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a006" w14:textId="927a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advanced training of auditors, the procedure for obtaining and the form of a certificate of completion of advanced training courses for auditors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June 1, 2021 No. 514. Registered with the Ministry of Justice of the Republic of Kazakhstan on June 3, 2021 No. 22921.</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This order shall come into force on July 6, 2021.</w:t>
      </w:r>
    </w:p>
    <w:bookmarkStart w:name="z1" w:id="0"/>
    <w:p>
      <w:pPr>
        <w:spacing w:after="0"/>
        <w:ind w:left="0"/>
        <w:jc w:val="both"/>
      </w:pPr>
      <w:r>
        <w:rPr>
          <w:rFonts w:ascii="Times New Roman"/>
          <w:b w:val="false"/>
          <w:i w:val="false"/>
          <w:color w:val="000000"/>
          <w:sz w:val="28"/>
        </w:rPr>
        <w:t xml:space="preserve">
      Pursuant to sub-paragraph 1-4) of Article 7 of the Law of the Republic of Kazakhstan “On Auditing Activities” and sub-paragraph 162) of paragraph 15 of the Regulations on the Ministry of Finance of the Republic of Kazakhstan, approved by Decree of the Government of the Republic of Kazakhstan № 387 dated 24 April 2008, </w:t>
      </w:r>
      <w:r>
        <w:rPr>
          <w:rFonts w:ascii="Times New Roman"/>
          <w:b/>
          <w:i w:val="false"/>
          <w:color w:val="000000"/>
          <w:sz w:val="28"/>
        </w:rPr>
        <w:t>I</w:t>
      </w:r>
      <w:r>
        <w:rPr>
          <w:rFonts w:ascii="Times New Roman"/>
          <w:b/>
          <w:i w:val="false"/>
          <w:color w:val="000000"/>
          <w:sz w:val="28"/>
        </w:rPr>
        <w:t xml:space="preserve"> HEREBY</w:t>
      </w:r>
      <w:r>
        <w:rPr>
          <w:rFonts w:ascii="Times New Roman"/>
          <w:b/>
          <w:i w:val="false"/>
          <w:color w:val="000000"/>
          <w:sz w:val="28"/>
        </w:rPr>
        <w:t xml:space="preserve"> 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Finance of the Republic of Kazakhstan № 875 of 25.12.2024 (shall enter into force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advanced training of auditors, the procedure for obtaining and the form of a certificate of completion of advanced training courses for auditors.</w:t>
      </w:r>
    </w:p>
    <w:bookmarkEnd w:id="1"/>
    <w:bookmarkStart w:name="z3" w:id="2"/>
    <w:p>
      <w:pPr>
        <w:spacing w:after="0"/>
        <w:ind w:left="0"/>
        <w:jc w:val="both"/>
      </w:pPr>
      <w:r>
        <w:rPr>
          <w:rFonts w:ascii="Times New Roman"/>
          <w:b w:val="false"/>
          <w:i w:val="false"/>
          <w:color w:val="000000"/>
          <w:sz w:val="28"/>
        </w:rPr>
        <w:t>
      2. To recognize as invalid:</w:t>
      </w:r>
    </w:p>
    <w:bookmarkEnd w:id="2"/>
    <w:bookmarkStart w:name="z4" w:id="3"/>
    <w:p>
      <w:pPr>
        <w:spacing w:after="0"/>
        <w:ind w:left="0"/>
        <w:jc w:val="both"/>
      </w:pPr>
      <w:r>
        <w:rPr>
          <w:rFonts w:ascii="Times New Roman"/>
          <w:b w:val="false"/>
          <w:i w:val="false"/>
          <w:color w:val="000000"/>
          <w:sz w:val="28"/>
        </w:rPr>
        <w:t>
      1) The order of the Minister of Finance of the Republic of Kazakhstan dated July 31, 2006 № 278 “On approval of the Rules for issuing certificates of completion of advanced training courses for auditors” (registered in the Register of state registration of regulatory legal acts under № 4337);</w:t>
      </w:r>
    </w:p>
    <w:bookmarkEnd w:id="3"/>
    <w:bookmarkStart w:name="z5" w:id="4"/>
    <w:p>
      <w:pPr>
        <w:spacing w:after="0"/>
        <w:ind w:left="0"/>
        <w:jc w:val="both"/>
      </w:pPr>
      <w:r>
        <w:rPr>
          <w:rFonts w:ascii="Times New Roman"/>
          <w:b w:val="false"/>
          <w:i w:val="false"/>
          <w:color w:val="000000"/>
          <w:sz w:val="28"/>
        </w:rPr>
        <w:t>
      2) The order of the Minister of Finance of the Republic of Kazakhstan dated November 9, 2012 № 486 “On amendments to the order of the Minister of Finance of the Republic of Kazakhstan dated July 31, 2006 № 278 “On approval of the Rules for issuing certificates of completion of advanced training courses for auditors” (registered in the Register of state registration of regulatory legal acts under № 8131).</w:t>
      </w:r>
    </w:p>
    <w:bookmarkEnd w:id="4"/>
    <w:bookmarkStart w:name="z6" w:id="5"/>
    <w:p>
      <w:pPr>
        <w:spacing w:after="0"/>
        <w:ind w:left="0"/>
        <w:jc w:val="both"/>
      </w:pPr>
      <w:r>
        <w:rPr>
          <w:rFonts w:ascii="Times New Roman"/>
          <w:b w:val="false"/>
          <w:i w:val="false"/>
          <w:color w:val="000000"/>
          <w:sz w:val="28"/>
        </w:rPr>
        <w:t>
      3. The Department of methodology of accounting, audit and evaluation of the Ministry of Finance of the Republic of Kazakhstan, in accordance with the procedure established by the legislation of the Republic of Kazakhstan, shall ensure:</w:t>
      </w:r>
    </w:p>
    <w:bookmarkEnd w:id="5"/>
    <w:bookmarkStart w:name="z7" w:id="6"/>
    <w:p>
      <w:pPr>
        <w:spacing w:after="0"/>
        <w:ind w:left="0"/>
        <w:jc w:val="both"/>
      </w:pPr>
      <w:r>
        <w:rPr>
          <w:rFonts w:ascii="Times New Roman"/>
          <w:b w:val="false"/>
          <w:i w:val="false"/>
          <w:color w:val="000000"/>
          <w:sz w:val="28"/>
        </w:rPr>
        <w:t>
      1) state registration of this order in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7"/>
    <w:bookmarkStart w:name="z9" w:id="8"/>
    <w:p>
      <w:pPr>
        <w:spacing w:after="0"/>
        <w:ind w:left="0"/>
        <w:jc w:val="both"/>
      </w:pPr>
      <w:r>
        <w:rPr>
          <w:rFonts w:ascii="Times New Roman"/>
          <w:b w:val="false"/>
          <w:i w:val="false"/>
          <w:color w:val="000000"/>
          <w:sz w:val="28"/>
        </w:rPr>
        <w:t>
      3) submission of information on the implementation of measures provided for in subparagraphs 1) and 2) of this paragraph to the Legal Service Department of the Ministry of Finance of the Republic of Kazakhstan within ten working days after the state registration of this order with the Ministry of Justice of the Republic of Kazakhstan.</w:t>
      </w:r>
    </w:p>
    <w:bookmarkEnd w:id="8"/>
    <w:bookmarkStart w:name="z10" w:id="9"/>
    <w:p>
      <w:pPr>
        <w:spacing w:after="0"/>
        <w:ind w:left="0"/>
        <w:jc w:val="both"/>
      </w:pPr>
      <w:r>
        <w:rPr>
          <w:rFonts w:ascii="Times New Roman"/>
          <w:b w:val="false"/>
          <w:i w:val="false"/>
          <w:color w:val="000000"/>
          <w:sz w:val="28"/>
        </w:rPr>
        <w:t>
      4. Control over the execution of this order shall be entrusted to the supervising Vice-Minister of Finance of the Republic of Kazakhstan.</w:t>
      </w:r>
    </w:p>
    <w:bookmarkEnd w:id="9"/>
    <w:bookmarkStart w:name="z11" w:id="10"/>
    <w:p>
      <w:pPr>
        <w:spacing w:after="0"/>
        <w:ind w:left="0"/>
        <w:jc w:val="both"/>
      </w:pPr>
      <w:r>
        <w:rPr>
          <w:rFonts w:ascii="Times New Roman"/>
          <w:b w:val="false"/>
          <w:i w:val="false"/>
          <w:color w:val="000000"/>
          <w:sz w:val="28"/>
        </w:rPr>
        <w:t>
      5. This order shall come into force on July 6, 2021 and shall be subject to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Finance</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E.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1, 2021 № 514</w:t>
            </w:r>
          </w:p>
        </w:tc>
      </w:tr>
    </w:tbl>
    <w:bookmarkStart w:name="z14" w:id="11"/>
    <w:p>
      <w:pPr>
        <w:spacing w:after="0"/>
        <w:ind w:left="0"/>
        <w:jc w:val="left"/>
      </w:pPr>
      <w:r>
        <w:rPr>
          <w:rFonts w:ascii="Times New Roman"/>
          <w:b/>
          <w:i w:val="false"/>
          <w:color w:val="000000"/>
        </w:rPr>
        <w:t xml:space="preserve"> Rules for advanced training of auditors, the procedure for obtaining and the form of a certificate of completion of advanced training courses for auditors</w:t>
      </w:r>
    </w:p>
    <w:bookmarkEnd w:id="11"/>
    <w:bookmarkStart w:name="z15" w:id="12"/>
    <w:p>
      <w:pPr>
        <w:spacing w:after="0"/>
        <w:ind w:left="0"/>
        <w:jc w:val="left"/>
      </w:pPr>
      <w:r>
        <w:rPr>
          <w:rFonts w:ascii="Times New Roman"/>
          <w:b/>
          <w:i w:val="false"/>
          <w:color w:val="000000"/>
        </w:rPr>
        <w:t xml:space="preserve"> Chapter 1. General provisions</w:t>
      </w:r>
    </w:p>
    <w:bookmarkEnd w:id="12"/>
    <w:bookmarkStart w:name="z16" w:id="13"/>
    <w:p>
      <w:pPr>
        <w:spacing w:after="0"/>
        <w:ind w:left="0"/>
        <w:jc w:val="both"/>
      </w:pPr>
      <w:r>
        <w:rPr>
          <w:rFonts w:ascii="Times New Roman"/>
          <w:b w:val="false"/>
          <w:i w:val="false"/>
          <w:color w:val="000000"/>
          <w:sz w:val="28"/>
        </w:rPr>
        <w:t>
      1. Rules for Advanced Training of Auditors, the Procedure for Obtaining and the Form of a Certificate of Completion of Advanced Training Courses for Auditors (hereinafter referred to as the Rules) have been drawn up as per sub-paragraphs 1-4) of Article 7 of the Law of the Republic of Kazakhstan “On Auditing Activities” and sub-paragraph 162) of paragraph 15 of the Regulations on the Ministry of Finance of the Republic of Kazakhstan, approved by Decree of the Government of the Republic of Kazakhstan № 387 dated 24 April 2008, and outlines the procedure for improving the qualifications of auditors, the procedure for obtaining and the form of the certificate of completion of courses for improving the qualifications of auditors (hereinafter referred to as the certificate).</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Finance of the Republic of Kazakhstan № 875 of 25.12.2024 (shall enter into force ten calendar days after the date of its first official publication).</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Chapter 2. Rules for advanced training of auditors</w:t>
      </w:r>
    </w:p>
    <w:bookmarkEnd w:id="14"/>
    <w:bookmarkStart w:name="z18" w:id="15"/>
    <w:p>
      <w:pPr>
        <w:spacing w:after="0"/>
        <w:ind w:left="0"/>
        <w:jc w:val="both"/>
      </w:pPr>
      <w:r>
        <w:rPr>
          <w:rFonts w:ascii="Times New Roman"/>
          <w:b w:val="false"/>
          <w:i w:val="false"/>
          <w:color w:val="000000"/>
          <w:sz w:val="28"/>
        </w:rPr>
        <w:t>
      2. Auditors take advanced training courses in the amount of 120 (one hundred and twenty) hours of training for 3 (three) years, but not less than 20 (twenty) hours per year. This period begins with the year following the year of receipt of the qualification certificate "auditor". The three-year period does not include a break in the work experience of an auditor in the economic, financial, audit or legal spheres, or in the field of scientific and teaching activities in accounting and auditing in higher educational institutions, as well as leave without pay to care for a child until he reaches the age of three.</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Deputy Prime Minister - Minister of Finance of the Republic of Kazakhstan dated 25.08.2023 № 897 (effective ten calendar days after the date of its first official publication).</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The purpose of continuous professional development of auditors is to deepen the professional knowledge and skills possessed by auditors, further improve previously acquired knowledge, as well as improve the quality of audit services provided.</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Deputy Prime Minister - Minister of Finance of the Republic of Kazakhstan dated 25.08.2023 № 897 (effective ten calendar days after the date of its first official publication).</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4. Advanced training courses for mandatory training hours are held in a professional organization or in organizations designated by it that provide professional development services for auditors, and the remaining additional hours are held in accordance with paragraph 8 of these Rules.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Deputy Prime Minister - Minister of Finance of the Republic of Kazakhstan dated 25.08.2023 № 897 (effective ten calendar days after the date of its first official publication).</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5. Mandatory hours, at least 60 (sixty) hours, of advanced training course include the study of theoretical and practical issues on international and national financial reporting standards, international auditing standards, the legislation of the Republic of Kazakhstan on accounting, financial reporting, auditing activities and issues in the field of financial accounting and reporting, audit, management accounting, finance and financial management, taxes, law, ethics.</w:t>
      </w:r>
    </w:p>
    <w:bookmarkEnd w:id="18"/>
    <w:bookmarkStart w:name="z22" w:id="19"/>
    <w:p>
      <w:pPr>
        <w:spacing w:after="0"/>
        <w:ind w:left="0"/>
        <w:jc w:val="both"/>
      </w:pPr>
      <w:r>
        <w:rPr>
          <w:rFonts w:ascii="Times New Roman"/>
          <w:b w:val="false"/>
          <w:i w:val="false"/>
          <w:color w:val="000000"/>
          <w:sz w:val="28"/>
        </w:rPr>
        <w:t xml:space="preserve">
      6. As a credit for mandatory hours passed by auditors in the relevant area of professional development, certificates shall be accepted in the disciplines for which attestation is carried out, as well as writing, defending and publishing scientific papers. </w:t>
      </w:r>
    </w:p>
    <w:bookmarkEnd w:id="19"/>
    <w:bookmarkStart w:name="z23" w:id="20"/>
    <w:p>
      <w:pPr>
        <w:spacing w:after="0"/>
        <w:ind w:left="0"/>
        <w:jc w:val="both"/>
      </w:pPr>
      <w:r>
        <w:rPr>
          <w:rFonts w:ascii="Times New Roman"/>
          <w:b w:val="false"/>
          <w:i w:val="false"/>
          <w:color w:val="000000"/>
          <w:sz w:val="28"/>
        </w:rPr>
        <w:t>
      7. Additional hours of advanced training courses are conducted in order to further develop the professional skills of auditors.</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Deputy Prime Minister - Minister of Finance of the Republic of Kazakhstan dated 25.08.2023 № 897 (effective ten calendar days after the date of its first official publication).</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8. Additional hours are credited for taking advanced training courses in a professional organization or organizations designated by professional organizations providing professional development services for auditors, as well as the following activities in professional fields: defense and (or) writing or publishing scientific papers, articles, reports, books, participation and (or) speaking at conferences forums, briefings, trainings, seminars, courses and events, participation and work in special working groups, as well as in the field of teaching and research.</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Deputy Prime Minister - Minister of Finance of the Republic of Kazakhstan dated 25.08.2023 № 897 (effective ten calendar days after the date of its first official publication).</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9. The list of organizations providing services for the professional development of auditors shall be determined by a professional organization.</w:t>
      </w:r>
    </w:p>
    <w:bookmarkEnd w:id="22"/>
    <w:bookmarkStart w:name="z26" w:id="23"/>
    <w:p>
      <w:pPr>
        <w:spacing w:after="0"/>
        <w:ind w:left="0"/>
        <w:jc w:val="both"/>
      </w:pPr>
      <w:r>
        <w:rPr>
          <w:rFonts w:ascii="Times New Roman"/>
          <w:b w:val="false"/>
          <w:i w:val="false"/>
          <w:color w:val="000000"/>
          <w:sz w:val="28"/>
        </w:rPr>
        <w:t>
      10. Assessment and credit of additional hours shall be carried out by a professional organization in accordance with internal rules published on the Internet resource of a professional organization based on the results of monitoring.</w:t>
      </w:r>
    </w:p>
    <w:bookmarkEnd w:id="23"/>
    <w:bookmarkStart w:name="z28" w:id="24"/>
    <w:p>
      <w:pPr>
        <w:spacing w:after="0"/>
        <w:ind w:left="0"/>
        <w:jc w:val="both"/>
      </w:pPr>
      <w:r>
        <w:rPr>
          <w:rFonts w:ascii="Times New Roman"/>
          <w:b w:val="false"/>
          <w:i w:val="false"/>
          <w:color w:val="000000"/>
          <w:sz w:val="28"/>
        </w:rPr>
        <w:t>
      11. A professional organization maintains a list of auditors who have completed advanced training, monitors the completion of advanced training by auditors. The purpose of monitoring is to identify the facts of untimely and/or insufficient (in terms of the number of hours) completion of advanced training courses by the auditor.</w:t>
      </w:r>
    </w:p>
    <w:bookmarkEnd w:id="24"/>
    <w:p>
      <w:pPr>
        <w:spacing w:after="0"/>
        <w:ind w:left="0"/>
        <w:jc w:val="both"/>
      </w:pPr>
      <w:r>
        <w:rPr>
          <w:rFonts w:ascii="Times New Roman"/>
          <w:b w:val="false"/>
          <w:i w:val="false"/>
          <w:color w:val="000000"/>
          <w:sz w:val="28"/>
        </w:rPr>
        <w:t>
      A professional organization determines the need for professional development, publishes on its Internet resource lists of organizations designated by it to provide professional development services for auditors and lists of its members (with their consent), and also establishes a requirement for continuous professional development of auditors as a prerequisite for continuing their membership.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Deputy Prime Minister - Minister of Finance of the Republic of Kazakhstan dated 25.08.2023 № 897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Professional organizations and (or) organizations designated by them that provide professional development services for auditors:</w:t>
      </w:r>
    </w:p>
    <w:p>
      <w:pPr>
        <w:spacing w:after="0"/>
        <w:ind w:left="0"/>
        <w:jc w:val="both"/>
      </w:pPr>
      <w:r>
        <w:rPr>
          <w:rFonts w:ascii="Times New Roman"/>
          <w:b w:val="false"/>
          <w:i w:val="false"/>
          <w:color w:val="000000"/>
          <w:sz w:val="28"/>
        </w:rPr>
        <w:t>
      1) train auditors in accordance with paragraphs 6 and 8 of these Rules;</w:t>
      </w:r>
    </w:p>
    <w:p>
      <w:pPr>
        <w:spacing w:after="0"/>
        <w:ind w:left="0"/>
        <w:jc w:val="both"/>
      </w:pPr>
      <w:r>
        <w:rPr>
          <w:rFonts w:ascii="Times New Roman"/>
          <w:b w:val="false"/>
          <w:i w:val="false"/>
          <w:color w:val="000000"/>
          <w:sz w:val="28"/>
        </w:rPr>
        <w:t>
      2) provide students with appropriate educational materials;</w:t>
      </w:r>
    </w:p>
    <w:p>
      <w:pPr>
        <w:spacing w:after="0"/>
        <w:ind w:left="0"/>
        <w:jc w:val="both"/>
      </w:pPr>
      <w:r>
        <w:rPr>
          <w:rFonts w:ascii="Times New Roman"/>
          <w:b w:val="false"/>
          <w:i w:val="false"/>
          <w:color w:val="000000"/>
          <w:sz w:val="28"/>
        </w:rPr>
        <w:t>
      3) create a modern educational and material 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11-1 in accordance with the order of the Deputy Prime Minister - Minister of Finance of the Republic of Kazakhstan dated 25.08.2023 № 897 (effective ten calendar days after the date of its first official publication).</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12. The auditors shall submit supporting documents on completion of advanced training courses no later than February 1 of the year following the year of completion of advanced training courses to the professional organization.</w:t>
      </w:r>
    </w:p>
    <w:bookmarkEnd w:id="25"/>
    <w:bookmarkStart w:name="z30" w:id="26"/>
    <w:p>
      <w:pPr>
        <w:spacing w:after="0"/>
        <w:ind w:left="0"/>
        <w:jc w:val="both"/>
      </w:pPr>
      <w:r>
        <w:rPr>
          <w:rFonts w:ascii="Times New Roman"/>
          <w:b w:val="false"/>
          <w:i w:val="false"/>
          <w:color w:val="000000"/>
          <w:sz w:val="28"/>
        </w:rPr>
        <w:t>
      13. Professional development of auditors shall be carried out without fail in accordance with the advanced training schedule approved by the head of the professional organization, which is posted on the official website of the professional organization.</w:t>
      </w:r>
    </w:p>
    <w:bookmarkEnd w:id="26"/>
    <w:bookmarkStart w:name="z35" w:id="27"/>
    <w:p>
      <w:pPr>
        <w:spacing w:after="0"/>
        <w:ind w:left="0"/>
        <w:jc w:val="both"/>
      </w:pPr>
      <w:r>
        <w:rPr>
          <w:rFonts w:ascii="Times New Roman"/>
          <w:b w:val="false"/>
          <w:i w:val="false"/>
          <w:color w:val="000000"/>
          <w:sz w:val="28"/>
        </w:rPr>
        <w:t>
      14. It is allowed to conduct advanced training courses for auditors online. When conducting professional development courses for auditors online, a professional organization and (or) an organization designated by it that provides professional development services for auditors has its own and (or) rented remote web portal (platform) that provides a continuous and high-quality online course procedure.</w:t>
      </w:r>
    </w:p>
    <w:bookmarkEnd w:id="27"/>
    <w:p>
      <w:pPr>
        <w:spacing w:after="0"/>
        <w:ind w:left="0"/>
        <w:jc w:val="both"/>
      </w:pPr>
      <w:r>
        <w:rPr>
          <w:rFonts w:ascii="Times New Roman"/>
          <w:b w:val="false"/>
          <w:i w:val="false"/>
          <w:color w:val="000000"/>
          <w:sz w:val="28"/>
        </w:rPr>
        <w:t>
      The auditor meets all the following requirements when completing advanced training online:</w:t>
      </w:r>
    </w:p>
    <w:p>
      <w:pPr>
        <w:spacing w:after="0"/>
        <w:ind w:left="0"/>
        <w:jc w:val="both"/>
      </w:pPr>
      <w:r>
        <w:rPr>
          <w:rFonts w:ascii="Times New Roman"/>
          <w:b w:val="false"/>
          <w:i w:val="false"/>
          <w:color w:val="000000"/>
          <w:sz w:val="28"/>
        </w:rPr>
        <w:t>
      1) have a computer or laptop, as well as the ability to connect to the Internet with a bandwidth of at least 70 kb/s;</w:t>
      </w:r>
    </w:p>
    <w:p>
      <w:pPr>
        <w:spacing w:after="0"/>
        <w:ind w:left="0"/>
        <w:jc w:val="both"/>
      </w:pPr>
      <w:r>
        <w:rPr>
          <w:rFonts w:ascii="Times New Roman"/>
          <w:b w:val="false"/>
          <w:i w:val="false"/>
          <w:color w:val="000000"/>
          <w:sz w:val="28"/>
        </w:rPr>
        <w:t>
      2) Ensure that the camera is connected to identify the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Deputy Prime Minister - Minister of Finance of the Republic of Kazakhstan dated 25.08.2023 № 897 (effective ten calendar days after the date of its first official publication).</w:t>
      </w:r>
      <w:r>
        <w:br/>
      </w:r>
      <w:r>
        <w:rPr>
          <w:rFonts w:ascii="Times New Roman"/>
          <w:b w:val="false"/>
          <w:i w:val="false"/>
          <w:color w:val="000000"/>
          <w:sz w:val="28"/>
        </w:rPr>
        <w:t>
</w:t>
      </w:r>
    </w:p>
    <w:bookmarkStart w:name="z36" w:id="28"/>
    <w:p>
      <w:pPr>
        <w:spacing w:after="0"/>
        <w:ind w:left="0"/>
        <w:jc w:val="left"/>
      </w:pPr>
      <w:r>
        <w:rPr>
          <w:rFonts w:ascii="Times New Roman"/>
          <w:b/>
          <w:i w:val="false"/>
          <w:color w:val="000000"/>
        </w:rPr>
        <w:t xml:space="preserve"> Chapter 3. The procedure for obtaining a certificate of completion of advanced training courses for auditors</w:t>
      </w:r>
    </w:p>
    <w:bookmarkEnd w:id="28"/>
    <w:bookmarkStart w:name="z40" w:id="29"/>
    <w:p>
      <w:pPr>
        <w:spacing w:after="0"/>
        <w:ind w:left="0"/>
        <w:jc w:val="both"/>
      </w:pPr>
      <w:r>
        <w:rPr>
          <w:rFonts w:ascii="Times New Roman"/>
          <w:b w:val="false"/>
          <w:i w:val="false"/>
          <w:color w:val="ff0000"/>
          <w:sz w:val="28"/>
        </w:rPr>
        <w:t>
      15. Excluded by Order of the Deputy Prime Minister - Minister of Finance of the Republic of Kazakhstan dated 25.08.2023 № 897 (effective ten calendar days after the date of its first official publication).</w:t>
      </w:r>
    </w:p>
    <w:bookmarkEnd w:id="29"/>
    <w:bookmarkStart w:name="z41" w:id="30"/>
    <w:p>
      <w:pPr>
        <w:spacing w:after="0"/>
        <w:ind w:left="0"/>
        <w:jc w:val="both"/>
      </w:pPr>
      <w:r>
        <w:rPr>
          <w:rFonts w:ascii="Times New Roman"/>
          <w:b w:val="false"/>
          <w:i w:val="false"/>
          <w:color w:val="000000"/>
          <w:sz w:val="28"/>
        </w:rPr>
        <w:t>
      16. The auditors who have successfully completed advanced training shall be issued a certificate of completion of advanced training courses for auditors in the form according to Appendix to these Rules.</w:t>
      </w:r>
    </w:p>
    <w:bookmarkEnd w:id="30"/>
    <w:bookmarkStart w:name="z42" w:id="31"/>
    <w:p>
      <w:pPr>
        <w:spacing w:after="0"/>
        <w:ind w:left="0"/>
        <w:jc w:val="both"/>
      </w:pPr>
      <w:r>
        <w:rPr>
          <w:rFonts w:ascii="Times New Roman"/>
          <w:b w:val="false"/>
          <w:i w:val="false"/>
          <w:color w:val="000000"/>
          <w:sz w:val="28"/>
        </w:rPr>
        <w:t>
      17. During conferences, congresses, conventions and events related to the dissemination of knowledge, certificates shall not be issued.</w:t>
      </w:r>
    </w:p>
    <w:bookmarkEnd w:id="31"/>
    <w:bookmarkStart w:name="z43" w:id="32"/>
    <w:p>
      <w:pPr>
        <w:spacing w:after="0"/>
        <w:ind w:left="0"/>
        <w:jc w:val="both"/>
      </w:pPr>
      <w:r>
        <w:rPr>
          <w:rFonts w:ascii="Times New Roman"/>
          <w:b w:val="false"/>
          <w:i w:val="false"/>
          <w:color w:val="000000"/>
          <w:sz w:val="28"/>
        </w:rPr>
        <w:t>
      18. A professional organization shall maintain a register of issued certificates.</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Professional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development of auditors,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procedure for obtaining and 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 certificate of completion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training courses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auditors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Certificate of completion of professional development courses for auditors</w:t>
      </w:r>
    </w:p>
    <w:p>
      <w:pPr>
        <w:spacing w:after="0"/>
        <w:ind w:left="0"/>
        <w:jc w:val="both"/>
      </w:pPr>
      <w:r>
        <w:rPr>
          <w:rFonts w:ascii="Times New Roman"/>
          <w:b w:val="false"/>
          <w:i w:val="false"/>
          <w:color w:val="ff0000"/>
          <w:sz w:val="28"/>
        </w:rPr>
        <w:t>
      Footnote. The appendix is in the wording of the order of the Deputy Prime Minister - Minister of Finance of the Republic of Kazakhstan dated 25.08.2023 № 897 (effective ten calendar days after the date of its first official publication).</w:t>
      </w:r>
    </w:p>
    <w:p>
      <w:pPr>
        <w:spacing w:after="0"/>
        <w:ind w:left="0"/>
        <w:jc w:val="both"/>
      </w:pPr>
      <w:r>
        <w:rPr>
          <w:rFonts w:ascii="Times New Roman"/>
          <w:b w:val="false"/>
          <w:i w:val="false"/>
          <w:color w:val="000000"/>
          <w:sz w:val="28"/>
        </w:rPr>
        <w:t>
      issued 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that he (a) with " ___" _______ by " ___" ________ 20__ A year has passed(a)</w:t>
      </w:r>
    </w:p>
    <w:p>
      <w:pPr>
        <w:spacing w:after="0"/>
        <w:ind w:left="0"/>
        <w:jc w:val="both"/>
      </w:pPr>
      <w:r>
        <w:rPr>
          <w:rFonts w:ascii="Times New Roman"/>
          <w:b w:val="false"/>
          <w:i w:val="false"/>
          <w:color w:val="000000"/>
          <w:sz w:val="28"/>
        </w:rPr>
        <w:t>
      advanced training in the course ______________________________________</w:t>
      </w:r>
    </w:p>
    <w:p>
      <w:pPr>
        <w:spacing w:after="0"/>
        <w:ind w:left="0"/>
        <w:jc w:val="both"/>
      </w:pPr>
      <w:r>
        <w:rPr>
          <w:rFonts w:ascii="Times New Roman"/>
          <w:b w:val="false"/>
          <w:i w:val="false"/>
          <w:color w:val="000000"/>
          <w:sz w:val="28"/>
        </w:rPr>
        <w:t>
      in total ______________ hours</w:t>
      </w:r>
    </w:p>
    <w:p>
      <w:pPr>
        <w:spacing w:after="0"/>
        <w:ind w:left="0"/>
        <w:jc w:val="both"/>
      </w:pPr>
      <w:r>
        <w:rPr>
          <w:rFonts w:ascii="Times New Roman"/>
          <w:b w:val="false"/>
          <w:i w:val="false"/>
          <w:color w:val="000000"/>
          <w:sz w:val="28"/>
        </w:rPr>
        <w:t>
      at _________________________________________________________________</w:t>
      </w:r>
    </w:p>
    <w:p>
      <w:pPr>
        <w:spacing w:after="0"/>
        <w:ind w:left="0"/>
        <w:jc w:val="both"/>
      </w:pPr>
      <w:r>
        <w:rPr>
          <w:rFonts w:ascii="Times New Roman"/>
          <w:b w:val="false"/>
          <w:i w:val="false"/>
          <w:color w:val="000000"/>
          <w:sz w:val="28"/>
        </w:rPr>
        <w:t>
      (the name of the professional organization and (or) the organization designated</w:t>
      </w:r>
    </w:p>
    <w:p>
      <w:pPr>
        <w:spacing w:after="0"/>
        <w:ind w:left="0"/>
        <w:jc w:val="both"/>
      </w:pPr>
      <w:r>
        <w:rPr>
          <w:rFonts w:ascii="Times New Roman"/>
          <w:b w:val="false"/>
          <w:i w:val="false"/>
          <w:color w:val="000000"/>
          <w:sz w:val="28"/>
        </w:rPr>
        <w:t>
      by it to provide professional development services for auditors)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 signature of the head of a professional</w:t>
      </w:r>
    </w:p>
    <w:p>
      <w:pPr>
        <w:spacing w:after="0"/>
        <w:ind w:left="0"/>
        <w:jc w:val="both"/>
      </w:pPr>
      <w:r>
        <w:rPr>
          <w:rFonts w:ascii="Times New Roman"/>
          <w:b w:val="false"/>
          <w:i w:val="false"/>
          <w:color w:val="000000"/>
          <w:sz w:val="28"/>
        </w:rPr>
        <w:t>
      organization and (or) an organization designated by a professional organization)</w:t>
      </w:r>
    </w:p>
    <w:p>
      <w:pPr>
        <w:spacing w:after="0"/>
        <w:ind w:left="0"/>
        <w:jc w:val="both"/>
      </w:pPr>
      <w:r>
        <w:rPr>
          <w:rFonts w:ascii="Times New Roman"/>
          <w:b w:val="false"/>
          <w:i w:val="false"/>
          <w:color w:val="000000"/>
          <w:sz w:val="28"/>
        </w:rPr>
        <w:t>
      Place of seal (if any)</w:t>
      </w:r>
    </w:p>
    <w:p>
      <w:pPr>
        <w:spacing w:after="0"/>
        <w:ind w:left="0"/>
        <w:jc w:val="both"/>
      </w:pPr>
      <w:r>
        <w:rPr>
          <w:rFonts w:ascii="Times New Roman"/>
          <w:b w:val="false"/>
          <w:i w:val="false"/>
          <w:color w:val="000000"/>
          <w:sz w:val="28"/>
        </w:rPr>
        <w:t>
      Date of issue " ___" ____________ 20___ 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