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4acc" w14:textId="d1f4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Amateur (Sport) Fishing, Meliorative Fishing, Research Fishing, Fishing for Reproductive Purposes on Water Bodies Which are Part of Natural Areas of Preferential Protection with the Status of a Legal Entity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344 of the Minister of Ecology, Geology and Natural Resources of the Republic of Kazakhstan dated December 30, 2020. Registered with the Ministry of Justice of the Republic of Kazakhstan on January 5, 2021 under No. 22020.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6-1) of Article 8 of the Law of the Republic of Kazakhstan "On Specially Protected Natural territories", </w:t>
      </w:r>
      <w:r>
        <w:rPr>
          <w:rFonts w:ascii="Times New Roman"/>
          <w:b/>
          <w:i w:val="false"/>
          <w:color w:val="000000"/>
          <w:sz w:val="28"/>
        </w:rPr>
        <w:t>I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That the attached Rules for Amateur (Sport) Fishing, Meliorative Fishing, Research Fishing, Fishing for Reproductive Purposes on Water Bodies Which are Part of Natural Areas of Preferential Protection with the Status of a Legal Entity shall be approved.</w:t>
      </w:r>
    </w:p>
    <w:bookmarkEnd w:id="1"/>
    <w:bookmarkStart w:name="z7" w:id="2"/>
    <w:p>
      <w:pPr>
        <w:spacing w:after="0"/>
        <w:ind w:left="0"/>
        <w:jc w:val="both"/>
      </w:pPr>
      <w:r>
        <w:rPr>
          <w:rFonts w:ascii="Times New Roman"/>
          <w:b w:val="false"/>
          <w:i w:val="false"/>
          <w:color w:val="000000"/>
          <w:sz w:val="28"/>
        </w:rPr>
        <w:t>
      2. That, in accordance with the procedure established by the legislation, the Forestry and Wildlife Committee of the Ministry of Ecology, Geology and Natural Resources of the Republic of Kazakhstan shall:</w:t>
      </w:r>
    </w:p>
    <w:bookmarkEnd w:id="2"/>
    <w:bookmarkStart w:name="z8" w:id="3"/>
    <w:p>
      <w:pPr>
        <w:spacing w:after="0"/>
        <w:ind w:left="0"/>
        <w:jc w:val="both"/>
      </w:pPr>
      <w:r>
        <w:rPr>
          <w:rFonts w:ascii="Times New Roman"/>
          <w:b w:val="false"/>
          <w:i w:val="false"/>
          <w:color w:val="000000"/>
          <w:sz w:val="28"/>
        </w:rPr>
        <w:t>
      1) ensure state registration hereof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web-site of the Ministry of Ecology, Geology and Natural Resources of the Republic of Kazakhstan.</w:t>
      </w:r>
    </w:p>
    <w:bookmarkEnd w:id="4"/>
    <w:bookmarkStart w:name="z10" w:id="5"/>
    <w:p>
      <w:pPr>
        <w:spacing w:after="0"/>
        <w:ind w:left="0"/>
        <w:jc w:val="both"/>
      </w:pPr>
      <w:r>
        <w:rPr>
          <w:rFonts w:ascii="Times New Roman"/>
          <w:b w:val="false"/>
          <w:i w:val="false"/>
          <w:color w:val="000000"/>
          <w:sz w:val="28"/>
        </w:rPr>
        <w:t>
      3. That the supervising Vice-Minister of Ecology, Geology and Natural Resources of the Republic of Kazakhstan shall be entrusted with control over the execution hereof.</w:t>
      </w:r>
    </w:p>
    <w:bookmarkEnd w:id="5"/>
    <w:bookmarkStart w:name="z11" w:id="6"/>
    <w:p>
      <w:pPr>
        <w:spacing w:after="0"/>
        <w:ind w:left="0"/>
        <w:jc w:val="both"/>
      </w:pPr>
      <w:r>
        <w:rPr>
          <w:rFonts w:ascii="Times New Roman"/>
          <w:b w:val="false"/>
          <w:i w:val="false"/>
          <w:color w:val="000000"/>
          <w:sz w:val="28"/>
        </w:rPr>
        <w:t>
      4. The present order shall be enforced upon expiry of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Ecology, Geology and Natural</w:t>
            </w:r>
          </w:p>
          <w:p>
            <w:pPr>
              <w:spacing w:after="20"/>
              <w:ind w:left="20"/>
              <w:jc w:val="both"/>
            </w:pPr>
          </w:p>
          <w:p>
            <w:pPr>
              <w:spacing w:after="0"/>
              <w:ind w:left="0"/>
              <w:jc w:val="left"/>
            </w:pPr>
          </w:p>
          <w:p>
            <w:pPr>
              <w:spacing w:after="20"/>
              <w:ind w:left="20"/>
              <w:jc w:val="both"/>
            </w:pPr>
            <w:r>
              <w:rPr>
                <w:rFonts w:ascii="Times New Roman"/>
                <w:b w:val="false"/>
                <w:i/>
                <w:color w:val="000000"/>
                <w:sz w:val="20"/>
              </w:rPr>
              <w:t>Resources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Mirzagaliyev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w:t>
            </w:r>
            <w:r>
              <w:br/>
            </w:r>
            <w:r>
              <w:rPr>
                <w:rFonts w:ascii="Times New Roman"/>
                <w:b w:val="false"/>
                <w:i w:val="false"/>
                <w:color w:val="000000"/>
                <w:sz w:val="20"/>
              </w:rPr>
              <w:t xml:space="preserve">Ecology, Geology </w:t>
            </w:r>
            <w:r>
              <w:br/>
            </w:r>
            <w:r>
              <w:rPr>
                <w:rFonts w:ascii="Times New Roman"/>
                <w:b w:val="false"/>
                <w:i w:val="false"/>
                <w:color w:val="000000"/>
                <w:sz w:val="20"/>
              </w:rPr>
              <w:t xml:space="preserve">and Natural Resources </w:t>
            </w:r>
            <w:r>
              <w:br/>
            </w:r>
            <w:r>
              <w:rPr>
                <w:rFonts w:ascii="Times New Roman"/>
                <w:b w:val="false"/>
                <w:i w:val="false"/>
                <w:color w:val="000000"/>
                <w:sz w:val="20"/>
              </w:rPr>
              <w:t>of the Republic of Kazakhstan</w:t>
            </w:r>
            <w:r>
              <w:br/>
            </w:r>
            <w:r>
              <w:rPr>
                <w:rFonts w:ascii="Times New Roman"/>
                <w:b w:val="false"/>
                <w:i w:val="false"/>
                <w:color w:val="000000"/>
                <w:sz w:val="20"/>
              </w:rPr>
              <w:t>№ 344 dated December 30, 2020</w:t>
            </w:r>
          </w:p>
        </w:tc>
      </w:tr>
    </w:tbl>
    <w:bookmarkStart w:name="z14" w:id="7"/>
    <w:p>
      <w:pPr>
        <w:spacing w:after="0"/>
        <w:ind w:left="0"/>
        <w:jc w:val="left"/>
      </w:pPr>
      <w:r>
        <w:rPr>
          <w:rFonts w:ascii="Times New Roman"/>
          <w:b/>
          <w:i w:val="false"/>
          <w:color w:val="000000"/>
        </w:rPr>
        <w:t xml:space="preserve"> Rules for Amateur (Sport) Fishing, Meliorative Fishing, Research Fishing, Fishing for Reproductive Purposes on Water Bodies Which are Part of Natural Areas of Preferential Protection with the Status of a Legal Entity</w:t>
      </w:r>
    </w:p>
    <w:bookmarkEnd w:id="7"/>
    <w:bookmarkStart w:name="z15" w:id="8"/>
    <w:p>
      <w:pPr>
        <w:spacing w:after="0"/>
        <w:ind w:left="0"/>
        <w:jc w:val="left"/>
      </w:pPr>
      <w:r>
        <w:rPr>
          <w:rFonts w:ascii="Times New Roman"/>
          <w:b/>
          <w:i w:val="false"/>
          <w:color w:val="000000"/>
        </w:rPr>
        <w:t xml:space="preserve"> Chapter 1. General provisions</w:t>
      </w:r>
    </w:p>
    <w:bookmarkEnd w:id="8"/>
    <w:bookmarkStart w:name="z16" w:id="9"/>
    <w:p>
      <w:pPr>
        <w:spacing w:after="0"/>
        <w:ind w:left="0"/>
        <w:jc w:val="both"/>
      </w:pPr>
      <w:r>
        <w:rPr>
          <w:rFonts w:ascii="Times New Roman"/>
          <w:b w:val="false"/>
          <w:i w:val="false"/>
          <w:color w:val="000000"/>
          <w:sz w:val="28"/>
        </w:rPr>
        <w:t>
      1. These Rules for the implementation of amateur (sports) fishing, reclamation fishing, scientific research fishing, fishing for reproductive purposes on water bodies that are part of specially protected natural territories with the status of a legal entity (hereinafter - the Rules) have been developed in accordance with subparagraph 6-1) of Article 8 of the Law of the Republic of Kazakhstan "On Specially Protected Natural Territories" (more – The Law) and determine the procedure for the implementation of amateur (sports) fishing, reclamation fishing, scientific research fishing, fishing for reproductive purposes on water bodies that are part of specially protected natural territories with the status of a legal entity.</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The following basic concepts are used in these Rules:</w:t>
      </w:r>
    </w:p>
    <w:bookmarkEnd w:id="10"/>
    <w:bookmarkStart w:name="z18" w:id="11"/>
    <w:p>
      <w:pPr>
        <w:spacing w:after="0"/>
        <w:ind w:left="0"/>
        <w:jc w:val="both"/>
      </w:pPr>
      <w:r>
        <w:rPr>
          <w:rFonts w:ascii="Times New Roman"/>
          <w:b w:val="false"/>
          <w:i w:val="false"/>
          <w:color w:val="000000"/>
          <w:sz w:val="28"/>
        </w:rPr>
        <w:t>
      1) amateur (sport) fishing - fishing of fish resources and other aquatic animals in order to meet sport and aesthetic needs, sport competitions, as well as for personal consumption of the caught products, carried out by means of fishing gears that allow only piece-by-piece fishing (non-target gears);</w:t>
      </w:r>
    </w:p>
    <w:bookmarkEnd w:id="11"/>
    <w:bookmarkStart w:name="z19" w:id="12"/>
    <w:p>
      <w:pPr>
        <w:spacing w:after="0"/>
        <w:ind w:left="0"/>
        <w:jc w:val="both"/>
      </w:pPr>
      <w:r>
        <w:rPr>
          <w:rFonts w:ascii="Times New Roman"/>
          <w:b w:val="false"/>
          <w:i w:val="false"/>
          <w:color w:val="000000"/>
          <w:sz w:val="28"/>
        </w:rPr>
        <w:t>
      2) fishing - catching of fish and other aquatic animals;</w:t>
      </w:r>
    </w:p>
    <w:bookmarkEnd w:id="12"/>
    <w:bookmarkStart w:name="z20" w:id="13"/>
    <w:p>
      <w:pPr>
        <w:spacing w:after="0"/>
        <w:ind w:left="0"/>
        <w:jc w:val="both"/>
      </w:pPr>
      <w:r>
        <w:rPr>
          <w:rFonts w:ascii="Times New Roman"/>
          <w:b w:val="false"/>
          <w:i w:val="false"/>
          <w:color w:val="000000"/>
          <w:sz w:val="28"/>
        </w:rPr>
        <w:t>
      3) fisher - a natural person who has acquired the right for amateur (sport) fishing;</w:t>
      </w:r>
    </w:p>
    <w:bookmarkEnd w:id="13"/>
    <w:bookmarkStart w:name="z21" w:id="14"/>
    <w:p>
      <w:pPr>
        <w:spacing w:after="0"/>
        <w:ind w:left="0"/>
        <w:jc w:val="both"/>
      </w:pPr>
      <w:r>
        <w:rPr>
          <w:rFonts w:ascii="Times New Roman"/>
          <w:b w:val="false"/>
          <w:i w:val="false"/>
          <w:color w:val="000000"/>
          <w:sz w:val="28"/>
        </w:rPr>
        <w:t>
      4) mass fish mortality - mass death of fish resources and other aquatic animals, caused by violation of hydrochemical and other regimes of the reservoir and (or) area;</w:t>
      </w:r>
    </w:p>
    <w:bookmarkEnd w:id="14"/>
    <w:bookmarkStart w:name="z22" w:id="15"/>
    <w:p>
      <w:pPr>
        <w:spacing w:after="0"/>
        <w:ind w:left="0"/>
        <w:jc w:val="both"/>
      </w:pPr>
      <w:r>
        <w:rPr>
          <w:rFonts w:ascii="Times New Roman"/>
          <w:b w:val="false"/>
          <w:i w:val="false"/>
          <w:color w:val="000000"/>
          <w:sz w:val="28"/>
        </w:rPr>
        <w:t>
      5) a water body and (or) area with threat of mass fish mortality - fishery pond and (or) area subject to periodic mass fish mortalities;</w:t>
      </w:r>
    </w:p>
    <w:bookmarkEnd w:id="15"/>
    <w:bookmarkStart w:name="z23" w:id="16"/>
    <w:p>
      <w:pPr>
        <w:spacing w:after="0"/>
        <w:ind w:left="0"/>
        <w:jc w:val="both"/>
      </w:pPr>
      <w:r>
        <w:rPr>
          <w:rFonts w:ascii="Times New Roman"/>
          <w:b w:val="false"/>
          <w:i w:val="false"/>
          <w:color w:val="000000"/>
          <w:sz w:val="28"/>
        </w:rPr>
        <w:t>
      6) fish migration - mass transfer of fish from one habitat to another;</w:t>
      </w:r>
    </w:p>
    <w:bookmarkEnd w:id="16"/>
    <w:bookmarkStart w:name="z24" w:id="17"/>
    <w:p>
      <w:pPr>
        <w:spacing w:after="0"/>
        <w:ind w:left="0"/>
        <w:jc w:val="both"/>
      </w:pPr>
      <w:r>
        <w:rPr>
          <w:rFonts w:ascii="Times New Roman"/>
          <w:b w:val="false"/>
          <w:i w:val="false"/>
          <w:color w:val="000000"/>
          <w:sz w:val="28"/>
        </w:rPr>
        <w:t>
      7) research fishery - fishery of fish resources and other aquatic animals for the purpose of scientific research in the field of protection, reproduction and use of fauna;</w:t>
      </w:r>
    </w:p>
    <w:bookmarkEnd w:id="17"/>
    <w:bookmarkStart w:name="z25" w:id="18"/>
    <w:p>
      <w:pPr>
        <w:spacing w:after="0"/>
        <w:ind w:left="0"/>
        <w:jc w:val="both"/>
      </w:pPr>
      <w:r>
        <w:rPr>
          <w:rFonts w:ascii="Times New Roman"/>
          <w:b w:val="false"/>
          <w:i w:val="false"/>
          <w:color w:val="000000"/>
          <w:sz w:val="28"/>
        </w:rPr>
        <w:t>
      8) complete catching - withdrawal of the entire commercial stock of fish resources and other aquatic animals in a water body or withdrawal of the commercial stock of individual species or ecological groups of fish. Total catch may be used as ameliorative fishing and for research purposes;</w:t>
      </w:r>
    </w:p>
    <w:bookmarkEnd w:id="18"/>
    <w:bookmarkStart w:name="z26" w:id="19"/>
    <w:p>
      <w:pPr>
        <w:spacing w:after="0"/>
        <w:ind w:left="0"/>
        <w:jc w:val="both"/>
      </w:pPr>
      <w:r>
        <w:rPr>
          <w:rFonts w:ascii="Times New Roman"/>
          <w:b w:val="false"/>
          <w:i w:val="false"/>
          <w:color w:val="000000"/>
          <w:sz w:val="28"/>
        </w:rPr>
        <w:t>
      9) meliorative fishing - catching of fish resources and other aquatic animals, including complete catching, catching of low value fish species, catching in water bodies and (or) areas with threat of mass fish mortality, aimed at increasing fish productivity of water bodies, preservation of fish resources and other aquatic animals and improvement of their habitat and breeding conditions;</w:t>
      </w:r>
    </w:p>
    <w:bookmarkEnd w:id="19"/>
    <w:bookmarkStart w:name="z27" w:id="20"/>
    <w:p>
      <w:pPr>
        <w:spacing w:after="0"/>
        <w:ind w:left="0"/>
        <w:jc w:val="both"/>
      </w:pPr>
      <w:r>
        <w:rPr>
          <w:rFonts w:ascii="Times New Roman"/>
          <w:b w:val="false"/>
          <w:i w:val="false"/>
          <w:color w:val="000000"/>
          <w:sz w:val="28"/>
        </w:rPr>
        <w:t>
      10) fishing for reproductive purposes - catching of fish resources and other aquatic animals for the purpose of their reproduction;</w:t>
      </w:r>
    </w:p>
    <w:bookmarkEnd w:id="20"/>
    <w:bookmarkStart w:name="z28" w:id="21"/>
    <w:p>
      <w:pPr>
        <w:spacing w:after="0"/>
        <w:ind w:left="0"/>
        <w:jc w:val="both"/>
      </w:pPr>
      <w:r>
        <w:rPr>
          <w:rFonts w:ascii="Times New Roman"/>
          <w:b w:val="false"/>
          <w:i w:val="false"/>
          <w:color w:val="000000"/>
          <w:sz w:val="28"/>
        </w:rPr>
        <w:t>
      11) nature conservation institutions - state nature reserves, state national nature parks, state nature reserves, state regional nature parks established in the legal form of a state institution;</w:t>
      </w:r>
    </w:p>
    <w:bookmarkEnd w:id="21"/>
    <w:bookmarkStart w:name="z29" w:id="22"/>
    <w:p>
      <w:pPr>
        <w:spacing w:after="0"/>
        <w:ind w:left="0"/>
        <w:jc w:val="both"/>
      </w:pPr>
      <w:r>
        <w:rPr>
          <w:rFonts w:ascii="Times New Roman"/>
          <w:b w:val="false"/>
          <w:i w:val="false"/>
          <w:color w:val="000000"/>
          <w:sz w:val="28"/>
        </w:rPr>
        <w:t>
      12) spawning - the process of hatching of mature eggs by fish and their subsequent fertilization;</w:t>
      </w:r>
    </w:p>
    <w:bookmarkEnd w:id="22"/>
    <w:bookmarkStart w:name="z30" w:id="23"/>
    <w:p>
      <w:pPr>
        <w:spacing w:after="0"/>
        <w:ind w:left="0"/>
        <w:jc w:val="both"/>
      </w:pPr>
      <w:r>
        <w:rPr>
          <w:rFonts w:ascii="Times New Roman"/>
          <w:b w:val="false"/>
          <w:i w:val="false"/>
          <w:color w:val="000000"/>
          <w:sz w:val="28"/>
        </w:rPr>
        <w:t>
      13) water bodies - water bodies or their parts (rivers and equivalent channels, lakes, wetlands, reservoirs, ponds and other inland water bodies, territorial waters), as well as sea waters that are or may be used for fishing, breeding and rearing of fish resources and other aquatic animals or are important for reproduction of their stocks.</w:t>
      </w:r>
    </w:p>
    <w:bookmarkEnd w:id="23"/>
    <w:bookmarkStart w:name="z31" w:id="24"/>
    <w:p>
      <w:pPr>
        <w:spacing w:after="0"/>
        <w:ind w:left="0"/>
        <w:jc w:val="both"/>
      </w:pPr>
      <w:r>
        <w:rPr>
          <w:rFonts w:ascii="Times New Roman"/>
          <w:b w:val="false"/>
          <w:i w:val="false"/>
          <w:color w:val="000000"/>
          <w:sz w:val="28"/>
        </w:rPr>
        <w:t>
      3. A permit for amateur (sports) fishing, reclamation fishing (hereinafter referred to as a permit) is issued by an environmental institution in accordance with Annex 1 to these Rules and is registered in a numbered, laced and sealed with the seal of an environmental institution in the journal of issuing permits in accordance with Annex 2 to these Rules. The voucher is numbered and is a document of strict accountability.</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4. The environmental institution shall refuse to issue permits on the following grounds:</w:t>
      </w:r>
    </w:p>
    <w:bookmarkEnd w:id="25"/>
    <w:bookmarkStart w:name="z33" w:id="26"/>
    <w:p>
      <w:pPr>
        <w:spacing w:after="0"/>
        <w:ind w:left="0"/>
        <w:jc w:val="both"/>
      </w:pPr>
      <w:r>
        <w:rPr>
          <w:rFonts w:ascii="Times New Roman"/>
          <w:b w:val="false"/>
          <w:i w:val="false"/>
          <w:color w:val="000000"/>
          <w:sz w:val="28"/>
        </w:rPr>
        <w:t>
      1) establishment of unreliability of documents, and (or) data (information) contained therein;</w:t>
      </w:r>
    </w:p>
    <w:bookmarkEnd w:id="26"/>
    <w:bookmarkStart w:name="z34" w:id="27"/>
    <w:p>
      <w:pPr>
        <w:spacing w:after="0"/>
        <w:ind w:left="0"/>
        <w:jc w:val="both"/>
      </w:pPr>
      <w:r>
        <w:rPr>
          <w:rFonts w:ascii="Times New Roman"/>
          <w:b w:val="false"/>
          <w:i w:val="false"/>
          <w:color w:val="000000"/>
          <w:sz w:val="28"/>
        </w:rPr>
        <w:t>
      2) there is an effective court decision (sentence) prohibiting the activities or separate types of activities requiring the permits in relation to the recipient;</w:t>
      </w:r>
    </w:p>
    <w:bookmarkEnd w:id="27"/>
    <w:bookmarkStart w:name="z35" w:id="28"/>
    <w:p>
      <w:pPr>
        <w:spacing w:after="0"/>
        <w:ind w:left="0"/>
        <w:jc w:val="both"/>
      </w:pPr>
      <w:r>
        <w:rPr>
          <w:rFonts w:ascii="Times New Roman"/>
          <w:b w:val="false"/>
          <w:i w:val="false"/>
          <w:color w:val="000000"/>
          <w:sz w:val="28"/>
        </w:rPr>
        <w:t>
      3) there is an enforceable court decision in relation to the recipient, on the basis of which the recipient is deprived of the special right to receive permits.</w:t>
      </w:r>
    </w:p>
    <w:bookmarkEnd w:id="28"/>
    <w:bookmarkStart w:name="z36" w:id="29"/>
    <w:p>
      <w:pPr>
        <w:spacing w:after="0"/>
        <w:ind w:left="0"/>
        <w:jc w:val="both"/>
      </w:pPr>
      <w:r>
        <w:rPr>
          <w:rFonts w:ascii="Times New Roman"/>
          <w:b w:val="false"/>
          <w:i w:val="false"/>
          <w:color w:val="000000"/>
          <w:sz w:val="28"/>
        </w:rPr>
        <w:t>
      5. Fishing on water bodies of natural areas of preferential protection shall be divided into the following types:</w:t>
      </w:r>
    </w:p>
    <w:bookmarkEnd w:id="29"/>
    <w:bookmarkStart w:name="z37" w:id="30"/>
    <w:p>
      <w:pPr>
        <w:spacing w:after="0"/>
        <w:ind w:left="0"/>
        <w:jc w:val="both"/>
      </w:pPr>
      <w:r>
        <w:rPr>
          <w:rFonts w:ascii="Times New Roman"/>
          <w:b w:val="false"/>
          <w:i w:val="false"/>
          <w:color w:val="000000"/>
          <w:sz w:val="28"/>
        </w:rPr>
        <w:t>
      1) amateur (sport) fishing;</w:t>
      </w:r>
    </w:p>
    <w:bookmarkEnd w:id="30"/>
    <w:bookmarkStart w:name="z38" w:id="31"/>
    <w:p>
      <w:pPr>
        <w:spacing w:after="0"/>
        <w:ind w:left="0"/>
        <w:jc w:val="both"/>
      </w:pPr>
      <w:r>
        <w:rPr>
          <w:rFonts w:ascii="Times New Roman"/>
          <w:b w:val="false"/>
          <w:i w:val="false"/>
          <w:color w:val="000000"/>
          <w:sz w:val="28"/>
        </w:rPr>
        <w:t>
      2) meliorative fishing;</w:t>
      </w:r>
    </w:p>
    <w:bookmarkEnd w:id="31"/>
    <w:bookmarkStart w:name="z39" w:id="32"/>
    <w:p>
      <w:pPr>
        <w:spacing w:after="0"/>
        <w:ind w:left="0"/>
        <w:jc w:val="both"/>
      </w:pPr>
      <w:r>
        <w:rPr>
          <w:rFonts w:ascii="Times New Roman"/>
          <w:b w:val="false"/>
          <w:i w:val="false"/>
          <w:color w:val="000000"/>
          <w:sz w:val="28"/>
        </w:rPr>
        <w:t>
      3) research fishing;</w:t>
      </w:r>
    </w:p>
    <w:bookmarkEnd w:id="32"/>
    <w:bookmarkStart w:name="z40" w:id="33"/>
    <w:p>
      <w:pPr>
        <w:spacing w:after="0"/>
        <w:ind w:left="0"/>
        <w:jc w:val="both"/>
      </w:pPr>
      <w:r>
        <w:rPr>
          <w:rFonts w:ascii="Times New Roman"/>
          <w:b w:val="false"/>
          <w:i w:val="false"/>
          <w:color w:val="000000"/>
          <w:sz w:val="28"/>
        </w:rPr>
        <w:t>
      4) fishing for reproductive purposes.</w:t>
      </w:r>
    </w:p>
    <w:bookmarkEnd w:id="33"/>
    <w:bookmarkStart w:name="z41" w:id="34"/>
    <w:p>
      <w:pPr>
        <w:spacing w:after="0"/>
        <w:ind w:left="0"/>
        <w:jc w:val="left"/>
      </w:pPr>
      <w:r>
        <w:rPr>
          <w:rFonts w:ascii="Times New Roman"/>
          <w:b/>
          <w:i w:val="false"/>
          <w:color w:val="000000"/>
        </w:rPr>
        <w:t xml:space="preserve"> Chapter 2. Procedures for amateur (sport) fishing</w:t>
      </w:r>
    </w:p>
    <w:bookmarkEnd w:id="34"/>
    <w:bookmarkStart w:name="z44" w:id="35"/>
    <w:p>
      <w:pPr>
        <w:spacing w:after="0"/>
        <w:ind w:left="0"/>
        <w:jc w:val="both"/>
      </w:pPr>
      <w:r>
        <w:rPr>
          <w:rFonts w:ascii="Times New Roman"/>
          <w:b w:val="false"/>
          <w:i w:val="false"/>
          <w:color w:val="000000"/>
          <w:sz w:val="28"/>
        </w:rPr>
        <w:t>
      6. The issuance of a voucher is carried out through service software products that provide electronic purchase and formation of a voucher (hereinafter referred to as the service).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Ecology and Natural Resources of the Republic of Kazakhstan dated 13.05.2024 № 99 (effective ten calendar days after the date of its first official publication).</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7. The voucher is issued through the service in the form of an electronic document.</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Ecology and Natural Resources of the Republic of Kazakhstan dated 13.05.2024 № 99 (effective ten calendar days after the date of its first official publication).</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8. Amateur (sport) fishing shall be carried out with all types of fishing rods (lines, dip rods, minnows, spinning rods) with up to five hooks per fisher, spearfishing guns, nets, mormys, nets and sinkholes with up to three hooks per fisher.</w:t>
      </w:r>
    </w:p>
    <w:bookmarkEnd w:id="37"/>
    <w:bookmarkStart w:name="z48" w:id="38"/>
    <w:p>
      <w:pPr>
        <w:spacing w:after="0"/>
        <w:ind w:left="0"/>
        <w:jc w:val="both"/>
      </w:pPr>
      <w:r>
        <w:rPr>
          <w:rFonts w:ascii="Times New Roman"/>
          <w:b w:val="false"/>
          <w:i w:val="false"/>
          <w:color w:val="000000"/>
          <w:sz w:val="28"/>
        </w:rPr>
        <w:t>
      9. Amateur (sports) fishing shall also be carried out with the subsequent release of the caught fish into the natural environment in live form.</w:t>
      </w:r>
    </w:p>
    <w:bookmarkEnd w:id="38"/>
    <w:bookmarkStart w:name="z49" w:id="39"/>
    <w:p>
      <w:pPr>
        <w:spacing w:after="0"/>
        <w:ind w:left="0"/>
        <w:jc w:val="both"/>
      </w:pPr>
      <w:r>
        <w:rPr>
          <w:rFonts w:ascii="Times New Roman"/>
          <w:b w:val="false"/>
          <w:i w:val="false"/>
          <w:color w:val="000000"/>
          <w:sz w:val="28"/>
        </w:rPr>
        <w:t>
      10. Amateur (sport) fishing on water bodies shall be carried out by natural persons in possession of identity documents and fishing permits.</w:t>
      </w:r>
    </w:p>
    <w:bookmarkEnd w:id="39"/>
    <w:bookmarkStart w:name="z50" w:id="40"/>
    <w:p>
      <w:pPr>
        <w:spacing w:after="0"/>
        <w:ind w:left="0"/>
        <w:jc w:val="both"/>
      </w:pPr>
      <w:r>
        <w:rPr>
          <w:rFonts w:ascii="Times New Roman"/>
          <w:b w:val="false"/>
          <w:i w:val="false"/>
          <w:color w:val="000000"/>
          <w:sz w:val="28"/>
        </w:rPr>
        <w:t>
      11. The permit is issued for a period of up to seven calendar days, and the volume of fish catch is no more than five kilograms per angler per day.</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p>
    <w:bookmarkStart w:name="z54" w:id="41"/>
    <w:p>
      <w:pPr>
        <w:spacing w:after="0"/>
        <w:ind w:left="0"/>
        <w:jc w:val="left"/>
      </w:pPr>
      <w:r>
        <w:rPr>
          <w:rFonts w:ascii="Times New Roman"/>
          <w:b/>
          <w:i w:val="false"/>
          <w:color w:val="000000"/>
        </w:rPr>
        <w:t xml:space="preserve"> Chapter 3. Procedures for meliorative fishing</w:t>
      </w:r>
    </w:p>
    <w:bookmarkEnd w:id="41"/>
    <w:p>
      <w:pPr>
        <w:spacing w:after="0"/>
        <w:ind w:left="0"/>
        <w:jc w:val="both"/>
      </w:pPr>
      <w:bookmarkStart w:name="z61" w:id="42"/>
      <w:r>
        <w:rPr>
          <w:rFonts w:ascii="Times New Roman"/>
          <w:b w:val="false"/>
          <w:i w:val="false"/>
          <w:color w:val="ff0000"/>
          <w:sz w:val="28"/>
        </w:rPr>
        <w:t>
      15. Excluded by the Order of the Minister of Ecology, Geology and Natural Resources of the Republic of Kazakhstan dated 13.01.2022 № 8 (effective ten calendar days after the date of its first official publication).</w:t>
      </w:r>
    </w:p>
    <w:bookmarkEnd w:id="42"/>
    <w:p>
      <w:pPr>
        <w:spacing w:after="0"/>
        <w:ind w:left="0"/>
        <w:jc w:val="both"/>
      </w:pPr>
      <w:r>
        <w:rPr>
          <w:rFonts w:ascii="Times New Roman"/>
          <w:b w:val="false"/>
          <w:i w:val="false"/>
          <w:color w:val="000000"/>
          <w:sz w:val="28"/>
        </w:rPr>
        <w:t>
      16. Excluded by the Order of the Minister of Ecology, Geology and Natural Resources of the Republic of Kazakhstan dated 13.01.2022 № 8 (effective ten calendar days after the date of its first official publication).</w:t>
      </w:r>
    </w:p>
    <w:bookmarkStart w:name="z62" w:id="43"/>
    <w:p>
      <w:pPr>
        <w:spacing w:after="0"/>
        <w:ind w:left="0"/>
        <w:jc w:val="both"/>
      </w:pPr>
      <w:r>
        <w:rPr>
          <w:rFonts w:ascii="Times New Roman"/>
          <w:b w:val="false"/>
          <w:i w:val="false"/>
          <w:color w:val="000000"/>
          <w:sz w:val="28"/>
        </w:rPr>
        <w:t>
      17. In cases of the threat of mass fish mortality, which will inevitably lead to death of fish and impossibility to eliminate such threat by carrying out current fishery amelioration of water bodies, the environmental protection institution shall make a decision on meliorative fishing based on biological justification, which received a positive conclusion of the state ecological expertise.</w:t>
      </w:r>
    </w:p>
    <w:bookmarkEnd w:id="43"/>
    <w:bookmarkStart w:name="z63" w:id="44"/>
    <w:p>
      <w:pPr>
        <w:spacing w:after="0"/>
        <w:ind w:left="0"/>
        <w:jc w:val="both"/>
      </w:pPr>
      <w:r>
        <w:rPr>
          <w:rFonts w:ascii="Times New Roman"/>
          <w:b w:val="false"/>
          <w:i w:val="false"/>
          <w:color w:val="000000"/>
          <w:sz w:val="28"/>
        </w:rPr>
        <w:t>
      18. The decision on meliorative fishing shall be documented by the order of the head of the environmental institution or his/her deputy.</w:t>
      </w:r>
    </w:p>
    <w:bookmarkEnd w:id="44"/>
    <w:bookmarkStart w:name="z64" w:id="45"/>
    <w:p>
      <w:pPr>
        <w:spacing w:after="0"/>
        <w:ind w:left="0"/>
        <w:jc w:val="both"/>
      </w:pPr>
      <w:r>
        <w:rPr>
          <w:rFonts w:ascii="Times New Roman"/>
          <w:b w:val="false"/>
          <w:i w:val="false"/>
          <w:color w:val="000000"/>
          <w:sz w:val="28"/>
        </w:rPr>
        <w:t>
      19. Meliorative fishing shall be provided by the environmental institution using permitted fishing gear, according to the List of Permitted Commercial and Non-Commercial Fishing Gear and Methods, approved by Order № 18-04/17the Minister of Agriculture of the Republic of Kazakhstan dated January 16, 2015, registered with the Ministry of Justice of the Republic of Kazakhstan on February 17, 2015 under № 10266 (hereinafter - the List).</w:t>
      </w:r>
    </w:p>
    <w:bookmarkEnd w:id="45"/>
    <w:bookmarkStart w:name="z65" w:id="46"/>
    <w:p>
      <w:pPr>
        <w:spacing w:after="0"/>
        <w:ind w:left="0"/>
        <w:jc w:val="both"/>
      </w:pPr>
      <w:r>
        <w:rPr>
          <w:rFonts w:ascii="Times New Roman"/>
          <w:b w:val="false"/>
          <w:i w:val="false"/>
          <w:color w:val="000000"/>
          <w:sz w:val="28"/>
        </w:rPr>
        <w:t xml:space="preserve">
      Any fishing gear included in the List of Permitted Commercial and Non-Commercial Fishing Gear and Methods shall be used for completed catching carried out as meliorative fishing. </w:t>
      </w:r>
    </w:p>
    <w:bookmarkEnd w:id="46"/>
    <w:bookmarkStart w:name="z66" w:id="47"/>
    <w:p>
      <w:pPr>
        <w:spacing w:after="0"/>
        <w:ind w:left="0"/>
        <w:jc w:val="both"/>
      </w:pPr>
      <w:r>
        <w:rPr>
          <w:rFonts w:ascii="Times New Roman"/>
          <w:b w:val="false"/>
          <w:i w:val="false"/>
          <w:color w:val="000000"/>
          <w:sz w:val="28"/>
        </w:rPr>
        <w:t>
      20. The volume of fish taken by meliorative fishing carried out as a measure against mass fish mortality shall not be included in the total volume of fish taken.</w:t>
      </w:r>
    </w:p>
    <w:bookmarkEnd w:id="47"/>
    <w:bookmarkStart w:name="z67" w:id="48"/>
    <w:p>
      <w:pPr>
        <w:spacing w:after="0"/>
        <w:ind w:left="0"/>
        <w:jc w:val="left"/>
      </w:pPr>
      <w:r>
        <w:rPr>
          <w:rFonts w:ascii="Times New Roman"/>
          <w:b/>
          <w:i w:val="false"/>
          <w:color w:val="000000"/>
        </w:rPr>
        <w:t xml:space="preserve"> Chapter 4. Procedures for research fisheries</w:t>
      </w:r>
    </w:p>
    <w:bookmarkEnd w:id="48"/>
    <w:bookmarkStart w:name="z71" w:id="49"/>
    <w:p>
      <w:pPr>
        <w:spacing w:after="0"/>
        <w:ind w:left="0"/>
        <w:jc w:val="both"/>
      </w:pPr>
      <w:r>
        <w:rPr>
          <w:rFonts w:ascii="Times New Roman"/>
          <w:b w:val="false"/>
          <w:i w:val="false"/>
          <w:color w:val="000000"/>
          <w:sz w:val="28"/>
        </w:rPr>
        <w:t>
      21. Scientific research is carried out by legal entities accredited as subjects of scientific and (or) scientific and technical activities, in accordance with the procedure established by the Decree of the Government of the Republic of Kazakhstan dated June 8, 2011 № 645 "On approval of the Rules for Accreditation of subjects of scientific and (or) scientific and technical activities.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 as amended by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p>
    <w:bookmarkStart w:name="z74" w:id="50"/>
    <w:p>
      <w:pPr>
        <w:spacing w:after="0"/>
        <w:ind w:left="0"/>
        <w:jc w:val="both"/>
      </w:pPr>
      <w:r>
        <w:rPr>
          <w:rFonts w:ascii="Times New Roman"/>
          <w:b w:val="false"/>
          <w:i w:val="false"/>
          <w:color w:val="000000"/>
          <w:sz w:val="28"/>
        </w:rPr>
        <w:t>
      23. Research fishing outside the established volume of catch shall be permitted on water bodies, where the state of fauna has not been previously evaluated.</w:t>
      </w:r>
    </w:p>
    <w:bookmarkEnd w:id="50"/>
    <w:bookmarkStart w:name="z75" w:id="51"/>
    <w:p>
      <w:pPr>
        <w:spacing w:after="0"/>
        <w:ind w:left="0"/>
        <w:jc w:val="both"/>
      </w:pPr>
      <w:r>
        <w:rPr>
          <w:rFonts w:ascii="Times New Roman"/>
          <w:b w:val="false"/>
          <w:i w:val="false"/>
          <w:color w:val="000000"/>
          <w:sz w:val="28"/>
        </w:rPr>
        <w:t>
      24. To carry out research fishing by accredited scientific organisations within the framework of the research work programme:</w:t>
      </w:r>
    </w:p>
    <w:bookmarkEnd w:id="51"/>
    <w:bookmarkStart w:name="z76" w:id="52"/>
    <w:p>
      <w:pPr>
        <w:spacing w:after="0"/>
        <w:ind w:left="0"/>
        <w:jc w:val="both"/>
      </w:pPr>
      <w:r>
        <w:rPr>
          <w:rFonts w:ascii="Times New Roman"/>
          <w:b w:val="false"/>
          <w:i w:val="false"/>
          <w:color w:val="000000"/>
          <w:sz w:val="28"/>
        </w:rPr>
        <w:t>
      1) a calendar plan and schedule of research works shall be approved;</w:t>
      </w:r>
    </w:p>
    <w:bookmarkEnd w:id="52"/>
    <w:bookmarkStart w:name="z77" w:id="53"/>
    <w:p>
      <w:pPr>
        <w:spacing w:after="0"/>
        <w:ind w:left="0"/>
        <w:jc w:val="both"/>
      </w:pPr>
      <w:r>
        <w:rPr>
          <w:rFonts w:ascii="Times New Roman"/>
          <w:b w:val="false"/>
          <w:i w:val="false"/>
          <w:color w:val="000000"/>
          <w:sz w:val="28"/>
        </w:rPr>
        <w:t>
      2) a list of fishing areas in the context of water bodies and (or) sites shall be established;</w:t>
      </w:r>
    </w:p>
    <w:bookmarkEnd w:id="53"/>
    <w:bookmarkStart w:name="z78" w:id="54"/>
    <w:p>
      <w:pPr>
        <w:spacing w:after="0"/>
        <w:ind w:left="0"/>
        <w:jc w:val="both"/>
      </w:pPr>
      <w:r>
        <w:rPr>
          <w:rFonts w:ascii="Times New Roman"/>
          <w:b w:val="false"/>
          <w:i w:val="false"/>
          <w:color w:val="000000"/>
          <w:sz w:val="28"/>
        </w:rPr>
        <w:t>
      3) a grid of stations, type, types and number of fishing gear and watercraft to be used, fishing methods shall be determined.</w:t>
      </w:r>
    </w:p>
    <w:bookmarkEnd w:id="54"/>
    <w:bookmarkStart w:name="z79" w:id="55"/>
    <w:p>
      <w:pPr>
        <w:spacing w:after="0"/>
        <w:ind w:left="0"/>
        <w:jc w:val="both"/>
      </w:pPr>
      <w:r>
        <w:rPr>
          <w:rFonts w:ascii="Times New Roman"/>
          <w:b w:val="false"/>
          <w:i w:val="false"/>
          <w:color w:val="000000"/>
          <w:sz w:val="28"/>
        </w:rPr>
        <w:t>
      25. Research fisheries shall be carried out by accredited scientific organisations at any time of the year using approved fishing gear according to the list.</w:t>
      </w:r>
    </w:p>
    <w:bookmarkEnd w:id="55"/>
    <w:bookmarkStart w:name="z80" w:id="56"/>
    <w:p>
      <w:pPr>
        <w:spacing w:after="0"/>
        <w:ind w:left="0"/>
        <w:jc w:val="both"/>
      </w:pPr>
      <w:r>
        <w:rPr>
          <w:rFonts w:ascii="Times New Roman"/>
          <w:b w:val="false"/>
          <w:i w:val="false"/>
          <w:color w:val="000000"/>
          <w:sz w:val="28"/>
        </w:rPr>
        <w:t>
      26. Research fishing during the spawning season shall be carried out in the presence of a representative of the environmental institution and with the drawing up of a separate statement (in free form), stating the results of the fishery.</w:t>
      </w:r>
    </w:p>
    <w:bookmarkEnd w:id="56"/>
    <w:bookmarkStart w:name="z81" w:id="57"/>
    <w:p>
      <w:pPr>
        <w:spacing w:after="0"/>
        <w:ind w:left="0"/>
        <w:jc w:val="left"/>
      </w:pPr>
      <w:r>
        <w:rPr>
          <w:rFonts w:ascii="Times New Roman"/>
          <w:b/>
          <w:i w:val="false"/>
          <w:color w:val="000000"/>
        </w:rPr>
        <w:t xml:space="preserve"> Chapter 5. Procedures for fishing for reproductive purposes</w:t>
      </w:r>
    </w:p>
    <w:bookmarkEnd w:id="57"/>
    <w:p>
      <w:pPr>
        <w:spacing w:after="0"/>
        <w:ind w:left="0"/>
        <w:jc w:val="both"/>
      </w:pPr>
      <w:bookmarkStart w:name="z86" w:id="58"/>
      <w:r>
        <w:rPr>
          <w:rFonts w:ascii="Times New Roman"/>
          <w:b w:val="false"/>
          <w:i w:val="false"/>
          <w:color w:val="ff0000"/>
          <w:sz w:val="28"/>
        </w:rPr>
        <w:t>
      27. Excluded by the Order of the Minister of Ecology, Geology and Natural Resources of the Republic of Kazakhstan dated 13.01.2022 № 8 (effective ten calendar days after the date of its first official publication).</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Excluded by the Order of the Minister of Ecology, Geology and Natural Resources of the Republic of Kazakhstan dated 13.01.2022 № 8 (effective ten calendar days after the date of its first official publication).</w:t>
      </w:r>
    </w:p>
    <w:bookmarkStart w:name="z89" w:id="59"/>
    <w:p>
      <w:pPr>
        <w:spacing w:after="0"/>
        <w:ind w:left="0"/>
        <w:jc w:val="both"/>
      </w:pPr>
      <w:r>
        <w:rPr>
          <w:rFonts w:ascii="Times New Roman"/>
          <w:b w:val="false"/>
          <w:i w:val="false"/>
          <w:color w:val="000000"/>
          <w:sz w:val="28"/>
        </w:rPr>
        <w:t>
      29. Fishing for reproductive purposes shall be carried out by the environmental institution based on a biological substantiation, which has received a positive opinion from the State Environmental Expertise, within the approved scope of fishing, at any time of the year and day, with all fishing gear and fishing methods in conformity with the List.</w:t>
      </w:r>
    </w:p>
    <w:bookmarkEnd w:id="59"/>
    <w:bookmarkStart w:name="z90" w:id="60"/>
    <w:p>
      <w:pPr>
        <w:spacing w:after="0"/>
        <w:ind w:left="0"/>
        <w:jc w:val="both"/>
      </w:pPr>
      <w:r>
        <w:rPr>
          <w:rFonts w:ascii="Times New Roman"/>
          <w:b w:val="false"/>
          <w:i w:val="false"/>
          <w:color w:val="000000"/>
          <w:sz w:val="28"/>
        </w:rPr>
        <w:t>
      30. In case of an initiative of the environmental institution to develop fish resources from one water body to another water body belonging to a natural area of preferential protection, the decision to fish for reproduction purposes shall be documented by an order of the head of the nature conservation establishment or his/her deputy.</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Excluded by the Order of the Minister of Ecology, Geology and Natural Resources of the Republic of Kazakhstan dated 13.01.2022 № 8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Fishing for the 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amateur (sports)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fishing, reclamation fishing,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scientific research fishing,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fishing for reproductive purposes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water bodies that are part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specially protected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natural territories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with the status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 legal entity</w:t>
            </w:r>
          </w:p>
        </w:tc>
      </w:tr>
    </w:tbl>
    <w:bookmarkStart w:name="z129" w:id="61"/>
    <w:p>
      <w:pPr>
        <w:spacing w:after="0"/>
        <w:ind w:left="0"/>
        <w:jc w:val="left"/>
      </w:pPr>
      <w:r>
        <w:rPr>
          <w:rFonts w:ascii="Times New Roman"/>
          <w:b/>
          <w:i w:val="false"/>
          <w:color w:val="000000"/>
        </w:rPr>
        <w:t xml:space="preserve"> </w:t>
      </w:r>
      <w:r>
        <w:br/>
      </w:r>
      <w:r>
        <w:rPr>
          <w:rFonts w:ascii="Times New Roman"/>
          <w:b/>
          <w:i w:val="false"/>
          <w:color w:val="000000"/>
        </w:rPr>
        <w:t>A permit for the implementation of amateur (sports) fishing, reclamation fishing, research fishing, fishing for reproductive purposes</w:t>
      </w:r>
    </w:p>
    <w:bookmarkEnd w:id="61"/>
    <w:p>
      <w:pPr>
        <w:spacing w:after="0"/>
        <w:ind w:left="0"/>
        <w:jc w:val="both"/>
      </w:pPr>
      <w:r>
        <w:rPr>
          <w:rFonts w:ascii="Times New Roman"/>
          <w:b w:val="false"/>
          <w:i w:val="false"/>
          <w:color w:val="ff0000"/>
          <w:sz w:val="28"/>
        </w:rPr>
        <w:t>
      A footnote. Appendix 1 - as amended by the Order of the Minister of Ecology and Natural Resources of the Republic of Kazakhstan dated 13.05.2024 № 99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(name of the institution)</w:t>
            </w:r>
          </w:p>
          <w:p>
            <w:pPr>
              <w:spacing w:after="20"/>
              <w:ind w:left="20"/>
              <w:jc w:val="both"/>
            </w:pPr>
            <w:r>
              <w:rPr>
                <w:rFonts w:ascii="Times New Roman"/>
                <w:b w:val="false"/>
                <w:i w:val="false"/>
                <w:color w:val="000000"/>
                <w:sz w:val="20"/>
              </w:rPr>
              <w:t>
Committee of Forestry and Wildlife of the Ministry of Ecology and Natural Resources of the Republic of Kazakhstan</w:t>
            </w:r>
          </w:p>
          <w:p>
            <w:pPr>
              <w:spacing w:after="20"/>
              <w:ind w:left="20"/>
              <w:jc w:val="both"/>
            </w:pPr>
            <w:r>
              <w:rPr>
                <w:rFonts w:ascii="Times New Roman"/>
                <w:b w:val="false"/>
                <w:i w:val="false"/>
                <w:color w:val="000000"/>
                <w:sz w:val="20"/>
              </w:rPr>
              <w:t>
SPINE № _____</w:t>
            </w:r>
          </w:p>
          <w:p>
            <w:pPr>
              <w:spacing w:after="20"/>
              <w:ind w:left="20"/>
              <w:jc w:val="both"/>
            </w:pPr>
            <w:r>
              <w:rPr>
                <w:rFonts w:ascii="Times New Roman"/>
                <w:b w:val="false"/>
                <w:i w:val="false"/>
                <w:color w:val="000000"/>
                <w:sz w:val="20"/>
              </w:rPr>
              <w:t>
Republican State institution</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To whom it was issued</w:t>
            </w:r>
          </w:p>
          <w:p>
            <w:pPr>
              <w:spacing w:after="20"/>
              <w:ind w:left="20"/>
              <w:jc w:val="both"/>
            </w:pPr>
            <w:r>
              <w:rPr>
                <w:rFonts w:ascii="Times New Roman"/>
                <w:b w:val="false"/>
                <w:i w:val="false"/>
                <w:color w:val="000000"/>
                <w:sz w:val="20"/>
              </w:rPr>
              <w:t>
_________ ____________________</w:t>
            </w:r>
          </w:p>
          <w:p>
            <w:pPr>
              <w:spacing w:after="20"/>
              <w:ind w:left="20"/>
              <w:jc w:val="both"/>
            </w:pPr>
            <w:r>
              <w:rPr>
                <w:rFonts w:ascii="Times New Roman"/>
                <w:b w:val="false"/>
                <w:i w:val="false"/>
                <w:color w:val="000000"/>
                <w:sz w:val="20"/>
              </w:rPr>
              <w:t>
( Full name, (if any)/</w:t>
            </w:r>
          </w:p>
          <w:p>
            <w:pPr>
              <w:spacing w:after="20"/>
              <w:ind w:left="20"/>
              <w:jc w:val="both"/>
            </w:pPr>
            <w:r>
              <w:rPr>
                <w:rFonts w:ascii="Times New Roman"/>
                <w:b w:val="false"/>
                <w:i w:val="false"/>
                <w:color w:val="000000"/>
                <w:sz w:val="20"/>
              </w:rPr>
              <w:t>
name of the organization)</w:t>
            </w:r>
          </w:p>
          <w:p>
            <w:pPr>
              <w:spacing w:after="20"/>
              <w:ind w:left="20"/>
              <w:jc w:val="both"/>
            </w:pPr>
            <w:r>
              <w:rPr>
                <w:rFonts w:ascii="Times New Roman"/>
                <w:b w:val="false"/>
                <w:i w:val="false"/>
                <w:color w:val="000000"/>
                <w:sz w:val="20"/>
              </w:rPr>
              <w:t>
One-time/seasonal _______________</w:t>
            </w:r>
          </w:p>
          <w:p>
            <w:pPr>
              <w:spacing w:after="20"/>
              <w:ind w:left="20"/>
              <w:jc w:val="both"/>
            </w:pPr>
            <w:r>
              <w:rPr>
                <w:rFonts w:ascii="Times New Roman"/>
                <w:b w:val="false"/>
                <w:i w:val="false"/>
                <w:color w:val="000000"/>
                <w:sz w:val="20"/>
              </w:rPr>
              <w:t>
The cost of the tour _______ tenge</w:t>
            </w:r>
          </w:p>
          <w:p>
            <w:pPr>
              <w:spacing w:after="20"/>
              <w:ind w:left="20"/>
              <w:jc w:val="both"/>
            </w:pPr>
            <w:r>
              <w:rPr>
                <w:rFonts w:ascii="Times New Roman"/>
                <w:b w:val="false"/>
                <w:i w:val="false"/>
                <w:color w:val="000000"/>
                <w:sz w:val="20"/>
              </w:rPr>
              <w:t>
Quantity _____ (kilogram)</w:t>
            </w:r>
          </w:p>
          <w:p>
            <w:pPr>
              <w:spacing w:after="20"/>
              <w:ind w:left="20"/>
              <w:jc w:val="both"/>
            </w:pPr>
            <w:r>
              <w:rPr>
                <w:rFonts w:ascii="Times New Roman"/>
                <w:b w:val="false"/>
                <w:i w:val="false"/>
                <w:color w:val="000000"/>
                <w:sz w:val="20"/>
              </w:rPr>
              <w:t>
Type of fish ___________</w:t>
            </w:r>
          </w:p>
          <w:p>
            <w:pPr>
              <w:spacing w:after="20"/>
              <w:ind w:left="20"/>
              <w:jc w:val="both"/>
            </w:pPr>
            <w:r>
              <w:rPr>
                <w:rFonts w:ascii="Times New Roman"/>
                <w:b w:val="false"/>
                <w:i w:val="false"/>
                <w:color w:val="000000"/>
                <w:sz w:val="20"/>
              </w:rPr>
              <w:t>
The name of the reservoir and the site ____________________________</w:t>
            </w:r>
          </w:p>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
____________ ___________________</w:t>
            </w:r>
          </w:p>
          <w:p>
            <w:pPr>
              <w:spacing w:after="20"/>
              <w:ind w:left="20"/>
              <w:jc w:val="both"/>
            </w:pPr>
            <w:r>
              <w:rPr>
                <w:rFonts w:ascii="Times New Roman"/>
                <w:b w:val="false"/>
                <w:i w:val="false"/>
                <w:color w:val="000000"/>
                <w:sz w:val="20"/>
              </w:rPr>
              <w:t>
(type, brand, state license plate)</w:t>
            </w:r>
          </w:p>
          <w:p>
            <w:pPr>
              <w:spacing w:after="20"/>
              <w:ind w:left="20"/>
              <w:jc w:val="both"/>
            </w:pPr>
            <w:r>
              <w:rPr>
                <w:rFonts w:ascii="Times New Roman"/>
                <w:b w:val="false"/>
                <w:i w:val="false"/>
                <w:color w:val="000000"/>
                <w:sz w:val="20"/>
              </w:rPr>
              <w:t>
Validity period:</w:t>
            </w:r>
          </w:p>
          <w:p>
            <w:pPr>
              <w:spacing w:after="20"/>
              <w:ind w:left="20"/>
              <w:jc w:val="both"/>
            </w:pPr>
            <w:r>
              <w:rPr>
                <w:rFonts w:ascii="Times New Roman"/>
                <w:b w:val="false"/>
                <w:i w:val="false"/>
                <w:color w:val="000000"/>
                <w:sz w:val="20"/>
              </w:rPr>
              <w:t>
from "__" ________ 20__ years</w:t>
            </w:r>
          </w:p>
          <w:p>
            <w:pPr>
              <w:spacing w:after="20"/>
              <w:ind w:left="20"/>
              <w:jc w:val="both"/>
            </w:pPr>
            <w:r>
              <w:rPr>
                <w:rFonts w:ascii="Times New Roman"/>
                <w:b w:val="false"/>
                <w:i w:val="false"/>
                <w:color w:val="000000"/>
                <w:sz w:val="20"/>
              </w:rPr>
              <w:t>
by "__" _______20__ year</w:t>
            </w:r>
          </w:p>
          <w:p>
            <w:pPr>
              <w:spacing w:after="20"/>
              <w:ind w:left="20"/>
              <w:jc w:val="both"/>
            </w:pPr>
            <w:r>
              <w:rPr>
                <w:rFonts w:ascii="Times New Roman"/>
                <w:b w:val="false"/>
                <w:i w:val="false"/>
                <w:color w:val="000000"/>
                <w:sz w:val="20"/>
              </w:rPr>
              <w:t>
Date of issue: "__" __________ 20 __ year</w:t>
            </w:r>
          </w:p>
          <w:p>
            <w:pPr>
              <w:spacing w:after="20"/>
              <w:ind w:left="20"/>
              <w:jc w:val="both"/>
            </w:pPr>
            <w:r>
              <w:rPr>
                <w:rFonts w:ascii="Times New Roman"/>
                <w:b w:val="false"/>
                <w:i w:val="false"/>
                <w:color w:val="000000"/>
                <w:sz w:val="20"/>
              </w:rPr>
              <w:t>
I have received a ticket and I am familiar with the Rules _______________</w:t>
            </w:r>
          </w:p>
          <w:p>
            <w:pPr>
              <w:spacing w:after="20"/>
              <w:ind w:left="20"/>
              <w:jc w:val="both"/>
            </w:pPr>
            <w:r>
              <w:rPr>
                <w:rFonts w:ascii="Times New Roman"/>
                <w:b w:val="false"/>
                <w:i w:val="false"/>
                <w:color w:val="000000"/>
                <w:sz w:val="20"/>
              </w:rPr>
              <w:t>
Full name of the fisherman</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(if available)</w:t>
            </w:r>
          </w:p>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I gave you a ticket ______________</w:t>
            </w:r>
          </w:p>
          <w:p>
            <w:pPr>
              <w:spacing w:after="20"/>
              <w:ind w:left="20"/>
              <w:jc w:val="both"/>
            </w:pPr>
            <w:r>
              <w:rPr>
                <w:rFonts w:ascii="Times New Roman"/>
                <w:b w:val="false"/>
                <w:i w:val="false"/>
                <w:color w:val="000000"/>
                <w:sz w:val="20"/>
              </w:rPr>
              <w:t>
( Full name, if any)</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(name of the institution)</w:t>
            </w:r>
          </w:p>
          <w:p>
            <w:pPr>
              <w:spacing w:after="20"/>
              <w:ind w:left="20"/>
              <w:jc w:val="both"/>
            </w:pPr>
            <w:r>
              <w:rPr>
                <w:rFonts w:ascii="Times New Roman"/>
                <w:b w:val="false"/>
                <w:i w:val="false"/>
                <w:color w:val="000000"/>
                <w:sz w:val="20"/>
              </w:rPr>
              <w:t>
Committee of Forestry and Wildlife of the Ministry of Ecology and Natural Resources of the Republic of Kazakhstan</w:t>
            </w:r>
          </w:p>
          <w:p>
            <w:pPr>
              <w:spacing w:after="20"/>
              <w:ind w:left="20"/>
              <w:jc w:val="both"/>
            </w:pPr>
            <w:r>
              <w:rPr>
                <w:rFonts w:ascii="Times New Roman"/>
                <w:b w:val="false"/>
                <w:i w:val="false"/>
                <w:color w:val="000000"/>
                <w:sz w:val="20"/>
              </w:rPr>
              <w:t>
VOUCHER № _____</w:t>
            </w:r>
          </w:p>
          <w:p>
            <w:pPr>
              <w:spacing w:after="20"/>
              <w:ind w:left="20"/>
              <w:jc w:val="both"/>
            </w:pPr>
            <w:r>
              <w:rPr>
                <w:rFonts w:ascii="Times New Roman"/>
                <w:b w:val="false"/>
                <w:i w:val="false"/>
                <w:color w:val="000000"/>
                <w:sz w:val="20"/>
              </w:rPr>
              <w:t>
Republican State institution</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To whom it was issued</w:t>
            </w:r>
          </w:p>
          <w:p>
            <w:pPr>
              <w:spacing w:after="20"/>
              <w:ind w:left="20"/>
              <w:jc w:val="both"/>
            </w:pPr>
            <w:r>
              <w:rPr>
                <w:rFonts w:ascii="Times New Roman"/>
                <w:b w:val="false"/>
                <w:i w:val="false"/>
                <w:color w:val="000000"/>
                <w:sz w:val="20"/>
              </w:rPr>
              <w:t>
_______________ _______________________</w:t>
            </w:r>
          </w:p>
          <w:p>
            <w:pPr>
              <w:spacing w:after="20"/>
              <w:ind w:left="20"/>
              <w:jc w:val="both"/>
            </w:pPr>
            <w:r>
              <w:rPr>
                <w:rFonts w:ascii="Times New Roman"/>
                <w:b w:val="false"/>
                <w:i w:val="false"/>
                <w:color w:val="000000"/>
                <w:sz w:val="20"/>
              </w:rPr>
              <w:t>
( Full name, (if any)/</w:t>
            </w:r>
          </w:p>
          <w:p>
            <w:pPr>
              <w:spacing w:after="20"/>
              <w:ind w:left="20"/>
              <w:jc w:val="both"/>
            </w:pPr>
            <w:r>
              <w:rPr>
                <w:rFonts w:ascii="Times New Roman"/>
                <w:b w:val="false"/>
                <w:i w:val="false"/>
                <w:color w:val="000000"/>
                <w:sz w:val="20"/>
              </w:rPr>
              <w:t>
name of the organization)</w:t>
            </w:r>
          </w:p>
          <w:p>
            <w:pPr>
              <w:spacing w:after="20"/>
              <w:ind w:left="20"/>
              <w:jc w:val="both"/>
            </w:pPr>
            <w:r>
              <w:rPr>
                <w:rFonts w:ascii="Times New Roman"/>
                <w:b w:val="false"/>
                <w:i w:val="false"/>
                <w:color w:val="000000"/>
                <w:sz w:val="20"/>
              </w:rPr>
              <w:t>
One-time/seasonal __________</w:t>
            </w:r>
          </w:p>
          <w:p>
            <w:pPr>
              <w:spacing w:after="20"/>
              <w:ind w:left="20"/>
              <w:jc w:val="both"/>
            </w:pPr>
            <w:r>
              <w:rPr>
                <w:rFonts w:ascii="Times New Roman"/>
                <w:b w:val="false"/>
                <w:i w:val="false"/>
                <w:color w:val="000000"/>
                <w:sz w:val="20"/>
              </w:rPr>
              <w:t>
The cost of the tour _______ tenge</w:t>
            </w:r>
          </w:p>
          <w:p>
            <w:pPr>
              <w:spacing w:after="20"/>
              <w:ind w:left="20"/>
              <w:jc w:val="both"/>
            </w:pPr>
            <w:r>
              <w:rPr>
                <w:rFonts w:ascii="Times New Roman"/>
                <w:b w:val="false"/>
                <w:i w:val="false"/>
                <w:color w:val="000000"/>
                <w:sz w:val="20"/>
              </w:rPr>
              <w:t>
Quantity ______(kilogram)</w:t>
            </w:r>
          </w:p>
          <w:p>
            <w:pPr>
              <w:spacing w:after="20"/>
              <w:ind w:left="20"/>
              <w:jc w:val="both"/>
            </w:pPr>
            <w:r>
              <w:rPr>
                <w:rFonts w:ascii="Times New Roman"/>
                <w:b w:val="false"/>
                <w:i w:val="false"/>
                <w:color w:val="000000"/>
                <w:sz w:val="20"/>
              </w:rPr>
              <w:t>
Type of fish _________________</w:t>
            </w:r>
          </w:p>
          <w:p>
            <w:pPr>
              <w:spacing w:after="20"/>
              <w:ind w:left="20"/>
              <w:jc w:val="both"/>
            </w:pPr>
            <w:r>
              <w:rPr>
                <w:rFonts w:ascii="Times New Roman"/>
                <w:b w:val="false"/>
                <w:i w:val="false"/>
                <w:color w:val="000000"/>
                <w:sz w:val="20"/>
              </w:rPr>
              <w:t>
The name of the reservoir and the site</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Transport ________________</w:t>
            </w:r>
          </w:p>
          <w:p>
            <w:pPr>
              <w:spacing w:after="20"/>
              <w:ind w:left="20"/>
              <w:jc w:val="both"/>
            </w:pPr>
            <w:r>
              <w:rPr>
                <w:rFonts w:ascii="Times New Roman"/>
                <w:b w:val="false"/>
                <w:i w:val="false"/>
                <w:color w:val="000000"/>
                <w:sz w:val="20"/>
              </w:rPr>
              <w:t>
(type, brand, state</w:t>
            </w:r>
          </w:p>
          <w:p>
            <w:pPr>
              <w:spacing w:after="20"/>
              <w:ind w:left="20"/>
              <w:jc w:val="both"/>
            </w:pPr>
            <w:r>
              <w:rPr>
                <w:rFonts w:ascii="Times New Roman"/>
                <w:b w:val="false"/>
                <w:i w:val="false"/>
                <w:color w:val="000000"/>
                <w:sz w:val="20"/>
              </w:rPr>
              <w:t>
license plate)</w:t>
            </w:r>
          </w:p>
          <w:p>
            <w:pPr>
              <w:spacing w:after="20"/>
              <w:ind w:left="20"/>
              <w:jc w:val="both"/>
            </w:pPr>
            <w:r>
              <w:rPr>
                <w:rFonts w:ascii="Times New Roman"/>
                <w:b w:val="false"/>
                <w:i w:val="false"/>
                <w:color w:val="000000"/>
                <w:sz w:val="20"/>
              </w:rPr>
              <w:t>
Validity period:</w:t>
            </w:r>
          </w:p>
          <w:p>
            <w:pPr>
              <w:spacing w:after="20"/>
              <w:ind w:left="20"/>
              <w:jc w:val="both"/>
            </w:pPr>
            <w:r>
              <w:rPr>
                <w:rFonts w:ascii="Times New Roman"/>
                <w:b w:val="false"/>
                <w:i w:val="false"/>
                <w:color w:val="000000"/>
                <w:sz w:val="20"/>
              </w:rPr>
              <w:t>
from "__" ____________ 20__ years</w:t>
            </w:r>
          </w:p>
          <w:p>
            <w:pPr>
              <w:spacing w:after="20"/>
              <w:ind w:left="20"/>
              <w:jc w:val="both"/>
            </w:pPr>
            <w:r>
              <w:rPr>
                <w:rFonts w:ascii="Times New Roman"/>
                <w:b w:val="false"/>
                <w:i w:val="false"/>
                <w:color w:val="000000"/>
                <w:sz w:val="20"/>
              </w:rPr>
              <w:t>
by "__" ___________ 20__ year</w:t>
            </w:r>
          </w:p>
          <w:p>
            <w:pPr>
              <w:spacing w:after="20"/>
              <w:ind w:left="20"/>
              <w:jc w:val="both"/>
            </w:pPr>
            <w:r>
              <w:rPr>
                <w:rFonts w:ascii="Times New Roman"/>
                <w:b w:val="false"/>
                <w:i w:val="false"/>
                <w:color w:val="000000"/>
                <w:sz w:val="20"/>
              </w:rPr>
              <w:t>
Date of issue "__" ________ 20 __ year</w:t>
            </w:r>
          </w:p>
          <w:p>
            <w:pPr>
              <w:spacing w:after="20"/>
              <w:ind w:left="20"/>
              <w:jc w:val="both"/>
            </w:pPr>
            <w:r>
              <w:rPr>
                <w:rFonts w:ascii="Times New Roman"/>
                <w:b w:val="false"/>
                <w:i w:val="false"/>
                <w:color w:val="000000"/>
                <w:sz w:val="20"/>
              </w:rPr>
              <w:t>
The inspection of vehicles at the entrance to the territory was carried out by a state inspector</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 Full name (if any)</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 signature)</w:t>
            </w:r>
          </w:p>
          <w:p>
            <w:pPr>
              <w:spacing w:after="20"/>
              <w:ind w:left="20"/>
              <w:jc w:val="both"/>
            </w:pPr>
            <w:r>
              <w:rPr>
                <w:rFonts w:ascii="Times New Roman"/>
                <w:b w:val="false"/>
                <w:i w:val="false"/>
                <w:color w:val="000000"/>
                <w:sz w:val="20"/>
              </w:rPr>
              <w:t>
The control of the volume of fish catch at the exit (exit) from the territory was carried out by the state inspector</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 Full name (if any)</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flip side</w:t>
            </w:r>
          </w:p>
          <w:p>
            <w:pPr>
              <w:spacing w:after="20"/>
              <w:ind w:left="20"/>
              <w:jc w:val="both"/>
            </w:pPr>
            <w:r>
              <w:rPr>
                <w:rFonts w:ascii="Times New Roman"/>
                <w:b w:val="false"/>
                <w:i w:val="false"/>
                <w:color w:val="000000"/>
                <w:sz w:val="20"/>
              </w:rPr>
              <w:t>
TRAVEL PACKAGE</w:t>
            </w:r>
          </w:p>
          <w:p>
            <w:pPr>
              <w:spacing w:after="20"/>
              <w:ind w:left="20"/>
              <w:jc w:val="both"/>
            </w:pPr>
            <w:r>
              <w:rPr>
                <w:rFonts w:ascii="Times New Roman"/>
                <w:b w:val="false"/>
                <w:i w:val="false"/>
                <w:color w:val="000000"/>
                <w:sz w:val="20"/>
              </w:rPr>
              <w:t>
Information about fishing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fish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(kg)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State Inspector</w:t>
            </w:r>
          </w:p>
          <w:p>
            <w:pPr>
              <w:spacing w:after="20"/>
              <w:ind w:left="20"/>
              <w:jc w:val="both"/>
            </w:pP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(Full name (if any)</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(signature)</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w:t>
            </w:r>
            <w:r>
              <w:br/>
            </w:r>
            <w:r>
              <w:rPr>
                <w:rFonts w:ascii="Times New Roman"/>
                <w:b w:val="false"/>
                <w:i w:val="false"/>
                <w:color w:val="000000"/>
                <w:sz w:val="20"/>
              </w:rPr>
              <w:t>Amateur (Sport) Fishing,</w:t>
            </w:r>
            <w:r>
              <w:br/>
            </w:r>
            <w:r>
              <w:rPr>
                <w:rFonts w:ascii="Times New Roman"/>
                <w:b w:val="false"/>
                <w:i w:val="false"/>
                <w:color w:val="000000"/>
                <w:sz w:val="20"/>
              </w:rPr>
              <w:t xml:space="preserve">Meliorative Fishing, </w:t>
            </w:r>
            <w:r>
              <w:br/>
            </w:r>
            <w:r>
              <w:rPr>
                <w:rFonts w:ascii="Times New Roman"/>
                <w:b w:val="false"/>
                <w:i w:val="false"/>
                <w:color w:val="000000"/>
                <w:sz w:val="20"/>
              </w:rPr>
              <w:t>Research Fishing, Fishing</w:t>
            </w:r>
            <w:r>
              <w:br/>
            </w:r>
            <w:r>
              <w:rPr>
                <w:rFonts w:ascii="Times New Roman"/>
                <w:b w:val="false"/>
                <w:i w:val="false"/>
                <w:color w:val="000000"/>
                <w:sz w:val="20"/>
              </w:rPr>
              <w:t>for Reproductive Purposes</w:t>
            </w:r>
            <w:r>
              <w:br/>
            </w:r>
            <w:r>
              <w:rPr>
                <w:rFonts w:ascii="Times New Roman"/>
                <w:b w:val="false"/>
                <w:i w:val="false"/>
                <w:color w:val="000000"/>
                <w:sz w:val="20"/>
              </w:rPr>
              <w:t>on Water Bodies Which are</w:t>
            </w:r>
            <w:r>
              <w:br/>
            </w:r>
            <w:r>
              <w:rPr>
                <w:rFonts w:ascii="Times New Roman"/>
                <w:b w:val="false"/>
                <w:i w:val="false"/>
                <w:color w:val="000000"/>
                <w:sz w:val="20"/>
              </w:rPr>
              <w:t xml:space="preserve">Part of Natural Areas of </w:t>
            </w:r>
            <w:r>
              <w:br/>
            </w:r>
            <w:r>
              <w:rPr>
                <w:rFonts w:ascii="Times New Roman"/>
                <w:b w:val="false"/>
                <w:i w:val="false"/>
                <w:color w:val="000000"/>
                <w:sz w:val="20"/>
              </w:rPr>
              <w:t>Preferential Protection with the</w:t>
            </w:r>
            <w:r>
              <w:br/>
            </w:r>
            <w:r>
              <w:rPr>
                <w:rFonts w:ascii="Times New Roman"/>
                <w:b w:val="false"/>
                <w:i w:val="false"/>
                <w:color w:val="000000"/>
                <w:sz w:val="20"/>
              </w:rPr>
              <w:t>Status of a Legal Entity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58" w:id="62"/>
    <w:p>
      <w:pPr>
        <w:spacing w:after="0"/>
        <w:ind w:left="0"/>
        <w:jc w:val="left"/>
      </w:pPr>
      <w:r>
        <w:rPr>
          <w:rFonts w:ascii="Times New Roman"/>
          <w:b/>
          <w:i w:val="false"/>
          <w:color w:val="000000"/>
        </w:rPr>
        <w:t xml:space="preserve"> Issuing fishing permits register for amateur (sport) fishing, meliorative fishing, research fishing, fishing for reproduction purposes</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Fisher’s full name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Fisher’s residential address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Fishing permit issue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Fishing permit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Fishing permit validity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9" w:id="63"/>
    <w:p>
      <w:pPr>
        <w:spacing w:after="0"/>
        <w:ind w:left="0"/>
        <w:jc w:val="both"/>
      </w:pPr>
      <w:r>
        <w:rPr>
          <w:rFonts w:ascii="Times New Roman"/>
          <w:b w:val="false"/>
          <w:i w:val="false"/>
          <w:color w:val="000000"/>
          <w:sz w:val="28"/>
        </w:rPr>
        <w:t xml:space="preserve">
      Table continued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water body and section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species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person in control of fishing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Kilogram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who issued the permit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of the fishing permit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