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51250" w14:textId="a6512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expertise for establishing the connection of occupational disease with the performance of labor (official) duties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December 21, 2020 No. RK HM-301/2020. Registered with the Ministry of Justice of the Republic of Kazakhstan on December 22, 2020 No. 21862.</w:t>
      </w:r>
    </w:p>
    <w:p>
      <w:pPr>
        <w:spacing w:after="0"/>
        <w:ind w:left="0"/>
        <w:jc w:val="both"/>
      </w:pPr>
      <w:r>
        <w:rPr>
          <w:rFonts w:ascii="Times New Roman"/>
          <w:b w:val="false"/>
          <w:i w:val="false"/>
          <w:color w:val="ff0000"/>
          <w:sz w:val="28"/>
        </w:rPr>
        <w:t>
      Unofficial translation</w:t>
      </w:r>
    </w:p>
    <w:bookmarkStart w:name="z5" w:id="0"/>
    <w:p>
      <w:pPr>
        <w:spacing w:after="0"/>
        <w:ind w:left="0"/>
        <w:jc w:val="both"/>
      </w:pPr>
      <w:r>
        <w:rPr>
          <w:rFonts w:ascii="Times New Roman"/>
          <w:b w:val="false"/>
          <w:i w:val="false"/>
          <w:color w:val="000000"/>
          <w:sz w:val="28"/>
        </w:rPr>
        <w:t>
      In accordance with Article 9, subparagraph 3) of the Code of the Republic of Kazakhstan dated July 7, 2020 "On public health and healthcare system," I hereby ORDER:</w:t>
      </w:r>
    </w:p>
    <w:bookmarkEnd w:id="0"/>
    <w:bookmarkStart w:name="z6" w:id="1"/>
    <w:p>
      <w:pPr>
        <w:spacing w:after="0"/>
        <w:ind w:left="0"/>
        <w:jc w:val="both"/>
      </w:pPr>
      <w:r>
        <w:rPr>
          <w:rFonts w:ascii="Times New Roman"/>
          <w:b w:val="false"/>
          <w:i w:val="false"/>
          <w:color w:val="000000"/>
          <w:sz w:val="28"/>
        </w:rPr>
        <w:t>
      1. To approve the attached rules of expertise for establishing the connection of occupational disease with the performance of labor (official) duties.</w:t>
      </w:r>
    </w:p>
    <w:bookmarkEnd w:id="1"/>
    <w:bookmarkStart w:name="z7" w:id="2"/>
    <w:p>
      <w:pPr>
        <w:spacing w:after="0"/>
        <w:ind w:left="0"/>
        <w:jc w:val="both"/>
      </w:pPr>
      <w:r>
        <w:rPr>
          <w:rFonts w:ascii="Times New Roman"/>
          <w:b w:val="false"/>
          <w:i w:val="false"/>
          <w:color w:val="000000"/>
          <w:sz w:val="28"/>
        </w:rPr>
        <w:t>
      2. The Committee on sanitary and epidemiological control of the Ministry of Healthcare of the Republic of Kazakhstan, in accordance with the procedure established by law of the Republic of Kazakhstan, shall:</w:t>
      </w:r>
    </w:p>
    <w:bookmarkEnd w:id="2"/>
    <w:bookmarkStart w:name="z8" w:id="3"/>
    <w:p>
      <w:pPr>
        <w:spacing w:after="0"/>
        <w:ind w:left="0"/>
        <w:jc w:val="both"/>
      </w:pPr>
      <w:r>
        <w:rPr>
          <w:rFonts w:ascii="Times New Roman"/>
          <w:b w:val="false"/>
          <w:i w:val="false"/>
          <w:color w:val="000000"/>
          <w:sz w:val="28"/>
        </w:rPr>
        <w:t>
      1) ensure the state registration of this order with the Ministry of Justice of the Republic of Kazakhstan;</w:t>
      </w:r>
    </w:p>
    <w:bookmarkEnd w:id="3"/>
    <w:bookmarkStart w:name="z9" w:id="4"/>
    <w:p>
      <w:pPr>
        <w:spacing w:after="0"/>
        <w:ind w:left="0"/>
        <w:jc w:val="both"/>
      </w:pPr>
      <w:r>
        <w:rPr>
          <w:rFonts w:ascii="Times New Roman"/>
          <w:b w:val="false"/>
          <w:i w:val="false"/>
          <w:color w:val="000000"/>
          <w:sz w:val="28"/>
        </w:rPr>
        <w:t>
      2) place this order on the Internet resource of the Ministry of Healthcare of the Republic of Kazakhstan after official publication;</w:t>
      </w:r>
    </w:p>
    <w:bookmarkEnd w:id="4"/>
    <w:bookmarkStart w:name="z10" w:id="5"/>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submit to the Legal Department of the Ministry of Health of the Republic of Kazakhstan information on the implementation of the measures provided for in subparagraphs 1) and 2) of this paragraph.</w:t>
      </w:r>
    </w:p>
    <w:bookmarkEnd w:id="5"/>
    <w:bookmarkStart w:name="z11" w:id="6"/>
    <w:p>
      <w:pPr>
        <w:spacing w:after="0"/>
        <w:ind w:left="0"/>
        <w:jc w:val="both"/>
      </w:pPr>
      <w:r>
        <w:rPr>
          <w:rFonts w:ascii="Times New Roman"/>
          <w:b w:val="false"/>
          <w:i w:val="false"/>
          <w:color w:val="000000"/>
          <w:sz w:val="28"/>
        </w:rPr>
        <w:t>
      3. Control over the execution of this order shall be entrusted to the supervising Vice-Minister of Healthcare of the Republic of Kazakhstan.</w:t>
      </w:r>
    </w:p>
    <w:bookmarkEnd w:id="6"/>
    <w:bookmarkStart w:name="z12" w:id="7"/>
    <w:p>
      <w:pPr>
        <w:spacing w:after="0"/>
        <w:ind w:left="0"/>
        <w:jc w:val="both"/>
      </w:pPr>
      <w:r>
        <w:rPr>
          <w:rFonts w:ascii="Times New Roman"/>
          <w:b w:val="false"/>
          <w:i w:val="false"/>
          <w:color w:val="000000"/>
          <w:sz w:val="28"/>
        </w:rPr>
        <w:t>
      4. This order shall enter into force upon expiry of ten calendar days after the date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Healthcare</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Tsoi</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"AGREED"</w:t>
      </w:r>
    </w:p>
    <w:bookmarkEnd w:id="8"/>
    <w:p>
      <w:pPr>
        <w:spacing w:after="0"/>
        <w:ind w:left="0"/>
        <w:jc w:val="both"/>
      </w:pPr>
      <w:r>
        <w:rPr>
          <w:rFonts w:ascii="Times New Roman"/>
          <w:b w:val="false"/>
          <w:i w:val="false"/>
          <w:color w:val="000000"/>
          <w:sz w:val="28"/>
        </w:rPr>
        <w:t xml:space="preserve">Ministry of Labour and Social </w:t>
      </w:r>
    </w:p>
    <w:p>
      <w:pPr>
        <w:spacing w:after="0"/>
        <w:ind w:left="0"/>
        <w:jc w:val="both"/>
      </w:pPr>
      <w:r>
        <w:rPr>
          <w:rFonts w:ascii="Times New Roman"/>
          <w:b w:val="false"/>
          <w:i w:val="false"/>
          <w:color w:val="000000"/>
          <w:sz w:val="28"/>
        </w:rPr>
        <w:t xml:space="preserve">Protection of the Population </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Order of the </w:t>
            </w:r>
            <w:r>
              <w:br/>
            </w:r>
            <w:r>
              <w:rPr>
                <w:rFonts w:ascii="Times New Roman"/>
                <w:b w:val="false"/>
                <w:i w:val="false"/>
                <w:color w:val="000000"/>
                <w:sz w:val="20"/>
              </w:rPr>
              <w:t>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dated December 21, 2020</w:t>
            </w:r>
            <w:r>
              <w:br/>
            </w:r>
            <w:r>
              <w:rPr>
                <w:rFonts w:ascii="Times New Roman"/>
                <w:b w:val="false"/>
                <w:i w:val="false"/>
                <w:color w:val="000000"/>
                <w:sz w:val="20"/>
              </w:rPr>
              <w:t>№ RK HM-301/2020</w:t>
            </w:r>
          </w:p>
        </w:tc>
      </w:tr>
    </w:tbl>
    <w:bookmarkStart w:name="z16" w:id="9"/>
    <w:p>
      <w:pPr>
        <w:spacing w:after="0"/>
        <w:ind w:left="0"/>
        <w:jc w:val="left"/>
      </w:pPr>
      <w:r>
        <w:rPr>
          <w:rFonts w:ascii="Times New Roman"/>
          <w:b/>
          <w:i w:val="false"/>
          <w:color w:val="000000"/>
        </w:rPr>
        <w:t xml:space="preserve"> Rules of expertise for establishing the connection of occupational disease with the performance of labor (official) duties</w:t>
      </w:r>
    </w:p>
    <w:bookmarkEnd w:id="9"/>
    <w:bookmarkStart w:name="z17" w:id="10"/>
    <w:p>
      <w:pPr>
        <w:spacing w:after="0"/>
        <w:ind w:left="0"/>
        <w:jc w:val="left"/>
      </w:pPr>
      <w:r>
        <w:rPr>
          <w:rFonts w:ascii="Times New Roman"/>
          <w:b/>
          <w:i w:val="false"/>
          <w:color w:val="000000"/>
        </w:rPr>
        <w:t xml:space="preserve"> Chapter 1. General provisions</w:t>
      </w:r>
    </w:p>
    <w:bookmarkEnd w:id="10"/>
    <w:bookmarkStart w:name="z18" w:id="11"/>
    <w:p>
      <w:pPr>
        <w:spacing w:after="0"/>
        <w:ind w:left="0"/>
        <w:jc w:val="both"/>
      </w:pPr>
      <w:r>
        <w:rPr>
          <w:rFonts w:ascii="Times New Roman"/>
          <w:b w:val="false"/>
          <w:i w:val="false"/>
          <w:color w:val="000000"/>
          <w:sz w:val="28"/>
        </w:rPr>
        <w:t>
      1. These rules of expertise for establishing the connection of occupational disease with the performance of labour (official) duties (hereinafter referred to as the Rules) shall be developed in accordance with Article 9, subparagraph 3), of the Code of the Republic of Kazakhstan dated July 7, 2020 “On public health and healthcare system” (hereinafter referred to as the Code) and shall define the procedure for the expertise for establishing the connection of occupational disease with the performance of labour (official) duties.</w:t>
      </w:r>
    </w:p>
    <w:bookmarkEnd w:id="11"/>
    <w:bookmarkStart w:name="z19" w:id="12"/>
    <w:p>
      <w:pPr>
        <w:spacing w:after="0"/>
        <w:ind w:left="0"/>
        <w:jc w:val="both"/>
      </w:pPr>
      <w:r>
        <w:rPr>
          <w:rFonts w:ascii="Times New Roman"/>
          <w:b w:val="false"/>
          <w:i w:val="false"/>
          <w:color w:val="000000"/>
          <w:sz w:val="28"/>
        </w:rPr>
        <w:t>
      2. The following concepts and definitions shall be used in these Rules:</w:t>
      </w:r>
    </w:p>
    <w:bookmarkEnd w:id="12"/>
    <w:bookmarkStart w:name="z20" w:id="13"/>
    <w:p>
      <w:pPr>
        <w:spacing w:after="0"/>
        <w:ind w:left="0"/>
        <w:jc w:val="both"/>
      </w:pPr>
      <w:r>
        <w:rPr>
          <w:rFonts w:ascii="Times New Roman"/>
          <w:b w:val="false"/>
          <w:i w:val="false"/>
          <w:color w:val="000000"/>
          <w:sz w:val="28"/>
        </w:rPr>
        <w:t>
      1) sanitary and epidemiological characteristics of working conditions - a document drawn up by territorial divisions of the state body in the field of sanitary and epidemiological well-being of the population, taking into account the occupational history of the employee, to establish the connection of the disease with harmful and (or) hazardous working conditions;</w:t>
      </w:r>
    </w:p>
    <w:bookmarkEnd w:id="13"/>
    <w:bookmarkStart w:name="z21" w:id="14"/>
    <w:p>
      <w:pPr>
        <w:spacing w:after="0"/>
        <w:ind w:left="0"/>
        <w:jc w:val="both"/>
      </w:pPr>
      <w:r>
        <w:rPr>
          <w:rFonts w:ascii="Times New Roman"/>
          <w:b w:val="false"/>
          <w:i w:val="false"/>
          <w:color w:val="000000"/>
          <w:sz w:val="28"/>
        </w:rPr>
        <w:t>
      2) acute occupational disease - a disease that shall occur after a single (during no more than one shift) exposure to harmful occupational factors;</w:t>
      </w:r>
    </w:p>
    <w:bookmarkEnd w:id="14"/>
    <w:bookmarkStart w:name="z22" w:id="15"/>
    <w:p>
      <w:pPr>
        <w:spacing w:after="0"/>
        <w:ind w:left="0"/>
        <w:jc w:val="both"/>
      </w:pPr>
      <w:r>
        <w:rPr>
          <w:rFonts w:ascii="Times New Roman"/>
          <w:b w:val="false"/>
          <w:i w:val="false"/>
          <w:color w:val="000000"/>
          <w:sz w:val="28"/>
        </w:rPr>
        <w:t>
      3) harmful working conditions - working conditions that shall be characterized by the presence of harmful industrial factors;</w:t>
      </w:r>
    </w:p>
    <w:bookmarkEnd w:id="15"/>
    <w:bookmarkStart w:name="z23" w:id="16"/>
    <w:p>
      <w:pPr>
        <w:spacing w:after="0"/>
        <w:ind w:left="0"/>
        <w:jc w:val="both"/>
      </w:pPr>
      <w:r>
        <w:rPr>
          <w:rFonts w:ascii="Times New Roman"/>
          <w:b w:val="false"/>
          <w:i w:val="false"/>
          <w:color w:val="000000"/>
          <w:sz w:val="28"/>
        </w:rPr>
        <w:t>
      4) harmful industrial factor - an industrial factor, the impact of which on the employee can lead to illness or reduction of working capacity and (or) negative impact on the health of generation;</w:t>
      </w:r>
    </w:p>
    <w:bookmarkEnd w:id="16"/>
    <w:bookmarkStart w:name="z24" w:id="17"/>
    <w:p>
      <w:pPr>
        <w:spacing w:after="0"/>
        <w:ind w:left="0"/>
        <w:jc w:val="both"/>
      </w:pPr>
      <w:r>
        <w:rPr>
          <w:rFonts w:ascii="Times New Roman"/>
          <w:b w:val="false"/>
          <w:i w:val="false"/>
          <w:color w:val="000000"/>
          <w:sz w:val="28"/>
        </w:rPr>
        <w:t>
      5) occupational disease - an acute or chronic disease caused by the exposure of the employee to harmful industrial factors in connection with the performance of labor (official) duties;</w:t>
      </w:r>
    </w:p>
    <w:bookmarkEnd w:id="17"/>
    <w:bookmarkStart w:name="z25" w:id="18"/>
    <w:p>
      <w:pPr>
        <w:spacing w:after="0"/>
        <w:ind w:left="0"/>
        <w:jc w:val="both"/>
      </w:pPr>
      <w:r>
        <w:rPr>
          <w:rFonts w:ascii="Times New Roman"/>
          <w:b w:val="false"/>
          <w:i w:val="false"/>
          <w:color w:val="000000"/>
          <w:sz w:val="28"/>
        </w:rPr>
        <w:t>
      6) expertise of the connection of occupational disease with the performance of labor (official) duties - a type of examination in the field of healthcare, determining the presence or absence of causal relations between the clinical manifestations of the disease, the results of the medical examination, the occupational history of the patient and industrial factors based on the analysis of data of sanitary and epidemiological characteristics of working conditions;</w:t>
      </w:r>
    </w:p>
    <w:bookmarkEnd w:id="18"/>
    <w:bookmarkStart w:name="z26" w:id="19"/>
    <w:p>
      <w:pPr>
        <w:spacing w:after="0"/>
        <w:ind w:left="0"/>
        <w:jc w:val="both"/>
      </w:pPr>
      <w:r>
        <w:rPr>
          <w:rFonts w:ascii="Times New Roman"/>
          <w:b w:val="false"/>
          <w:i w:val="false"/>
          <w:color w:val="000000"/>
          <w:sz w:val="28"/>
        </w:rPr>
        <w:t>
      7) occupational history - a list of professions acquired by a person in chronological order;</w:t>
      </w:r>
    </w:p>
    <w:bookmarkEnd w:id="19"/>
    <w:bookmarkStart w:name="z27" w:id="20"/>
    <w:p>
      <w:pPr>
        <w:spacing w:after="0"/>
        <w:ind w:left="0"/>
        <w:jc w:val="both"/>
      </w:pPr>
      <w:r>
        <w:rPr>
          <w:rFonts w:ascii="Times New Roman"/>
          <w:b w:val="false"/>
          <w:i w:val="false"/>
          <w:color w:val="000000"/>
          <w:sz w:val="28"/>
        </w:rPr>
        <w:t>
      8) chronic occupational disease - a disease that arose after multiple and prolonged exposure to harmful industrial factors.</w:t>
      </w:r>
    </w:p>
    <w:bookmarkEnd w:id="20"/>
    <w:bookmarkStart w:name="z28" w:id="21"/>
    <w:p>
      <w:pPr>
        <w:spacing w:after="0"/>
        <w:ind w:left="0"/>
        <w:jc w:val="both"/>
      </w:pPr>
      <w:r>
        <w:rPr>
          <w:rFonts w:ascii="Times New Roman"/>
          <w:b w:val="false"/>
          <w:i w:val="false"/>
          <w:color w:val="000000"/>
          <w:sz w:val="28"/>
        </w:rPr>
        <w:t>
      3. Expertise of the connection of occupational disease with the performance of labor (official) duties shall be carried out according to the list of occupational diseases in accordance with Annex 1 to these Rules.</w:t>
      </w:r>
    </w:p>
    <w:bookmarkEnd w:id="21"/>
    <w:bookmarkStart w:name="z29" w:id="22"/>
    <w:p>
      <w:pPr>
        <w:spacing w:after="0"/>
        <w:ind w:left="0"/>
        <w:jc w:val="both"/>
      </w:pPr>
      <w:r>
        <w:rPr>
          <w:rFonts w:ascii="Times New Roman"/>
          <w:b w:val="false"/>
          <w:i w:val="false"/>
          <w:color w:val="000000"/>
          <w:sz w:val="28"/>
        </w:rPr>
        <w:t>
      4. The expertise of establishing the connection of occupational disease with the performance of labor (official) duties shall be divided into:</w:t>
      </w:r>
    </w:p>
    <w:bookmarkEnd w:id="22"/>
    <w:bookmarkStart w:name="z30" w:id="23"/>
    <w:p>
      <w:pPr>
        <w:spacing w:after="0"/>
        <w:ind w:left="0"/>
        <w:jc w:val="both"/>
      </w:pPr>
      <w:r>
        <w:rPr>
          <w:rFonts w:ascii="Times New Roman"/>
          <w:b w:val="false"/>
          <w:i w:val="false"/>
          <w:color w:val="000000"/>
          <w:sz w:val="28"/>
        </w:rPr>
        <w:t>
      primary, which shall be carried out in case of suspicion of causal relations between the influence of harmful industrial factors and the development of the disease;</w:t>
      </w:r>
    </w:p>
    <w:bookmarkEnd w:id="23"/>
    <w:bookmarkStart w:name="z31" w:id="24"/>
    <w:p>
      <w:pPr>
        <w:spacing w:after="0"/>
        <w:ind w:left="0"/>
        <w:jc w:val="both"/>
      </w:pPr>
      <w:r>
        <w:rPr>
          <w:rFonts w:ascii="Times New Roman"/>
          <w:b w:val="false"/>
          <w:i w:val="false"/>
          <w:color w:val="000000"/>
          <w:sz w:val="28"/>
        </w:rPr>
        <w:t>
      re-examination, which shall be carried out after the injured employee undergoes medical and rehabilitation measures and (or) before re-examination in the state medical and social examination bodies.</w:t>
      </w:r>
    </w:p>
    <w:bookmarkEnd w:id="24"/>
    <w:bookmarkStart w:name="z32" w:id="25"/>
    <w:p>
      <w:pPr>
        <w:spacing w:after="0"/>
        <w:ind w:left="0"/>
        <w:jc w:val="both"/>
      </w:pPr>
      <w:r>
        <w:rPr>
          <w:rFonts w:ascii="Times New Roman"/>
          <w:b w:val="false"/>
          <w:i w:val="false"/>
          <w:color w:val="000000"/>
          <w:sz w:val="28"/>
        </w:rPr>
        <w:t>
      5. The examination of the connection of occupational disease with the performance of labor (official) duties shall be carried out in relation to employees performing work under an employment contract.</w:t>
      </w:r>
    </w:p>
    <w:bookmarkEnd w:id="25"/>
    <w:bookmarkStart w:name="z33" w:id="26"/>
    <w:p>
      <w:pPr>
        <w:spacing w:after="0"/>
        <w:ind w:left="0"/>
        <w:jc w:val="both"/>
      </w:pPr>
      <w:r>
        <w:rPr>
          <w:rFonts w:ascii="Times New Roman"/>
          <w:b w:val="false"/>
          <w:i w:val="false"/>
          <w:color w:val="000000"/>
          <w:sz w:val="28"/>
        </w:rPr>
        <w:t>
      6. The examination of the establishment the connection of occupational diseases with the performance of work (official) duties shall be carried out by state healthcare organizations providing specialized medical care in the field of professional pathology and expertise as part of the organization of education in the field of healthcare (hereinafter referred to as the professional health clinic), approved by the authorized body in the field of healthcare in accordance with Article 220, paragraph 4 of the Code of the Republic of Kazakhstan.</w:t>
      </w:r>
    </w:p>
    <w:bookmarkEnd w:id="26"/>
    <w:bookmarkStart w:name="z34" w:id="27"/>
    <w:p>
      <w:pPr>
        <w:spacing w:after="0"/>
        <w:ind w:left="0"/>
        <w:jc w:val="left"/>
      </w:pPr>
      <w:r>
        <w:rPr>
          <w:rFonts w:ascii="Times New Roman"/>
          <w:b/>
          <w:i w:val="false"/>
          <w:color w:val="000000"/>
        </w:rPr>
        <w:t xml:space="preserve"> Chapter 2. Procedure for expertise of establishment of connection of occupational disease with performance of labor (official) duties</w:t>
      </w:r>
    </w:p>
    <w:bookmarkEnd w:id="27"/>
    <w:bookmarkStart w:name="z35" w:id="28"/>
    <w:p>
      <w:pPr>
        <w:spacing w:after="0"/>
        <w:ind w:left="0"/>
        <w:jc w:val="both"/>
      </w:pPr>
      <w:r>
        <w:rPr>
          <w:rFonts w:ascii="Times New Roman"/>
          <w:b w:val="false"/>
          <w:i w:val="false"/>
          <w:color w:val="000000"/>
          <w:sz w:val="28"/>
        </w:rPr>
        <w:t>
      7. Occupational diseases (acute, chronic) shall be caused by the exposure of persons specified in paragraph 5 of these Rules to harmful and/or hazardous industrial factors in connection with the employee's performance of work (official) duties, which entailed a temporary or persistent loss of professional ability.</w:t>
      </w:r>
    </w:p>
    <w:bookmarkEnd w:id="28"/>
    <w:bookmarkStart w:name="z36" w:id="29"/>
    <w:p>
      <w:pPr>
        <w:spacing w:after="0"/>
        <w:ind w:left="0"/>
        <w:jc w:val="both"/>
      </w:pPr>
      <w:r>
        <w:rPr>
          <w:rFonts w:ascii="Times New Roman"/>
          <w:b w:val="false"/>
          <w:i w:val="false"/>
          <w:color w:val="000000"/>
          <w:sz w:val="28"/>
        </w:rPr>
        <w:t>
      8. The diagnosis of an acute occupational disease as well as the preliminary diagnosis of chronic ccupational disease shall be established by medical organizations providing primary healthcare  regardless of forms of ownership (hereinafter referred to as medical organizations), the diagnosis of a chronic occupational disease shall be established by state healthcare organizations providing specialized medical care in the field of professional pathology and expertise in the organization of education in the field of healthcare (hereinafter referred to as the professional health clinic) to employees of enterprises or organizations residing in the Republic of Kazakhstan.</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the order of the Minister of Healthcare of the Republic of Kazakhstan dated 11.03.2022 № ҚР ДСМ-23 (shall be enforced upon expiry of ten calendar days after its first official publication).</w:t>
      </w:r>
      <w:r>
        <w:br/>
      </w:r>
      <w:r>
        <w:rPr>
          <w:rFonts w:ascii="Times New Roman"/>
          <w:b w:val="false"/>
          <w:i w:val="false"/>
          <w:color w:val="000000"/>
          <w:sz w:val="28"/>
        </w:rPr>
        <w:t>
</w:t>
      </w:r>
    </w:p>
    <w:bookmarkStart w:name="z37" w:id="30"/>
    <w:p>
      <w:pPr>
        <w:spacing w:after="0"/>
        <w:ind w:left="0"/>
        <w:jc w:val="both"/>
      </w:pPr>
      <w:r>
        <w:rPr>
          <w:rFonts w:ascii="Times New Roman"/>
          <w:b w:val="false"/>
          <w:i w:val="false"/>
          <w:color w:val="000000"/>
          <w:sz w:val="28"/>
        </w:rPr>
        <w:t>
      9. Healthcare organizations on the basis of clinical data of the employee's health condition, the card of epidemiological examination of the focus of infectious and parasitic disease approved by the order of the Minister of Health of the Republic of Kazakhstan from August 20, 2021 №ҚР ДСМ-84 “On approval of forms of accounting and reporting documentation in the field of sanitary and epidemiological well-being of the population” (registered in the Register of state registration of normative legal acts under № 24082) (hereinafter - Order № ҚР ДСМ-84) and (or) act on an accident related to labor activity approved by the order of the Minister of Health and Social Development of the Republic of Kazakhstan from December 28, 2015 № 1055 “On Approval of forms for registration of materials of investigation of accidents related to labor activity” (registered in the Register of state registration of normative legal acts under № 12655) shall establish the final diagnosis of acute occupational disease and prepare a notice in the form approved by the order of the Acting Minister of Health of the Republic of Kazakhstan from October 30, 2020 № ҚР ДСМ--175/2020 “On Approval of forms of record documentation in the field of health care” (registered in the Register of State Registration of Regulatory Legal Acts under № 21579) (hereinafter - Order № ҚР ДСМ-175/2020).</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the order of the Minister of Healthcare of the Republic of Kazakhstan dated 11.03.2022 № ҚР ДСМ-23 (shall be enforced upon expiry of ten calendar days after its first official publication).</w:t>
      </w:r>
      <w:r>
        <w:br/>
      </w:r>
      <w:r>
        <w:rPr>
          <w:rFonts w:ascii="Times New Roman"/>
          <w:b w:val="false"/>
          <w:i w:val="false"/>
          <w:color w:val="000000"/>
          <w:sz w:val="28"/>
        </w:rPr>
        <w:t>
</w:t>
      </w:r>
    </w:p>
    <w:bookmarkStart w:name="z38" w:id="31"/>
    <w:p>
      <w:pPr>
        <w:spacing w:after="0"/>
        <w:ind w:left="0"/>
        <w:jc w:val="both"/>
      </w:pPr>
      <w:r>
        <w:rPr>
          <w:rFonts w:ascii="Times New Roman"/>
          <w:b w:val="false"/>
          <w:i w:val="false"/>
          <w:color w:val="000000"/>
          <w:sz w:val="28"/>
        </w:rPr>
        <w:t>
      10. If an employee identifies persistent disorders of body function, due to an acute occupational disease, the patient shall be consulted by a doctor of labor medicine (professional pathology) (hereinafter referred to as a professional pathologist).</w:t>
      </w:r>
    </w:p>
    <w:bookmarkEnd w:id="31"/>
    <w:bookmarkStart w:name="z39" w:id="32"/>
    <w:p>
      <w:pPr>
        <w:spacing w:after="0"/>
        <w:ind w:left="0"/>
        <w:jc w:val="both"/>
      </w:pPr>
      <w:r>
        <w:rPr>
          <w:rFonts w:ascii="Times New Roman"/>
          <w:b w:val="false"/>
          <w:i w:val="false"/>
          <w:color w:val="000000"/>
          <w:sz w:val="28"/>
        </w:rPr>
        <w:t>
      11. Citizens with a preliminary diagnosis of chronic occupational disease, as well as in case of persistent impairment of body function due to acute occupational disease for more than three months shall be referred to the clinic of occupational health for expert examination of the establishment of the connection of occupational disease with the performance of labor (job) duties by health care entities, with the submission of documents according to paragraph 15 of these Rules.</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as amended by the order of the Minister of Healthcare of the Republic of Kazakhstan dated 11.03.2022 № ҚР ДСМ-23 (shall be enforced upon expiry of ten calendar days after its first official publication).</w:t>
      </w:r>
      <w:r>
        <w:br/>
      </w:r>
      <w:r>
        <w:rPr>
          <w:rFonts w:ascii="Times New Roman"/>
          <w:b w:val="false"/>
          <w:i w:val="false"/>
          <w:color w:val="000000"/>
          <w:sz w:val="28"/>
        </w:rPr>
        <w:t>
</w:t>
      </w:r>
    </w:p>
    <w:bookmarkStart w:name="z40" w:id="33"/>
    <w:p>
      <w:pPr>
        <w:spacing w:after="0"/>
        <w:ind w:left="0"/>
        <w:jc w:val="both"/>
      </w:pPr>
      <w:r>
        <w:rPr>
          <w:rFonts w:ascii="Times New Roman"/>
          <w:b w:val="false"/>
          <w:i w:val="false"/>
          <w:color w:val="000000"/>
          <w:sz w:val="28"/>
        </w:rPr>
        <w:t>
      12. To conduct an examination of the establishment of a connection between a chronic occupational disease and the performance of labor (official) duties and the consequences of an acute occupational disease in a professional health clinic, a permanent expert professional pathology commission (hereinafter referred to as EPPC) shall be formed on the disease profile approved by the head of the professional health clinic.</w:t>
      </w:r>
    </w:p>
    <w:bookmarkEnd w:id="33"/>
    <w:bookmarkStart w:name="z41" w:id="34"/>
    <w:p>
      <w:pPr>
        <w:spacing w:after="0"/>
        <w:ind w:left="0"/>
        <w:jc w:val="both"/>
      </w:pPr>
      <w:r>
        <w:rPr>
          <w:rFonts w:ascii="Times New Roman"/>
          <w:b w:val="false"/>
          <w:i w:val="false"/>
          <w:color w:val="000000"/>
          <w:sz w:val="28"/>
        </w:rPr>
        <w:t>
      13. The chairman of the EPPC shall be a professional physician with a qualification category (scientific and (or) academic degree), who shall be a specialist in the profile of diseases.</w:t>
      </w:r>
    </w:p>
    <w:bookmarkEnd w:id="34"/>
    <w:bookmarkStart w:name="z42" w:id="35"/>
    <w:p>
      <w:pPr>
        <w:spacing w:after="0"/>
        <w:ind w:left="0"/>
        <w:jc w:val="both"/>
      </w:pPr>
      <w:r>
        <w:rPr>
          <w:rFonts w:ascii="Times New Roman"/>
          <w:b w:val="false"/>
          <w:i w:val="false"/>
          <w:color w:val="000000"/>
          <w:sz w:val="28"/>
        </w:rPr>
        <w:t>
      The total number of EPPC members shall be at least 3 people. The members of the commission shall be doctors who have the specialty "Labor Medicine (Professional Pathology)." If necessary, doctors on the profile of the disease (not members of the commission) are involved in the examination.</w:t>
      </w:r>
    </w:p>
    <w:bookmarkEnd w:id="35"/>
    <w:bookmarkStart w:name="z43" w:id="36"/>
    <w:p>
      <w:pPr>
        <w:spacing w:after="0"/>
        <w:ind w:left="0"/>
        <w:jc w:val="both"/>
      </w:pPr>
      <w:r>
        <w:rPr>
          <w:rFonts w:ascii="Times New Roman"/>
          <w:b w:val="false"/>
          <w:i w:val="false"/>
          <w:color w:val="000000"/>
          <w:sz w:val="28"/>
        </w:rPr>
        <w:t>
      14. The EPPC shall conduct a primary examination of establishing the connection of an occupational disease with the performance of labor (official) duties by the employee and shall determine functional disorders, re-examination - in cases of progression or regression of the disease with the determination of the degree of functional disorders.</w:t>
      </w:r>
    </w:p>
    <w:bookmarkEnd w:id="36"/>
    <w:bookmarkStart w:name="z44" w:id="37"/>
    <w:p>
      <w:pPr>
        <w:spacing w:after="0"/>
        <w:ind w:left="0"/>
        <w:jc w:val="both"/>
      </w:pPr>
      <w:r>
        <w:rPr>
          <w:rFonts w:ascii="Times New Roman"/>
          <w:b w:val="false"/>
          <w:i w:val="false"/>
          <w:color w:val="000000"/>
          <w:sz w:val="28"/>
        </w:rPr>
        <w:t>
      15. Medical organizations serving enterprises, at the place of attachment of the patient, professional pathology offices, regardless of the form of ownership, shall send patients to the professional health clinic for expertise in establishing the connection of a professional disease with the performance of labor (official) duties by the employee with the following documents:</w:t>
      </w:r>
    </w:p>
    <w:bookmarkEnd w:id="37"/>
    <w:bookmarkStart w:name="z45" w:id="38"/>
    <w:p>
      <w:pPr>
        <w:spacing w:after="0"/>
        <w:ind w:left="0"/>
        <w:jc w:val="both"/>
      </w:pPr>
      <w:r>
        <w:rPr>
          <w:rFonts w:ascii="Times New Roman"/>
          <w:b w:val="false"/>
          <w:i w:val="false"/>
          <w:color w:val="000000"/>
          <w:sz w:val="28"/>
        </w:rPr>
        <w:t>
      1) referral of a medical organization, in the form approved by Order № RK HM-175/2020;</w:t>
      </w:r>
    </w:p>
    <w:bookmarkEnd w:id="38"/>
    <w:bookmarkStart w:name="z46" w:id="39"/>
    <w:p>
      <w:pPr>
        <w:spacing w:after="0"/>
        <w:ind w:left="0"/>
        <w:jc w:val="both"/>
      </w:pPr>
      <w:r>
        <w:rPr>
          <w:rFonts w:ascii="Times New Roman"/>
          <w:b w:val="false"/>
          <w:i w:val="false"/>
          <w:color w:val="000000"/>
          <w:sz w:val="28"/>
        </w:rPr>
        <w:t>
      2) conclusion of the medical consultation commission on the form approved by Order № RK HM -175/2020;</w:t>
      </w:r>
    </w:p>
    <w:bookmarkEnd w:id="39"/>
    <w:bookmarkStart w:name="z47" w:id="40"/>
    <w:p>
      <w:pPr>
        <w:spacing w:after="0"/>
        <w:ind w:left="0"/>
        <w:jc w:val="both"/>
      </w:pPr>
      <w:r>
        <w:rPr>
          <w:rFonts w:ascii="Times New Roman"/>
          <w:b w:val="false"/>
          <w:i w:val="false"/>
          <w:color w:val="000000"/>
          <w:sz w:val="28"/>
        </w:rPr>
        <w:t>
      3) an extract from medical records of an ambulatory patient (ambulatory, hospital) with data of mandatory (preliminary and periodic) medical examinations, the results of laboratory and functional studies in the form approved by Order № RK HM 175/2020;</w:t>
      </w:r>
    </w:p>
    <w:bookmarkEnd w:id="40"/>
    <w:bookmarkStart w:name="z48" w:id="41"/>
    <w:p>
      <w:pPr>
        <w:spacing w:after="0"/>
        <w:ind w:left="0"/>
        <w:jc w:val="both"/>
      </w:pPr>
      <w:r>
        <w:rPr>
          <w:rFonts w:ascii="Times New Roman"/>
          <w:b w:val="false"/>
          <w:i w:val="false"/>
          <w:color w:val="000000"/>
          <w:sz w:val="28"/>
        </w:rPr>
        <w:t>
      4) the original medical record of the ambulatory patient in the form approved by Order № RK HM -175/2020;</w:t>
      </w:r>
    </w:p>
    <w:bookmarkEnd w:id="41"/>
    <w:bookmarkStart w:name="z49" w:id="42"/>
    <w:p>
      <w:pPr>
        <w:spacing w:after="0"/>
        <w:ind w:left="0"/>
        <w:jc w:val="both"/>
      </w:pPr>
      <w:r>
        <w:rPr>
          <w:rFonts w:ascii="Times New Roman"/>
          <w:b w:val="false"/>
          <w:i w:val="false"/>
          <w:color w:val="000000"/>
          <w:sz w:val="28"/>
        </w:rPr>
        <w:t>
      5) sanitary and epidemiological characteristics of working conditions;</w:t>
      </w:r>
    </w:p>
    <w:bookmarkEnd w:id="42"/>
    <w:bookmarkStart w:name="z50" w:id="43"/>
    <w:p>
      <w:pPr>
        <w:spacing w:after="0"/>
        <w:ind w:left="0"/>
        <w:jc w:val="both"/>
      </w:pPr>
      <w:r>
        <w:rPr>
          <w:rFonts w:ascii="Times New Roman"/>
          <w:b w:val="false"/>
          <w:i w:val="false"/>
          <w:color w:val="000000"/>
          <w:sz w:val="28"/>
        </w:rPr>
        <w:t>
      6) the certificate on an accident related to work shall be provided by the patient specified in paragraph 11 (hereinafter referred to as the Certificate) in the form approved by the authorized state body on labor, in accordance with Article 190 of the Labor Code of the Republic of Kazakhstan dated November 23, 2015 (hereinafter referred to as the Labor Code of the Republic of Kazakhstan);</w:t>
      </w:r>
    </w:p>
    <w:bookmarkEnd w:id="43"/>
    <w:bookmarkStart w:name="z51" w:id="44"/>
    <w:p>
      <w:pPr>
        <w:spacing w:after="0"/>
        <w:ind w:left="0"/>
        <w:jc w:val="both"/>
      </w:pPr>
      <w:r>
        <w:rPr>
          <w:rFonts w:ascii="Times New Roman"/>
          <w:b w:val="false"/>
          <w:i w:val="false"/>
          <w:color w:val="000000"/>
          <w:sz w:val="28"/>
        </w:rPr>
        <w:t>
      7) documents confirming the employee's work activity in accordance with Article 35 of the Labor Code of the Republic of Kazakhstan.</w:t>
      </w:r>
    </w:p>
    <w:bookmarkEnd w:id="44"/>
    <w:p>
      <w:pPr>
        <w:spacing w:after="0"/>
        <w:ind w:left="0"/>
        <w:jc w:val="both"/>
      </w:pPr>
      <w:r>
        <w:rPr>
          <w:rFonts w:ascii="Times New Roman"/>
          <w:b w:val="false"/>
          <w:i w:val="false"/>
          <w:color w:val="000000"/>
          <w:sz w:val="28"/>
        </w:rPr>
        <w:t>
      15-1. Sanitary and epidemiological characterization of working conditions (hereinafter - SEC) shall be drawn up by the territorial subdivision of the state body in the sphere of sanitary and epidemiological well-being of the population (hereinafter - territorial subdivision) taking into account the professional route of the employee on the basis of documents and materials provided by the employer and available results of sanitary and epidemiological monitoring, control and supervision according to the form approved by the Order № ҚР ДСМ-84.</w:t>
      </w:r>
    </w:p>
    <w:p>
      <w:pPr>
        <w:spacing w:after="0"/>
        <w:ind w:left="0"/>
        <w:jc w:val="both"/>
      </w:pPr>
      <w:r>
        <w:rPr>
          <w:rFonts w:ascii="Times New Roman"/>
          <w:b w:val="false"/>
          <w:i w:val="false"/>
          <w:color w:val="000000"/>
          <w:sz w:val="28"/>
        </w:rPr>
        <w:t>
      The head of the organization (employer), according to the professional route of the employee, after receiving a notification of a preliminary diagnosis of chronic occupational disease and (or) poisoning, in the form approved by the Order № ҚР ДСМ-175/2020, or informing the territorial subdivision, within three working days forms a Commission to collect and prepare information for drawing up a sanitary-epidemiological characterization of working conditions (hereinafter referred to as the Commission) of the employee at this enterprise. The Commission consists of representatives of the employer, a specialist of the occupational safety and health service (or a person appointed by the employer to be responsible for occupational safety and health), a medical employee of the enterprise, a specialist of the medical organization servicing the enterprise, a representative of the trade union, an injured employee and (or) a representative of the employee, with the involvement, by decision of the Commission or in disputable situations, of occupational pathologists with a qualification category (academic and (or) academic degree), who are specialists in the profile of the employee's disease or specialists of scientific activity organizations with scientific and (or) academic degrees in sanitation, hygiene and epidemiology, public health, occupational pathology at the expense of the employer, as well as a specialist of the territorial unit.</w:t>
      </w:r>
    </w:p>
    <w:p>
      <w:pPr>
        <w:spacing w:after="0"/>
        <w:ind w:left="0"/>
        <w:jc w:val="both"/>
      </w:pPr>
      <w:r>
        <w:rPr>
          <w:rFonts w:ascii="Times New Roman"/>
          <w:b w:val="false"/>
          <w:i w:val="false"/>
          <w:color w:val="000000"/>
          <w:sz w:val="28"/>
        </w:rPr>
        <w:t>
      Within ten working days, the Commission shall collect the necessary documents and materials for drawing up the SEC, including archive data characterizing working conditions at the employee's workplace (site, workshop) (or at similar workplaces) for the entire professional route at the given enterprise:</w:t>
      </w:r>
    </w:p>
    <w:p>
      <w:pPr>
        <w:spacing w:after="0"/>
        <w:ind w:left="0"/>
        <w:jc w:val="both"/>
      </w:pPr>
      <w:r>
        <w:rPr>
          <w:rFonts w:ascii="Times New Roman"/>
          <w:b w:val="false"/>
          <w:i w:val="false"/>
          <w:color w:val="000000"/>
          <w:sz w:val="28"/>
        </w:rPr>
        <w:t>
      1) materials of production control;</w:t>
      </w:r>
    </w:p>
    <w:p>
      <w:pPr>
        <w:spacing w:after="0"/>
        <w:ind w:left="0"/>
        <w:jc w:val="both"/>
      </w:pPr>
      <w:r>
        <w:rPr>
          <w:rFonts w:ascii="Times New Roman"/>
          <w:b w:val="false"/>
          <w:i w:val="false"/>
          <w:color w:val="000000"/>
          <w:sz w:val="28"/>
        </w:rPr>
        <w:t>
      2) materials of certification of the production facility for labor conditions;</w:t>
      </w:r>
    </w:p>
    <w:p>
      <w:pPr>
        <w:spacing w:after="0"/>
        <w:ind w:left="0"/>
        <w:jc w:val="both"/>
      </w:pPr>
      <w:r>
        <w:rPr>
          <w:rFonts w:ascii="Times New Roman"/>
          <w:b w:val="false"/>
          <w:i w:val="false"/>
          <w:color w:val="000000"/>
          <w:sz w:val="28"/>
        </w:rPr>
        <w:t>
      3) materials and results of inspections of territorial subdivisions and territorial subdivisions of the authorized state labor authority;</w:t>
      </w:r>
    </w:p>
    <w:p>
      <w:pPr>
        <w:spacing w:after="0"/>
        <w:ind w:left="0"/>
        <w:jc w:val="both"/>
      </w:pPr>
      <w:r>
        <w:rPr>
          <w:rFonts w:ascii="Times New Roman"/>
          <w:b w:val="false"/>
          <w:i w:val="false"/>
          <w:color w:val="000000"/>
          <w:sz w:val="28"/>
        </w:rPr>
        <w:t>
      4) materials of accident investigations, special investigation;</w:t>
      </w:r>
    </w:p>
    <w:p>
      <w:pPr>
        <w:spacing w:after="0"/>
        <w:ind w:left="0"/>
        <w:jc w:val="both"/>
      </w:pPr>
      <w:r>
        <w:rPr>
          <w:rFonts w:ascii="Times New Roman"/>
          <w:b w:val="false"/>
          <w:i w:val="false"/>
          <w:color w:val="000000"/>
          <w:sz w:val="28"/>
        </w:rPr>
        <w:t>
      5) information on medical examinations, outpatient cards;</w:t>
      </w:r>
    </w:p>
    <w:p>
      <w:pPr>
        <w:spacing w:after="0"/>
        <w:ind w:left="0"/>
        <w:jc w:val="both"/>
      </w:pPr>
      <w:r>
        <w:rPr>
          <w:rFonts w:ascii="Times New Roman"/>
          <w:b w:val="false"/>
          <w:i w:val="false"/>
          <w:color w:val="000000"/>
          <w:sz w:val="28"/>
        </w:rPr>
        <w:t>
      6) plan of measures to improve the health of patients detected during periodic medical examinations;</w:t>
      </w:r>
    </w:p>
    <w:p>
      <w:pPr>
        <w:spacing w:after="0"/>
        <w:ind w:left="0"/>
        <w:jc w:val="both"/>
      </w:pPr>
      <w:r>
        <w:rPr>
          <w:rFonts w:ascii="Times New Roman"/>
          <w:b w:val="false"/>
          <w:i w:val="false"/>
          <w:color w:val="000000"/>
          <w:sz w:val="28"/>
        </w:rPr>
        <w:t>
      7) extracts from the logs of registration of briefings and protocols of verification of employee's knowledge of labor protection;</w:t>
      </w:r>
    </w:p>
    <w:p>
      <w:pPr>
        <w:spacing w:after="0"/>
        <w:ind w:left="0"/>
        <w:jc w:val="both"/>
      </w:pPr>
      <w:r>
        <w:rPr>
          <w:rFonts w:ascii="Times New Roman"/>
          <w:b w:val="false"/>
          <w:i w:val="false"/>
          <w:color w:val="000000"/>
          <w:sz w:val="28"/>
        </w:rPr>
        <w:t>
      8) copies of documents confirming the issuance of personal protective equipment to the employee;</w:t>
      </w:r>
    </w:p>
    <w:p>
      <w:pPr>
        <w:spacing w:after="0"/>
        <w:ind w:left="0"/>
        <w:jc w:val="both"/>
      </w:pPr>
      <w:r>
        <w:rPr>
          <w:rFonts w:ascii="Times New Roman"/>
          <w:b w:val="false"/>
          <w:i w:val="false"/>
          <w:color w:val="000000"/>
          <w:sz w:val="28"/>
        </w:rPr>
        <w:t>
      9) extracts from instructions, regulations, orders or acts regulating the requirements of safety and labor protection, duties and responsibilities of officials for ensuring healthy and safe working conditions at work;</w:t>
      </w:r>
    </w:p>
    <w:p>
      <w:pPr>
        <w:spacing w:after="0"/>
        <w:ind w:left="0"/>
        <w:jc w:val="both"/>
      </w:pPr>
      <w:r>
        <w:rPr>
          <w:rFonts w:ascii="Times New Roman"/>
          <w:b w:val="false"/>
          <w:i w:val="false"/>
          <w:color w:val="000000"/>
          <w:sz w:val="28"/>
        </w:rPr>
        <w:t>
      10) information on the nature and severity of damage to the health of the victim;</w:t>
      </w:r>
    </w:p>
    <w:p>
      <w:pPr>
        <w:spacing w:after="0"/>
        <w:ind w:left="0"/>
        <w:jc w:val="both"/>
      </w:pPr>
      <w:r>
        <w:rPr>
          <w:rFonts w:ascii="Times New Roman"/>
          <w:b w:val="false"/>
          <w:i w:val="false"/>
          <w:color w:val="000000"/>
          <w:sz w:val="28"/>
        </w:rPr>
        <w:t>
      11) chemical substances and compounds, in contact with which the employee's labor activity was carried out, in hermetically sealed packaging with indication of the name of substances, date of packaging, certified by the employer's seal (if any) in case of suspected occupational disease of allergic nature.</w:t>
      </w:r>
    </w:p>
    <w:p>
      <w:pPr>
        <w:spacing w:after="0"/>
        <w:ind w:left="0"/>
        <w:jc w:val="both"/>
      </w:pPr>
      <w:r>
        <w:rPr>
          <w:rFonts w:ascii="Times New Roman"/>
          <w:b w:val="false"/>
          <w:i w:val="false"/>
          <w:color w:val="000000"/>
          <w:sz w:val="28"/>
        </w:rPr>
        <w:t>
      In the absence or in the presence of incomplete data characterizing the working conditions of an employee, the employer shall, at its own expense, conduct the necessary laboratory-instrumental and hygiene-physiological studies to assess the working conditions at the employee's workplace or similar workplaces, taking into account the data of production control.</w:t>
      </w:r>
    </w:p>
    <w:p>
      <w:pPr>
        <w:spacing w:after="0"/>
        <w:ind w:left="0"/>
        <w:jc w:val="both"/>
      </w:pPr>
      <w:r>
        <w:rPr>
          <w:rFonts w:ascii="Times New Roman"/>
          <w:b w:val="false"/>
          <w:i w:val="false"/>
          <w:color w:val="000000"/>
          <w:sz w:val="28"/>
        </w:rPr>
        <w:t>
      The employer shall submit the necessary documents and materials collected by the Commission within 3 (three) working days to the territorial subdivision, which shall, on the basis of the provided information and available data (including acts of investigation of cases of occupational diseases of employees of the given and (or) similar industries or sites (workshops), archival results of sanitary and epidemiological monitoring, control and supervision) within 10 (ten) working days, shall draw up SEC in three copies and shall send one copy to the medical organization that submitted the notice of suspected occupational disease and (or) poisoning in the form approved by Order № ҚР ДСМ-175/2020, the second copy to the employer.</w:t>
      </w:r>
    </w:p>
    <w:p>
      <w:pPr>
        <w:spacing w:after="0"/>
        <w:ind w:left="0"/>
        <w:jc w:val="both"/>
      </w:pPr>
      <w:r>
        <w:rPr>
          <w:rFonts w:ascii="Times New Roman"/>
          <w:b w:val="false"/>
          <w:i w:val="false"/>
          <w:color w:val="000000"/>
          <w:sz w:val="28"/>
        </w:rPr>
        <w:t xml:space="preserve">
      If insufficient information is provided to the SEC, the Area Office shall inform the employer in writing within three (3) working days in an arbitrary form that additional information is required, which the employer shall provide within five (5) working days of receipt of the written information. </w:t>
      </w:r>
    </w:p>
    <w:p>
      <w:pPr>
        <w:spacing w:after="0"/>
        <w:ind w:left="0"/>
        <w:jc w:val="both"/>
      </w:pPr>
      <w:r>
        <w:rPr>
          <w:rFonts w:ascii="Times New Roman"/>
          <w:b w:val="false"/>
          <w:i w:val="false"/>
          <w:color w:val="000000"/>
          <w:sz w:val="28"/>
        </w:rPr>
        <w:t>
      If the occurrence of occupational disease and (or) poisoning is caused by work at facilities controlled by different territorial subdivisions, the territorial subdivision at the last place of work of a person with suspected occupational disease and (or) poisoning shall draw up an SEC based on materials received from the relevant territorial subdivisions and other organizations (employers) upon official requests. The organizations that received the request shall provide copies of the requested documents for the SEC within 10 (ten) working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was added with paragraph 15-1 in accordance with the order of the Minister of Healthcare of the Republic of Kazakhstan dated 11.03.2022 № ҚР ДСМ-23 (shall be enforced upon expiry of ten calendar days after its first official publication).</w:t>
      </w:r>
      <w:r>
        <w:br/>
      </w:r>
      <w:r>
        <w:rPr>
          <w:rFonts w:ascii="Times New Roman"/>
          <w:b w:val="false"/>
          <w:i w:val="false"/>
          <w:color w:val="000000"/>
          <w:sz w:val="28"/>
        </w:rPr>
        <w:t>
</w:t>
      </w:r>
    </w:p>
    <w:bookmarkStart w:name="z52" w:id="45"/>
    <w:p>
      <w:pPr>
        <w:spacing w:after="0"/>
        <w:ind w:left="0"/>
        <w:jc w:val="both"/>
      </w:pPr>
      <w:r>
        <w:rPr>
          <w:rFonts w:ascii="Times New Roman"/>
          <w:b w:val="false"/>
          <w:i w:val="false"/>
          <w:color w:val="000000"/>
          <w:sz w:val="28"/>
        </w:rPr>
        <w:t>
      16. The occupational health clinic shall conduct laboratory and functional examination in accordance with clinical minutes in accordance with Article 7, subparagraph 78), of the Code of the Republic of Kazakhstan.</w:t>
      </w:r>
    </w:p>
    <w:bookmarkEnd w:id="45"/>
    <w:bookmarkStart w:name="z53" w:id="46"/>
    <w:p>
      <w:pPr>
        <w:spacing w:after="0"/>
        <w:ind w:left="0"/>
        <w:jc w:val="both"/>
      </w:pPr>
      <w:r>
        <w:rPr>
          <w:rFonts w:ascii="Times New Roman"/>
          <w:b w:val="false"/>
          <w:i w:val="false"/>
          <w:color w:val="000000"/>
          <w:sz w:val="28"/>
        </w:rPr>
        <w:t>
      17. EPPC shall conduct a primary examination of the establishment of occupational disease with the employee's performance of work (official) duties in the presence of documents specified in paragraph 15 and the results of examinations specified in paragraph 16 of these Rules.</w:t>
      </w:r>
    </w:p>
    <w:bookmarkEnd w:id="46"/>
    <w:bookmarkStart w:name="z54" w:id="47"/>
    <w:p>
      <w:pPr>
        <w:spacing w:after="0"/>
        <w:ind w:left="0"/>
        <w:jc w:val="both"/>
      </w:pPr>
      <w:r>
        <w:rPr>
          <w:rFonts w:ascii="Times New Roman"/>
          <w:b w:val="false"/>
          <w:i w:val="false"/>
          <w:color w:val="000000"/>
          <w:sz w:val="28"/>
        </w:rPr>
        <w:t>
      18 EPPC shall consider:</w:t>
      </w:r>
    </w:p>
    <w:bookmarkEnd w:id="47"/>
    <w:bookmarkStart w:name="z55" w:id="48"/>
    <w:p>
      <w:pPr>
        <w:spacing w:after="0"/>
        <w:ind w:left="0"/>
        <w:jc w:val="both"/>
      </w:pPr>
      <w:r>
        <w:rPr>
          <w:rFonts w:ascii="Times New Roman"/>
          <w:b w:val="false"/>
          <w:i w:val="false"/>
          <w:color w:val="000000"/>
          <w:sz w:val="28"/>
        </w:rPr>
        <w:t>
      1) occupational history:</w:t>
      </w:r>
    </w:p>
    <w:bookmarkEnd w:id="48"/>
    <w:bookmarkStart w:name="z56" w:id="49"/>
    <w:p>
      <w:pPr>
        <w:spacing w:after="0"/>
        <w:ind w:left="0"/>
        <w:jc w:val="both"/>
      </w:pPr>
      <w:r>
        <w:rPr>
          <w:rFonts w:ascii="Times New Roman"/>
          <w:b w:val="false"/>
          <w:i w:val="false"/>
          <w:color w:val="000000"/>
          <w:sz w:val="28"/>
        </w:rPr>
        <w:t>
      documents confirming the employment of the patient in accordance with Article 35 of the Labour Code of the Republic of Kazakhstan;</w:t>
      </w:r>
    </w:p>
    <w:bookmarkEnd w:id="49"/>
    <w:bookmarkStart w:name="z57" w:id="50"/>
    <w:p>
      <w:pPr>
        <w:spacing w:after="0"/>
        <w:ind w:left="0"/>
        <w:jc w:val="both"/>
      </w:pPr>
      <w:r>
        <w:rPr>
          <w:rFonts w:ascii="Times New Roman"/>
          <w:b w:val="false"/>
          <w:i w:val="false"/>
          <w:color w:val="000000"/>
          <w:sz w:val="28"/>
        </w:rPr>
        <w:t>
      2) service experience:</w:t>
      </w:r>
    </w:p>
    <w:bookmarkEnd w:id="50"/>
    <w:bookmarkStart w:name="z58" w:id="51"/>
    <w:p>
      <w:pPr>
        <w:spacing w:after="0"/>
        <w:ind w:left="0"/>
        <w:jc w:val="both"/>
      </w:pPr>
      <w:r>
        <w:rPr>
          <w:rFonts w:ascii="Times New Roman"/>
          <w:b w:val="false"/>
          <w:i w:val="false"/>
          <w:color w:val="000000"/>
          <w:sz w:val="28"/>
        </w:rPr>
        <w:t>
      continuous service in harmful and/or hazardous working conditions for at least eight years;</w:t>
      </w:r>
    </w:p>
    <w:bookmarkEnd w:id="51"/>
    <w:bookmarkStart w:name="z59" w:id="52"/>
    <w:p>
      <w:pPr>
        <w:spacing w:after="0"/>
        <w:ind w:left="0"/>
        <w:jc w:val="both"/>
      </w:pPr>
      <w:r>
        <w:rPr>
          <w:rFonts w:ascii="Times New Roman"/>
          <w:b w:val="false"/>
          <w:i w:val="false"/>
          <w:color w:val="000000"/>
          <w:sz w:val="28"/>
        </w:rPr>
        <w:t>
      examination of the connection of occupational disease with performance of labor (official) duties shall not be carried out after termination of work in harmful and/or hazardous working conditions for more than three years, if during the period of work in harmful and/or d hazardous working conditions the beginning of disease formation is not established, except for diseases specified in paragraph 19 of these Rules;</w:t>
      </w:r>
    </w:p>
    <w:bookmarkEnd w:id="52"/>
    <w:bookmarkStart w:name="z60" w:id="53"/>
    <w:p>
      <w:pPr>
        <w:spacing w:after="0"/>
        <w:ind w:left="0"/>
        <w:jc w:val="both"/>
      </w:pPr>
      <w:r>
        <w:rPr>
          <w:rFonts w:ascii="Times New Roman"/>
          <w:b w:val="false"/>
          <w:i w:val="false"/>
          <w:color w:val="000000"/>
          <w:sz w:val="28"/>
        </w:rPr>
        <w:t>
      3) sanitary and epidemiological characteristics of working conditions:</w:t>
      </w:r>
    </w:p>
    <w:bookmarkEnd w:id="53"/>
    <w:bookmarkStart w:name="z61" w:id="54"/>
    <w:p>
      <w:pPr>
        <w:spacing w:after="0"/>
        <w:ind w:left="0"/>
        <w:jc w:val="both"/>
      </w:pPr>
      <w:r>
        <w:rPr>
          <w:rFonts w:ascii="Times New Roman"/>
          <w:b w:val="false"/>
          <w:i w:val="false"/>
          <w:color w:val="000000"/>
          <w:sz w:val="28"/>
        </w:rPr>
        <w:t>
      sanitary and epidemiological characteristics of working conditions reflect all harmful and (or) hazardous production factors of the employee's work (severity of the labor process, physical, chemical, biological factors) along the entire professional route, according to the work book and data of mandatory periodic certification of production facilities according to working conditions for all years of the employee's work;</w:t>
      </w:r>
    </w:p>
    <w:bookmarkEnd w:id="54"/>
    <w:bookmarkStart w:name="z62" w:id="55"/>
    <w:p>
      <w:pPr>
        <w:spacing w:after="0"/>
        <w:ind w:left="0"/>
        <w:jc w:val="both"/>
      </w:pPr>
      <w:r>
        <w:rPr>
          <w:rFonts w:ascii="Times New Roman"/>
          <w:b w:val="false"/>
          <w:i w:val="false"/>
          <w:color w:val="000000"/>
          <w:sz w:val="28"/>
        </w:rPr>
        <w:t>
      In the absence or lack of incomplete data of the working process in the sanitary and epidemiological characteristics of working conditions, the head of the professional health clinic shall issue a request to the territorial divisions of the state body in the field of sanitary and epidemiological well-being of the population (hereinafter referred to as the territorial division) to supplement the sanitary and epidemiological characteristics of working conditions;</w:t>
      </w:r>
    </w:p>
    <w:bookmarkEnd w:id="55"/>
    <w:bookmarkStart w:name="z63" w:id="56"/>
    <w:p>
      <w:pPr>
        <w:spacing w:after="0"/>
        <w:ind w:left="0"/>
        <w:jc w:val="both"/>
      </w:pPr>
      <w:r>
        <w:rPr>
          <w:rFonts w:ascii="Times New Roman"/>
          <w:b w:val="false"/>
          <w:i w:val="false"/>
          <w:color w:val="000000"/>
          <w:sz w:val="28"/>
        </w:rPr>
        <w:t>
      If no examinations of the production environment were carried out, this shall not be an obstacle to the diagnosis of occupational disease, since this takes into account data from the scientific literature (if they are available and relevant), modeling, as well as extrapolation of similar production conditions;</w:t>
      </w:r>
    </w:p>
    <w:bookmarkEnd w:id="56"/>
    <w:bookmarkStart w:name="z64" w:id="57"/>
    <w:p>
      <w:pPr>
        <w:spacing w:after="0"/>
        <w:ind w:left="0"/>
        <w:jc w:val="both"/>
      </w:pPr>
      <w:r>
        <w:rPr>
          <w:rFonts w:ascii="Times New Roman"/>
          <w:b w:val="false"/>
          <w:i w:val="false"/>
          <w:color w:val="000000"/>
          <w:sz w:val="28"/>
        </w:rPr>
        <w:t>
      4) the act of accident related to employment shall be provided by the patient specified in paragraph 11 (if any) in the form established by the authorized state labour body, in accordance with Article 190 of the Labour Code;</w:t>
      </w:r>
    </w:p>
    <w:bookmarkEnd w:id="57"/>
    <w:bookmarkStart w:name="z65" w:id="58"/>
    <w:p>
      <w:pPr>
        <w:spacing w:after="0"/>
        <w:ind w:left="0"/>
        <w:jc w:val="both"/>
      </w:pPr>
      <w:r>
        <w:rPr>
          <w:rFonts w:ascii="Times New Roman"/>
          <w:b w:val="false"/>
          <w:i w:val="false"/>
          <w:color w:val="000000"/>
          <w:sz w:val="28"/>
        </w:rPr>
        <w:t>
      5) history of patient disease:</w:t>
      </w:r>
    </w:p>
    <w:bookmarkEnd w:id="58"/>
    <w:bookmarkStart w:name="z66" w:id="59"/>
    <w:p>
      <w:pPr>
        <w:spacing w:after="0"/>
        <w:ind w:left="0"/>
        <w:jc w:val="both"/>
      </w:pPr>
      <w:r>
        <w:rPr>
          <w:rFonts w:ascii="Times New Roman"/>
          <w:b w:val="false"/>
          <w:i w:val="false"/>
          <w:color w:val="000000"/>
          <w:sz w:val="28"/>
        </w:rPr>
        <w:t>
      EPPC shall analyze medical documents (original medical records of an ambulatory patient with a medical organization with data from mandatory preliminary and periodic medical examinations, data from an electronic health passport) in the form approved by Order № RK HM-175/2020:</w:t>
      </w:r>
    </w:p>
    <w:bookmarkEnd w:id="59"/>
    <w:bookmarkStart w:name="z67" w:id="60"/>
    <w:p>
      <w:pPr>
        <w:spacing w:after="0"/>
        <w:ind w:left="0"/>
        <w:jc w:val="both"/>
      </w:pPr>
      <w:r>
        <w:rPr>
          <w:rFonts w:ascii="Times New Roman"/>
          <w:b w:val="false"/>
          <w:i w:val="false"/>
          <w:color w:val="000000"/>
          <w:sz w:val="28"/>
        </w:rPr>
        <w:t>
      EPPC shall analyse all employee requests for medical care for each disease profile, including patient complaints, history of disease development, clinical data and results of medical examinations:</w:t>
      </w:r>
    </w:p>
    <w:bookmarkEnd w:id="60"/>
    <w:bookmarkStart w:name="z68" w:id="61"/>
    <w:p>
      <w:pPr>
        <w:spacing w:after="0"/>
        <w:ind w:left="0"/>
        <w:jc w:val="both"/>
      </w:pPr>
      <w:r>
        <w:rPr>
          <w:rFonts w:ascii="Times New Roman"/>
          <w:b w:val="false"/>
          <w:i w:val="false"/>
          <w:color w:val="000000"/>
          <w:sz w:val="28"/>
        </w:rPr>
        <w:t>
      In the absence of sufficient information on the medical documentation, the EPPC shall request additional documents necessary for the examination of the connection of a occupational disease with the performance of work (official) duties;</w:t>
      </w:r>
    </w:p>
    <w:bookmarkEnd w:id="61"/>
    <w:bookmarkStart w:name="z69" w:id="62"/>
    <w:p>
      <w:pPr>
        <w:spacing w:after="0"/>
        <w:ind w:left="0"/>
        <w:jc w:val="both"/>
      </w:pPr>
      <w:r>
        <w:rPr>
          <w:rFonts w:ascii="Times New Roman"/>
          <w:b w:val="false"/>
          <w:i w:val="false"/>
          <w:color w:val="000000"/>
          <w:sz w:val="28"/>
        </w:rPr>
        <w:t>
      6) clinical data and examination results data;</w:t>
      </w:r>
    </w:p>
    <w:bookmarkEnd w:id="62"/>
    <w:bookmarkStart w:name="z70" w:id="63"/>
    <w:p>
      <w:pPr>
        <w:spacing w:after="0"/>
        <w:ind w:left="0"/>
        <w:jc w:val="both"/>
      </w:pPr>
      <w:r>
        <w:rPr>
          <w:rFonts w:ascii="Times New Roman"/>
          <w:b w:val="false"/>
          <w:i w:val="false"/>
          <w:color w:val="000000"/>
          <w:sz w:val="28"/>
        </w:rPr>
        <w:t>
      EPPC shall take into account a set of changes in clinical and paraclinical research methods, shall establish a final clinical diagnosis indicating the main diagnosis, complications and the degree of functional changes in the body's organs and systems.</w:t>
      </w:r>
    </w:p>
    <w:bookmarkEnd w:id="63"/>
    <w:bookmarkStart w:name="z71" w:id="64"/>
    <w:p>
      <w:pPr>
        <w:spacing w:after="0"/>
        <w:ind w:left="0"/>
        <w:jc w:val="both"/>
      </w:pPr>
      <w:r>
        <w:rPr>
          <w:rFonts w:ascii="Times New Roman"/>
          <w:b w:val="false"/>
          <w:i w:val="false"/>
          <w:color w:val="000000"/>
          <w:sz w:val="28"/>
        </w:rPr>
        <w:t>
      19 EPPC shall take into account:</w:t>
      </w:r>
    </w:p>
    <w:bookmarkEnd w:id="64"/>
    <w:bookmarkStart w:name="z72" w:id="65"/>
    <w:p>
      <w:pPr>
        <w:spacing w:after="0"/>
        <w:ind w:left="0"/>
        <w:jc w:val="both"/>
      </w:pPr>
      <w:r>
        <w:rPr>
          <w:rFonts w:ascii="Times New Roman"/>
          <w:b w:val="false"/>
          <w:i w:val="false"/>
          <w:color w:val="000000"/>
          <w:sz w:val="28"/>
        </w:rPr>
        <w:t>
      1) if there is a multifactorial cause of the disease and there is a professional factor among them, then the disease shall be considered professional;</w:t>
      </w:r>
    </w:p>
    <w:bookmarkEnd w:id="65"/>
    <w:bookmarkStart w:name="z73" w:id="66"/>
    <w:p>
      <w:pPr>
        <w:spacing w:after="0"/>
        <w:ind w:left="0"/>
        <w:jc w:val="both"/>
      </w:pPr>
      <w:r>
        <w:rPr>
          <w:rFonts w:ascii="Times New Roman"/>
          <w:b w:val="false"/>
          <w:i w:val="false"/>
          <w:color w:val="000000"/>
          <w:sz w:val="28"/>
        </w:rPr>
        <w:t>
      2) certain occupational diseases: silicosis, berylliosis, bladder papilloma, malignancies develop long after termination of work in contact with harmful, and/or hazardous industrial factors;</w:t>
      </w:r>
    </w:p>
    <w:bookmarkEnd w:id="66"/>
    <w:bookmarkStart w:name="z74" w:id="67"/>
    <w:p>
      <w:pPr>
        <w:spacing w:after="0"/>
        <w:ind w:left="0"/>
        <w:jc w:val="both"/>
      </w:pPr>
      <w:r>
        <w:rPr>
          <w:rFonts w:ascii="Times New Roman"/>
          <w:b w:val="false"/>
          <w:i w:val="false"/>
          <w:color w:val="000000"/>
          <w:sz w:val="28"/>
        </w:rPr>
        <w:t>
      3) when establishing a chronic occupational disease of an allergic, infectious nature, contact with active sensitizing substances or a biological factor, especially clinical manifestations, is important. Work experience shall not be taken into account.</w:t>
      </w:r>
    </w:p>
    <w:bookmarkEnd w:id="67"/>
    <w:bookmarkStart w:name="z75" w:id="68"/>
    <w:p>
      <w:pPr>
        <w:spacing w:after="0"/>
        <w:ind w:left="0"/>
        <w:jc w:val="both"/>
      </w:pPr>
      <w:r>
        <w:rPr>
          <w:rFonts w:ascii="Times New Roman"/>
          <w:b w:val="false"/>
          <w:i w:val="false"/>
          <w:color w:val="000000"/>
          <w:sz w:val="28"/>
        </w:rPr>
        <w:t>
      20 Based on the results of the examination, the EPPC shall make the following conclusions:</w:t>
      </w:r>
    </w:p>
    <w:bookmarkEnd w:id="68"/>
    <w:bookmarkStart w:name="z76" w:id="69"/>
    <w:p>
      <w:pPr>
        <w:spacing w:after="0"/>
        <w:ind w:left="0"/>
        <w:jc w:val="both"/>
      </w:pPr>
      <w:r>
        <w:rPr>
          <w:rFonts w:ascii="Times New Roman"/>
          <w:b w:val="false"/>
          <w:i w:val="false"/>
          <w:color w:val="000000"/>
          <w:sz w:val="28"/>
        </w:rPr>
        <w:t>
      1) disease shall be associated with exposure to occupational factors (occupational disease, primary);</w:t>
      </w:r>
    </w:p>
    <w:bookmarkEnd w:id="69"/>
    <w:bookmarkStart w:name="z77" w:id="70"/>
    <w:p>
      <w:pPr>
        <w:spacing w:after="0"/>
        <w:ind w:left="0"/>
        <w:jc w:val="both"/>
      </w:pPr>
      <w:r>
        <w:rPr>
          <w:rFonts w:ascii="Times New Roman"/>
          <w:b w:val="false"/>
          <w:i w:val="false"/>
          <w:color w:val="000000"/>
          <w:sz w:val="28"/>
        </w:rPr>
        <w:t>
      2) the disease shall not be associated with exposure to occupational factors;</w:t>
      </w:r>
    </w:p>
    <w:bookmarkEnd w:id="70"/>
    <w:bookmarkStart w:name="z78" w:id="71"/>
    <w:p>
      <w:pPr>
        <w:spacing w:after="0"/>
        <w:ind w:left="0"/>
        <w:jc w:val="both"/>
      </w:pPr>
      <w:r>
        <w:rPr>
          <w:rFonts w:ascii="Times New Roman"/>
          <w:b w:val="false"/>
          <w:i w:val="false"/>
          <w:color w:val="000000"/>
          <w:sz w:val="28"/>
        </w:rPr>
        <w:t>
      3) the occupational disease control group with recommendations for re-referral to the occupational health clinic after one year;</w:t>
      </w:r>
    </w:p>
    <w:bookmarkEnd w:id="71"/>
    <w:bookmarkStart w:name="z79" w:id="72"/>
    <w:p>
      <w:pPr>
        <w:spacing w:after="0"/>
        <w:ind w:left="0"/>
        <w:jc w:val="both"/>
      </w:pPr>
      <w:r>
        <w:rPr>
          <w:rFonts w:ascii="Times New Roman"/>
          <w:b w:val="false"/>
          <w:i w:val="false"/>
          <w:color w:val="000000"/>
          <w:sz w:val="28"/>
        </w:rPr>
        <w:t>
      4) additional information (which are specified), additional examination and (or) consultation of specialists with a repeat meeting of the EPPC shall be required;</w:t>
      </w:r>
    </w:p>
    <w:bookmarkEnd w:id="72"/>
    <w:bookmarkStart w:name="z80" w:id="73"/>
    <w:p>
      <w:pPr>
        <w:spacing w:after="0"/>
        <w:ind w:left="0"/>
        <w:jc w:val="both"/>
      </w:pPr>
      <w:r>
        <w:rPr>
          <w:rFonts w:ascii="Times New Roman"/>
          <w:b w:val="false"/>
          <w:i w:val="false"/>
          <w:color w:val="000000"/>
          <w:sz w:val="28"/>
        </w:rPr>
        <w:t>
      5) occupational disease progresses or regresses (disease occupational, repeated).</w:t>
      </w:r>
    </w:p>
    <w:bookmarkEnd w:id="73"/>
    <w:bookmarkStart w:name="z81" w:id="74"/>
    <w:p>
      <w:pPr>
        <w:spacing w:after="0"/>
        <w:ind w:left="0"/>
        <w:jc w:val="both"/>
      </w:pPr>
      <w:r>
        <w:rPr>
          <w:rFonts w:ascii="Times New Roman"/>
          <w:b w:val="false"/>
          <w:i w:val="false"/>
          <w:color w:val="000000"/>
          <w:sz w:val="28"/>
        </w:rPr>
        <w:t>
      21 EPPC shall decide on the timing of the process and shall determine the consequences of an acute occupational disease, indicating the degree and severity of clinical manifestations.</w:t>
      </w:r>
    </w:p>
    <w:bookmarkEnd w:id="74"/>
    <w:bookmarkStart w:name="z82" w:id="75"/>
    <w:p>
      <w:pPr>
        <w:spacing w:after="0"/>
        <w:ind w:left="0"/>
        <w:jc w:val="both"/>
      </w:pPr>
      <w:r>
        <w:rPr>
          <w:rFonts w:ascii="Times New Roman"/>
          <w:b w:val="false"/>
          <w:i w:val="false"/>
          <w:color w:val="000000"/>
          <w:sz w:val="28"/>
        </w:rPr>
        <w:t>
      22 EPPC as a result of the examination shall determine the form of repeated consideration of materials (full-time, correspondence).</w:t>
      </w:r>
    </w:p>
    <w:bookmarkEnd w:id="75"/>
    <w:bookmarkStart w:name="z83" w:id="76"/>
    <w:p>
      <w:pPr>
        <w:spacing w:after="0"/>
        <w:ind w:left="0"/>
        <w:jc w:val="both"/>
      </w:pPr>
      <w:r>
        <w:rPr>
          <w:rFonts w:ascii="Times New Roman"/>
          <w:b w:val="false"/>
          <w:i w:val="false"/>
          <w:color w:val="000000"/>
          <w:sz w:val="28"/>
        </w:rPr>
        <w:t>
      23 The EPPC conclusion shall be drawn up in accordance with Annex 2 to these Rules.</w:t>
      </w:r>
    </w:p>
    <w:bookmarkEnd w:id="76"/>
    <w:bookmarkStart w:name="z84" w:id="77"/>
    <w:p>
      <w:pPr>
        <w:spacing w:after="0"/>
        <w:ind w:left="0"/>
        <w:jc w:val="both"/>
      </w:pPr>
      <w:r>
        <w:rPr>
          <w:rFonts w:ascii="Times New Roman"/>
          <w:b w:val="false"/>
          <w:i w:val="false"/>
          <w:color w:val="000000"/>
          <w:sz w:val="28"/>
        </w:rPr>
        <w:t>
      The EPPC conclusion shall be issued on paper and electronic media and shall be stored in the medical documentation of the patient in the professional health clinic constantly in accordance with the order of the Acting Minister of Culture and Sports of the Republic of Kazakhstan dated September 29, 2017 № 263 "On approval of the List of standard documents formed in the activities of state and non-state organizations, indicating the shelf life" (registered in the Register of state registration of regulatory legal acts of the Republic of Kazakhstan on November 18, 2017 under № 15997) (hereinafter referred to as Order № 263).</w:t>
      </w:r>
    </w:p>
    <w:bookmarkEnd w:id="77"/>
    <w:bookmarkStart w:name="z85" w:id="78"/>
    <w:p>
      <w:pPr>
        <w:spacing w:after="0"/>
        <w:ind w:left="0"/>
        <w:jc w:val="both"/>
      </w:pPr>
      <w:r>
        <w:rPr>
          <w:rFonts w:ascii="Times New Roman"/>
          <w:b w:val="false"/>
          <w:i w:val="false"/>
          <w:color w:val="000000"/>
          <w:sz w:val="28"/>
        </w:rPr>
        <w:t>
      The conclusion of the EPPC shall be included in the medical documentation (extract from the medical record of an inpatient patient, extract from the medical record of an ambulatory patient) in the form approved by the authorized body in the field of healthcare in accordance with Article 7, subparagraph 31) of the Code.</w:t>
      </w:r>
    </w:p>
    <w:bookmarkEnd w:id="78"/>
    <w:bookmarkStart w:name="z86" w:id="79"/>
    <w:p>
      <w:pPr>
        <w:spacing w:after="0"/>
        <w:ind w:left="0"/>
        <w:jc w:val="both"/>
      </w:pPr>
      <w:r>
        <w:rPr>
          <w:rFonts w:ascii="Times New Roman"/>
          <w:b w:val="false"/>
          <w:i w:val="false"/>
          <w:color w:val="000000"/>
          <w:sz w:val="28"/>
        </w:rPr>
        <w:t>
      24 In case of difficulty in determining the examination of the connection of occupational disease with the performance of labor (official) duties of the EPPC or in connection with the disagreement of the employee, employer, insurance company with the conclusion of the EPPC, according to the term of consideration of the appeal in accordance with Article 8 of the Law of the Republic of Kazakhstan of January 12, 2007 "On the procedure for the consideration of appeals of individuals and legal entities," the medical documents of the patient by the professional health clinic shall be sent for consideration to the Republican expert conflict professional commission (hereinafter referred to as RECPC).</w:t>
      </w:r>
    </w:p>
    <w:bookmarkEnd w:id="79"/>
    <w:bookmarkStart w:name="z87" w:id="80"/>
    <w:p>
      <w:pPr>
        <w:spacing w:after="0"/>
        <w:ind w:left="0"/>
        <w:jc w:val="both"/>
      </w:pPr>
      <w:r>
        <w:rPr>
          <w:rFonts w:ascii="Times New Roman"/>
          <w:b w:val="false"/>
          <w:i w:val="false"/>
          <w:color w:val="000000"/>
          <w:sz w:val="28"/>
        </w:rPr>
        <w:t>
      25 The procedure and the composition of the RECPC shall be approved by the head of organization of education in the field of healthcare, on the basis of which the RECPC is created.</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25 as amended by the order of the Minister of Healthcare of the Republic of Kazakhstan dated 11.03.2022 № ҚР ДСМ-23 (shall be enforced upon expiry of ten calendar days after its first official publication).</w:t>
      </w:r>
      <w:r>
        <w:br/>
      </w:r>
      <w:r>
        <w:rPr>
          <w:rFonts w:ascii="Times New Roman"/>
          <w:b w:val="false"/>
          <w:i w:val="false"/>
          <w:color w:val="000000"/>
          <w:sz w:val="28"/>
        </w:rPr>
        <w:t>
</w:t>
      </w:r>
    </w:p>
    <w:bookmarkStart w:name="z88" w:id="81"/>
    <w:p>
      <w:pPr>
        <w:spacing w:after="0"/>
        <w:ind w:left="0"/>
        <w:jc w:val="both"/>
      </w:pPr>
      <w:r>
        <w:rPr>
          <w:rFonts w:ascii="Times New Roman"/>
          <w:b w:val="false"/>
          <w:i w:val="false"/>
          <w:color w:val="000000"/>
          <w:sz w:val="28"/>
        </w:rPr>
        <w:t>
      26 The RECPC shall consider documents within the deadline in accordance with Article 8 of the Law of the Republic of Kazakhstan dated January 12, 2007 "On procedure for consideration of appeals of physical and legal persons." If necessary, invites doctors on the profile of diseases to meetings, requests documents from organizations necessary for examination.</w:t>
      </w:r>
    </w:p>
    <w:bookmarkEnd w:id="81"/>
    <w:bookmarkStart w:name="z89" w:id="82"/>
    <w:p>
      <w:pPr>
        <w:spacing w:after="0"/>
        <w:ind w:left="0"/>
        <w:jc w:val="both"/>
      </w:pPr>
      <w:r>
        <w:rPr>
          <w:rFonts w:ascii="Times New Roman"/>
          <w:b w:val="false"/>
          <w:i w:val="false"/>
          <w:color w:val="000000"/>
          <w:sz w:val="28"/>
        </w:rPr>
        <w:t>
      27 The RECPC shall consider the following documents:</w:t>
      </w:r>
    </w:p>
    <w:bookmarkEnd w:id="82"/>
    <w:bookmarkStart w:name="z90" w:id="83"/>
    <w:p>
      <w:pPr>
        <w:spacing w:after="0"/>
        <w:ind w:left="0"/>
        <w:jc w:val="both"/>
      </w:pPr>
      <w:r>
        <w:rPr>
          <w:rFonts w:ascii="Times New Roman"/>
          <w:b w:val="false"/>
          <w:i w:val="false"/>
          <w:color w:val="000000"/>
          <w:sz w:val="28"/>
        </w:rPr>
        <w:t>
      1) appeals;</w:t>
      </w:r>
    </w:p>
    <w:bookmarkEnd w:id="83"/>
    <w:bookmarkStart w:name="z91" w:id="84"/>
    <w:p>
      <w:pPr>
        <w:spacing w:after="0"/>
        <w:ind w:left="0"/>
        <w:jc w:val="both"/>
      </w:pPr>
      <w:r>
        <w:rPr>
          <w:rFonts w:ascii="Times New Roman"/>
          <w:b w:val="false"/>
          <w:i w:val="false"/>
          <w:color w:val="000000"/>
          <w:sz w:val="28"/>
        </w:rPr>
        <w:t>
      2) EPPC conclusion;</w:t>
      </w:r>
    </w:p>
    <w:bookmarkEnd w:id="84"/>
    <w:bookmarkStart w:name="z92" w:id="85"/>
    <w:p>
      <w:pPr>
        <w:spacing w:after="0"/>
        <w:ind w:left="0"/>
        <w:jc w:val="both"/>
      </w:pPr>
      <w:r>
        <w:rPr>
          <w:rFonts w:ascii="Times New Roman"/>
          <w:b w:val="false"/>
          <w:i w:val="false"/>
          <w:color w:val="000000"/>
          <w:sz w:val="28"/>
        </w:rPr>
        <w:t>
      3) patient's documents specified in paragraph 15, results of studies specified in paragraph 16 of these Rules.</w:t>
      </w:r>
    </w:p>
    <w:bookmarkEnd w:id="85"/>
    <w:bookmarkStart w:name="z93" w:id="86"/>
    <w:p>
      <w:pPr>
        <w:spacing w:after="0"/>
        <w:ind w:left="0"/>
        <w:jc w:val="both"/>
      </w:pPr>
      <w:r>
        <w:rPr>
          <w:rFonts w:ascii="Times New Roman"/>
          <w:b w:val="false"/>
          <w:i w:val="false"/>
          <w:color w:val="000000"/>
          <w:sz w:val="28"/>
        </w:rPr>
        <w:t>
      4) additional documents received at the request of the EPPC or submitted by the patient (if available).</w:t>
      </w:r>
    </w:p>
    <w:bookmarkEnd w:id="86"/>
    <w:bookmarkStart w:name="z94" w:id="87"/>
    <w:p>
      <w:pPr>
        <w:spacing w:after="0"/>
        <w:ind w:left="0"/>
        <w:jc w:val="both"/>
      </w:pPr>
      <w:r>
        <w:rPr>
          <w:rFonts w:ascii="Times New Roman"/>
          <w:b w:val="false"/>
          <w:i w:val="false"/>
          <w:color w:val="000000"/>
          <w:sz w:val="28"/>
        </w:rPr>
        <w:t>
      28 If necessary, the RECPC shall request additional documents from medical organizations serving enterprises, at the place of attachment of the patient, offices of professional pathology, territorial divisions, and the employer for the examination of the connection of a occupational disease with the performance of labor (official) duties specified in paragraph 15, subparagraphs 3-6 of these Rules.</w:t>
      </w:r>
    </w:p>
    <w:bookmarkEnd w:id="87"/>
    <w:bookmarkStart w:name="z95" w:id="88"/>
    <w:p>
      <w:pPr>
        <w:spacing w:after="0"/>
        <w:ind w:left="0"/>
        <w:jc w:val="both"/>
      </w:pPr>
      <w:r>
        <w:rPr>
          <w:rFonts w:ascii="Times New Roman"/>
          <w:b w:val="false"/>
          <w:i w:val="false"/>
          <w:color w:val="000000"/>
          <w:sz w:val="28"/>
        </w:rPr>
        <w:t>
      29 Upon receipt of the requested documents, a second meeting of the RECPC shall be held to examine the connection of professional illness with the performance of labor (official) duties, with a decision on full-time or correspondence form:</w:t>
      </w:r>
    </w:p>
    <w:bookmarkEnd w:id="88"/>
    <w:bookmarkStart w:name="z96" w:id="89"/>
    <w:p>
      <w:pPr>
        <w:spacing w:after="0"/>
        <w:ind w:left="0"/>
        <w:jc w:val="both"/>
      </w:pPr>
      <w:r>
        <w:rPr>
          <w:rFonts w:ascii="Times New Roman"/>
          <w:b w:val="false"/>
          <w:i w:val="false"/>
          <w:color w:val="000000"/>
          <w:sz w:val="28"/>
        </w:rPr>
        <w:t>
      1) disease shall be associated with exposure to occupational factors (occupational disease, primary);</w:t>
      </w:r>
    </w:p>
    <w:bookmarkEnd w:id="89"/>
    <w:bookmarkStart w:name="z97" w:id="90"/>
    <w:p>
      <w:pPr>
        <w:spacing w:after="0"/>
        <w:ind w:left="0"/>
        <w:jc w:val="both"/>
      </w:pPr>
      <w:r>
        <w:rPr>
          <w:rFonts w:ascii="Times New Roman"/>
          <w:b w:val="false"/>
          <w:i w:val="false"/>
          <w:color w:val="000000"/>
          <w:sz w:val="28"/>
        </w:rPr>
        <w:t>
      2) the disease shall not be associated with exposure to occupational factors;</w:t>
      </w:r>
    </w:p>
    <w:bookmarkEnd w:id="90"/>
    <w:bookmarkStart w:name="z98" w:id="91"/>
    <w:p>
      <w:pPr>
        <w:spacing w:after="0"/>
        <w:ind w:left="0"/>
        <w:jc w:val="both"/>
      </w:pPr>
      <w:r>
        <w:rPr>
          <w:rFonts w:ascii="Times New Roman"/>
          <w:b w:val="false"/>
          <w:i w:val="false"/>
          <w:color w:val="000000"/>
          <w:sz w:val="28"/>
        </w:rPr>
        <w:t>
      3) removal of chronic occupational disease (poisoning).</w:t>
      </w:r>
    </w:p>
    <w:bookmarkEnd w:id="91"/>
    <w:bookmarkStart w:name="z99" w:id="92"/>
    <w:p>
      <w:pPr>
        <w:spacing w:after="0"/>
        <w:ind w:left="0"/>
        <w:jc w:val="both"/>
      </w:pPr>
      <w:r>
        <w:rPr>
          <w:rFonts w:ascii="Times New Roman"/>
          <w:b w:val="false"/>
          <w:i w:val="false"/>
          <w:color w:val="000000"/>
          <w:sz w:val="28"/>
        </w:rPr>
        <w:t>
      30 The conclusion of the RECPC shall be drawn up in accordance with Annex 3 to these Rules.</w:t>
      </w:r>
    </w:p>
    <w:bookmarkEnd w:id="92"/>
    <w:bookmarkStart w:name="z100" w:id="93"/>
    <w:p>
      <w:pPr>
        <w:spacing w:after="0"/>
        <w:ind w:left="0"/>
        <w:jc w:val="both"/>
      </w:pPr>
      <w:r>
        <w:rPr>
          <w:rFonts w:ascii="Times New Roman"/>
          <w:b w:val="false"/>
          <w:i w:val="false"/>
          <w:color w:val="000000"/>
          <w:sz w:val="28"/>
        </w:rPr>
        <w:t>
      31 The RECPC conclusion shall be issued on paper in three copies, of which:</w:t>
      </w:r>
    </w:p>
    <w:bookmarkEnd w:id="93"/>
    <w:bookmarkStart w:name="z101" w:id="94"/>
    <w:p>
      <w:pPr>
        <w:spacing w:after="0"/>
        <w:ind w:left="0"/>
        <w:jc w:val="both"/>
      </w:pPr>
      <w:r>
        <w:rPr>
          <w:rFonts w:ascii="Times New Roman"/>
          <w:b w:val="false"/>
          <w:i w:val="false"/>
          <w:color w:val="000000"/>
          <w:sz w:val="28"/>
        </w:rPr>
        <w:t>
      1) one copy shall be issued to the applicant or his legal representative (employee, employer, insurance company);</w:t>
      </w:r>
    </w:p>
    <w:bookmarkEnd w:id="94"/>
    <w:bookmarkStart w:name="z102" w:id="95"/>
    <w:p>
      <w:pPr>
        <w:spacing w:after="0"/>
        <w:ind w:left="0"/>
        <w:jc w:val="both"/>
      </w:pPr>
      <w:r>
        <w:rPr>
          <w:rFonts w:ascii="Times New Roman"/>
          <w:b w:val="false"/>
          <w:i w:val="false"/>
          <w:color w:val="000000"/>
          <w:sz w:val="28"/>
        </w:rPr>
        <w:t>
      2) the second copy shall be entered into the medical information system;</w:t>
      </w:r>
    </w:p>
    <w:bookmarkEnd w:id="95"/>
    <w:bookmarkStart w:name="z103" w:id="96"/>
    <w:p>
      <w:pPr>
        <w:spacing w:after="0"/>
        <w:ind w:left="0"/>
        <w:jc w:val="both"/>
      </w:pPr>
      <w:r>
        <w:rPr>
          <w:rFonts w:ascii="Times New Roman"/>
          <w:b w:val="false"/>
          <w:i w:val="false"/>
          <w:color w:val="000000"/>
          <w:sz w:val="28"/>
        </w:rPr>
        <w:t>
      3) the third copy shall be kept in the medical documentation of the patient in the professional health clinic constantly in accordance with Order № 263.</w:t>
      </w:r>
    </w:p>
    <w:bookmarkEnd w:id="96"/>
    <w:bookmarkStart w:name="z105" w:id="97"/>
    <w:p>
      <w:pPr>
        <w:spacing w:after="0"/>
        <w:ind w:left="0"/>
        <w:jc w:val="both"/>
      </w:pPr>
      <w:r>
        <w:rPr>
          <w:rFonts w:ascii="Times New Roman"/>
          <w:b w:val="false"/>
          <w:i w:val="false"/>
          <w:color w:val="000000"/>
          <w:sz w:val="28"/>
        </w:rPr>
        <w:t>
      32 Upon initial establishment of chronic occupational disease, the occupational health clinic shall draw up a notification on the occupational disease in the form according to Annex 4 to these Rules and within 3 (three) working days shall send it to employers according to professional route of the employee, to the territorial subdivision which has issued the SEC, and the healthcare organization, established that has established a suspicion (preliminary diagnosis) of occupational disease.</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32 as amended by the order of the Minister of Healthcare of the Republic of Kazakhstan dated 11.03.2022 № ҚР ДСМ-23 (shall be enforced upon expiry of ten calendar days after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the Rules of expertise </w:t>
            </w:r>
            <w:r>
              <w:br/>
            </w:r>
            <w:r>
              <w:rPr>
                <w:rFonts w:ascii="Times New Roman"/>
                <w:b w:val="false"/>
                <w:i w:val="false"/>
                <w:color w:val="000000"/>
                <w:sz w:val="20"/>
              </w:rPr>
              <w:t>for the connection</w:t>
            </w:r>
            <w:r>
              <w:br/>
            </w:r>
            <w:r>
              <w:rPr>
                <w:rFonts w:ascii="Times New Roman"/>
                <w:b w:val="false"/>
                <w:i w:val="false"/>
                <w:color w:val="000000"/>
                <w:sz w:val="20"/>
              </w:rPr>
              <w:t>of occupational diseases with</w:t>
            </w:r>
            <w:r>
              <w:br/>
            </w:r>
            <w:r>
              <w:rPr>
                <w:rFonts w:ascii="Times New Roman"/>
                <w:b w:val="false"/>
                <w:i w:val="false"/>
                <w:color w:val="000000"/>
                <w:sz w:val="20"/>
              </w:rPr>
              <w:t xml:space="preserve">performance of labor </w:t>
            </w:r>
            <w:r>
              <w:br/>
            </w:r>
            <w:r>
              <w:rPr>
                <w:rFonts w:ascii="Times New Roman"/>
                <w:b w:val="false"/>
                <w:i w:val="false"/>
                <w:color w:val="000000"/>
                <w:sz w:val="20"/>
              </w:rPr>
              <w:t xml:space="preserve">(official) duties </w:t>
            </w:r>
          </w:p>
        </w:tc>
      </w:tr>
    </w:tbl>
    <w:bookmarkStart w:name="z107" w:id="98"/>
    <w:p>
      <w:pPr>
        <w:spacing w:after="0"/>
        <w:ind w:left="0"/>
        <w:jc w:val="left"/>
      </w:pPr>
      <w:r>
        <w:rPr>
          <w:rFonts w:ascii="Times New Roman"/>
          <w:b/>
          <w:i w:val="false"/>
          <w:color w:val="000000"/>
        </w:rPr>
        <w:t xml:space="preserve"> List of occupational diseases </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diseases related to exposure to harmful and/or hazardous industrial factors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 code by MKB-10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harmful and (or) hazardous production factor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External Cause Code for MKB-10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Approximate list of works, productions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Diseases (acute poisoning, its consequences, chronic intoxication) associated with exposure to industrial chemical factors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ethanol poisoning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types of work related to the processes of obtaining, processing, application (including laboratory work) of toxic chemicals in various industries, construction, agriculture, transport, service. Enterprises of the chemical, oil-processing, mechanical, metallurgical, woodworking, tanning, food industry, cleaning of oil vessels; construction, furniture production, production and use of paratretbutylphenol for the production of resins, varnishes, enamels. Production of phenol-containing additives to oils and fuels. Production of non-ferrous metallurgy, plastic masses (fluoroplasts) and their processing, processing of materials from non-ferrous metals.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alcohol poisoning (excluding 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9"/>
          <w:p>
            <w:pPr>
              <w:spacing w:after="20"/>
              <w:ind w:left="20"/>
              <w:jc w:val="both"/>
            </w:pPr>
            <w:r>
              <w:rPr>
                <w:rFonts w:ascii="Times New Roman"/>
                <w:b w:val="false"/>
                <w:i w:val="false"/>
                <w:color w:val="000000"/>
                <w:sz w:val="20"/>
              </w:rPr>
              <w:t>
Т51.1</w:t>
            </w:r>
          </w:p>
          <w:bookmarkEnd w:id="99"/>
          <w:p>
            <w:pPr>
              <w:spacing w:after="20"/>
              <w:ind w:left="20"/>
              <w:jc w:val="both"/>
            </w:pPr>
            <w:r>
              <w:rPr>
                <w:rFonts w:ascii="Times New Roman"/>
                <w:b w:val="false"/>
                <w:i w:val="false"/>
                <w:color w:val="000000"/>
                <w:sz w:val="20"/>
              </w:rPr>
              <w:t>
Т51.8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alcohols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exposure to oil products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poisoning with oil products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Petroleum products, including gasoline, kerosene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petroleum products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Petroleum products, including gasoline, kerosene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benzene exposure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benzene poisoning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benzene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Benzene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exposure to benzene homologues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poisoning by benzene homologues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Benzene homologues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by benzene homologues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Benzene homologues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Acute glycol poisoning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Glycols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poisoning by ketone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Ketones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exposure to carbon tetrachloride</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Acute carbon tetrachloride poisoning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Carbon tetrachloride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carbon tetrachloride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Carbon tetrachloride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chloroform exposure</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Acute chloroform poisoning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Chloroform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chloroform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Chloroform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trichloroethylene exposure</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trichloroethylene poisoning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Trichloroethylene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trichloroethylene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Trichloroethylene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exposure to tetrachloroethylene</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tetrachloroethylene poisoning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Tetrachloroethylene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tetrachloroethylene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Tetrachloroethylene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dichloromethane exposure</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dichloromethane poisoning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Dichloromethane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dichloromethane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Dichloromethane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Chlorofluorocarbon- related disease</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chlorofluorocarbon poisoning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Chlorofluorocarbon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chlorofluorocarbon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Chlorofluorocarbon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exposure to halogen derivatives of aliphatic hydrocarbons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poisoning with halogen derivatives of aliphatic hydrocarbons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Halogen derivatives of aliphatic hydrocarbons, including chloromethane, vinyl chloride #, fluoromethane, chloroprene, di- and trichloroethane, trifluoroethylene, perchloroethylene, difluoroethane, etc.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halogen derivatives of aliphatic hydrocarbons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Halogen derivatives of aliphatic hydrocarbons, including chloromethane, fluoromethane, chloroprene, di- and trichloroethane, trifluoroethylene, perchloroethylene, difluoroethane, etc.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vinyl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Vinyl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para-tert-butylphenol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Para-tert-butylphenol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exposure to irritant (irritant)</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irritant poisoning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Chemicals with irritating effects (irritants)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irritants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Chemicals with irritating effects (irritants)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exposure to caustic acids and acid-like substances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poisoning with caustic acids and acid-like substances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Caustic acids and acid-like substances (sulfuric, hydrochloric, nitric and other acids, etc.)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caustic acids and acid-like substances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Caustic acids and acid-like substances (sulfuric, hydrochloric, nitric and other acids, etc.)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caustic alkalis and alkalis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poisoning with caustic alkalis and alkali-like substances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Caustic alkalis and alkali-like substances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caustic alkalis and alkalis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Caustic alkalis and alkali-like substances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exposure to lead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lead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tetraethyl lead poisoning (manifestations: autonomic disorder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Tetraethyllead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exposure to mercury and its compounds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poisoning with mercury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Mercury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mercury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Mercury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exposure to chromium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poisoning with chromium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Chromium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chromium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Chromium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exposure to cadmium and its compounds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poisoning with cadmium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Cadmium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cadmium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Cadmium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copper exposure and its compounds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poisoning with copper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Copper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copper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Copper and its compounds, with the exception of copper cuprose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copper cuprose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Copper cuprose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exposure to zinc and its compounds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poisoning with zinc aerosol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zinc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chloride, zinc sulfide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Chloride, zinc sulfide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exposure to tin and its compounds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poisoning with metal tin aerosol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Tin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интоксикация оловом и его соединениями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Tin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exposure to beryllium and its compounds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poisoning with soluble beryllium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Beryllium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soluble beryllium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Beryllium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poisoning with insoluble beryllium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Beryllium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exposure to thallium and its compounds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poisoning with thallium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Thallium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thallium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Thallium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poisoning with vanadium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Vanadium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exposure to nickel and its compounds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poisoning with nickel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nickel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exposure to cobalt and its compounds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poisoning with cobalt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Cobalt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cobalt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Cobalt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antimony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Antimony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exposure to arsenic and its compounds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arsenic poisoning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Arsenic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arsenic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Arsenic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Acute arsenic hydrogen poisoning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Arsenic hydrogen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0"/>
          <w:p>
            <w:pPr>
              <w:spacing w:after="20"/>
              <w:ind w:left="20"/>
              <w:jc w:val="both"/>
            </w:pPr>
            <w:r>
              <w:rPr>
                <w:rFonts w:ascii="Times New Roman"/>
                <w:b w:val="false"/>
                <w:i w:val="false"/>
                <w:color w:val="000000"/>
                <w:sz w:val="20"/>
              </w:rPr>
              <w:t>
Chronic</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arsenic</w:t>
            </w:r>
          </w:p>
          <w:p>
            <w:pPr>
              <w:spacing w:after="20"/>
              <w:ind w:left="20"/>
              <w:jc w:val="both"/>
            </w:pPr>
            <w:r>
              <w:rPr>
                <w:rFonts w:ascii="Times New Roman"/>
                <w:b w:val="false"/>
                <w:i w:val="false"/>
                <w:color w:val="000000"/>
                <w:sz w:val="20"/>
              </w:rPr>
              <w:t>
hydrogen intoxication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Arsenic hydrogen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phosphorus and its compounds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poisoning with phosphorus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Phosphorus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phosphorus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Phosphorus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manganese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Manganese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hydrogen cyanide exposure</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1"/>
          <w:p>
            <w:pPr>
              <w:spacing w:after="20"/>
              <w:ind w:left="20"/>
              <w:jc w:val="both"/>
            </w:pPr>
            <w:r>
              <w:rPr>
                <w:rFonts w:ascii="Times New Roman"/>
                <w:b w:val="false"/>
                <w:i w:val="false"/>
                <w:color w:val="000000"/>
                <w:sz w:val="20"/>
              </w:rPr>
              <w:t xml:space="preserve">
Acute </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hydrogen</w:t>
            </w:r>
          </w:p>
          <w:p>
            <w:pPr>
              <w:spacing w:after="20"/>
              <w:ind w:left="20"/>
              <w:jc w:val="both"/>
            </w:pPr>
            <w:r>
              <w:rPr>
                <w:rFonts w:ascii="Times New Roman"/>
                <w:b w:val="false"/>
                <w:i w:val="false"/>
                <w:color w:val="000000"/>
                <w:sz w:val="20"/>
              </w:rPr>
              <w:t>
</w:t>
            </w:r>
            <w:r>
              <w:rPr>
                <w:rFonts w:ascii="Times New Roman"/>
                <w:b w:val="false"/>
                <w:i w:val="false"/>
                <w:color w:val="000000"/>
                <w:sz w:val="20"/>
              </w:rPr>
              <w:t>cyanide</w:t>
            </w:r>
          </w:p>
          <w:p>
            <w:pPr>
              <w:spacing w:after="20"/>
              <w:ind w:left="20"/>
              <w:jc w:val="both"/>
            </w:pPr>
            <w:r>
              <w:rPr>
                <w:rFonts w:ascii="Times New Roman"/>
                <w:b w:val="false"/>
                <w:i w:val="false"/>
                <w:color w:val="000000"/>
                <w:sz w:val="20"/>
              </w:rPr>
              <w:t>
poisoning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2"/>
          <w:p>
            <w:pPr>
              <w:spacing w:after="20"/>
              <w:ind w:left="20"/>
              <w:jc w:val="both"/>
            </w:pPr>
            <w:r>
              <w:rPr>
                <w:rFonts w:ascii="Times New Roman"/>
                <w:b w:val="false"/>
                <w:i w:val="false"/>
                <w:color w:val="000000"/>
                <w:sz w:val="20"/>
              </w:rPr>
              <w:t>
Hydrogen</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cyanide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3"/>
          <w:p>
            <w:pPr>
              <w:spacing w:after="20"/>
              <w:ind w:left="20"/>
              <w:jc w:val="both"/>
            </w:pPr>
            <w:r>
              <w:rPr>
                <w:rFonts w:ascii="Times New Roman"/>
                <w:b w:val="false"/>
                <w:i w:val="false"/>
                <w:color w:val="000000"/>
                <w:sz w:val="20"/>
              </w:rPr>
              <w:t>
Chronic</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hydrogen</w:t>
            </w:r>
          </w:p>
          <w:p>
            <w:pPr>
              <w:spacing w:after="20"/>
              <w:ind w:left="20"/>
              <w:jc w:val="both"/>
            </w:pPr>
            <w:r>
              <w:rPr>
                <w:rFonts w:ascii="Times New Roman"/>
                <w:b w:val="false"/>
                <w:i w:val="false"/>
                <w:color w:val="000000"/>
                <w:sz w:val="20"/>
              </w:rPr>
              <w:t>
cyanide intoxication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4"/>
          <w:p>
            <w:pPr>
              <w:spacing w:after="20"/>
              <w:ind w:left="20"/>
              <w:jc w:val="both"/>
            </w:pPr>
            <w:r>
              <w:rPr>
                <w:rFonts w:ascii="Times New Roman"/>
                <w:b w:val="false"/>
                <w:i w:val="false"/>
                <w:color w:val="000000"/>
                <w:sz w:val="20"/>
              </w:rPr>
              <w:t>
Hydrogen</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cyanide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5"/>
          <w:p>
            <w:pPr>
              <w:spacing w:after="20"/>
              <w:ind w:left="20"/>
              <w:jc w:val="both"/>
            </w:pPr>
            <w:r>
              <w:rPr>
                <w:rFonts w:ascii="Times New Roman"/>
                <w:b w:val="false"/>
                <w:i w:val="false"/>
                <w:color w:val="000000"/>
                <w:sz w:val="20"/>
              </w:rPr>
              <w:t>
Acute carbon</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monoxide</w:t>
            </w:r>
          </w:p>
          <w:p>
            <w:pPr>
              <w:spacing w:after="20"/>
              <w:ind w:left="20"/>
              <w:jc w:val="both"/>
            </w:pPr>
            <w:r>
              <w:rPr>
                <w:rFonts w:ascii="Times New Roman"/>
                <w:b w:val="false"/>
                <w:i w:val="false"/>
                <w:color w:val="000000"/>
                <w:sz w:val="20"/>
              </w:rPr>
              <w:t>
poisoning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6"/>
          <w:p>
            <w:pPr>
              <w:spacing w:after="20"/>
              <w:ind w:left="20"/>
              <w:jc w:val="both"/>
            </w:pPr>
            <w:r>
              <w:rPr>
                <w:rFonts w:ascii="Times New Roman"/>
                <w:b w:val="false"/>
                <w:i w:val="false"/>
                <w:color w:val="000000"/>
                <w:sz w:val="20"/>
              </w:rPr>
              <w:t>
Carbon</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monoxide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exposure to nitrogen oxides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7"/>
          <w:p>
            <w:pPr>
              <w:spacing w:after="20"/>
              <w:ind w:left="20"/>
              <w:jc w:val="both"/>
            </w:pPr>
            <w:r>
              <w:rPr>
                <w:rFonts w:ascii="Times New Roman"/>
                <w:b w:val="false"/>
                <w:i w:val="false"/>
                <w:color w:val="000000"/>
                <w:sz w:val="20"/>
              </w:rPr>
              <w:t>
Acute</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nitrogen</w:t>
            </w:r>
          </w:p>
          <w:p>
            <w:pPr>
              <w:spacing w:after="20"/>
              <w:ind w:left="20"/>
              <w:jc w:val="both"/>
            </w:pPr>
            <w:r>
              <w:rPr>
                <w:rFonts w:ascii="Times New Roman"/>
                <w:b w:val="false"/>
                <w:i w:val="false"/>
                <w:color w:val="000000"/>
                <w:sz w:val="20"/>
              </w:rPr>
              <w:t>
</w:t>
            </w:r>
            <w:r>
              <w:rPr>
                <w:rFonts w:ascii="Times New Roman"/>
                <w:b w:val="false"/>
                <w:i w:val="false"/>
                <w:color w:val="000000"/>
                <w:sz w:val="20"/>
              </w:rPr>
              <w:t>oxide</w:t>
            </w:r>
          </w:p>
          <w:p>
            <w:pPr>
              <w:spacing w:after="20"/>
              <w:ind w:left="20"/>
              <w:jc w:val="both"/>
            </w:pPr>
            <w:r>
              <w:rPr>
                <w:rFonts w:ascii="Times New Roman"/>
                <w:b w:val="false"/>
                <w:i w:val="false"/>
                <w:color w:val="000000"/>
                <w:sz w:val="20"/>
              </w:rPr>
              <w:t>
poisoning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8"/>
          <w:p>
            <w:pPr>
              <w:spacing w:after="20"/>
              <w:ind w:left="20"/>
              <w:jc w:val="both"/>
            </w:pPr>
            <w:r>
              <w:rPr>
                <w:rFonts w:ascii="Times New Roman"/>
                <w:b w:val="false"/>
                <w:i w:val="false"/>
                <w:color w:val="000000"/>
                <w:sz w:val="20"/>
              </w:rPr>
              <w:t>
Nitrogen</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oxide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nitrogen oxides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9"/>
          <w:p>
            <w:pPr>
              <w:spacing w:after="20"/>
              <w:ind w:left="20"/>
              <w:jc w:val="both"/>
            </w:pPr>
            <w:r>
              <w:rPr>
                <w:rFonts w:ascii="Times New Roman"/>
                <w:b w:val="false"/>
                <w:i w:val="false"/>
                <w:color w:val="000000"/>
                <w:sz w:val="20"/>
              </w:rPr>
              <w:t>
Nitrogen</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oxide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0"/>
          <w:p>
            <w:pPr>
              <w:spacing w:after="20"/>
              <w:ind w:left="20"/>
              <w:jc w:val="both"/>
            </w:pPr>
            <w:r>
              <w:rPr>
                <w:rFonts w:ascii="Times New Roman"/>
                <w:b w:val="false"/>
                <w:i w:val="false"/>
                <w:color w:val="000000"/>
                <w:sz w:val="20"/>
              </w:rPr>
              <w:t>
Acute formaldehyde poisoning</w:t>
            </w:r>
          </w:p>
          <w:bookmarkEnd w:id="11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Formaldehyde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exposure to chlorine gas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chlorine gas poisoning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Chlorine gas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chlorine gas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Chlorine gas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exposure to fluorine and its compounds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fluorine and its compounds poisoning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Fluorine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fluorine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Fluorine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hydrogen sulfide poisoning (manifestations: autonomic disorder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sulfide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carbon dioxide poisoning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Carbon dioxide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exposure to organic cyanides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poisoning with organic cyanides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Organic cyanides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organic cyanides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Organic cyanides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exposure to nitro- and amino derivatives of benzene and its homologues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poisoning with nitro- and amino derivatives of benzene and its homologues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 and amino derivatives of benzene and its homologues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Nitro- and amino derivatives of benzene and its homologues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 and amino derivatives of benzene and its homologues with the exception of trinitrotoluene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trinitrotoluene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1"/>
          <w:p>
            <w:pPr>
              <w:spacing w:after="20"/>
              <w:ind w:left="20"/>
              <w:jc w:val="both"/>
            </w:pPr>
            <w:r>
              <w:rPr>
                <w:rFonts w:ascii="Times New Roman"/>
                <w:b w:val="false"/>
                <w:i w:val="false"/>
                <w:color w:val="000000"/>
                <w:sz w:val="20"/>
              </w:rPr>
              <w:t>
Trinitrotoluene</w:t>
            </w:r>
          </w:p>
          <w:bookmarkEnd w:id="11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exposure to carbon disulfide</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carbon disulfide poisoning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2"/>
          <w:p>
            <w:pPr>
              <w:spacing w:after="20"/>
              <w:ind w:left="20"/>
              <w:jc w:val="both"/>
            </w:pPr>
            <w:r>
              <w:rPr>
                <w:rFonts w:ascii="Times New Roman"/>
                <w:b w:val="false"/>
                <w:i w:val="false"/>
                <w:color w:val="000000"/>
                <w:sz w:val="20"/>
              </w:rPr>
              <w:t xml:space="preserve">
Carbon disulfide (carbon disulfide) </w:t>
            </w:r>
          </w:p>
          <w:bookmarkEnd w:id="11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carbon disulfide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3"/>
          <w:p>
            <w:pPr>
              <w:spacing w:after="20"/>
              <w:ind w:left="20"/>
              <w:jc w:val="both"/>
            </w:pPr>
            <w:r>
              <w:rPr>
                <w:rFonts w:ascii="Times New Roman"/>
                <w:b w:val="false"/>
                <w:i w:val="false"/>
                <w:color w:val="000000"/>
                <w:sz w:val="20"/>
              </w:rPr>
              <w:t xml:space="preserve">
Carbon disulfide (carbon disulfide) </w:t>
            </w:r>
          </w:p>
          <w:bookmarkEnd w:id="11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Pesticide related diseases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poisoning with pesticide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Pesticides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pesticide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Pesticides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exposure to propellant components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poisoning with propellant components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Propellant components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propellant components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Propellant components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exposure to skin-induced toxic substances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poisoning with skin-induced toxic substances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Skin-induced poisonous substances (mustard gas, luisite, mustard-lewisite mixtures)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toxic substances of skin-induced effect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Skin-induced poisonous substances (mustard gas, luisite, mustard-lewisite mixtures)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exposure to organophosphorus poisonous substances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poisoning with organophosphorus poisonous substances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Organophosphorus poisonous substances (sarin, zoman, VI gases)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organophosphorus poisonous substances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Organophosphorus poisonous substances (sarin, zoman, VI gases)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exposure to asymmetric dimethylhydrazine, its synthesis and decomposition products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poisoning with asymmetric dimethylhydrazine, its synthesis and decomposition products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Asymmetric dimethylhydrazine, products of its synthesis and decomposition (dimethylamine, monomethylhydrazine, tetramethyltetrazene, methylendimethylhydrazine, hydrazine)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asymmetric dimethylhydrazine, products of its synthesis and decomposition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Asymmetric dimethylhydrazine, products of its synthesis and decomposition (dimethylamine, monomethylhydrazine, tetramethyltetrazene, methylendimethylhydrazine, hydrazine)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exposure to synthetic hydrocarbon fuels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intoxication with synthetic hydrocarbon fuel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Synthetic hydrocarbon fuels (type S8N12)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intoxication with synthetic hydrocarbon fuel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Synthetic hydrocarbon fuels (type S8N12)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poisoning and chronic intoxication associated with exposure to the complex of chemicals listed in paragraphs (1.1-1.51) (manifestations: see paragraphs (1.1-1.51))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Chemicals referred to in paragraphs 1.1-1.51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Effects of acute poisoning associated with exposure to substances referred to in paragraphs 1.1-1.51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Chemicals referred to in paragraphs 1.1-1.51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Malignancies of relevant localizations associated with exposure to carcinogenic chemicals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С00-С96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Carcinogenic chemicals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Upper respiratory tract diseases (except those referred to in paragraphs 1.1 to 1.51) associated with allergenic chemicals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4"/>
          <w:p>
            <w:pPr>
              <w:spacing w:after="20"/>
              <w:ind w:left="20"/>
              <w:jc w:val="both"/>
            </w:pPr>
            <w:r>
              <w:rPr>
                <w:rFonts w:ascii="Times New Roman"/>
                <w:b w:val="false"/>
                <w:i w:val="false"/>
                <w:color w:val="000000"/>
                <w:sz w:val="20"/>
              </w:rPr>
              <w:t>
Allergenic</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Chemicals</w:t>
            </w:r>
          </w:p>
          <w:p>
            <w:pPr>
              <w:spacing w:after="20"/>
              <w:ind w:left="20"/>
              <w:jc w:val="both"/>
            </w:pPr>
            <w:r>
              <w:rPr>
                <w:rFonts w:ascii="Times New Roman"/>
                <w:b w:val="false"/>
                <w:i w:val="false"/>
                <w:color w:val="000000"/>
                <w:sz w:val="20"/>
              </w:rPr>
              <w:t xml:space="preserve">
(allergens)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Upper respiratory tract diseases associated with exposure to aerosols of complex chemicals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Aerosols of complex chemicals with fibrogenic, allergenic, irritating effects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bronchitis toxic:</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toxic bronchitis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Aerosols of complex chemicals with fibrogenic, allergenic, irritating effects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5"/>
          <w:p>
            <w:pPr>
              <w:spacing w:after="20"/>
              <w:ind w:left="20"/>
              <w:jc w:val="both"/>
            </w:pPr>
            <w:r>
              <w:rPr>
                <w:rFonts w:ascii="Times New Roman"/>
                <w:b w:val="false"/>
                <w:i w:val="false"/>
                <w:color w:val="000000"/>
                <w:sz w:val="20"/>
              </w:rPr>
              <w:t>
Professional bronchitis toxic: non-obstructive bronchitis,</w:t>
            </w:r>
          </w:p>
          <w:bookmarkEnd w:id="115"/>
          <w:p>
            <w:pPr>
              <w:spacing w:after="20"/>
              <w:ind w:left="20"/>
              <w:jc w:val="both"/>
            </w:pPr>
            <w:r>
              <w:rPr>
                <w:rFonts w:ascii="Times New Roman"/>
                <w:b w:val="false"/>
                <w:i w:val="false"/>
                <w:color w:val="000000"/>
                <w:sz w:val="20"/>
              </w:rPr>
              <w:t>
Chronic obstructive pulmonary disease from exposure to chemicals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Aerosols of complex chemicals with fibrogenic, allergenic, irritating effects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Skin diseases associated with exposure to chemicals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urticaria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Chemicals except those referred to in paragraph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Generalized toxicoderma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Localized toxicoderma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skin and its appendages (except those referred to in paragraphs 1.1 to 1.51) associated with allergenic chemicals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6"/>
          <w:p>
            <w:pPr>
              <w:spacing w:after="20"/>
              <w:ind w:left="20"/>
              <w:jc w:val="both"/>
            </w:pPr>
            <w:r>
              <w:rPr>
                <w:rFonts w:ascii="Times New Roman"/>
                <w:b w:val="false"/>
                <w:i w:val="false"/>
                <w:color w:val="000000"/>
                <w:sz w:val="20"/>
              </w:rPr>
              <w:t>
L23</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L50.0</w:t>
            </w:r>
          </w:p>
          <w:p>
            <w:pPr>
              <w:spacing w:after="20"/>
              <w:ind w:left="20"/>
              <w:jc w:val="both"/>
            </w:pPr>
            <w:r>
              <w:rPr>
                <w:rFonts w:ascii="Times New Roman"/>
                <w:b w:val="false"/>
                <w:i w:val="false"/>
                <w:color w:val="000000"/>
                <w:sz w:val="20"/>
              </w:rPr>
              <w:t>
L56.2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Diseases caused by industrial aerosols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7"/>
          <w:p>
            <w:pPr>
              <w:spacing w:after="20"/>
              <w:ind w:left="20"/>
              <w:jc w:val="both"/>
            </w:pPr>
            <w:r>
              <w:rPr>
                <w:rFonts w:ascii="Times New Roman"/>
                <w:b w:val="false"/>
                <w:i w:val="false"/>
                <w:color w:val="000000"/>
                <w:sz w:val="20"/>
              </w:rPr>
              <w:t>
Pneumoconioses: carboconioses; asbestosis; silicosis, talcosis); aluminosis, bauxite fibrosis (lung) berylliosis, graphite fibrosis, siderosis, staniosis, pneumoconiosis of grinders or sandwiches, cement and other types of mixed dust; and other pneumoconioses from X-ray contrast dust); baritosis and other hypersensitive pneumonitis;</w:t>
            </w:r>
          </w:p>
          <w:bookmarkEnd w:id="117"/>
          <w:p>
            <w:pPr>
              <w:spacing w:after="20"/>
              <w:ind w:left="20"/>
              <w:jc w:val="both"/>
            </w:pPr>
            <w:r>
              <w:rPr>
                <w:rFonts w:ascii="Times New Roman"/>
                <w:b w:val="false"/>
                <w:i w:val="false"/>
                <w:color w:val="000000"/>
                <w:sz w:val="20"/>
              </w:rPr>
              <w:t>
Pneumoconiosis associated with tuberculosis ICD 10: J65;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8"/>
          <w:p>
            <w:pPr>
              <w:spacing w:after="20"/>
              <w:ind w:left="20"/>
              <w:jc w:val="both"/>
            </w:pPr>
            <w:r>
              <w:rPr>
                <w:rFonts w:ascii="Times New Roman"/>
                <w:b w:val="false"/>
                <w:i w:val="false"/>
                <w:color w:val="000000"/>
                <w:sz w:val="20"/>
              </w:rPr>
              <w:t>
J60, J61,</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J62, J63.0, J63.1, J63.2, J63.3, J63.4, J63.5, J63.8 J62.8</w:t>
            </w:r>
          </w:p>
          <w:p>
            <w:pPr>
              <w:spacing w:after="20"/>
              <w:ind w:left="20"/>
              <w:jc w:val="both"/>
            </w:pPr>
            <w:r>
              <w:rPr>
                <w:rFonts w:ascii="Times New Roman"/>
                <w:b w:val="false"/>
                <w:i w:val="false"/>
                <w:color w:val="000000"/>
                <w:sz w:val="20"/>
              </w:rPr>
              <w:t>
J64; J65; J67, J65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Inhalation of dust containing silicon dioxide in free and bound state, mine, radiopaque, carbon-containing dust (coal, coke, carbon black, graphite and others); dust of metals and their oxides, including hard and heavy alloys, welding aerosol; dust of organic and artificial, mineral fibres, plastics, including insemination of inhaled aerosol with microflora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in mines, mines, open pits, at concentrating and honing factories, the ore mining and coal industry; extraction and processing of non-metallic rocks and materials, asbestos and other silicates, crushed stone and others; production of asbestos cement, asbestos-containing materials (pipes, cipher, panels, boards, friction, asbestotextile products); production of porcelain products, glass; production, use of refractories and abrasives; production, use of coke, carbon black, graphite; metallurgical and foundry production; mechanical engineering; metalworking, welding; grinding loose materials; manufacture, processing of plastics; agricultural and other dust-related activities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Byssinosis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inhalation of various types of plant dust (cotton, flax, jute,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 of cotton, flax, jute in the production of textiles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9"/>
          <w:p>
            <w:pPr>
              <w:spacing w:after="20"/>
              <w:ind w:left="20"/>
              <w:jc w:val="both"/>
            </w:pPr>
            <w:r>
              <w:rPr>
                <w:rFonts w:ascii="Times New Roman"/>
                <w:b w:val="false"/>
                <w:i w:val="false"/>
                <w:color w:val="000000"/>
                <w:sz w:val="20"/>
              </w:rPr>
              <w:t>
Professional bronchitis (dust, toxic-dust): dust non-constructive bronchitis toxic-dust non-constructive bronchitis; (ICD 10: J68.0);</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Chronic obstructive pulmonary disease from dust exposure</w:t>
            </w:r>
          </w:p>
          <w:p>
            <w:pPr>
              <w:spacing w:after="20"/>
              <w:ind w:left="20"/>
              <w:jc w:val="both"/>
            </w:pPr>
            <w:r>
              <w:rPr>
                <w:rFonts w:ascii="Times New Roman"/>
                <w:b w:val="false"/>
                <w:i w:val="false"/>
                <w:color w:val="000000"/>
                <w:sz w:val="20"/>
              </w:rPr>
              <w:t>
Chronic obstructive pulmonary disease from exposure to dust and toxic substances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0"/>
          <w:p>
            <w:pPr>
              <w:spacing w:after="20"/>
              <w:ind w:left="20"/>
              <w:jc w:val="both"/>
            </w:pPr>
            <w:r>
              <w:rPr>
                <w:rFonts w:ascii="Times New Roman"/>
                <w:b w:val="false"/>
                <w:i w:val="false"/>
                <w:color w:val="000000"/>
                <w:sz w:val="20"/>
              </w:rPr>
              <w:t>
J41.0; J44.8); J68.0;</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J44.8, J43.9;</w:t>
            </w:r>
          </w:p>
          <w:p>
            <w:pPr>
              <w:spacing w:after="20"/>
              <w:ind w:left="20"/>
              <w:jc w:val="both"/>
            </w:pPr>
            <w:r>
              <w:rPr>
                <w:rFonts w:ascii="Times New Roman"/>
                <w:b w:val="false"/>
                <w:i w:val="false"/>
                <w:color w:val="000000"/>
                <w:sz w:val="20"/>
              </w:rPr>
              <w:t>
</w:t>
            </w:r>
            <w:r>
              <w:rPr>
                <w:rFonts w:ascii="Times New Roman"/>
                <w:b w:val="false"/>
                <w:i w:val="false"/>
                <w:color w:val="000000"/>
                <w:sz w:val="20"/>
              </w:rPr>
              <w:t>J44.8, J43.9;</w:t>
            </w:r>
          </w:p>
          <w:p>
            <w:pPr>
              <w:spacing w:after="20"/>
              <w:ind w:left="20"/>
              <w:jc w:val="both"/>
            </w:pPr>
            <w:r>
              <w:rPr>
                <w:rFonts w:ascii="Times New Roman"/>
                <w:b w:val="false"/>
                <w:i w:val="false"/>
                <w:color w:val="000000"/>
                <w:sz w:val="20"/>
              </w:rPr>
              <w:t>
J44.8, J43.9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Inhalation of all the above types of dust, as well as organic dust of vegetable and animal origin (flour, grain, hair, wool, tobacco, paper, sugar, etc.); simultaneous action of dust and chemical factors (irritants, exhaust components of self-propelled mining machines), including explosive gases in combination with unfavourable microclimatic conditions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 specified in subparagraph 2), paragraph 4, as well as production: wallpipe, flour, sugar, pharmaceutical, wool, primary processing of cotton, flax and other bast crops, as well as other types of work related to dust separation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toxic alveolitis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1"/>
          <w:p>
            <w:pPr>
              <w:spacing w:after="20"/>
              <w:ind w:left="20"/>
              <w:jc w:val="both"/>
            </w:pPr>
            <w:r>
              <w:rPr>
                <w:rFonts w:ascii="Times New Roman"/>
                <w:b w:val="false"/>
                <w:i w:val="false"/>
                <w:color w:val="000000"/>
                <w:sz w:val="20"/>
              </w:rPr>
              <w:t>
Contact with toxic substances:</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Copper and its connections</w:t>
            </w:r>
          </w:p>
          <w:p>
            <w:pPr>
              <w:spacing w:after="20"/>
              <w:ind w:left="20"/>
              <w:jc w:val="both"/>
            </w:pPr>
            <w:r>
              <w:rPr>
                <w:rFonts w:ascii="Times New Roman"/>
                <w:b w:val="false"/>
                <w:i w:val="false"/>
                <w:color w:val="000000"/>
                <w:sz w:val="20"/>
              </w:rPr>
              <w:t>
</w:t>
            </w:r>
            <w:r>
              <w:rPr>
                <w:rFonts w:ascii="Times New Roman"/>
                <w:b w:val="false"/>
                <w:i w:val="false"/>
                <w:color w:val="000000"/>
                <w:sz w:val="20"/>
              </w:rPr>
              <w:t>Tin and its compounds\</w:t>
            </w:r>
          </w:p>
          <w:p>
            <w:pPr>
              <w:spacing w:after="20"/>
              <w:ind w:left="20"/>
              <w:jc w:val="both"/>
            </w:pPr>
            <w:r>
              <w:rPr>
                <w:rFonts w:ascii="Times New Roman"/>
                <w:b w:val="false"/>
                <w:i w:val="false"/>
                <w:color w:val="000000"/>
                <w:sz w:val="20"/>
              </w:rPr>
              <w:t>
</w:t>
            </w:r>
            <w:r>
              <w:rPr>
                <w:rFonts w:ascii="Times New Roman"/>
                <w:b w:val="false"/>
                <w:i w:val="false"/>
                <w:color w:val="000000"/>
                <w:sz w:val="20"/>
              </w:rPr>
              <w:t>Beryllium and its compounds</w:t>
            </w:r>
          </w:p>
          <w:p>
            <w:pPr>
              <w:spacing w:after="20"/>
              <w:ind w:left="20"/>
              <w:jc w:val="both"/>
            </w:pPr>
            <w:r>
              <w:rPr>
                <w:rFonts w:ascii="Times New Roman"/>
                <w:b w:val="false"/>
                <w:i w:val="false"/>
                <w:color w:val="000000"/>
                <w:sz w:val="20"/>
              </w:rPr>
              <w:t>
Fluorine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related to exposure to toxic irritants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Pneumomycoses (actinomycosis mycotoxicoses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2"/>
          <w:p>
            <w:pPr>
              <w:spacing w:after="20"/>
              <w:ind w:left="20"/>
              <w:jc w:val="both"/>
            </w:pPr>
            <w:r>
              <w:rPr>
                <w:rFonts w:ascii="Times New Roman"/>
                <w:b w:val="false"/>
                <w:i w:val="false"/>
                <w:color w:val="000000"/>
                <w:sz w:val="20"/>
              </w:rPr>
              <w:t>
В44.8, В48.8,</w:t>
            </w:r>
          </w:p>
          <w:bookmarkEnd w:id="122"/>
          <w:p>
            <w:pPr>
              <w:spacing w:after="20"/>
              <w:ind w:left="20"/>
              <w:jc w:val="both"/>
            </w:pPr>
            <w:r>
              <w:rPr>
                <w:rFonts w:ascii="Times New Roman"/>
                <w:b w:val="false"/>
                <w:i w:val="false"/>
                <w:color w:val="000000"/>
                <w:sz w:val="20"/>
              </w:rPr>
              <w:t>
А42.0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with seeded fungal flora with mine water and equipment in underground workings, organic dust of vegetable and animal origin (flour, grain, wool, tobacco)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 and mine work, agricultural (flax, cotton, textile processing) and other dust-related activities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dystrophic diseases of the upper respiratory tract (chronic subatrophic and hypertrophic rhinopharyngitis)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J31.0-J32.9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Inhalation of dust referred to in column 3, subparagraph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 specified in subparagraph 2, column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Diseases caused by physical factors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exposure to ionizing radiation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short-term total exposure to external ionizing radiation or the ingress of significant amounts of radioactive substances and their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types of works with radioactive substances and sources of ionizing radiation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Radiation disease (acute or chronic)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W88, W90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Systematic exposure to ionizing radiation in doses exceeding those allowed for occupational exposure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radiation lesions (acute or chronic)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W88, W90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External local exposure to penetrating radiation, exposure to radioactive substances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associated with exposure to non-ionizing radiation: electromagnetic radiation of the ultra-high frequency radio range; coherent monochromatic and infrared radiation, ultraviolet radiation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Systematic exposure to ultrahigh frequency radio band electromagnetic radiation; coherent monochromatic radiation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types of work with sources of electromagnetic radiation of ultra-high frequency radio band; all types of work with radiation of optical quantum generators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tissue damage by laser radiation (skin burns damage to retinal eye cornea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3"/>
          <w:p>
            <w:pPr>
              <w:spacing w:after="20"/>
              <w:ind w:left="20"/>
              <w:jc w:val="both"/>
            </w:pPr>
            <w:r>
              <w:rPr>
                <w:rFonts w:ascii="Times New Roman"/>
                <w:b w:val="false"/>
                <w:i w:val="false"/>
                <w:color w:val="000000"/>
                <w:sz w:val="20"/>
              </w:rPr>
              <w:t>
L59,</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H18.8,</w:t>
            </w:r>
          </w:p>
          <w:p>
            <w:pPr>
              <w:spacing w:after="20"/>
              <w:ind w:left="20"/>
              <w:jc w:val="both"/>
            </w:pPr>
            <w:r>
              <w:rPr>
                <w:rFonts w:ascii="Times New Roman"/>
                <w:b w:val="false"/>
                <w:i w:val="false"/>
                <w:color w:val="000000"/>
                <w:sz w:val="20"/>
              </w:rPr>
              <w:t>
H35.8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effects of laser radiation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types of work with radiation of optical quantum generators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Vibration sickness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systematic impact of production local vibration transmitted to the hands of workers and general vibration of workplaces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with hand-held vibration generating machines and machine workstations generating vibration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4"/>
          <w:p>
            <w:pPr>
              <w:spacing w:after="20"/>
              <w:ind w:left="20"/>
              <w:jc w:val="both"/>
            </w:pPr>
            <w:r>
              <w:rPr>
                <w:rFonts w:ascii="Times New Roman"/>
                <w:b w:val="false"/>
                <w:i w:val="false"/>
                <w:color w:val="000000"/>
                <w:sz w:val="20"/>
              </w:rPr>
              <w:t xml:space="preserve">
Neirosensory hearing loss </w:t>
            </w:r>
          </w:p>
          <w:bookmarkEnd w:id="12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H90.3; H90.6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Systematic impact of production noise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types of work related to the impact of intensive industrial noise, in industry, construction, agriculture, transport, communications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Vegetative-sensory (angioeurosis)полиневропатия рук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transmission of ultrasound to hands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with ultrasound flaws and medical equipment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Elektrooftalmiya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5"/>
          <w:p>
            <w:pPr>
              <w:spacing w:after="20"/>
              <w:ind w:left="20"/>
              <w:jc w:val="both"/>
            </w:pPr>
            <w:r>
              <w:rPr>
                <w:rFonts w:ascii="Times New Roman"/>
                <w:b w:val="false"/>
                <w:i w:val="false"/>
                <w:color w:val="000000"/>
                <w:sz w:val="20"/>
              </w:rPr>
              <w:t>
Intense ultraviolet radiation</w:t>
            </w:r>
          </w:p>
          <w:bookmarkEnd w:id="12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 related to gas and electric welding, and in conditions of intense ultraviolet radiation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Cataract МКB 10:H26.8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Systematic exposure to radiation energy (infrared, ultraviolet, microwave, X-ray, gamma, neutron, proton)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Forge-press, electro-welding and thermal works, production of glass products, work related to infrared radiation in metallurgy, with exposure to ionizing and non-ionizing radiation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Decompression (caisse) disease and its consequences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 atmospheric pressure, decompression processes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 in caissons, pressure chambers, diving and other works in conditions of high atmospheric pressure.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Overheating: heat shock, convulsive state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T67.0; G40.5; G40.6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 temperature and intense thermal radiation in the working area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in deep mines, foundry open-hearth, sheet rolling, pipe rolling shops; repair of industrial furnaces, cleaning of furnaces, boilers, glass cooking, other operations at elevated temperature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Obliterating endarteritis vegetative-sensory polyneuropathy (angioeurosis)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G62.8, I73.9)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 temperature in the working area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on fishing vessels, fishing mills; refrigerators; geological works; in logging; raw, swampy places; peat mining, mining; work in conditions of watered workings and permafrost; mine oil production and other operations at low temperature in the working zone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Onichodystrophy mechanical epidermoses (rejuvenation and others)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L60.3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 treatment, temperature and meteorological factors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Leather and fur production, agricultural (field) work on ships and onshore fish processing plants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Diseases associated with physical overload and overstress of individual organs and systems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Coordinating neuroses, including scribal spasm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 requiring high coordination of movements and shall be carried out at a fast pace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on keyboards and musical instruments; stenography, handwritten, typewritten, drawing, engraving, copying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peripheral nervous system: Mono- and polyneuropathies, including compression and vegetative-sensory polyneuropathies of the upper limbs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6"/>
          <w:p>
            <w:pPr>
              <w:spacing w:after="20"/>
              <w:ind w:left="20"/>
              <w:jc w:val="both"/>
            </w:pPr>
            <w:r>
              <w:rPr>
                <w:rFonts w:ascii="Times New Roman"/>
                <w:b w:val="false"/>
                <w:i w:val="false"/>
                <w:color w:val="000000"/>
                <w:sz w:val="20"/>
              </w:rPr>
              <w:t xml:space="preserve">
G56 </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G57</w:t>
            </w:r>
          </w:p>
          <w:p>
            <w:pPr>
              <w:spacing w:after="20"/>
              <w:ind w:left="20"/>
              <w:jc w:val="both"/>
            </w:pPr>
            <w:r>
              <w:rPr>
                <w:rFonts w:ascii="Times New Roman"/>
                <w:b w:val="false"/>
                <w:i w:val="false"/>
                <w:color w:val="000000"/>
                <w:sz w:val="20"/>
              </w:rPr>
              <w:t>
 G58.8 G62.8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 related to static-dynamic loads on the shoulder belt, repeated movements of the hands, pressure on the nerve trunks in combination with microtraumatization, cooling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Grinding, moulding, painting, plaster, sewing, footwear, hand milking, mining, metallurgical, oil and chemical workers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Cervical-humerus, lumbosacral radiculopathy (radiculoischemia)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7"/>
          <w:p>
            <w:pPr>
              <w:spacing w:after="20"/>
              <w:ind w:left="20"/>
              <w:jc w:val="both"/>
            </w:pPr>
            <w:r>
              <w:rPr>
                <w:rFonts w:ascii="Times New Roman"/>
                <w:b w:val="false"/>
                <w:i w:val="false"/>
                <w:color w:val="000000"/>
                <w:sz w:val="20"/>
              </w:rPr>
              <w:t>
Works related to the forced position of the neck, being in a forced working position (with a forward tilt, in the suspension, on the crusts, lying down, and so on), with systematic body tilts; and in combination with physical muscle strain. General vibration and shaking related work</w:t>
            </w:r>
          </w:p>
          <w:bookmarkEnd w:id="12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types of works in penetrating and treatment face, including in watered conditions with unfavorable microclimate; fastening works related to systematic lifting, transfer of weights in the forced position of the body, drivers of intramural transport: driver of underground installations (control), drivers of underground heavy vehicles.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Cervical and lumbar sacral level radiculomyelopathy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M50.0 М51.0 М51.1 М50.1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 related to lifting, carrying weights, prolonged stay in the forced position of the neck, body, systematic body tilts, staying in the forced working position with tilting of the trunk, head (bending, overextending, turns); micro- and macrotraumatization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referred to in paragraph 4 (2). Cervical-humerus, lumbar-sacral radiculopathy (ICD 10: M54.1), Count 4, rolling, blacksmith, riveting, tube, construction work; drivers of heavy-duty self-propelled and agricultural machines, circus and loading and unloading operations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musculoskeletal system: Chronic myofibrosis of the forearm and shoulder girdle, myofascites, fibromyophascites, vegetomyophascites tendovaginitis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M62.8; M65.8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related to local and regional muscle stresses; similar movements performed at a fast pace; pressure on nerve trunks, muscles, ligaments, tendons, their traumatization; systematic holding on weight, on the hands of goods, lifting them, moving them manually or with the application of forces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 on keyboards, typewriters, mining, grinding, drilling, blacksmithing, riveting, brushing, moulding, painting, music, engraving, copying, handwriting, stenography</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Stenosing ligamentoses, stiloidoses (ulna, shoulder), epicondyloses)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 related to systematic pressure on the ligaments, frequent flexion of the forearm in combination with its pronation and supination, rotational movements and retraction of the hand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Stamping, drawing, plaster, winding-insulated, painting, various works on cutting, cutting fabric, shoes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Periarthrosis (shoulder, ulnar, knee), deforming osteoarthrosis (of the same localization) with impaired function; bursitis, aseptic osteonecrosis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related to the performance of widely amplitude rotational movements, systematic pressure in the area of ​ ​ the corresponding joints, overvoltage and traumatization of the latter; various types of work performed on crusts, knees;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penetrating, drilling, roofing, various types of parquet, granite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Lowering and falling out of the uterus and vaginal walls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Prolonged (10 years or more) systematic (more than 50 percent of shift time) lifting and movement of weights when combined with forced working posture and vibration action or without it in women under 40 years of age in the absence of pelvic floor muscle injury during childbirth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Manual or force handling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Visible varicose veins on the legs complicated by inflammatory (thrombophlebitis) or trophic disorders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I83.0. -I83.2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stay in the forced working position standing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 related to long-term static stress, standing, systematic carrying of heavy loads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caused by overstrain of the vocal apparatus: chronic laryngitis, nodules of the vocal folds ("nodules of singers") contact ulcers of the vocal folds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8"/>
          <w:p>
            <w:pPr>
              <w:spacing w:after="20"/>
              <w:ind w:left="20"/>
              <w:jc w:val="both"/>
            </w:pPr>
            <w:r>
              <w:rPr>
                <w:rFonts w:ascii="Times New Roman"/>
                <w:b w:val="false"/>
                <w:i w:val="false"/>
                <w:color w:val="000000"/>
                <w:sz w:val="20"/>
              </w:rPr>
              <w:t>
J38.2</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J38.7</w:t>
            </w:r>
          </w:p>
          <w:p>
            <w:pPr>
              <w:spacing w:after="20"/>
              <w:ind w:left="20"/>
              <w:jc w:val="both"/>
            </w:pPr>
            <w:r>
              <w:rPr>
                <w:rFonts w:ascii="Times New Roman"/>
                <w:b w:val="false"/>
                <w:i w:val="false"/>
                <w:color w:val="000000"/>
                <w:sz w:val="20"/>
              </w:rPr>
              <w:t>
J37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related to systematic voice set overvoltage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Teaching, announcing on radio, television, vocal and conversational types of acting; working at telephone exchanges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Progressive myopia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Increased visual stress when distinguishing small objects from close range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Mapping, computer operation, gemstone cutting and quality control, watch assembly, correcting, optical instrument operation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Neurosises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F40-F48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direct care for mentally ill children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of medical personnel in psychiatric institutions, including teachers, staff of special schools for mentally disabled children</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Diseases caused by biological factors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Infectious and parasitic diseases that shall be homogeneous with the infection with which workers shall be in contact during work: tuberculosis brucellosis, sap, anthrax, tick-borne encephalitis, ornithosis, milkmaid nodules, toxoplasmosis viral hepatitis. Disease caused by human immunodeficiency virus (HIV), Rosenbach erizipeloid skin mycoses, scabies, typhoid syphilis), leptospirosis and others.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9"/>
          <w:p>
            <w:pPr>
              <w:spacing w:after="20"/>
              <w:ind w:left="20"/>
              <w:jc w:val="both"/>
            </w:pPr>
            <w:r>
              <w:rPr>
                <w:rFonts w:ascii="Times New Roman"/>
                <w:b w:val="false"/>
                <w:i w:val="false"/>
                <w:color w:val="000000"/>
                <w:sz w:val="20"/>
              </w:rPr>
              <w:t>
A15-19,</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A23</w:t>
            </w:r>
          </w:p>
          <w:p>
            <w:pPr>
              <w:spacing w:after="20"/>
              <w:ind w:left="20"/>
              <w:jc w:val="both"/>
            </w:pPr>
            <w:r>
              <w:rPr>
                <w:rFonts w:ascii="Times New Roman"/>
                <w:b w:val="false"/>
                <w:i w:val="false"/>
                <w:color w:val="000000"/>
                <w:sz w:val="20"/>
              </w:rPr>
              <w:t>
</w:t>
            </w:r>
            <w:r>
              <w:rPr>
                <w:rFonts w:ascii="Times New Roman"/>
                <w:b w:val="false"/>
                <w:i w:val="false"/>
                <w:color w:val="000000"/>
                <w:sz w:val="20"/>
              </w:rPr>
              <w:t>A24</w:t>
            </w:r>
          </w:p>
          <w:p>
            <w:pPr>
              <w:spacing w:after="20"/>
              <w:ind w:left="20"/>
              <w:jc w:val="both"/>
            </w:pPr>
            <w:r>
              <w:rPr>
                <w:rFonts w:ascii="Times New Roman"/>
                <w:b w:val="false"/>
                <w:i w:val="false"/>
                <w:color w:val="000000"/>
                <w:sz w:val="20"/>
              </w:rPr>
              <w:t>
</w:t>
            </w:r>
            <w:r>
              <w:rPr>
                <w:rFonts w:ascii="Times New Roman"/>
                <w:b w:val="false"/>
                <w:i w:val="false"/>
                <w:color w:val="000000"/>
                <w:sz w:val="20"/>
              </w:rPr>
              <w:t>A22,</w:t>
            </w:r>
          </w:p>
          <w:p>
            <w:pPr>
              <w:spacing w:after="20"/>
              <w:ind w:left="20"/>
              <w:jc w:val="both"/>
            </w:pPr>
            <w:r>
              <w:rPr>
                <w:rFonts w:ascii="Times New Roman"/>
                <w:b w:val="false"/>
                <w:i w:val="false"/>
                <w:color w:val="000000"/>
                <w:sz w:val="20"/>
              </w:rPr>
              <w:t>
</w:t>
            </w:r>
            <w:r>
              <w:rPr>
                <w:rFonts w:ascii="Times New Roman"/>
                <w:b w:val="false"/>
                <w:i w:val="false"/>
                <w:color w:val="000000"/>
                <w:sz w:val="20"/>
              </w:rPr>
              <w:t>А84</w:t>
            </w:r>
          </w:p>
          <w:p>
            <w:pPr>
              <w:spacing w:after="20"/>
              <w:ind w:left="20"/>
              <w:jc w:val="both"/>
            </w:pPr>
            <w:r>
              <w:rPr>
                <w:rFonts w:ascii="Times New Roman"/>
                <w:b w:val="false"/>
                <w:i w:val="false"/>
                <w:color w:val="000000"/>
                <w:sz w:val="20"/>
              </w:rPr>
              <w:t>
</w:t>
            </w:r>
            <w:r>
              <w:rPr>
                <w:rFonts w:ascii="Times New Roman"/>
                <w:b w:val="false"/>
                <w:i w:val="false"/>
                <w:color w:val="000000"/>
                <w:sz w:val="20"/>
              </w:rPr>
              <w:t>В58</w:t>
            </w:r>
          </w:p>
          <w:p>
            <w:pPr>
              <w:spacing w:after="20"/>
              <w:ind w:left="20"/>
              <w:jc w:val="both"/>
            </w:pPr>
            <w:r>
              <w:rPr>
                <w:rFonts w:ascii="Times New Roman"/>
                <w:b w:val="false"/>
                <w:i w:val="false"/>
                <w:color w:val="000000"/>
                <w:sz w:val="20"/>
              </w:rPr>
              <w:t>
</w:t>
            </w:r>
            <w:r>
              <w:rPr>
                <w:rFonts w:ascii="Times New Roman"/>
                <w:b w:val="false"/>
                <w:i w:val="false"/>
                <w:color w:val="000000"/>
                <w:sz w:val="20"/>
              </w:rPr>
              <w:t>B15-B19</w:t>
            </w:r>
          </w:p>
          <w:p>
            <w:pPr>
              <w:spacing w:after="20"/>
              <w:ind w:left="20"/>
              <w:jc w:val="both"/>
            </w:pPr>
            <w:r>
              <w:rPr>
                <w:rFonts w:ascii="Times New Roman"/>
                <w:b w:val="false"/>
                <w:i w:val="false"/>
                <w:color w:val="000000"/>
                <w:sz w:val="20"/>
              </w:rPr>
              <w:t>
</w:t>
            </w:r>
            <w:r>
              <w:rPr>
                <w:rFonts w:ascii="Times New Roman"/>
                <w:b w:val="false"/>
                <w:i w:val="false"/>
                <w:color w:val="000000"/>
                <w:sz w:val="20"/>
              </w:rPr>
              <w:t>B20-B24</w:t>
            </w:r>
          </w:p>
          <w:p>
            <w:pPr>
              <w:spacing w:after="20"/>
              <w:ind w:left="20"/>
              <w:jc w:val="both"/>
            </w:pPr>
            <w:r>
              <w:rPr>
                <w:rFonts w:ascii="Times New Roman"/>
                <w:b w:val="false"/>
                <w:i w:val="false"/>
                <w:color w:val="000000"/>
                <w:sz w:val="20"/>
              </w:rPr>
              <w:t>
</w:t>
            </w:r>
            <w:r>
              <w:rPr>
                <w:rFonts w:ascii="Times New Roman"/>
                <w:b w:val="false"/>
                <w:i w:val="false"/>
                <w:color w:val="000000"/>
                <w:sz w:val="20"/>
              </w:rPr>
              <w:t>B35-B37 В48,</w:t>
            </w:r>
          </w:p>
          <w:p>
            <w:pPr>
              <w:spacing w:after="20"/>
              <w:ind w:left="20"/>
              <w:jc w:val="both"/>
            </w:pPr>
            <w:r>
              <w:rPr>
                <w:rFonts w:ascii="Times New Roman"/>
                <w:b w:val="false"/>
                <w:i w:val="false"/>
                <w:color w:val="000000"/>
                <w:sz w:val="20"/>
              </w:rPr>
              <w:t>
</w:t>
            </w:r>
            <w:r>
              <w:rPr>
                <w:rFonts w:ascii="Times New Roman"/>
                <w:b w:val="false"/>
                <w:i w:val="false"/>
                <w:color w:val="000000"/>
                <w:sz w:val="20"/>
              </w:rPr>
              <w:t>A26</w:t>
            </w:r>
          </w:p>
          <w:p>
            <w:pPr>
              <w:spacing w:after="20"/>
              <w:ind w:left="20"/>
              <w:jc w:val="both"/>
            </w:pPr>
            <w:r>
              <w:rPr>
                <w:rFonts w:ascii="Times New Roman"/>
                <w:b w:val="false"/>
                <w:i w:val="false"/>
                <w:color w:val="000000"/>
                <w:sz w:val="20"/>
              </w:rPr>
              <w:t>
</w:t>
            </w:r>
            <w:r>
              <w:rPr>
                <w:rFonts w:ascii="Times New Roman"/>
                <w:b w:val="false"/>
                <w:i w:val="false"/>
                <w:color w:val="000000"/>
                <w:sz w:val="20"/>
              </w:rPr>
              <w:t>B86,</w:t>
            </w:r>
          </w:p>
          <w:p>
            <w:pPr>
              <w:spacing w:after="20"/>
              <w:ind w:left="20"/>
              <w:jc w:val="both"/>
            </w:pPr>
            <w:r>
              <w:rPr>
                <w:rFonts w:ascii="Times New Roman"/>
                <w:b w:val="false"/>
                <w:i w:val="false"/>
                <w:color w:val="000000"/>
                <w:sz w:val="20"/>
              </w:rPr>
              <w:t>
</w:t>
            </w:r>
            <w:r>
              <w:rPr>
                <w:rFonts w:ascii="Times New Roman"/>
                <w:b w:val="false"/>
                <w:i w:val="false"/>
                <w:color w:val="000000"/>
                <w:sz w:val="20"/>
              </w:rPr>
              <w:t>А-01,0,</w:t>
            </w:r>
          </w:p>
          <w:p>
            <w:pPr>
              <w:spacing w:after="20"/>
              <w:ind w:left="20"/>
              <w:jc w:val="both"/>
            </w:pPr>
            <w:r>
              <w:rPr>
                <w:rFonts w:ascii="Times New Roman"/>
                <w:b w:val="false"/>
                <w:i w:val="false"/>
                <w:color w:val="000000"/>
                <w:sz w:val="20"/>
              </w:rPr>
              <w:t>
</w:t>
            </w:r>
            <w:r>
              <w:rPr>
                <w:rFonts w:ascii="Times New Roman"/>
                <w:b w:val="false"/>
                <w:i w:val="false"/>
                <w:color w:val="000000"/>
                <w:sz w:val="20"/>
              </w:rPr>
              <w:t>А65</w:t>
            </w:r>
          </w:p>
          <w:p>
            <w:pPr>
              <w:spacing w:after="20"/>
              <w:ind w:left="20"/>
              <w:jc w:val="both"/>
            </w:pPr>
            <w:r>
              <w:rPr>
                <w:rFonts w:ascii="Times New Roman"/>
                <w:b w:val="false"/>
                <w:i w:val="false"/>
                <w:color w:val="000000"/>
                <w:sz w:val="20"/>
              </w:rPr>
              <w:t>
</w:t>
            </w:r>
            <w:r>
              <w:rPr>
                <w:rFonts w:ascii="Times New Roman"/>
                <w:b w:val="false"/>
                <w:i w:val="false"/>
                <w:color w:val="000000"/>
                <w:sz w:val="20"/>
              </w:rPr>
              <w:t>А27 и</w:t>
            </w:r>
          </w:p>
          <w:p>
            <w:pPr>
              <w:spacing w:after="20"/>
              <w:ind w:left="20"/>
              <w:jc w:val="both"/>
            </w:pPr>
            <w:r>
              <w:rPr>
                <w:rFonts w:ascii="Times New Roman"/>
                <w:b w:val="false"/>
                <w:i w:val="false"/>
                <w:color w:val="000000"/>
                <w:sz w:val="20"/>
              </w:rPr>
              <w:t>
Другие А94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with infectious sick and infected materials or disease carriers, with sick animals, products of animal and plant origin, environmental factors (skin, wool, bristles, horse hair, meat, leather, fur raw materials, waste materials, grain, cotton, water, soil and others); contact with rodents, covered surfaces, contact with sewage wastewater; in case of emergency when working with HIV-infected material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in infectious, anti-tuberculosis and skin-venereological dispensaries, centers for the prevention and control of AIDS, at medical stations and other medical organizations, in clinical, virological, microbiological, parasitological laboratories, medical workers of blood service organizations, hemodialysis workers, surgical medical workers, specialists of territorial divisions of the department of the state body in the field of sanitary and epidemiological well-being of the population, medical workshops for patients with tuberculosis, livestock farms, veterinary service, sewer facilities, meat processing plants, confectionery, canning factories; factories; treatment of leather and fur raw materials, St. John's wort fishing, in ships and coastal enterprises of the fishing industry; different types of work in forest conditions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Mycoses of open areas of skin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В35-В49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with seeded fungal flora with mine water and equipment in underground workings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in mines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Dysbacteriosis, candidimycosis of the skin and mucous membranes, visceral candidiasis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Antibiotics, producer fungi, protein-vitamin concentrates, feed yeast, feed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in various branches of the microbiological industry; use in the medical industry, medical practice, pharmacy and other organizations of the substances specified in paragraph 5, subparagraph 3) of column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Allergic diseases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Conjunctivitis rhinitis, rhinopharyngitis, rhinopharyngolaryngitis, rhinosinusitis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0"/>
          <w:p>
            <w:pPr>
              <w:spacing w:after="20"/>
              <w:ind w:left="20"/>
              <w:jc w:val="both"/>
            </w:pPr>
            <w:r>
              <w:rPr>
                <w:rFonts w:ascii="Times New Roman"/>
                <w:b w:val="false"/>
                <w:i w:val="false"/>
                <w:color w:val="000000"/>
                <w:sz w:val="20"/>
              </w:rPr>
              <w:t>
H10.1-H10.3)</w:t>
            </w:r>
          </w:p>
          <w:bookmarkEnd w:id="130"/>
          <w:p>
            <w:pPr>
              <w:spacing w:after="20"/>
              <w:ind w:left="20"/>
              <w:jc w:val="both"/>
            </w:pPr>
            <w:r>
              <w:rPr>
                <w:rFonts w:ascii="Times New Roman"/>
                <w:b w:val="false"/>
                <w:i w:val="false"/>
                <w:color w:val="000000"/>
                <w:sz w:val="20"/>
              </w:rPr>
              <w:t>
J30; J30.3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Sensitizing substances and compounds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related to allergens in various industries (chemical, chemical-pharmaceutical, construction, woodworking, metallurgy, mining, oil and chemical industries, rubber machinery, synthetic detergents, mechanical engineering, textile, bristle-and-brush, fur, feed, protein-and-vitamin concentrates, etc.); in agriculture (poultry factories, farms, pesticide work); transport; consumer service enterprises (dry cleaners, hairdressers, laundry shops), medical and pharmacy institutions, in clinical, virological, microbiological, parasitological laboratories, laboratories of industrial enterprises, institutes, vivariums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Bronchial asthma, (drug allergy with clinical manifestations of bronchial asthma) exogenous allergic alveolitis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1"/>
          <w:p>
            <w:pPr>
              <w:spacing w:after="20"/>
              <w:ind w:left="20"/>
              <w:jc w:val="both"/>
            </w:pPr>
            <w:r>
              <w:rPr>
                <w:rFonts w:ascii="Times New Roman"/>
                <w:b w:val="false"/>
                <w:i w:val="false"/>
                <w:color w:val="000000"/>
                <w:sz w:val="20"/>
              </w:rPr>
              <w:t>
J45.0 J70.2</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Т88.7 </w:t>
            </w:r>
          </w:p>
          <w:p>
            <w:pPr>
              <w:spacing w:after="20"/>
              <w:ind w:left="20"/>
              <w:jc w:val="both"/>
            </w:pPr>
            <w:r>
              <w:rPr>
                <w:rFonts w:ascii="Times New Roman"/>
                <w:b w:val="false"/>
                <w:i w:val="false"/>
                <w:color w:val="000000"/>
                <w:sz w:val="20"/>
              </w:rPr>
              <w:t>
J67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Epidermosis, dermatitis, eczema, toxicoderma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 L24; L25; L27.0; L27.1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Swelling Quinke, urticaria anaphylactic shock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32"/>
          <w:p>
            <w:pPr>
              <w:spacing w:after="20"/>
              <w:ind w:left="20"/>
              <w:jc w:val="both"/>
            </w:pPr>
            <w:r>
              <w:rPr>
                <w:rFonts w:ascii="Times New Roman"/>
                <w:b w:val="false"/>
                <w:i w:val="false"/>
                <w:color w:val="000000"/>
                <w:sz w:val="20"/>
              </w:rPr>
              <w:t>
Т78,3</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L50,</w:t>
            </w:r>
          </w:p>
          <w:p>
            <w:pPr>
              <w:spacing w:after="20"/>
              <w:ind w:left="20"/>
              <w:jc w:val="both"/>
            </w:pPr>
            <w:r>
              <w:rPr>
                <w:rFonts w:ascii="Times New Roman"/>
                <w:b w:val="false"/>
                <w:i w:val="false"/>
                <w:color w:val="000000"/>
                <w:sz w:val="20"/>
              </w:rPr>
              <w:t>
T78.2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Toxic-allergic hepatitis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Erythema multi-form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Tumor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Skin tumors (hyperkeratoses, epitheliomas, papillomas, cancer, leukoceratoses)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C43-C44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Products of coal, oil, shale distillation (resin, pitch, anthracene, phenanthrene, aminoanthracin oil, production azo compounds, tar, paraffin and others), exposure to ionizing radiation (X-rays, gamma rays and others), arsenic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work related to exposure to substances listed in column 3 in various industries. Work with radioactive substances, other types of ionizing radiation, work related to arsenic</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and respiratory tumors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C04-C06, C30.0-C34.9, C38.4, C39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Compounds of nickel, chromium, arsenic, coal resins; asbestos, asphalt, inhalation of radioactive ores and dust with hydrocarbons adsorbed on them, carbon plastics, cadmium and its compounds, wood dust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 related to production of nickel, arsenic, chromium compounds; exploration, extraction and processing of radioactive ores, asbestos and asbestos-containing materials; rubber production, cadmium production; work related to the production of artificial grenade and products from it, asphalt, furniture and woodworking industries.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Liver tumors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Vinyl chloride, long-term contact with radioactive substances, pathways to hepatic tissue (polonium, thorium, plutonium), beryllium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with vinyl chloride, beryllium and its compounds, work in radiochemical production.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Stomach tumors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Hexavalent chromium compounds, asbestos-containing dust, nickel, hydrocarbons adsorbed on dust, benzapyrene, carbon black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on the production of chromium compounds, asbestos and asbestos-containing products, the production of nickel, contact with dust with hydrocarbons adsorbed on it, rubber production.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Leucosis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C91-C95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Benzene, exposure to various types of ionizing radiation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Benzene, exposure to various types of ionizing radiation.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Bladder tumors (papillomas, cancer)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Benzene and naphthalene amines (benzidine, dianisidine, naphthylamine)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with these substances in various industries.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Bone tumors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C40-C41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contact with osteotropic radioactive substances (radium, strontium, plutonium)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in radiochemical production, radiological and radiochemical laboratories.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Kidney tumors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Cadmium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with admium and its compounds</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the Rules of expertise </w:t>
            </w:r>
            <w:r>
              <w:br/>
            </w:r>
            <w:r>
              <w:rPr>
                <w:rFonts w:ascii="Times New Roman"/>
                <w:b w:val="false"/>
                <w:i w:val="false"/>
                <w:color w:val="000000"/>
                <w:sz w:val="20"/>
              </w:rPr>
              <w:t>for the connection</w:t>
            </w:r>
            <w:r>
              <w:br/>
            </w:r>
            <w:r>
              <w:rPr>
                <w:rFonts w:ascii="Times New Roman"/>
                <w:b w:val="false"/>
                <w:i w:val="false"/>
                <w:color w:val="000000"/>
                <w:sz w:val="20"/>
              </w:rPr>
              <w:t>of occupational diseases with</w:t>
            </w:r>
            <w:r>
              <w:br/>
            </w:r>
            <w:r>
              <w:rPr>
                <w:rFonts w:ascii="Times New Roman"/>
                <w:b w:val="false"/>
                <w:i w:val="false"/>
                <w:color w:val="000000"/>
                <w:sz w:val="20"/>
              </w:rPr>
              <w:t>performance of labor</w:t>
            </w:r>
            <w:r>
              <w:br/>
            </w:r>
            <w:r>
              <w:rPr>
                <w:rFonts w:ascii="Times New Roman"/>
                <w:b w:val="false"/>
                <w:i w:val="false"/>
                <w:color w:val="000000"/>
                <w:sz w:val="20"/>
              </w:rPr>
              <w:t>(official) duties</w:t>
            </w:r>
          </w:p>
        </w:tc>
      </w:tr>
    </w:tbl>
    <w:bookmarkStart w:name="z182" w:id="133"/>
    <w:p>
      <w:pPr>
        <w:spacing w:after="0"/>
        <w:ind w:left="0"/>
        <w:jc w:val="left"/>
      </w:pPr>
      <w:r>
        <w:rPr>
          <w:rFonts w:ascii="Times New Roman"/>
          <w:b/>
          <w:i w:val="false"/>
          <w:color w:val="000000"/>
        </w:rPr>
        <w:t xml:space="preserve"> Сараптамалық кәсіби патологиялық комиссия қорытындысы </w:t>
      </w:r>
      <w:r>
        <w:br/>
      </w:r>
      <w:r>
        <w:rPr>
          <w:rFonts w:ascii="Times New Roman"/>
          <w:b/>
          <w:i w:val="false"/>
          <w:color w:val="000000"/>
        </w:rPr>
        <w:t>№ _______ dated ___________________ 20 "____"</w:t>
      </w:r>
      <w:r>
        <w:br/>
      </w:r>
      <w:r>
        <w:rPr>
          <w:rFonts w:ascii="Times New Roman"/>
          <w:b/>
          <w:i w:val="false"/>
          <w:color w:val="000000"/>
        </w:rPr>
        <w:t>Conclusion of the expert occupational commission</w:t>
      </w:r>
      <w:r>
        <w:br/>
      </w:r>
      <w:r>
        <w:rPr>
          <w:rFonts w:ascii="Times New Roman"/>
          <w:b/>
          <w:i w:val="false"/>
          <w:color w:val="000000"/>
        </w:rPr>
        <w:t>№ _______ dated ___________________ 20 "____"</w:t>
      </w:r>
    </w:p>
    <w:bookmarkEnd w:id="133"/>
    <w:bookmarkStart w:name="z183" w:id="134"/>
    <w:p>
      <w:pPr>
        <w:spacing w:after="0"/>
        <w:ind w:left="0"/>
        <w:jc w:val="both"/>
      </w:pPr>
      <w:r>
        <w:rPr>
          <w:rFonts w:ascii="Times New Roman"/>
          <w:b w:val="false"/>
          <w:i w:val="false"/>
          <w:color w:val="000000"/>
          <w:sz w:val="28"/>
        </w:rPr>
        <w:t>
      1. 1. Науқастың тегі, аты, бар болған кезде әкесінің аты (Last name, first name, patronymic of the patient (if any) _______________________________________________</w:t>
      </w:r>
    </w:p>
    <w:bookmarkEnd w:id="134"/>
    <w:bookmarkStart w:name="z184" w:id="135"/>
    <w:p>
      <w:pPr>
        <w:spacing w:after="0"/>
        <w:ind w:left="0"/>
        <w:jc w:val="both"/>
      </w:pPr>
      <w:r>
        <w:rPr>
          <w:rFonts w:ascii="Times New Roman"/>
          <w:b w:val="false"/>
          <w:i w:val="false"/>
          <w:color w:val="000000"/>
          <w:sz w:val="28"/>
        </w:rPr>
        <w:t>
      2. Туған күні (Date of birth) ___________________________________</w:t>
      </w:r>
    </w:p>
    <w:bookmarkEnd w:id="135"/>
    <w:bookmarkStart w:name="z185" w:id="136"/>
    <w:p>
      <w:pPr>
        <w:spacing w:after="0"/>
        <w:ind w:left="0"/>
        <w:jc w:val="both"/>
      </w:pPr>
      <w:r>
        <w:rPr>
          <w:rFonts w:ascii="Times New Roman"/>
          <w:b w:val="false"/>
          <w:i w:val="false"/>
          <w:color w:val="000000"/>
          <w:sz w:val="28"/>
        </w:rPr>
        <w:t>
      3. Жұмыс орны мен кәсібі (Place of work and type of employment) ___________________</w:t>
      </w:r>
    </w:p>
    <w:bookmarkEnd w:id="136"/>
    <w:bookmarkStart w:name="z186" w:id="137"/>
    <w:p>
      <w:pPr>
        <w:spacing w:after="0"/>
        <w:ind w:left="0"/>
        <w:jc w:val="both"/>
      </w:pPr>
      <w:r>
        <w:rPr>
          <w:rFonts w:ascii="Times New Roman"/>
          <w:b w:val="false"/>
          <w:i w:val="false"/>
          <w:color w:val="000000"/>
          <w:sz w:val="28"/>
        </w:rPr>
        <w:t>
      4 Негізгі мамандығы (Main specilaty) ________________</w:t>
      </w:r>
    </w:p>
    <w:bookmarkEnd w:id="137"/>
    <w:bookmarkStart w:name="z187" w:id="138"/>
    <w:p>
      <w:pPr>
        <w:spacing w:after="0"/>
        <w:ind w:left="0"/>
        <w:jc w:val="both"/>
      </w:pPr>
      <w:r>
        <w:rPr>
          <w:rFonts w:ascii="Times New Roman"/>
          <w:b w:val="false"/>
          <w:i w:val="false"/>
          <w:color w:val="000000"/>
          <w:sz w:val="28"/>
        </w:rPr>
        <w:t>
      5. Кәсіби бағдарлар:</w:t>
      </w:r>
    </w:p>
    <w:bookmarkEnd w:id="138"/>
    <w:bookmarkStart w:name="z188" w:id="139"/>
    <w:p>
      <w:pPr>
        <w:spacing w:after="0"/>
        <w:ind w:left="0"/>
        <w:jc w:val="both"/>
      </w:pPr>
      <w:r>
        <w:rPr>
          <w:rFonts w:ascii="Times New Roman"/>
          <w:b w:val="false"/>
          <w:i w:val="false"/>
          <w:color w:val="000000"/>
          <w:sz w:val="28"/>
        </w:rPr>
        <w:t>
       (Professional direction) __________________________</w:t>
      </w:r>
    </w:p>
    <w:bookmarkEnd w:id="139"/>
    <w:bookmarkStart w:name="z189" w:id="140"/>
    <w:p>
      <w:pPr>
        <w:spacing w:after="0"/>
        <w:ind w:left="0"/>
        <w:jc w:val="both"/>
      </w:pPr>
      <w:r>
        <w:rPr>
          <w:rFonts w:ascii="Times New Roman"/>
          <w:b w:val="false"/>
          <w:i w:val="false"/>
          <w:color w:val="000000"/>
          <w:sz w:val="28"/>
        </w:rPr>
        <w:t>
      __________________________________________________________________________</w:t>
      </w:r>
    </w:p>
    <w:bookmarkEnd w:id="140"/>
    <w:bookmarkStart w:name="z190" w:id="141"/>
    <w:p>
      <w:pPr>
        <w:spacing w:after="0"/>
        <w:ind w:left="0"/>
        <w:jc w:val="both"/>
      </w:pPr>
      <w:r>
        <w:rPr>
          <w:rFonts w:ascii="Times New Roman"/>
          <w:b w:val="false"/>
          <w:i w:val="false"/>
          <w:color w:val="000000"/>
          <w:sz w:val="28"/>
        </w:rPr>
        <w:t>
      Санитариялық-эпидемиологиялық сипаттаманы сараптау- бірінші рет келген ауруларға.</w:t>
      </w:r>
    </w:p>
    <w:bookmarkEnd w:id="141"/>
    <w:bookmarkStart w:name="z191" w:id="142"/>
    <w:p>
      <w:pPr>
        <w:spacing w:after="0"/>
        <w:ind w:left="0"/>
        <w:jc w:val="both"/>
      </w:pPr>
      <w:r>
        <w:rPr>
          <w:rFonts w:ascii="Times New Roman"/>
          <w:b w:val="false"/>
          <w:i w:val="false"/>
          <w:color w:val="000000"/>
          <w:sz w:val="28"/>
        </w:rPr>
        <w:t>
       (Examination of sanitary and epidemiological characteristics of working conditions - for primary patients)</w:t>
      </w:r>
    </w:p>
    <w:bookmarkEnd w:id="142"/>
    <w:bookmarkStart w:name="z192" w:id="143"/>
    <w:p>
      <w:pPr>
        <w:spacing w:after="0"/>
        <w:ind w:left="0"/>
        <w:jc w:val="both"/>
      </w:pPr>
      <w:r>
        <w:rPr>
          <w:rFonts w:ascii="Times New Roman"/>
          <w:b w:val="false"/>
          <w:i w:val="false"/>
          <w:color w:val="000000"/>
          <w:sz w:val="28"/>
        </w:rPr>
        <w:t>
      № _______________ dated ____________________</w:t>
      </w:r>
    </w:p>
    <w:bookmarkEnd w:id="143"/>
    <w:bookmarkStart w:name="z193" w:id="144"/>
    <w:p>
      <w:pPr>
        <w:spacing w:after="0"/>
        <w:ind w:left="0"/>
        <w:jc w:val="both"/>
      </w:pPr>
      <w:r>
        <w:rPr>
          <w:rFonts w:ascii="Times New Roman"/>
          <w:b w:val="false"/>
          <w:i w:val="false"/>
          <w:color w:val="000000"/>
          <w:sz w:val="28"/>
        </w:rPr>
        <w:t>
      __________________________________________________________________________</w:t>
      </w:r>
    </w:p>
    <w:bookmarkEnd w:id="144"/>
    <w:bookmarkStart w:name="z194" w:id="145"/>
    <w:p>
      <w:pPr>
        <w:spacing w:after="0"/>
        <w:ind w:left="0"/>
        <w:jc w:val="both"/>
      </w:pPr>
      <w:r>
        <w:rPr>
          <w:rFonts w:ascii="Times New Roman"/>
          <w:b w:val="false"/>
          <w:i w:val="false"/>
          <w:color w:val="000000"/>
          <w:sz w:val="28"/>
        </w:rPr>
        <w:t>
      _________________________________________________________________________</w:t>
      </w:r>
    </w:p>
    <w:bookmarkEnd w:id="145"/>
    <w:bookmarkStart w:name="z195" w:id="146"/>
    <w:p>
      <w:pPr>
        <w:spacing w:after="0"/>
        <w:ind w:left="0"/>
        <w:jc w:val="both"/>
      </w:pPr>
      <w:r>
        <w:rPr>
          <w:rFonts w:ascii="Times New Roman"/>
          <w:b w:val="false"/>
          <w:i w:val="false"/>
          <w:color w:val="000000"/>
          <w:sz w:val="28"/>
        </w:rPr>
        <w:t>
      6. Ауру анамнезі (History of disease) _________________</w:t>
      </w:r>
    </w:p>
    <w:bookmarkEnd w:id="146"/>
    <w:bookmarkStart w:name="z196" w:id="147"/>
    <w:p>
      <w:pPr>
        <w:spacing w:after="0"/>
        <w:ind w:left="0"/>
        <w:jc w:val="both"/>
      </w:pPr>
      <w:r>
        <w:rPr>
          <w:rFonts w:ascii="Times New Roman"/>
          <w:b w:val="false"/>
          <w:i w:val="false"/>
          <w:color w:val="000000"/>
          <w:sz w:val="28"/>
        </w:rPr>
        <w:t>
      7.Әлеуметтік – клиникалық қорытынды (Social and clinical conclusion):</w:t>
      </w:r>
    </w:p>
    <w:bookmarkEnd w:id="147"/>
    <w:bookmarkStart w:name="z197" w:id="148"/>
    <w:p>
      <w:pPr>
        <w:spacing w:after="0"/>
        <w:ind w:left="0"/>
        <w:jc w:val="both"/>
      </w:pPr>
      <w:r>
        <w:rPr>
          <w:rFonts w:ascii="Times New Roman"/>
          <w:b w:val="false"/>
          <w:i w:val="false"/>
          <w:color w:val="000000"/>
          <w:sz w:val="28"/>
        </w:rPr>
        <w:t>
      Негізгі диагноз (Main diagnosis)</w:t>
      </w:r>
    </w:p>
    <w:bookmarkEnd w:id="148"/>
    <w:bookmarkStart w:name="z198" w:id="149"/>
    <w:p>
      <w:pPr>
        <w:spacing w:after="0"/>
        <w:ind w:left="0"/>
        <w:jc w:val="both"/>
      </w:pPr>
      <w:r>
        <w:rPr>
          <w:rFonts w:ascii="Times New Roman"/>
          <w:b w:val="false"/>
          <w:i w:val="false"/>
          <w:color w:val="000000"/>
          <w:sz w:val="28"/>
        </w:rPr>
        <w:t>
      _________________________________________________________________________</w:t>
      </w:r>
    </w:p>
    <w:bookmarkEnd w:id="149"/>
    <w:bookmarkStart w:name="z199" w:id="150"/>
    <w:p>
      <w:pPr>
        <w:spacing w:after="0"/>
        <w:ind w:left="0"/>
        <w:jc w:val="both"/>
      </w:pPr>
      <w:r>
        <w:rPr>
          <w:rFonts w:ascii="Times New Roman"/>
          <w:b w:val="false"/>
          <w:i w:val="false"/>
          <w:color w:val="000000"/>
          <w:sz w:val="28"/>
        </w:rPr>
        <w:t>
      __________________________________________________________________________</w:t>
      </w:r>
    </w:p>
    <w:bookmarkEnd w:id="150"/>
    <w:bookmarkStart w:name="z200" w:id="151"/>
    <w:p>
      <w:pPr>
        <w:spacing w:after="0"/>
        <w:ind w:left="0"/>
        <w:jc w:val="both"/>
      </w:pPr>
      <w:r>
        <w:rPr>
          <w:rFonts w:ascii="Times New Roman"/>
          <w:b w:val="false"/>
          <w:i w:val="false"/>
          <w:color w:val="000000"/>
          <w:sz w:val="28"/>
        </w:rPr>
        <w:t>
      Қосымша диагноз (Concomitant diagnosis) ___________________</w:t>
      </w:r>
    </w:p>
    <w:bookmarkEnd w:id="151"/>
    <w:bookmarkStart w:name="z201" w:id="152"/>
    <w:p>
      <w:pPr>
        <w:spacing w:after="0"/>
        <w:ind w:left="0"/>
        <w:jc w:val="both"/>
      </w:pPr>
      <w:r>
        <w:rPr>
          <w:rFonts w:ascii="Times New Roman"/>
          <w:b w:val="false"/>
          <w:i w:val="false"/>
          <w:color w:val="000000"/>
          <w:sz w:val="28"/>
        </w:rPr>
        <w:t>
      Еңбек ұсыныстары (Labour recommendations) _________________________________</w:t>
      </w:r>
    </w:p>
    <w:bookmarkEnd w:id="152"/>
    <w:bookmarkStart w:name="z202" w:id="153"/>
    <w:p>
      <w:pPr>
        <w:spacing w:after="0"/>
        <w:ind w:left="0"/>
        <w:jc w:val="both"/>
      </w:pPr>
      <w:r>
        <w:rPr>
          <w:rFonts w:ascii="Times New Roman"/>
          <w:b w:val="false"/>
          <w:i w:val="false"/>
          <w:color w:val="000000"/>
          <w:sz w:val="28"/>
        </w:rPr>
        <w:t>
      Ұсыныстар (Recommendations) ____________________________</w:t>
      </w:r>
    </w:p>
    <w:bookmarkEnd w:id="153"/>
    <w:bookmarkStart w:name="z203" w:id="154"/>
    <w:p>
      <w:pPr>
        <w:spacing w:after="0"/>
        <w:ind w:left="0"/>
        <w:jc w:val="both"/>
      </w:pPr>
      <w:r>
        <w:rPr>
          <w:rFonts w:ascii="Times New Roman"/>
          <w:b w:val="false"/>
          <w:i w:val="false"/>
          <w:color w:val="000000"/>
          <w:sz w:val="28"/>
        </w:rPr>
        <w:t>
      Келесі қаралу мерзімі (Term of repeated examination) __________</w:t>
      </w:r>
    </w:p>
    <w:bookmarkEnd w:id="154"/>
    <w:bookmarkStart w:name="z204" w:id="155"/>
    <w:p>
      <w:pPr>
        <w:spacing w:after="0"/>
        <w:ind w:left="0"/>
        <w:jc w:val="both"/>
      </w:pPr>
      <w:r>
        <w:rPr>
          <w:rFonts w:ascii="Times New Roman"/>
          <w:b w:val="false"/>
          <w:i w:val="false"/>
          <w:color w:val="000000"/>
          <w:sz w:val="28"/>
        </w:rPr>
        <w:t>
      Комиссия төрағасы (Chairman of the commission) _____________</w:t>
      </w:r>
    </w:p>
    <w:bookmarkEnd w:id="155"/>
    <w:bookmarkStart w:name="z205" w:id="156"/>
    <w:p>
      <w:pPr>
        <w:spacing w:after="0"/>
        <w:ind w:left="0"/>
        <w:jc w:val="both"/>
      </w:pPr>
      <w:r>
        <w:rPr>
          <w:rFonts w:ascii="Times New Roman"/>
          <w:b w:val="false"/>
          <w:i w:val="false"/>
          <w:color w:val="000000"/>
          <w:sz w:val="28"/>
        </w:rPr>
        <w:t>
      _______________________________________________________</w:t>
      </w:r>
    </w:p>
    <w:bookmarkEnd w:id="156"/>
    <w:bookmarkStart w:name="z206" w:id="157"/>
    <w:p>
      <w:pPr>
        <w:spacing w:after="0"/>
        <w:ind w:left="0"/>
        <w:jc w:val="both"/>
      </w:pPr>
      <w:r>
        <w:rPr>
          <w:rFonts w:ascii="Times New Roman"/>
          <w:b w:val="false"/>
          <w:i w:val="false"/>
          <w:color w:val="000000"/>
          <w:sz w:val="28"/>
        </w:rPr>
        <w:t>
      Комиссия мүшелері (Members of the commission) _____________</w:t>
      </w:r>
    </w:p>
    <w:bookmarkEnd w:id="157"/>
    <w:bookmarkStart w:name="z207" w:id="158"/>
    <w:p>
      <w:pPr>
        <w:spacing w:after="0"/>
        <w:ind w:left="0"/>
        <w:jc w:val="both"/>
      </w:pPr>
      <w:r>
        <w:rPr>
          <w:rFonts w:ascii="Times New Roman"/>
          <w:b w:val="false"/>
          <w:i w:val="false"/>
          <w:color w:val="000000"/>
          <w:sz w:val="28"/>
        </w:rPr>
        <w:t>
      _______________________________________________________</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 xml:space="preserve">to the Rules of expertise </w:t>
            </w:r>
            <w:r>
              <w:br/>
            </w:r>
            <w:r>
              <w:rPr>
                <w:rFonts w:ascii="Times New Roman"/>
                <w:b w:val="false"/>
                <w:i w:val="false"/>
                <w:color w:val="000000"/>
                <w:sz w:val="20"/>
              </w:rPr>
              <w:t>for the connection</w:t>
            </w:r>
            <w:r>
              <w:br/>
            </w:r>
            <w:r>
              <w:rPr>
                <w:rFonts w:ascii="Times New Roman"/>
                <w:b w:val="false"/>
                <w:i w:val="false"/>
                <w:color w:val="000000"/>
                <w:sz w:val="20"/>
              </w:rPr>
              <w:t>of occupational diseases with</w:t>
            </w:r>
            <w:r>
              <w:br/>
            </w:r>
            <w:r>
              <w:rPr>
                <w:rFonts w:ascii="Times New Roman"/>
                <w:b w:val="false"/>
                <w:i w:val="false"/>
                <w:color w:val="000000"/>
                <w:sz w:val="20"/>
              </w:rPr>
              <w:t>performance of labor</w:t>
            </w:r>
            <w:r>
              <w:br/>
            </w:r>
            <w:r>
              <w:rPr>
                <w:rFonts w:ascii="Times New Roman"/>
                <w:b w:val="false"/>
                <w:i w:val="false"/>
                <w:color w:val="000000"/>
                <w:sz w:val="20"/>
              </w:rPr>
              <w:t xml:space="preserve">(official) duties </w:t>
            </w:r>
          </w:p>
        </w:tc>
      </w:tr>
    </w:tbl>
    <w:bookmarkStart w:name="z209" w:id="159"/>
    <w:p>
      <w:pPr>
        <w:spacing w:after="0"/>
        <w:ind w:left="0"/>
        <w:jc w:val="left"/>
      </w:pPr>
      <w:r>
        <w:rPr>
          <w:rFonts w:ascii="Times New Roman"/>
          <w:b/>
          <w:i w:val="false"/>
          <w:color w:val="000000"/>
        </w:rPr>
        <w:t xml:space="preserve"> Республикалық сараптамалық жанжал кәсіби патологиялық комиссия қорытындысы</w:t>
      </w:r>
      <w:r>
        <w:br/>
      </w:r>
      <w:r>
        <w:rPr>
          <w:rFonts w:ascii="Times New Roman"/>
          <w:b/>
          <w:i w:val="false"/>
          <w:color w:val="000000"/>
        </w:rPr>
        <w:t>№________________"____"___________________20 ж.</w:t>
      </w:r>
      <w:r>
        <w:br/>
      </w:r>
      <w:r>
        <w:rPr>
          <w:rFonts w:ascii="Times New Roman"/>
          <w:b/>
          <w:i w:val="false"/>
          <w:color w:val="000000"/>
        </w:rPr>
        <w:t>Conclusion of the republican expert conflict commission</w:t>
      </w:r>
      <w:r>
        <w:br/>
      </w:r>
      <w:r>
        <w:rPr>
          <w:rFonts w:ascii="Times New Roman"/>
          <w:b/>
          <w:i w:val="false"/>
          <w:color w:val="000000"/>
        </w:rPr>
        <w:t xml:space="preserve">№ _________ 20________from "______" _________________ </w:t>
      </w:r>
    </w:p>
    <w:bookmarkEnd w:id="159"/>
    <w:bookmarkStart w:name="z210" w:id="160"/>
    <w:p>
      <w:pPr>
        <w:spacing w:after="0"/>
        <w:ind w:left="0"/>
        <w:jc w:val="both"/>
      </w:pPr>
      <w:r>
        <w:rPr>
          <w:rFonts w:ascii="Times New Roman"/>
          <w:b w:val="false"/>
          <w:i w:val="false"/>
          <w:color w:val="000000"/>
          <w:sz w:val="28"/>
        </w:rPr>
        <w:t>
      1. 1. Науқастың тегі, аты, бар болған кезде әкесінің аты (Last name, first name, patronymic of the patient (if any) _____</w:t>
      </w:r>
    </w:p>
    <w:bookmarkEnd w:id="160"/>
    <w:bookmarkStart w:name="z211" w:id="161"/>
    <w:p>
      <w:pPr>
        <w:spacing w:after="0"/>
        <w:ind w:left="0"/>
        <w:jc w:val="both"/>
      </w:pPr>
      <w:r>
        <w:rPr>
          <w:rFonts w:ascii="Times New Roman"/>
          <w:b w:val="false"/>
          <w:i w:val="false"/>
          <w:color w:val="000000"/>
          <w:sz w:val="28"/>
        </w:rPr>
        <w:t>
      2. Туған күні (Date of birth) ____________________________</w:t>
      </w:r>
    </w:p>
    <w:bookmarkEnd w:id="161"/>
    <w:bookmarkStart w:name="z212" w:id="162"/>
    <w:p>
      <w:pPr>
        <w:spacing w:after="0"/>
        <w:ind w:left="0"/>
        <w:jc w:val="both"/>
      </w:pPr>
      <w:r>
        <w:rPr>
          <w:rFonts w:ascii="Times New Roman"/>
          <w:b w:val="false"/>
          <w:i w:val="false"/>
          <w:color w:val="000000"/>
          <w:sz w:val="28"/>
        </w:rPr>
        <w:t>
      3. Мекен-жайы (Home Address) _________________________</w:t>
      </w:r>
    </w:p>
    <w:bookmarkEnd w:id="162"/>
    <w:bookmarkStart w:name="z213" w:id="163"/>
    <w:p>
      <w:pPr>
        <w:spacing w:after="0"/>
        <w:ind w:left="0"/>
        <w:jc w:val="both"/>
      </w:pPr>
      <w:r>
        <w:rPr>
          <w:rFonts w:ascii="Times New Roman"/>
          <w:b w:val="false"/>
          <w:i w:val="false"/>
          <w:color w:val="000000"/>
          <w:sz w:val="28"/>
        </w:rPr>
        <w:t>
      4. Жұмыс орны мен кәсібі (Place of work and specialty) ___________________________</w:t>
      </w:r>
    </w:p>
    <w:bookmarkEnd w:id="163"/>
    <w:bookmarkStart w:name="z214" w:id="164"/>
    <w:p>
      <w:pPr>
        <w:spacing w:after="0"/>
        <w:ind w:left="0"/>
        <w:jc w:val="both"/>
      </w:pPr>
      <w:r>
        <w:rPr>
          <w:rFonts w:ascii="Times New Roman"/>
          <w:b w:val="false"/>
          <w:i w:val="false"/>
          <w:color w:val="000000"/>
          <w:sz w:val="28"/>
        </w:rPr>
        <w:t>
      5. Өтінім берілген күн (Date of application): ________</w:t>
      </w:r>
    </w:p>
    <w:bookmarkEnd w:id="164"/>
    <w:bookmarkStart w:name="z215" w:id="165"/>
    <w:p>
      <w:pPr>
        <w:spacing w:after="0"/>
        <w:ind w:left="0"/>
        <w:jc w:val="both"/>
      </w:pPr>
      <w:r>
        <w:rPr>
          <w:rFonts w:ascii="Times New Roman"/>
          <w:b w:val="false"/>
          <w:i w:val="false"/>
          <w:color w:val="000000"/>
          <w:sz w:val="28"/>
        </w:rPr>
        <w:t>
      а) кімнен (from whom) _________________________</w:t>
      </w:r>
    </w:p>
    <w:bookmarkEnd w:id="165"/>
    <w:bookmarkStart w:name="z216" w:id="166"/>
    <w:p>
      <w:pPr>
        <w:spacing w:after="0"/>
        <w:ind w:left="0"/>
        <w:jc w:val="both"/>
      </w:pPr>
      <w:r>
        <w:rPr>
          <w:rFonts w:ascii="Times New Roman"/>
          <w:b w:val="false"/>
          <w:i w:val="false"/>
          <w:color w:val="000000"/>
          <w:sz w:val="28"/>
        </w:rPr>
        <w:t>
      б) өтінімнің себебі (reason) ______________</w:t>
      </w:r>
    </w:p>
    <w:bookmarkEnd w:id="166"/>
    <w:bookmarkStart w:name="z217" w:id="167"/>
    <w:p>
      <w:pPr>
        <w:spacing w:after="0"/>
        <w:ind w:left="0"/>
        <w:jc w:val="both"/>
      </w:pPr>
      <w:r>
        <w:rPr>
          <w:rFonts w:ascii="Times New Roman"/>
          <w:b w:val="false"/>
          <w:i w:val="false"/>
          <w:color w:val="000000"/>
          <w:sz w:val="28"/>
        </w:rPr>
        <w:t>
      6. Пациентың негізгі мамандығы (The main profession of the patient) ____________</w:t>
      </w:r>
    </w:p>
    <w:bookmarkEnd w:id="167"/>
    <w:bookmarkStart w:name="z218" w:id="168"/>
    <w:p>
      <w:pPr>
        <w:spacing w:after="0"/>
        <w:ind w:left="0"/>
        <w:jc w:val="both"/>
      </w:pPr>
      <w:r>
        <w:rPr>
          <w:rFonts w:ascii="Times New Roman"/>
          <w:b w:val="false"/>
          <w:i w:val="false"/>
          <w:color w:val="000000"/>
          <w:sz w:val="28"/>
        </w:rPr>
        <w:t>
      7. Kәsіbi baғdarlar:</w:t>
      </w:r>
    </w:p>
    <w:bookmarkEnd w:id="168"/>
    <w:bookmarkStart w:name="z219" w:id="169"/>
    <w:p>
      <w:pPr>
        <w:spacing w:after="0"/>
        <w:ind w:left="0"/>
        <w:jc w:val="both"/>
      </w:pPr>
      <w:r>
        <w:rPr>
          <w:rFonts w:ascii="Times New Roman"/>
          <w:b w:val="false"/>
          <w:i w:val="false"/>
          <w:color w:val="000000"/>
          <w:sz w:val="28"/>
        </w:rPr>
        <w:t>
      - Кәсіби маршрут (occupational history) ________________</w:t>
      </w:r>
    </w:p>
    <w:bookmarkEnd w:id="169"/>
    <w:bookmarkStart w:name="z220" w:id="170"/>
    <w:p>
      <w:pPr>
        <w:spacing w:after="0"/>
        <w:ind w:left="0"/>
        <w:jc w:val="both"/>
      </w:pPr>
      <w:r>
        <w:rPr>
          <w:rFonts w:ascii="Times New Roman"/>
          <w:b w:val="false"/>
          <w:i w:val="false"/>
          <w:color w:val="000000"/>
          <w:sz w:val="28"/>
        </w:rPr>
        <w:t>
      __________________________________________________________________________</w:t>
      </w:r>
    </w:p>
    <w:bookmarkEnd w:id="170"/>
    <w:bookmarkStart w:name="z221" w:id="171"/>
    <w:p>
      <w:pPr>
        <w:spacing w:after="0"/>
        <w:ind w:left="0"/>
        <w:jc w:val="both"/>
      </w:pPr>
      <w:r>
        <w:rPr>
          <w:rFonts w:ascii="Times New Roman"/>
          <w:b w:val="false"/>
          <w:i w:val="false"/>
          <w:color w:val="000000"/>
          <w:sz w:val="28"/>
        </w:rPr>
        <w:t>
      -Санитариялық-эпидемиологиялық сипаттаманы сараптау- бірінші рет келген ауруларға..</w:t>
      </w:r>
    </w:p>
    <w:bookmarkEnd w:id="171"/>
    <w:bookmarkStart w:name="z222" w:id="172"/>
    <w:p>
      <w:pPr>
        <w:spacing w:after="0"/>
        <w:ind w:left="0"/>
        <w:jc w:val="both"/>
      </w:pPr>
      <w:r>
        <w:rPr>
          <w:rFonts w:ascii="Times New Roman"/>
          <w:b w:val="false"/>
          <w:i w:val="false"/>
          <w:color w:val="000000"/>
          <w:sz w:val="28"/>
        </w:rPr>
        <w:t>
      (Examination of sanitary and epidemiological characteristics of working conditions - for primary patients)</w:t>
      </w:r>
    </w:p>
    <w:bookmarkEnd w:id="172"/>
    <w:bookmarkStart w:name="z223" w:id="173"/>
    <w:p>
      <w:pPr>
        <w:spacing w:after="0"/>
        <w:ind w:left="0"/>
        <w:jc w:val="both"/>
      </w:pPr>
      <w:r>
        <w:rPr>
          <w:rFonts w:ascii="Times New Roman"/>
          <w:b w:val="false"/>
          <w:i w:val="false"/>
          <w:color w:val="000000"/>
          <w:sz w:val="28"/>
        </w:rPr>
        <w:t>
      № __________________ from _______________________________________________</w:t>
      </w:r>
    </w:p>
    <w:bookmarkEnd w:id="173"/>
    <w:bookmarkStart w:name="z224" w:id="174"/>
    <w:p>
      <w:pPr>
        <w:spacing w:after="0"/>
        <w:ind w:left="0"/>
        <w:jc w:val="both"/>
      </w:pPr>
      <w:r>
        <w:rPr>
          <w:rFonts w:ascii="Times New Roman"/>
          <w:b w:val="false"/>
          <w:i w:val="false"/>
          <w:color w:val="000000"/>
          <w:sz w:val="28"/>
        </w:rPr>
        <w:t>
      __________________________________________________________________________</w:t>
      </w:r>
    </w:p>
    <w:bookmarkEnd w:id="174"/>
    <w:bookmarkStart w:name="z225" w:id="175"/>
    <w:p>
      <w:pPr>
        <w:spacing w:after="0"/>
        <w:ind w:left="0"/>
        <w:jc w:val="both"/>
      </w:pPr>
      <w:r>
        <w:rPr>
          <w:rFonts w:ascii="Times New Roman"/>
          <w:b w:val="false"/>
          <w:i w:val="false"/>
          <w:color w:val="000000"/>
          <w:sz w:val="28"/>
        </w:rPr>
        <w:t>
      __________________________________________________________________________</w:t>
      </w:r>
    </w:p>
    <w:bookmarkEnd w:id="175"/>
    <w:bookmarkStart w:name="z226" w:id="176"/>
    <w:p>
      <w:pPr>
        <w:spacing w:after="0"/>
        <w:ind w:left="0"/>
        <w:jc w:val="both"/>
      </w:pPr>
      <w:r>
        <w:rPr>
          <w:rFonts w:ascii="Times New Roman"/>
          <w:b w:val="false"/>
          <w:i w:val="false"/>
          <w:color w:val="000000"/>
          <w:sz w:val="28"/>
        </w:rPr>
        <w:t>
      8. Сараптамалық кәсіби патологиялық комиссия қорытындысы (Conclusion of the expert</w:t>
      </w:r>
    </w:p>
    <w:bookmarkEnd w:id="176"/>
    <w:bookmarkStart w:name="z227" w:id="177"/>
    <w:p>
      <w:pPr>
        <w:spacing w:after="0"/>
        <w:ind w:left="0"/>
        <w:jc w:val="both"/>
      </w:pPr>
      <w:r>
        <w:rPr>
          <w:rFonts w:ascii="Times New Roman"/>
          <w:b w:val="false"/>
          <w:i w:val="false"/>
          <w:color w:val="000000"/>
          <w:sz w:val="28"/>
        </w:rPr>
        <w:t>
      professional pathological commission) ____________</w:t>
      </w:r>
    </w:p>
    <w:bookmarkEnd w:id="177"/>
    <w:bookmarkStart w:name="z228" w:id="178"/>
    <w:p>
      <w:pPr>
        <w:spacing w:after="0"/>
        <w:ind w:left="0"/>
        <w:jc w:val="both"/>
      </w:pPr>
      <w:r>
        <w:rPr>
          <w:rFonts w:ascii="Times New Roman"/>
          <w:b w:val="false"/>
          <w:i w:val="false"/>
          <w:color w:val="000000"/>
          <w:sz w:val="28"/>
        </w:rPr>
        <w:t>
      9. Өмірлік анамнезі (History of life) ________________</w:t>
      </w:r>
    </w:p>
    <w:bookmarkEnd w:id="178"/>
    <w:bookmarkStart w:name="z229" w:id="179"/>
    <w:p>
      <w:pPr>
        <w:spacing w:after="0"/>
        <w:ind w:left="0"/>
        <w:jc w:val="both"/>
      </w:pPr>
      <w:r>
        <w:rPr>
          <w:rFonts w:ascii="Times New Roman"/>
          <w:b w:val="false"/>
          <w:i w:val="false"/>
          <w:color w:val="000000"/>
          <w:sz w:val="28"/>
        </w:rPr>
        <w:t>
      10. Ауру анамнезі (History of disease) _______________</w:t>
      </w:r>
    </w:p>
    <w:bookmarkEnd w:id="179"/>
    <w:bookmarkStart w:name="z230" w:id="180"/>
    <w:p>
      <w:pPr>
        <w:spacing w:after="0"/>
        <w:ind w:left="0"/>
        <w:jc w:val="both"/>
      </w:pPr>
      <w:r>
        <w:rPr>
          <w:rFonts w:ascii="Times New Roman"/>
          <w:b w:val="false"/>
          <w:i w:val="false"/>
          <w:color w:val="000000"/>
          <w:sz w:val="28"/>
        </w:rPr>
        <w:t>
      11. Науқастың шағымдары (Patient complaints) ________</w:t>
      </w:r>
    </w:p>
    <w:bookmarkEnd w:id="180"/>
    <w:bookmarkStart w:name="z231" w:id="181"/>
    <w:p>
      <w:pPr>
        <w:spacing w:after="0"/>
        <w:ind w:left="0"/>
        <w:jc w:val="both"/>
      </w:pPr>
      <w:r>
        <w:rPr>
          <w:rFonts w:ascii="Times New Roman"/>
          <w:b w:val="false"/>
          <w:i w:val="false"/>
          <w:color w:val="000000"/>
          <w:sz w:val="28"/>
        </w:rPr>
        <w:t>
      12. Объективті мәліметтер (Objective data) ____________</w:t>
      </w:r>
    </w:p>
    <w:bookmarkEnd w:id="181"/>
    <w:bookmarkStart w:name="z232" w:id="182"/>
    <w:p>
      <w:pPr>
        <w:spacing w:after="0"/>
        <w:ind w:left="0"/>
        <w:jc w:val="both"/>
      </w:pPr>
      <w:r>
        <w:rPr>
          <w:rFonts w:ascii="Times New Roman"/>
          <w:b w:val="false"/>
          <w:i w:val="false"/>
          <w:color w:val="000000"/>
          <w:sz w:val="28"/>
        </w:rPr>
        <w:t>
      13. Тексеру (examination)</w:t>
      </w:r>
    </w:p>
    <w:bookmarkEnd w:id="182"/>
    <w:bookmarkStart w:name="z233" w:id="183"/>
    <w:p>
      <w:pPr>
        <w:spacing w:after="0"/>
        <w:ind w:left="0"/>
        <w:jc w:val="both"/>
      </w:pPr>
      <w:r>
        <w:rPr>
          <w:rFonts w:ascii="Times New Roman"/>
          <w:b w:val="false"/>
          <w:i w:val="false"/>
          <w:color w:val="000000"/>
          <w:sz w:val="28"/>
        </w:rPr>
        <w:t>
      __________________________________________________________________________</w:t>
      </w:r>
    </w:p>
    <w:bookmarkEnd w:id="183"/>
    <w:bookmarkStart w:name="z234" w:id="184"/>
    <w:p>
      <w:pPr>
        <w:spacing w:after="0"/>
        <w:ind w:left="0"/>
        <w:jc w:val="both"/>
      </w:pPr>
      <w:r>
        <w:rPr>
          <w:rFonts w:ascii="Times New Roman"/>
          <w:b w:val="false"/>
          <w:i w:val="false"/>
          <w:color w:val="000000"/>
          <w:sz w:val="28"/>
        </w:rPr>
        <w:t>
      14. Кеңестер (consultations) _____________________</w:t>
      </w:r>
    </w:p>
    <w:bookmarkEnd w:id="184"/>
    <w:bookmarkStart w:name="z235" w:id="185"/>
    <w:p>
      <w:pPr>
        <w:spacing w:after="0"/>
        <w:ind w:left="0"/>
        <w:jc w:val="both"/>
      </w:pPr>
      <w:r>
        <w:rPr>
          <w:rFonts w:ascii="Times New Roman"/>
          <w:b w:val="false"/>
          <w:i w:val="false"/>
          <w:color w:val="000000"/>
          <w:sz w:val="28"/>
        </w:rPr>
        <w:t>
      ________________________________________________</w:t>
      </w:r>
    </w:p>
    <w:bookmarkEnd w:id="185"/>
    <w:bookmarkStart w:name="z236" w:id="186"/>
    <w:p>
      <w:pPr>
        <w:spacing w:after="0"/>
        <w:ind w:left="0"/>
        <w:jc w:val="both"/>
      </w:pPr>
      <w:r>
        <w:rPr>
          <w:rFonts w:ascii="Times New Roman"/>
          <w:b w:val="false"/>
          <w:i w:val="false"/>
          <w:color w:val="000000"/>
          <w:sz w:val="28"/>
        </w:rPr>
        <w:t>
      15. Әлеуметтік – клиникалық қорытынды (Social and clinical opinion)__________________________________</w:t>
      </w:r>
    </w:p>
    <w:bookmarkEnd w:id="186"/>
    <w:bookmarkStart w:name="z237" w:id="187"/>
    <w:p>
      <w:pPr>
        <w:spacing w:after="0"/>
        <w:ind w:left="0"/>
        <w:jc w:val="both"/>
      </w:pPr>
      <w:r>
        <w:rPr>
          <w:rFonts w:ascii="Times New Roman"/>
          <w:b w:val="false"/>
          <w:i w:val="false"/>
          <w:color w:val="000000"/>
          <w:sz w:val="28"/>
        </w:rPr>
        <w:t>
      Негізгі диагноз (Main diagnosis)</w:t>
      </w:r>
    </w:p>
    <w:bookmarkEnd w:id="187"/>
    <w:bookmarkStart w:name="z238" w:id="188"/>
    <w:p>
      <w:pPr>
        <w:spacing w:after="0"/>
        <w:ind w:left="0"/>
        <w:jc w:val="both"/>
      </w:pPr>
      <w:r>
        <w:rPr>
          <w:rFonts w:ascii="Times New Roman"/>
          <w:b w:val="false"/>
          <w:i w:val="false"/>
          <w:color w:val="000000"/>
          <w:sz w:val="28"/>
        </w:rPr>
        <w:t>
      __________________________________________________________________________</w:t>
      </w:r>
    </w:p>
    <w:bookmarkEnd w:id="188"/>
    <w:bookmarkStart w:name="z239" w:id="189"/>
    <w:p>
      <w:pPr>
        <w:spacing w:after="0"/>
        <w:ind w:left="0"/>
        <w:jc w:val="both"/>
      </w:pPr>
      <w:r>
        <w:rPr>
          <w:rFonts w:ascii="Times New Roman"/>
          <w:b w:val="false"/>
          <w:i w:val="false"/>
          <w:color w:val="000000"/>
          <w:sz w:val="28"/>
        </w:rPr>
        <w:t>
      __________________________________________________________________________</w:t>
      </w:r>
    </w:p>
    <w:bookmarkEnd w:id="189"/>
    <w:bookmarkStart w:name="z240" w:id="190"/>
    <w:p>
      <w:pPr>
        <w:spacing w:after="0"/>
        <w:ind w:left="0"/>
        <w:jc w:val="both"/>
      </w:pPr>
      <w:r>
        <w:rPr>
          <w:rFonts w:ascii="Times New Roman"/>
          <w:b w:val="false"/>
          <w:i w:val="false"/>
          <w:color w:val="000000"/>
          <w:sz w:val="28"/>
        </w:rPr>
        <w:t>
      Қосымша диагноз (Concomitant diagnosis) __________</w:t>
      </w:r>
    </w:p>
    <w:bookmarkEnd w:id="190"/>
    <w:bookmarkStart w:name="z241" w:id="191"/>
    <w:p>
      <w:pPr>
        <w:spacing w:after="0"/>
        <w:ind w:left="0"/>
        <w:jc w:val="both"/>
      </w:pPr>
      <w:r>
        <w:rPr>
          <w:rFonts w:ascii="Times New Roman"/>
          <w:b w:val="false"/>
          <w:i w:val="false"/>
          <w:color w:val="000000"/>
          <w:sz w:val="28"/>
        </w:rPr>
        <w:t>
      Еңбек ұсыныстары (Labour recommendations) ______</w:t>
      </w:r>
    </w:p>
    <w:bookmarkEnd w:id="191"/>
    <w:bookmarkStart w:name="z242" w:id="192"/>
    <w:p>
      <w:pPr>
        <w:spacing w:after="0"/>
        <w:ind w:left="0"/>
        <w:jc w:val="both"/>
      </w:pPr>
      <w:r>
        <w:rPr>
          <w:rFonts w:ascii="Times New Roman"/>
          <w:b w:val="false"/>
          <w:i w:val="false"/>
          <w:color w:val="000000"/>
          <w:sz w:val="28"/>
        </w:rPr>
        <w:t>
      ______________________________________________</w:t>
      </w:r>
    </w:p>
    <w:bookmarkEnd w:id="192"/>
    <w:bookmarkStart w:name="z243" w:id="193"/>
    <w:p>
      <w:pPr>
        <w:spacing w:after="0"/>
        <w:ind w:left="0"/>
        <w:jc w:val="both"/>
      </w:pPr>
      <w:r>
        <w:rPr>
          <w:rFonts w:ascii="Times New Roman"/>
          <w:b w:val="false"/>
          <w:i w:val="false"/>
          <w:color w:val="000000"/>
          <w:sz w:val="28"/>
        </w:rPr>
        <w:t>
      __________________________________________________________________________</w:t>
      </w:r>
    </w:p>
    <w:bookmarkEnd w:id="193"/>
    <w:bookmarkStart w:name="z244" w:id="194"/>
    <w:p>
      <w:pPr>
        <w:spacing w:after="0"/>
        <w:ind w:left="0"/>
        <w:jc w:val="both"/>
      </w:pPr>
      <w:r>
        <w:rPr>
          <w:rFonts w:ascii="Times New Roman"/>
          <w:b w:val="false"/>
          <w:i w:val="false"/>
          <w:color w:val="000000"/>
          <w:sz w:val="28"/>
        </w:rPr>
        <w:t>
      Ұсыныстар (Recommendations) _________________</w:t>
      </w:r>
    </w:p>
    <w:bookmarkEnd w:id="194"/>
    <w:bookmarkStart w:name="z245" w:id="195"/>
    <w:p>
      <w:pPr>
        <w:spacing w:after="0"/>
        <w:ind w:left="0"/>
        <w:jc w:val="both"/>
      </w:pPr>
      <w:r>
        <w:rPr>
          <w:rFonts w:ascii="Times New Roman"/>
          <w:b w:val="false"/>
          <w:i w:val="false"/>
          <w:color w:val="000000"/>
          <w:sz w:val="28"/>
        </w:rPr>
        <w:t>
      ___________________________________________</w:t>
      </w:r>
    </w:p>
    <w:bookmarkEnd w:id="195"/>
    <w:bookmarkStart w:name="z246" w:id="196"/>
    <w:p>
      <w:pPr>
        <w:spacing w:after="0"/>
        <w:ind w:left="0"/>
        <w:jc w:val="both"/>
      </w:pPr>
      <w:r>
        <w:rPr>
          <w:rFonts w:ascii="Times New Roman"/>
          <w:b w:val="false"/>
          <w:i w:val="false"/>
          <w:color w:val="000000"/>
          <w:sz w:val="28"/>
        </w:rPr>
        <w:t>
      Комиссия төрағасы (Chairman of the Commission) ________________________________</w:t>
      </w:r>
    </w:p>
    <w:bookmarkEnd w:id="196"/>
    <w:bookmarkStart w:name="z247" w:id="197"/>
    <w:p>
      <w:pPr>
        <w:spacing w:after="0"/>
        <w:ind w:left="0"/>
        <w:jc w:val="both"/>
      </w:pPr>
      <w:r>
        <w:rPr>
          <w:rFonts w:ascii="Times New Roman"/>
          <w:b w:val="false"/>
          <w:i w:val="false"/>
          <w:color w:val="000000"/>
          <w:sz w:val="28"/>
        </w:rPr>
        <w:t>
      Комиссия мүшелері (Members of the Commission) ________________________________</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 xml:space="preserve">to the Rules of expertise </w:t>
            </w:r>
            <w:r>
              <w:br/>
            </w:r>
            <w:r>
              <w:rPr>
                <w:rFonts w:ascii="Times New Roman"/>
                <w:b w:val="false"/>
                <w:i w:val="false"/>
                <w:color w:val="000000"/>
                <w:sz w:val="20"/>
              </w:rPr>
              <w:t>for the connection</w:t>
            </w:r>
            <w:r>
              <w:br/>
            </w:r>
            <w:r>
              <w:rPr>
                <w:rFonts w:ascii="Times New Roman"/>
                <w:b w:val="false"/>
                <w:i w:val="false"/>
                <w:color w:val="000000"/>
                <w:sz w:val="20"/>
              </w:rPr>
              <w:t>of occupational diseases with</w:t>
            </w:r>
            <w:r>
              <w:br/>
            </w:r>
            <w:r>
              <w:rPr>
                <w:rFonts w:ascii="Times New Roman"/>
                <w:b w:val="false"/>
                <w:i w:val="false"/>
                <w:color w:val="000000"/>
                <w:sz w:val="20"/>
              </w:rPr>
              <w:t>performance of labor</w:t>
            </w:r>
            <w:r>
              <w:br/>
            </w:r>
            <w:r>
              <w:rPr>
                <w:rFonts w:ascii="Times New Roman"/>
                <w:b w:val="false"/>
                <w:i w:val="false"/>
                <w:color w:val="000000"/>
                <w:sz w:val="20"/>
              </w:rPr>
              <w:t xml:space="preserve">(official) duties </w:t>
            </w:r>
          </w:p>
        </w:tc>
      </w:tr>
    </w:tbl>
    <w:bookmarkStart w:name="z249" w:id="198"/>
    <w:p>
      <w:pPr>
        <w:spacing w:after="0"/>
        <w:ind w:left="0"/>
        <w:jc w:val="left"/>
      </w:pPr>
      <w:r>
        <w:rPr>
          <w:rFonts w:ascii="Times New Roman"/>
          <w:b/>
          <w:i w:val="false"/>
          <w:color w:val="000000"/>
        </w:rPr>
        <w:t xml:space="preserve"> Кәсіптік ауру туралы хабарлама</w:t>
      </w:r>
      <w:r>
        <w:br/>
      </w:r>
      <w:r>
        <w:rPr>
          <w:rFonts w:ascii="Times New Roman"/>
          <w:b/>
          <w:i w:val="false"/>
          <w:color w:val="000000"/>
        </w:rPr>
        <w:t>Occupational Disease Notification</w:t>
      </w:r>
    </w:p>
    <w:bookmarkEnd w:id="198"/>
    <w:bookmarkStart w:name="z250" w:id="199"/>
    <w:p>
      <w:pPr>
        <w:spacing w:after="0"/>
        <w:ind w:left="0"/>
        <w:jc w:val="both"/>
      </w:pPr>
      <w:r>
        <w:rPr>
          <w:rFonts w:ascii="Times New Roman"/>
          <w:b w:val="false"/>
          <w:i w:val="false"/>
          <w:color w:val="000000"/>
          <w:sz w:val="28"/>
        </w:rPr>
        <w:t>
      1.Тегі, аты, әкесінің аты (Last name, first name, patronymic (if any)) ____________________________</w:t>
      </w:r>
    </w:p>
    <w:bookmarkEnd w:id="199"/>
    <w:bookmarkStart w:name="z251" w:id="200"/>
    <w:p>
      <w:pPr>
        <w:spacing w:after="0"/>
        <w:ind w:left="0"/>
        <w:jc w:val="both"/>
      </w:pPr>
      <w:r>
        <w:rPr>
          <w:rFonts w:ascii="Times New Roman"/>
          <w:b w:val="false"/>
          <w:i w:val="false"/>
          <w:color w:val="000000"/>
          <w:sz w:val="28"/>
        </w:rPr>
        <w:t>
      2. Жынысы (Gender) _____________________________</w:t>
      </w:r>
    </w:p>
    <w:bookmarkEnd w:id="200"/>
    <w:bookmarkStart w:name="z252" w:id="201"/>
    <w:p>
      <w:pPr>
        <w:spacing w:after="0"/>
        <w:ind w:left="0"/>
        <w:jc w:val="both"/>
      </w:pPr>
      <w:r>
        <w:rPr>
          <w:rFonts w:ascii="Times New Roman"/>
          <w:b w:val="false"/>
          <w:i w:val="false"/>
          <w:color w:val="000000"/>
          <w:sz w:val="28"/>
        </w:rPr>
        <w:t>
      3. Жасы (Age) _________________________ толық жасы (full years)</w:t>
      </w:r>
    </w:p>
    <w:bookmarkEnd w:id="201"/>
    <w:bookmarkStart w:name="z253" w:id="202"/>
    <w:p>
      <w:pPr>
        <w:spacing w:after="0"/>
        <w:ind w:left="0"/>
        <w:jc w:val="both"/>
      </w:pPr>
      <w:r>
        <w:rPr>
          <w:rFonts w:ascii="Times New Roman"/>
          <w:b w:val="false"/>
          <w:i w:val="false"/>
          <w:color w:val="000000"/>
          <w:sz w:val="28"/>
        </w:rPr>
        <w:t>
      4. Ұйымның атауы, оның меншіктік түрі (name of the organization, its form of ownersip)___________________________________________</w:t>
      </w:r>
    </w:p>
    <w:bookmarkEnd w:id="202"/>
    <w:bookmarkStart w:name="z254" w:id="203"/>
    <w:p>
      <w:pPr>
        <w:spacing w:after="0"/>
        <w:ind w:left="0"/>
        <w:jc w:val="both"/>
      </w:pPr>
      <w:r>
        <w:rPr>
          <w:rFonts w:ascii="Times New Roman"/>
          <w:b w:val="false"/>
          <w:i w:val="false"/>
          <w:color w:val="000000"/>
          <w:sz w:val="28"/>
        </w:rPr>
        <w:t>
      _____________________________________________</w:t>
      </w:r>
    </w:p>
    <w:bookmarkEnd w:id="203"/>
    <w:bookmarkStart w:name="z255" w:id="204"/>
    <w:p>
      <w:pPr>
        <w:spacing w:after="0"/>
        <w:ind w:left="0"/>
        <w:jc w:val="both"/>
      </w:pPr>
      <w:r>
        <w:rPr>
          <w:rFonts w:ascii="Times New Roman"/>
          <w:b w:val="false"/>
          <w:i w:val="false"/>
          <w:color w:val="000000"/>
          <w:sz w:val="28"/>
        </w:rPr>
        <w:t>
      5. Цехтің, бөлімшенің, учаскенің атауы (Name of the workshop, department, site) ___________________________________________________</w:t>
      </w:r>
    </w:p>
    <w:bookmarkEnd w:id="204"/>
    <w:bookmarkStart w:name="z256" w:id="205"/>
    <w:p>
      <w:pPr>
        <w:spacing w:after="0"/>
        <w:ind w:left="0"/>
        <w:jc w:val="both"/>
      </w:pPr>
      <w:r>
        <w:rPr>
          <w:rFonts w:ascii="Times New Roman"/>
          <w:b w:val="false"/>
          <w:i w:val="false"/>
          <w:color w:val="000000"/>
          <w:sz w:val="28"/>
        </w:rPr>
        <w:t>
      6. Жалпы еңбек өтілі (Total work experience). __________________________________________________</w:t>
      </w:r>
    </w:p>
    <w:bookmarkEnd w:id="205"/>
    <w:bookmarkStart w:name="z257" w:id="206"/>
    <w:p>
      <w:pPr>
        <w:spacing w:after="0"/>
        <w:ind w:left="0"/>
        <w:jc w:val="both"/>
      </w:pPr>
      <w:r>
        <w:rPr>
          <w:rFonts w:ascii="Times New Roman"/>
          <w:b w:val="false"/>
          <w:i w:val="false"/>
          <w:color w:val="000000"/>
          <w:sz w:val="28"/>
        </w:rPr>
        <w:t>
      7. Еңбек өтілі (Length of Service experience). Кәсіптік ауруды туғызған өндірістік зиянды факторлармен</w:t>
      </w:r>
    </w:p>
    <w:bookmarkEnd w:id="206"/>
    <w:bookmarkStart w:name="z258" w:id="207"/>
    <w:p>
      <w:pPr>
        <w:spacing w:after="0"/>
        <w:ind w:left="0"/>
        <w:jc w:val="both"/>
      </w:pPr>
      <w:r>
        <w:rPr>
          <w:rFonts w:ascii="Times New Roman"/>
          <w:b w:val="false"/>
          <w:i w:val="false"/>
          <w:color w:val="000000"/>
          <w:sz w:val="28"/>
        </w:rPr>
        <w:t>
      жанасуда болған.. (In contact with harmful production factors causing occupational disease) ________________________________________________________</w:t>
      </w:r>
    </w:p>
    <w:bookmarkEnd w:id="207"/>
    <w:bookmarkStart w:name="z259" w:id="208"/>
    <w:p>
      <w:pPr>
        <w:spacing w:after="0"/>
        <w:ind w:left="0"/>
        <w:jc w:val="both"/>
      </w:pPr>
      <w:r>
        <w:rPr>
          <w:rFonts w:ascii="Times New Roman"/>
          <w:b w:val="false"/>
          <w:i w:val="false"/>
          <w:color w:val="000000"/>
          <w:sz w:val="28"/>
        </w:rPr>
        <w:t>
      _________________________________________________</w:t>
      </w:r>
    </w:p>
    <w:bookmarkEnd w:id="208"/>
    <w:bookmarkStart w:name="z260" w:id="209"/>
    <w:p>
      <w:pPr>
        <w:spacing w:after="0"/>
        <w:ind w:left="0"/>
        <w:jc w:val="both"/>
      </w:pPr>
      <w:r>
        <w:rPr>
          <w:rFonts w:ascii="Times New Roman"/>
          <w:b w:val="false"/>
          <w:i w:val="false"/>
          <w:color w:val="000000"/>
          <w:sz w:val="28"/>
        </w:rPr>
        <w:t>
      8. Негізгі диагнозы (The main diagnosis) _______________</w:t>
      </w:r>
    </w:p>
    <w:bookmarkEnd w:id="209"/>
    <w:bookmarkStart w:name="z261" w:id="210"/>
    <w:p>
      <w:pPr>
        <w:spacing w:after="0"/>
        <w:ind w:left="0"/>
        <w:jc w:val="both"/>
      </w:pPr>
      <w:r>
        <w:rPr>
          <w:rFonts w:ascii="Times New Roman"/>
          <w:b w:val="false"/>
          <w:i w:val="false"/>
          <w:color w:val="000000"/>
          <w:sz w:val="28"/>
        </w:rPr>
        <w:t>
      _______________________________________________-</w:t>
      </w:r>
    </w:p>
    <w:bookmarkEnd w:id="210"/>
    <w:bookmarkStart w:name="z262" w:id="211"/>
    <w:p>
      <w:pPr>
        <w:spacing w:after="0"/>
        <w:ind w:left="0"/>
        <w:jc w:val="both"/>
      </w:pPr>
      <w:r>
        <w:rPr>
          <w:rFonts w:ascii="Times New Roman"/>
          <w:b w:val="false"/>
          <w:i w:val="false"/>
          <w:color w:val="000000"/>
          <w:sz w:val="28"/>
        </w:rPr>
        <w:t>
      Қосымша (Accompanying) ___________________________________________________</w:t>
      </w:r>
    </w:p>
    <w:bookmarkEnd w:id="211"/>
    <w:bookmarkStart w:name="z263" w:id="212"/>
    <w:p>
      <w:pPr>
        <w:spacing w:after="0"/>
        <w:ind w:left="0"/>
        <w:jc w:val="both"/>
      </w:pPr>
      <w:r>
        <w:rPr>
          <w:rFonts w:ascii="Times New Roman"/>
          <w:b w:val="false"/>
          <w:i w:val="false"/>
          <w:color w:val="000000"/>
          <w:sz w:val="28"/>
        </w:rPr>
        <w:t>
      9. Ауруды тудырған зиянды өндірістік фактор (Harmful production factor,</w:t>
      </w:r>
    </w:p>
    <w:bookmarkEnd w:id="212"/>
    <w:bookmarkStart w:name="z264" w:id="213"/>
    <w:p>
      <w:pPr>
        <w:spacing w:after="0"/>
        <w:ind w:left="0"/>
        <w:jc w:val="both"/>
      </w:pPr>
      <w:r>
        <w:rPr>
          <w:rFonts w:ascii="Times New Roman"/>
          <w:b w:val="false"/>
          <w:i w:val="false"/>
          <w:color w:val="000000"/>
          <w:sz w:val="28"/>
        </w:rPr>
        <w:t>
      causing the disease) ____________________________</w:t>
      </w:r>
    </w:p>
    <w:bookmarkEnd w:id="213"/>
    <w:bookmarkStart w:name="z265" w:id="214"/>
    <w:p>
      <w:pPr>
        <w:spacing w:after="0"/>
        <w:ind w:left="0"/>
        <w:jc w:val="both"/>
      </w:pPr>
      <w:r>
        <w:rPr>
          <w:rFonts w:ascii="Times New Roman"/>
          <w:b w:val="false"/>
          <w:i w:val="false"/>
          <w:color w:val="000000"/>
          <w:sz w:val="28"/>
        </w:rPr>
        <w:t>
      ______________________________________________</w:t>
      </w:r>
    </w:p>
    <w:bookmarkEnd w:id="214"/>
    <w:bookmarkStart w:name="z266" w:id="215"/>
    <w:p>
      <w:pPr>
        <w:spacing w:after="0"/>
        <w:ind w:left="0"/>
        <w:jc w:val="both"/>
      </w:pPr>
      <w:r>
        <w:rPr>
          <w:rFonts w:ascii="Times New Roman"/>
          <w:b w:val="false"/>
          <w:i w:val="false"/>
          <w:color w:val="000000"/>
          <w:sz w:val="28"/>
        </w:rPr>
        <w:t>
      10. Қорытынды диагноз қойылған күн (Date of final diagnosis)</w:t>
      </w:r>
    </w:p>
    <w:bookmarkEnd w:id="215"/>
    <w:bookmarkStart w:name="z267" w:id="216"/>
    <w:p>
      <w:pPr>
        <w:spacing w:after="0"/>
        <w:ind w:left="0"/>
        <w:jc w:val="both"/>
      </w:pPr>
      <w:r>
        <w:rPr>
          <w:rFonts w:ascii="Times New Roman"/>
          <w:b w:val="false"/>
          <w:i w:val="false"/>
          <w:color w:val="000000"/>
          <w:sz w:val="28"/>
        </w:rPr>
        <w:t>
      __________________________________________________________________________</w:t>
      </w:r>
    </w:p>
    <w:bookmarkEnd w:id="216"/>
    <w:bookmarkStart w:name="z268" w:id="217"/>
    <w:p>
      <w:pPr>
        <w:spacing w:after="0"/>
        <w:ind w:left="0"/>
        <w:jc w:val="both"/>
      </w:pPr>
      <w:r>
        <w:rPr>
          <w:rFonts w:ascii="Times New Roman"/>
          <w:b w:val="false"/>
          <w:i w:val="false"/>
          <w:color w:val="000000"/>
          <w:sz w:val="28"/>
        </w:rPr>
        <w:t>
      11. Диагнозды қойған ұйымның атауы (Name of the organization that established the diagnosis)</w:t>
      </w:r>
    </w:p>
    <w:bookmarkEnd w:id="217"/>
    <w:bookmarkStart w:name="z269" w:id="218"/>
    <w:p>
      <w:pPr>
        <w:spacing w:after="0"/>
        <w:ind w:left="0"/>
        <w:jc w:val="both"/>
      </w:pPr>
      <w:r>
        <w:rPr>
          <w:rFonts w:ascii="Times New Roman"/>
          <w:b w:val="false"/>
          <w:i w:val="false"/>
          <w:color w:val="000000"/>
          <w:sz w:val="28"/>
        </w:rPr>
        <w:t>
      __________________________________________________________________________</w:t>
      </w:r>
    </w:p>
    <w:bookmarkEnd w:id="218"/>
    <w:bookmarkStart w:name="z270" w:id="219"/>
    <w:p>
      <w:pPr>
        <w:spacing w:after="0"/>
        <w:ind w:left="0"/>
        <w:jc w:val="both"/>
      </w:pPr>
      <w:r>
        <w:rPr>
          <w:rFonts w:ascii="Times New Roman"/>
          <w:b w:val="false"/>
          <w:i w:val="false"/>
          <w:color w:val="000000"/>
          <w:sz w:val="28"/>
        </w:rPr>
        <w:t>
      12. Хабарламаның тіркеу нөмірі (Notification registration number</w:t>
      </w:r>
    </w:p>
    <w:bookmarkEnd w:id="219"/>
    <w:bookmarkStart w:name="z271" w:id="220"/>
    <w:p>
      <w:pPr>
        <w:spacing w:after="0"/>
        <w:ind w:left="0"/>
        <w:jc w:val="both"/>
      </w:pPr>
      <w:r>
        <w:rPr>
          <w:rFonts w:ascii="Times New Roman"/>
          <w:b w:val="false"/>
          <w:i w:val="false"/>
          <w:color w:val="000000"/>
          <w:sz w:val="28"/>
        </w:rPr>
        <w:t xml:space="preserve">
      № __) 20__________________ "____" ___________________ </w:t>
      </w:r>
    </w:p>
    <w:bookmarkEnd w:id="220"/>
    <w:bookmarkStart w:name="z272" w:id="221"/>
    <w:p>
      <w:pPr>
        <w:spacing w:after="0"/>
        <w:ind w:left="0"/>
        <w:jc w:val="both"/>
      </w:pPr>
      <w:r>
        <w:rPr>
          <w:rFonts w:ascii="Times New Roman"/>
          <w:b w:val="false"/>
          <w:i w:val="false"/>
          <w:color w:val="000000"/>
          <w:sz w:val="28"/>
        </w:rPr>
        <w:t>
      Ұйымның Хабарлама жіберілген күн (Sending date of the notice)</w:t>
      </w:r>
    </w:p>
    <w:bookmarkEnd w:id="221"/>
    <w:bookmarkStart w:name="z273" w:id="222"/>
    <w:p>
      <w:pPr>
        <w:spacing w:after="0"/>
        <w:ind w:left="0"/>
        <w:jc w:val="both"/>
      </w:pPr>
      <w:r>
        <w:rPr>
          <w:rFonts w:ascii="Times New Roman"/>
          <w:b w:val="false"/>
          <w:i w:val="false"/>
          <w:color w:val="000000"/>
          <w:sz w:val="28"/>
        </w:rPr>
        <w:t xml:space="preserve">
      мөрінің орны </w:t>
      </w:r>
    </w:p>
    <w:bookmarkEnd w:id="222"/>
    <w:bookmarkStart w:name="z274" w:id="223"/>
    <w:p>
      <w:pPr>
        <w:spacing w:after="0"/>
        <w:ind w:left="0"/>
        <w:jc w:val="both"/>
      </w:pPr>
      <w:r>
        <w:rPr>
          <w:rFonts w:ascii="Times New Roman"/>
          <w:b w:val="false"/>
          <w:i w:val="false"/>
          <w:color w:val="000000"/>
          <w:sz w:val="28"/>
        </w:rPr>
        <w:t>
      (Seal) 20_______"____" _________________</w:t>
      </w:r>
    </w:p>
    <w:bookmarkEnd w:id="223"/>
    <w:bookmarkStart w:name="z275" w:id="224"/>
    <w:p>
      <w:pPr>
        <w:spacing w:after="0"/>
        <w:ind w:left="0"/>
        <w:jc w:val="both"/>
      </w:pPr>
      <w:r>
        <w:rPr>
          <w:rFonts w:ascii="Times New Roman"/>
          <w:b w:val="false"/>
          <w:i w:val="false"/>
          <w:color w:val="000000"/>
          <w:sz w:val="28"/>
        </w:rPr>
        <w:t>
      Хабарламаны жіберген адамның қолы__________________</w:t>
      </w:r>
    </w:p>
    <w:bookmarkEnd w:id="224"/>
    <w:bookmarkStart w:name="z276" w:id="225"/>
    <w:p>
      <w:pPr>
        <w:spacing w:after="0"/>
        <w:ind w:left="0"/>
        <w:jc w:val="both"/>
      </w:pPr>
      <w:r>
        <w:rPr>
          <w:rFonts w:ascii="Times New Roman"/>
          <w:b w:val="false"/>
          <w:i w:val="false"/>
          <w:color w:val="000000"/>
          <w:sz w:val="28"/>
        </w:rPr>
        <w:t>
       (Signature of the person who sent the notice)</w:t>
      </w:r>
    </w:p>
    <w:bookmarkEnd w:id="225"/>
    <w:bookmarkStart w:name="z277" w:id="226"/>
    <w:p>
      <w:pPr>
        <w:spacing w:after="0"/>
        <w:ind w:left="0"/>
        <w:jc w:val="both"/>
      </w:pPr>
      <w:r>
        <w:rPr>
          <w:rFonts w:ascii="Times New Roman"/>
          <w:b w:val="false"/>
          <w:i w:val="false"/>
          <w:color w:val="000000"/>
          <w:sz w:val="28"/>
        </w:rPr>
        <w:t>
      тегі, аты, әкесінің аты</w:t>
      </w:r>
    </w:p>
    <w:bookmarkEnd w:id="226"/>
    <w:bookmarkStart w:name="z278" w:id="227"/>
    <w:p>
      <w:pPr>
        <w:spacing w:after="0"/>
        <w:ind w:left="0"/>
        <w:jc w:val="both"/>
      </w:pPr>
      <w:r>
        <w:rPr>
          <w:rFonts w:ascii="Times New Roman"/>
          <w:b w:val="false"/>
          <w:i w:val="false"/>
          <w:color w:val="000000"/>
          <w:sz w:val="28"/>
        </w:rPr>
        <w:t>
       (last name, first name, patronymic (if any))</w:t>
      </w:r>
    </w:p>
    <w:bookmarkEnd w:id="2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