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56478" w14:textId="43564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execution and application of work permits during the performance of work under the higher-risk conditions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Labor and Social Protection of the Population of the Republic of Kazakhstan dated August 28, 2020, No. 344. Registered with the Ministry of Justice of the Republic of Kazakhstan on September 1, 2020, No. 21151</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xml:space="preserve">
      In accordance with subparagraph 41-6) of Article 16 of the Labor Code of the Republic of Kazakhstan dated November 23, 2015, </w:t>
      </w:r>
      <w:r>
        <w:rPr>
          <w:rFonts w:ascii="Times New Roman"/>
          <w:b/>
          <w:i w:val="false"/>
          <w:color w:val="000000"/>
          <w:sz w:val="28"/>
        </w:rPr>
        <w:t>I HEREBY ORDER:</w:t>
      </w:r>
    </w:p>
    <w:bookmarkEnd w:id="0"/>
    <w:bookmarkStart w:name="z6" w:id="1"/>
    <w:p>
      <w:pPr>
        <w:spacing w:after="0"/>
        <w:ind w:left="0"/>
        <w:jc w:val="both"/>
      </w:pPr>
      <w:r>
        <w:rPr>
          <w:rFonts w:ascii="Times New Roman"/>
          <w:b w:val="false"/>
          <w:i w:val="false"/>
          <w:color w:val="000000"/>
          <w:sz w:val="28"/>
        </w:rPr>
        <w:t>
      1. To approve the attached Rules for execution and application of work permits during the performance of work under the higher-risk conditions.</w:t>
      </w:r>
    </w:p>
    <w:bookmarkEnd w:id="1"/>
    <w:bookmarkStart w:name="z7" w:id="2"/>
    <w:p>
      <w:pPr>
        <w:spacing w:after="0"/>
        <w:ind w:left="0"/>
        <w:jc w:val="both"/>
      </w:pPr>
      <w:r>
        <w:rPr>
          <w:rFonts w:ascii="Times New Roman"/>
          <w:b w:val="false"/>
          <w:i w:val="false"/>
          <w:color w:val="000000"/>
          <w:sz w:val="28"/>
        </w:rPr>
        <w:t>
      2. The Department of Labor and Social Partnership of the Ministry of Labor and Social Protection of the Population of the Republic of Kazakhstan, in the manner prescribed by law, shall ensure:</w:t>
      </w:r>
    </w:p>
    <w:bookmarkEnd w:id="2"/>
    <w:bookmarkStart w:name="z8"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9" w:id="4"/>
    <w:p>
      <w:pPr>
        <w:spacing w:after="0"/>
        <w:ind w:left="0"/>
        <w:jc w:val="both"/>
      </w:pPr>
      <w:r>
        <w:rPr>
          <w:rFonts w:ascii="Times New Roman"/>
          <w:b w:val="false"/>
          <w:i w:val="false"/>
          <w:color w:val="000000"/>
          <w:sz w:val="28"/>
        </w:rPr>
        <w:t>
      2) posting this Order on the official Internet resource of the Ministry of Labor and Social Protection of the Population of the Republic of Kazakhstan after its official publication;</w:t>
      </w:r>
    </w:p>
    <w:bookmarkEnd w:id="4"/>
    <w:bookmarkStart w:name="z10" w:id="5"/>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Department of the Legal Service of the Ministry of Labor and Social Protection of the Population of the Republic of Kazakhstan the information on the implementation of the measures provided for in subparagraphs 1) and 2) of this paragraph.</w:t>
      </w:r>
    </w:p>
    <w:bookmarkEnd w:id="5"/>
    <w:bookmarkStart w:name="z11" w:id="6"/>
    <w:p>
      <w:pPr>
        <w:spacing w:after="0"/>
        <w:ind w:left="0"/>
        <w:jc w:val="both"/>
      </w:pPr>
      <w:r>
        <w:rPr>
          <w:rFonts w:ascii="Times New Roman"/>
          <w:b w:val="false"/>
          <w:i w:val="false"/>
          <w:color w:val="000000"/>
          <w:sz w:val="28"/>
        </w:rPr>
        <w:t>
      3. Control over the implementation of this Order shall be entrusted to the First Vice-Minister of Labor and Social Protection of the Population of the Republic of Kazakhstan, A.A. Sarbassov.</w:t>
      </w:r>
    </w:p>
    <w:bookmarkEnd w:id="6"/>
    <w:bookmarkStart w:name="z12" w:id="7"/>
    <w:p>
      <w:pPr>
        <w:spacing w:after="0"/>
        <w:ind w:left="0"/>
        <w:jc w:val="both"/>
      </w:pPr>
      <w:r>
        <w:rPr>
          <w:rFonts w:ascii="Times New Roman"/>
          <w:b w:val="false"/>
          <w:i w:val="false"/>
          <w:color w:val="000000"/>
          <w:sz w:val="28"/>
        </w:rPr>
        <w:t>
      4. This Order shall come into effect upon the expiration of ten calendar days after the day of its first official publication.</w:t>
      </w:r>
    </w:p>
    <w:bookmarkEnd w:id="7"/>
    <w:tbl>
      <w:tblPr>
        <w:tblW w:w="0" w:type="auto"/>
        <w:tblCellSpacing w:w="0" w:type="auto"/>
        <w:tblBorders>
          <w:top w:val="none"/>
          <w:left w:val="none"/>
          <w:bottom w:val="none"/>
          <w:right w:val="none"/>
          <w:insideH w:val="none"/>
          <w:insideV w:val="none"/>
        </w:tblBorders>
      </w:tblPr>
      <w:tblGrid>
        <w:gridCol w:w="7776"/>
        <w:gridCol w:w="4224"/>
      </w:tblGrid>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Labor and Social Protection of the Population of the </w:t>
            </w:r>
            <w:r>
              <w:br/>
            </w:r>
            <w:r>
              <w:rPr>
                <w:rFonts w:ascii="Times New Roman"/>
                <w:b w:val="false"/>
                <w:i/>
                <w:color w:val="000000"/>
                <w:sz w:val="20"/>
              </w:rPr>
              <w:t xml:space="preserve">Republic of Kazakhstan </w:t>
            </w:r>
            <w:r>
              <w:rPr>
                <w:rFonts w:ascii="Times New Roman"/>
                <w:b w:val="false"/>
                <w:i w:val="false"/>
                <w:color w:val="000000"/>
                <w:sz w:val="20"/>
              </w:rPr>
              <w:t>
</w:t>
            </w:r>
          </w:p>
        </w:tc>
        <w:tc>
          <w:tcPr>
            <w:tcW w:w="42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B. Nurymbetov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Minister of </w:t>
            </w:r>
            <w:r>
              <w:br/>
            </w:r>
            <w:r>
              <w:rPr>
                <w:rFonts w:ascii="Times New Roman"/>
                <w:b w:val="false"/>
                <w:i w:val="false"/>
                <w:color w:val="000000"/>
                <w:sz w:val="20"/>
              </w:rPr>
              <w:t xml:space="preserve">Labor and Social </w:t>
            </w:r>
            <w:r>
              <w:br/>
            </w:r>
            <w:r>
              <w:rPr>
                <w:rFonts w:ascii="Times New Roman"/>
                <w:b w:val="false"/>
                <w:i w:val="false"/>
                <w:color w:val="000000"/>
                <w:sz w:val="20"/>
              </w:rPr>
              <w:t xml:space="preserve">Protection of the Population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August 28, 2020, No. 344</w:t>
            </w:r>
          </w:p>
        </w:tc>
      </w:tr>
    </w:tbl>
    <w:bookmarkStart w:name="z15" w:id="8"/>
    <w:p>
      <w:pPr>
        <w:spacing w:after="0"/>
        <w:ind w:left="0"/>
        <w:jc w:val="left"/>
      </w:pPr>
      <w:r>
        <w:rPr>
          <w:rFonts w:ascii="Times New Roman"/>
          <w:b/>
          <w:i w:val="false"/>
          <w:color w:val="000000"/>
        </w:rPr>
        <w:t xml:space="preserve"> The Rules for execution and application of work permits during the performance of work under the higher-risk conditions </w:t>
      </w:r>
    </w:p>
    <w:bookmarkEnd w:id="8"/>
    <w:bookmarkStart w:name="z16" w:id="9"/>
    <w:p>
      <w:pPr>
        <w:spacing w:after="0"/>
        <w:ind w:left="0"/>
        <w:jc w:val="left"/>
      </w:pPr>
      <w:r>
        <w:rPr>
          <w:rFonts w:ascii="Times New Roman"/>
          <w:b/>
          <w:i w:val="false"/>
          <w:color w:val="000000"/>
        </w:rPr>
        <w:t xml:space="preserve"> Chapter 1. General Provisions</w:t>
      </w:r>
    </w:p>
    <w:bookmarkEnd w:id="9"/>
    <w:bookmarkStart w:name="z17" w:id="10"/>
    <w:p>
      <w:pPr>
        <w:spacing w:after="0"/>
        <w:ind w:left="0"/>
        <w:jc w:val="both"/>
      </w:pPr>
      <w:r>
        <w:rPr>
          <w:rFonts w:ascii="Times New Roman"/>
          <w:b w:val="false"/>
          <w:i w:val="false"/>
          <w:color w:val="000000"/>
          <w:sz w:val="28"/>
        </w:rPr>
        <w:t>
      1. These Rules for execution and application of work during the performance of work under the higher-risk conditions (hereinafter referred to as the Rules) have been developed in accordance with subparagraph 41-6) of Article 16 of the Labor Code of the Republic of Kazakhstan dated November 23, 2015, and shall determine the procedure for registration and application of work permits during the performance of work under the higher-risk conditions.</w:t>
      </w:r>
    </w:p>
    <w:bookmarkEnd w:id="10"/>
    <w:bookmarkStart w:name="z18" w:id="11"/>
    <w:p>
      <w:pPr>
        <w:spacing w:after="0"/>
        <w:ind w:left="0"/>
        <w:jc w:val="both"/>
      </w:pPr>
      <w:r>
        <w:rPr>
          <w:rFonts w:ascii="Times New Roman"/>
          <w:b w:val="false"/>
          <w:i w:val="false"/>
          <w:color w:val="000000"/>
          <w:sz w:val="28"/>
        </w:rPr>
        <w:t>
      2. A work permit for the performance of work under the higher-risk conditions (hereinafter referred to as the Work permit) shall be a written order of the organization for the safe performance of work, applied to work under the higher-risk conditions, which shall indicate all the necessary safety measures and persons responsible for the safe performance of work.</w:t>
      </w:r>
    </w:p>
    <w:bookmarkEnd w:id="11"/>
    <w:bookmarkStart w:name="z19" w:id="12"/>
    <w:p>
      <w:pPr>
        <w:spacing w:after="0"/>
        <w:ind w:left="0"/>
        <w:jc w:val="left"/>
      </w:pPr>
      <w:r>
        <w:rPr>
          <w:rFonts w:ascii="Times New Roman"/>
          <w:b/>
          <w:i w:val="false"/>
          <w:color w:val="000000"/>
        </w:rPr>
        <w:t xml:space="preserve"> Chapter 2. Execution of a work permit for the performance of work under the higher-risk conditions</w:t>
      </w:r>
    </w:p>
    <w:bookmarkEnd w:id="12"/>
    <w:bookmarkStart w:name="z20" w:id="13"/>
    <w:p>
      <w:pPr>
        <w:spacing w:after="0"/>
        <w:ind w:left="0"/>
        <w:jc w:val="both"/>
      </w:pPr>
      <w:r>
        <w:rPr>
          <w:rFonts w:ascii="Times New Roman"/>
          <w:b w:val="false"/>
          <w:i w:val="false"/>
          <w:color w:val="000000"/>
          <w:sz w:val="28"/>
        </w:rPr>
        <w:t>
      3. The work permit shall be drawn up and registered in organizations where work under higher-risk conditions is supposed to be carried out.</w:t>
      </w:r>
    </w:p>
    <w:bookmarkEnd w:id="13"/>
    <w:bookmarkStart w:name="z21" w:id="14"/>
    <w:p>
      <w:pPr>
        <w:spacing w:after="0"/>
        <w:ind w:left="0"/>
        <w:jc w:val="both"/>
      </w:pPr>
      <w:r>
        <w:rPr>
          <w:rFonts w:ascii="Times New Roman"/>
          <w:b w:val="false"/>
          <w:i w:val="false"/>
          <w:color w:val="000000"/>
          <w:sz w:val="28"/>
        </w:rPr>
        <w:t>
      4. The work permit for the performance of work under the higher-risk conditions shall be drawn up in a special form, in the form in accordance with Annex 1 to these Rules.</w:t>
      </w:r>
    </w:p>
    <w:bookmarkEnd w:id="14"/>
    <w:bookmarkStart w:name="z22" w:id="15"/>
    <w:p>
      <w:pPr>
        <w:spacing w:after="0"/>
        <w:ind w:left="0"/>
        <w:jc w:val="both"/>
      </w:pPr>
      <w:r>
        <w:rPr>
          <w:rFonts w:ascii="Times New Roman"/>
          <w:b w:val="false"/>
          <w:i w:val="false"/>
          <w:color w:val="000000"/>
          <w:sz w:val="28"/>
        </w:rPr>
        <w:t>
      The plans of the transferred territory and the location of the equipment, sketches of protective devices and gadgets, schemes for the arrangement of cordon posts, the installation of signs and safety posters shall be attached to the permit.</w:t>
      </w:r>
    </w:p>
    <w:bookmarkEnd w:id="15"/>
    <w:bookmarkStart w:name="z23" w:id="16"/>
    <w:p>
      <w:pPr>
        <w:spacing w:after="0"/>
        <w:ind w:left="0"/>
        <w:jc w:val="both"/>
      </w:pPr>
      <w:r>
        <w:rPr>
          <w:rFonts w:ascii="Times New Roman"/>
          <w:b w:val="false"/>
          <w:i w:val="false"/>
          <w:color w:val="000000"/>
          <w:sz w:val="28"/>
        </w:rPr>
        <w:t>
      5. The work permit shall be drawn up in duplicate, filled out in compliance with the preciseness and clarity of the records. Corrections and erasures in the work permit shall not be allowed, filling in all columns of the work permit shall be made in accordance with the content of the interlinear text. In the columns that do not require filling, a dash shall be is put.</w:t>
      </w:r>
    </w:p>
    <w:bookmarkEnd w:id="16"/>
    <w:bookmarkStart w:name="z24" w:id="17"/>
    <w:p>
      <w:pPr>
        <w:spacing w:after="0"/>
        <w:ind w:left="0"/>
        <w:jc w:val="both"/>
      </w:pPr>
      <w:r>
        <w:rPr>
          <w:rFonts w:ascii="Times New Roman"/>
          <w:b w:val="false"/>
          <w:i w:val="false"/>
          <w:color w:val="000000"/>
          <w:sz w:val="28"/>
        </w:rPr>
        <w:t>
      6. The work permit shall be issued for the period necessary to complete the specified amount of work. The validity of the work permit during this period shall be is retained if the safety conditions provided for by the work permit do not change.</w:t>
      </w:r>
    </w:p>
    <w:bookmarkEnd w:id="17"/>
    <w:bookmarkStart w:name="z25" w:id="18"/>
    <w:p>
      <w:pPr>
        <w:spacing w:after="0"/>
        <w:ind w:left="0"/>
        <w:jc w:val="both"/>
      </w:pPr>
      <w:r>
        <w:rPr>
          <w:rFonts w:ascii="Times New Roman"/>
          <w:b w:val="false"/>
          <w:i w:val="false"/>
          <w:color w:val="000000"/>
          <w:sz w:val="28"/>
        </w:rPr>
        <w:t>
      A work permit shall be issued for a shift or the entire period of work with a continuous nature of their conduct with an extension for each shift. The extension of the work permit shall be is drawn up and carried out by the admitting person to work before the beginning of each shift.</w:t>
      </w:r>
    </w:p>
    <w:bookmarkEnd w:id="18"/>
    <w:bookmarkStart w:name="z26" w:id="19"/>
    <w:p>
      <w:pPr>
        <w:spacing w:after="0"/>
        <w:ind w:left="0"/>
        <w:jc w:val="both"/>
      </w:pPr>
      <w:r>
        <w:rPr>
          <w:rFonts w:ascii="Times New Roman"/>
          <w:b w:val="false"/>
          <w:i w:val="false"/>
          <w:color w:val="000000"/>
          <w:sz w:val="28"/>
        </w:rPr>
        <w:t>
      7. When several work performers work at the same site at the same time, before issuing a work permit, the customer organization, together with work performers, shall develop additional measures to ensure labor safety and indicate them in the permit, which shall be issued to the manufacturer of work of each organization.</w:t>
      </w:r>
    </w:p>
    <w:bookmarkEnd w:id="19"/>
    <w:bookmarkStart w:name="z27" w:id="20"/>
    <w:p>
      <w:pPr>
        <w:spacing w:after="0"/>
        <w:ind w:left="0"/>
        <w:jc w:val="both"/>
      </w:pPr>
      <w:r>
        <w:rPr>
          <w:rFonts w:ascii="Times New Roman"/>
          <w:b w:val="false"/>
          <w:i w:val="false"/>
          <w:color w:val="000000"/>
          <w:sz w:val="28"/>
        </w:rPr>
        <w:t>
      8. Work carried out near existing railways, highways, power lines, gas and heat pipelines and other, existing open (hidden) communications and technological lines, as well as all earthworks, shall be preliminarily agreed upon by the person issuing a work permit with the organizations serving these objects. Relevant documents (diagrams, communications), if necessary, shall be attached to the permit.</w:t>
      </w:r>
    </w:p>
    <w:bookmarkEnd w:id="20"/>
    <w:bookmarkStart w:name="z28" w:id="21"/>
    <w:p>
      <w:pPr>
        <w:spacing w:after="0"/>
        <w:ind w:left="0"/>
        <w:jc w:val="both"/>
      </w:pPr>
      <w:r>
        <w:rPr>
          <w:rFonts w:ascii="Times New Roman"/>
          <w:b w:val="false"/>
          <w:i w:val="false"/>
          <w:color w:val="000000"/>
          <w:sz w:val="28"/>
        </w:rPr>
        <w:t>
      9. For work associated with higher-risk danger, carried out by work performers according to permits issued for the provision of territory for work on the customer's territory, work permits shall be issued by authorized persons of work performers.</w:t>
      </w:r>
    </w:p>
    <w:bookmarkEnd w:id="21"/>
    <w:bookmarkStart w:name="z29" w:id="22"/>
    <w:p>
      <w:pPr>
        <w:spacing w:after="0"/>
        <w:ind w:left="0"/>
        <w:jc w:val="both"/>
      </w:pPr>
      <w:r>
        <w:rPr>
          <w:rFonts w:ascii="Times New Roman"/>
          <w:b w:val="false"/>
          <w:i w:val="false"/>
          <w:color w:val="000000"/>
          <w:sz w:val="28"/>
        </w:rPr>
        <w:t>
      10. Before the commencement of work, the work permit shall be signed by the person issuing the work permit, the persons who have completed the occupational safety measures specified in the work permit, the persons who approved the work permit, admitting to working, and the manufacturer of the work.</w:t>
      </w:r>
    </w:p>
    <w:bookmarkEnd w:id="22"/>
    <w:bookmarkStart w:name="z30" w:id="23"/>
    <w:p>
      <w:pPr>
        <w:spacing w:after="0"/>
        <w:ind w:left="0"/>
        <w:jc w:val="both"/>
      </w:pPr>
      <w:r>
        <w:rPr>
          <w:rFonts w:ascii="Times New Roman"/>
          <w:b w:val="false"/>
          <w:i w:val="false"/>
          <w:color w:val="000000"/>
          <w:sz w:val="28"/>
        </w:rPr>
        <w:t>
      11. The closure of the work permit shall be formalized with the signatures of the admitting to work and the manufacturer of the work. The admitting person shall make a note of the completion time of work to close the work permit after receiving it from the work supervisor and ensures its storage.</w:t>
      </w:r>
    </w:p>
    <w:bookmarkEnd w:id="23"/>
    <w:bookmarkStart w:name="z31" w:id="24"/>
    <w:p>
      <w:pPr>
        <w:spacing w:after="0"/>
        <w:ind w:left="0"/>
        <w:jc w:val="both"/>
      </w:pPr>
      <w:r>
        <w:rPr>
          <w:rFonts w:ascii="Times New Roman"/>
          <w:b w:val="false"/>
          <w:i w:val="false"/>
          <w:color w:val="000000"/>
          <w:sz w:val="28"/>
        </w:rPr>
        <w:t>
      In the absence of an admitting person to work, the work permit shall be closed and signed by the manufacturer of the work and the person who issued the outfit.</w:t>
      </w:r>
    </w:p>
    <w:bookmarkEnd w:id="24"/>
    <w:bookmarkStart w:name="z32" w:id="25"/>
    <w:p>
      <w:pPr>
        <w:spacing w:after="0"/>
        <w:ind w:left="0"/>
        <w:jc w:val="both"/>
      </w:pPr>
      <w:r>
        <w:rPr>
          <w:rFonts w:ascii="Times New Roman"/>
          <w:b w:val="false"/>
          <w:i w:val="false"/>
          <w:color w:val="000000"/>
          <w:sz w:val="28"/>
        </w:rPr>
        <w:t xml:space="preserve">
      12. Works on localization and elimination of accidents shall be carried out without a work permit until the elimination of a direct threat of harm (damage) to individuals and legal entities, the environment and are carried out in accordance with the plan for the elimination of accidents. </w:t>
      </w:r>
    </w:p>
    <w:bookmarkEnd w:id="25"/>
    <w:bookmarkStart w:name="z33" w:id="26"/>
    <w:p>
      <w:pPr>
        <w:spacing w:after="0"/>
        <w:ind w:left="0"/>
        <w:jc w:val="both"/>
      </w:pPr>
      <w:r>
        <w:rPr>
          <w:rFonts w:ascii="Times New Roman"/>
          <w:b w:val="false"/>
          <w:i w:val="false"/>
          <w:color w:val="000000"/>
          <w:sz w:val="28"/>
        </w:rPr>
        <w:t>
      After elimination of the threat, work on elimination of accidents and their consequences shall be carried out according to the permit.</w:t>
      </w:r>
    </w:p>
    <w:bookmarkEnd w:id="26"/>
    <w:bookmarkStart w:name="z34" w:id="27"/>
    <w:p>
      <w:pPr>
        <w:spacing w:after="0"/>
        <w:ind w:left="0"/>
        <w:jc w:val="both"/>
      </w:pPr>
      <w:r>
        <w:rPr>
          <w:rFonts w:ascii="Times New Roman"/>
          <w:b w:val="false"/>
          <w:i w:val="false"/>
          <w:color w:val="000000"/>
          <w:sz w:val="28"/>
        </w:rPr>
        <w:t>
      13. Registration of the issued work permits shall be kept in the Register of the issuance of work permits for the performance of work of higher-risk danger in the form in accordance with Annex 2 to these Rules. The register shall be laced up and numbered.</w:t>
      </w:r>
    </w:p>
    <w:bookmarkEnd w:id="27"/>
    <w:bookmarkStart w:name="z35" w:id="28"/>
    <w:p>
      <w:pPr>
        <w:spacing w:after="0"/>
        <w:ind w:left="0"/>
        <w:jc w:val="both"/>
      </w:pPr>
      <w:r>
        <w:rPr>
          <w:rFonts w:ascii="Times New Roman"/>
          <w:b w:val="false"/>
          <w:i w:val="false"/>
          <w:color w:val="000000"/>
          <w:sz w:val="28"/>
        </w:rPr>
        <w:t>
      14. It is allowed to issue and register a work permit and maintain the Register for the issuance of work permits to perform work of higher-risk danger in electronic form. If a work permit is issued in electronic form, it is required to provide protection against unauthorized changes in the information in the permit, as well as the storage conditions of the permit for one year from the date of its closure.</w:t>
      </w:r>
    </w:p>
    <w:bookmarkEnd w:id="28"/>
    <w:bookmarkStart w:name="z36" w:id="29"/>
    <w:p>
      <w:pPr>
        <w:spacing w:after="0"/>
        <w:ind w:left="0"/>
        <w:jc w:val="both"/>
      </w:pPr>
      <w:r>
        <w:rPr>
          <w:rFonts w:ascii="Times New Roman"/>
          <w:b w:val="false"/>
          <w:i w:val="false"/>
          <w:color w:val="000000"/>
          <w:sz w:val="28"/>
        </w:rPr>
        <w:t>
      15. The storage of closed work orders shall be carried out within one year from the date of their closure in the organization that issued them.</w:t>
      </w:r>
    </w:p>
    <w:bookmarkEnd w:id="29"/>
    <w:bookmarkStart w:name="z37" w:id="30"/>
    <w:p>
      <w:pPr>
        <w:spacing w:after="0"/>
        <w:ind w:left="0"/>
        <w:jc w:val="both"/>
      </w:pPr>
      <w:r>
        <w:rPr>
          <w:rFonts w:ascii="Times New Roman"/>
          <w:b w:val="false"/>
          <w:i w:val="false"/>
          <w:color w:val="000000"/>
          <w:sz w:val="28"/>
        </w:rPr>
        <w:t>
      Work permits for work, during the performance of which accidents or accidents occurred, shall be stored in the archive of the organization with materials for investigating accidents or accidents.</w:t>
      </w:r>
    </w:p>
    <w:bookmarkEnd w:id="30"/>
    <w:bookmarkStart w:name="z38" w:id="31"/>
    <w:p>
      <w:pPr>
        <w:spacing w:after="0"/>
        <w:ind w:left="0"/>
        <w:jc w:val="left"/>
      </w:pPr>
      <w:r>
        <w:rPr>
          <w:rFonts w:ascii="Times New Roman"/>
          <w:b/>
          <w:i w:val="false"/>
          <w:color w:val="000000"/>
        </w:rPr>
        <w:t xml:space="preserve"> Chapter 3. Application of work permit in the performance of work under the higher-risk conditions</w:t>
      </w:r>
    </w:p>
    <w:bookmarkEnd w:id="31"/>
    <w:bookmarkStart w:name="z39" w:id="32"/>
    <w:p>
      <w:pPr>
        <w:spacing w:after="0"/>
        <w:ind w:left="0"/>
        <w:jc w:val="both"/>
      </w:pPr>
      <w:r>
        <w:rPr>
          <w:rFonts w:ascii="Times New Roman"/>
          <w:b w:val="false"/>
          <w:i w:val="false"/>
          <w:color w:val="000000"/>
          <w:sz w:val="28"/>
        </w:rPr>
        <w:t>
      16. For work associated with higher-risk danger, during the performance of which several structural divisions of the organization take part, work permits shall be issued by the head of the organization or a person authorized by him/her.</w:t>
      </w:r>
    </w:p>
    <w:bookmarkEnd w:id="32"/>
    <w:bookmarkStart w:name="z40" w:id="33"/>
    <w:p>
      <w:pPr>
        <w:spacing w:after="0"/>
        <w:ind w:left="0"/>
        <w:jc w:val="both"/>
      </w:pPr>
      <w:r>
        <w:rPr>
          <w:rFonts w:ascii="Times New Roman"/>
          <w:b w:val="false"/>
          <w:i w:val="false"/>
          <w:color w:val="000000"/>
          <w:sz w:val="28"/>
        </w:rPr>
        <w:t>
      For work of a local nature, associated with higher-risk danger, the issuance of work permits shall be carried out by the heads of the structural divisions of the organization or their deputies, where this work is supposed to be carried out.</w:t>
      </w:r>
    </w:p>
    <w:bookmarkEnd w:id="33"/>
    <w:bookmarkStart w:name="z41" w:id="34"/>
    <w:p>
      <w:pPr>
        <w:spacing w:after="0"/>
        <w:ind w:left="0"/>
        <w:jc w:val="both"/>
      </w:pPr>
      <w:r>
        <w:rPr>
          <w:rFonts w:ascii="Times New Roman"/>
          <w:b w:val="false"/>
          <w:i w:val="false"/>
          <w:color w:val="000000"/>
          <w:sz w:val="28"/>
        </w:rPr>
        <w:t>
      17. Production areas, technological lines or stand-alone equipment, buildings, and structures, as well as other objects allocated for performing work on them associated with higher-risk danger, by the forces of a working performer, may be transferred under an admission certificate for the performance of work in the form according to the Annex 3 to these Rules.</w:t>
      </w:r>
    </w:p>
    <w:bookmarkEnd w:id="34"/>
    <w:bookmarkStart w:name="z42" w:id="35"/>
    <w:p>
      <w:pPr>
        <w:spacing w:after="0"/>
        <w:ind w:left="0"/>
        <w:jc w:val="both"/>
      </w:pPr>
      <w:r>
        <w:rPr>
          <w:rFonts w:ascii="Times New Roman"/>
          <w:b w:val="false"/>
          <w:i w:val="false"/>
          <w:color w:val="000000"/>
          <w:sz w:val="28"/>
        </w:rPr>
        <w:t>
      18. If current conduits, gas pipelines, heat pipelines, oil pipelines, acid pipelines, or other existing communications pass through the section allocated for the performance of work associated with higher-risk danger, as well as technological machines and mechanisms, then the section shall not be transferred to the working performer according to the act-admission for the performance of works.</w:t>
      </w:r>
    </w:p>
    <w:bookmarkEnd w:id="35"/>
    <w:bookmarkStart w:name="z43" w:id="36"/>
    <w:p>
      <w:pPr>
        <w:spacing w:after="0"/>
        <w:ind w:left="0"/>
        <w:jc w:val="both"/>
      </w:pPr>
      <w:r>
        <w:rPr>
          <w:rFonts w:ascii="Times New Roman"/>
          <w:b w:val="false"/>
          <w:i w:val="false"/>
          <w:color w:val="000000"/>
          <w:sz w:val="28"/>
        </w:rPr>
        <w:t>
      19. The person issuing the work permit shall determine the need to carry out work associated with higher-risk danger and measures to ensure the safe performance of work, appoints a work supervisor, who admits to working, a working performer.</w:t>
      </w:r>
    </w:p>
    <w:bookmarkEnd w:id="36"/>
    <w:bookmarkStart w:name="z44" w:id="37"/>
    <w:p>
      <w:pPr>
        <w:spacing w:after="0"/>
        <w:ind w:left="0"/>
        <w:jc w:val="both"/>
      </w:pPr>
      <w:r>
        <w:rPr>
          <w:rFonts w:ascii="Times New Roman"/>
          <w:b w:val="false"/>
          <w:i w:val="false"/>
          <w:color w:val="000000"/>
          <w:sz w:val="28"/>
        </w:rPr>
        <w:t>
      20. A person admitting to working on a permit-admission shall be appointed from the management of the unit that performs these works.</w:t>
      </w:r>
    </w:p>
    <w:bookmarkEnd w:id="37"/>
    <w:bookmarkStart w:name="z45" w:id="38"/>
    <w:p>
      <w:pPr>
        <w:spacing w:after="0"/>
        <w:ind w:left="0"/>
        <w:jc w:val="both"/>
      </w:pPr>
      <w:r>
        <w:rPr>
          <w:rFonts w:ascii="Times New Roman"/>
          <w:b w:val="false"/>
          <w:i w:val="false"/>
          <w:color w:val="000000"/>
          <w:sz w:val="28"/>
        </w:rPr>
        <w:t>
      21. Admitting to working on a work permit shall ensure the implementation of measures to ensure labor safety specified in the work permit, including for:</w:t>
      </w:r>
    </w:p>
    <w:bookmarkEnd w:id="38"/>
    <w:bookmarkStart w:name="z46" w:id="39"/>
    <w:p>
      <w:pPr>
        <w:spacing w:after="0"/>
        <w:ind w:left="0"/>
        <w:jc w:val="both"/>
      </w:pPr>
      <w:r>
        <w:rPr>
          <w:rFonts w:ascii="Times New Roman"/>
          <w:b w:val="false"/>
          <w:i w:val="false"/>
          <w:color w:val="000000"/>
          <w:sz w:val="28"/>
        </w:rPr>
        <w:t>
      disconnecting the facility from steam, water, gas, electrical, and other power sources and installing grounding;</w:t>
      </w:r>
    </w:p>
    <w:bookmarkEnd w:id="39"/>
    <w:bookmarkStart w:name="z47" w:id="40"/>
    <w:p>
      <w:pPr>
        <w:spacing w:after="0"/>
        <w:ind w:left="0"/>
        <w:jc w:val="both"/>
      </w:pPr>
      <w:r>
        <w:rPr>
          <w:rFonts w:ascii="Times New Roman"/>
          <w:b w:val="false"/>
          <w:i w:val="false"/>
          <w:color w:val="000000"/>
          <w:sz w:val="28"/>
        </w:rPr>
        <w:t>
      installation of shut-off valves on all types of pipelines, cleaning of gas pipelines and dust pipelines, purging and steaming of pipelines and tanks, cleaning equipment from dust and dirt, fuel oil, acid, purging and ventilating gas ducts and equipment, performing other preparatory work;</w:t>
      </w:r>
    </w:p>
    <w:bookmarkEnd w:id="40"/>
    <w:bookmarkStart w:name="z48" w:id="41"/>
    <w:p>
      <w:pPr>
        <w:spacing w:after="0"/>
        <w:ind w:left="0"/>
        <w:jc w:val="both"/>
      </w:pPr>
      <w:r>
        <w:rPr>
          <w:rFonts w:ascii="Times New Roman"/>
          <w:b w:val="false"/>
          <w:i w:val="false"/>
          <w:color w:val="000000"/>
          <w:sz w:val="28"/>
        </w:rPr>
        <w:t>
      allocation of the work area from the existing equipment and communications by fences, dead ends, safety signs, signaling devices, posters, and other means to ensure the safety of personnel.</w:t>
      </w:r>
    </w:p>
    <w:bookmarkEnd w:id="41"/>
    <w:bookmarkStart w:name="z49" w:id="42"/>
    <w:p>
      <w:pPr>
        <w:spacing w:after="0"/>
        <w:ind w:left="0"/>
        <w:jc w:val="both"/>
      </w:pPr>
      <w:r>
        <w:rPr>
          <w:rFonts w:ascii="Times New Roman"/>
          <w:b w:val="false"/>
          <w:i w:val="false"/>
          <w:color w:val="000000"/>
          <w:sz w:val="28"/>
        </w:rPr>
        <w:t>
      22. Person admitting to working before the permit to work, as well as when extending the work permit shall check the implementation of measures to ensure labor safety specified in the work permit, instruct the manufacturer of the work on the specifics of work in the organization directly at the place of work.</w:t>
      </w:r>
    </w:p>
    <w:bookmarkEnd w:id="42"/>
    <w:bookmarkStart w:name="z50" w:id="43"/>
    <w:p>
      <w:pPr>
        <w:spacing w:after="0"/>
        <w:ind w:left="0"/>
        <w:jc w:val="both"/>
      </w:pPr>
      <w:r>
        <w:rPr>
          <w:rFonts w:ascii="Times New Roman"/>
          <w:b w:val="false"/>
          <w:i w:val="false"/>
          <w:color w:val="000000"/>
          <w:sz w:val="28"/>
        </w:rPr>
        <w:t>
      23. When the brigade is admitted to work, the person admitting to working shall hand over a copy of the work permit to the manufacturer of the work.</w:t>
      </w:r>
    </w:p>
    <w:bookmarkEnd w:id="43"/>
    <w:bookmarkStart w:name="z51" w:id="44"/>
    <w:p>
      <w:pPr>
        <w:spacing w:after="0"/>
        <w:ind w:left="0"/>
        <w:jc w:val="both"/>
      </w:pPr>
      <w:r>
        <w:rPr>
          <w:rFonts w:ascii="Times New Roman"/>
          <w:b w:val="false"/>
          <w:i w:val="false"/>
          <w:color w:val="000000"/>
          <w:sz w:val="28"/>
        </w:rPr>
        <w:t>
      A daily break in work and re-admission shall be formalized with the signatures of the admitting person and the manufacturer of the work. Lunch break shall not be formalized.</w:t>
      </w:r>
    </w:p>
    <w:bookmarkEnd w:id="44"/>
    <w:bookmarkStart w:name="z52" w:id="45"/>
    <w:p>
      <w:pPr>
        <w:spacing w:after="0"/>
        <w:ind w:left="0"/>
        <w:jc w:val="both"/>
      </w:pPr>
      <w:r>
        <w:rPr>
          <w:rFonts w:ascii="Times New Roman"/>
          <w:b w:val="false"/>
          <w:i w:val="false"/>
          <w:color w:val="000000"/>
          <w:sz w:val="28"/>
        </w:rPr>
        <w:t>
      24. When accepting a shift, a working performer shall accept the work from the shift operator along with a work permit, shall personally check the production conditions, make a note in the work permit on the extension of work, and start work after receiving the permission of the admitting person to work.</w:t>
      </w:r>
    </w:p>
    <w:bookmarkEnd w:id="45"/>
    <w:bookmarkStart w:name="z53" w:id="46"/>
    <w:p>
      <w:pPr>
        <w:spacing w:after="0"/>
        <w:ind w:left="0"/>
        <w:jc w:val="both"/>
      </w:pPr>
      <w:r>
        <w:rPr>
          <w:rFonts w:ascii="Times New Roman"/>
          <w:b w:val="false"/>
          <w:i w:val="false"/>
          <w:color w:val="000000"/>
          <w:sz w:val="28"/>
        </w:rPr>
        <w:t>
      25. The admitting person to work shall terminate the performance of work, withdraw the work permit, draw it up again and make the admission to work again, if before the end of work under this permit:</w:t>
      </w:r>
    </w:p>
    <w:bookmarkEnd w:id="46"/>
    <w:bookmarkStart w:name="z54" w:id="47"/>
    <w:p>
      <w:pPr>
        <w:spacing w:after="0"/>
        <w:ind w:left="0"/>
        <w:jc w:val="both"/>
      </w:pPr>
      <w:r>
        <w:rPr>
          <w:rFonts w:ascii="Times New Roman"/>
          <w:b w:val="false"/>
          <w:i w:val="false"/>
          <w:color w:val="000000"/>
          <w:sz w:val="28"/>
        </w:rPr>
        <w:t>
      an emergency has arisen;</w:t>
      </w:r>
    </w:p>
    <w:bookmarkEnd w:id="47"/>
    <w:bookmarkStart w:name="z55" w:id="48"/>
    <w:p>
      <w:pPr>
        <w:spacing w:after="0"/>
        <w:ind w:left="0"/>
        <w:jc w:val="both"/>
      </w:pPr>
      <w:r>
        <w:rPr>
          <w:rFonts w:ascii="Times New Roman"/>
          <w:b w:val="false"/>
          <w:i w:val="false"/>
          <w:color w:val="000000"/>
          <w:sz w:val="28"/>
        </w:rPr>
        <w:t>
      the discrepancy was found between the actual state of the working conditions and the safety requirements stipulated by the work permit;</w:t>
      </w:r>
    </w:p>
    <w:bookmarkEnd w:id="48"/>
    <w:bookmarkStart w:name="z56" w:id="49"/>
    <w:p>
      <w:pPr>
        <w:spacing w:after="0"/>
        <w:ind w:left="0"/>
        <w:jc w:val="both"/>
      </w:pPr>
      <w:r>
        <w:rPr>
          <w:rFonts w:ascii="Times New Roman"/>
          <w:b w:val="false"/>
          <w:i w:val="false"/>
          <w:color w:val="000000"/>
          <w:sz w:val="28"/>
        </w:rPr>
        <w:t>
      when performing work near facilities where there is a threat of an emergency, including with a risk to the life and health of personnel;</w:t>
      </w:r>
    </w:p>
    <w:bookmarkEnd w:id="49"/>
    <w:bookmarkStart w:name="z57" w:id="50"/>
    <w:p>
      <w:pPr>
        <w:spacing w:after="0"/>
        <w:ind w:left="0"/>
        <w:jc w:val="both"/>
      </w:pPr>
      <w:r>
        <w:rPr>
          <w:rFonts w:ascii="Times New Roman"/>
          <w:b w:val="false"/>
          <w:i w:val="false"/>
          <w:color w:val="000000"/>
          <w:sz w:val="28"/>
        </w:rPr>
        <w:t>
      it became necessary to connect at least a part of the existing equipment or energy communication in the work area (to the unit, system).</w:t>
      </w:r>
    </w:p>
    <w:bookmarkEnd w:id="50"/>
    <w:bookmarkStart w:name="z58" w:id="51"/>
    <w:p>
      <w:pPr>
        <w:spacing w:after="0"/>
        <w:ind w:left="0"/>
        <w:jc w:val="both"/>
      </w:pPr>
      <w:r>
        <w:rPr>
          <w:rFonts w:ascii="Times New Roman"/>
          <w:b w:val="false"/>
          <w:i w:val="false"/>
          <w:color w:val="000000"/>
          <w:sz w:val="28"/>
        </w:rPr>
        <w:t>
      26. In case of loss of the work permit, the work shall be terminated. For the continuation of the work, a new work permit shall be executed and issued, and the admission to work shall be made anew.</w:t>
      </w:r>
    </w:p>
    <w:bookmarkEnd w:id="51"/>
    <w:bookmarkStart w:name="z59" w:id="52"/>
    <w:p>
      <w:pPr>
        <w:spacing w:after="0"/>
        <w:ind w:left="0"/>
        <w:jc w:val="both"/>
      </w:pPr>
      <w:r>
        <w:rPr>
          <w:rFonts w:ascii="Times New Roman"/>
          <w:b w:val="false"/>
          <w:i w:val="false"/>
          <w:color w:val="000000"/>
          <w:sz w:val="28"/>
        </w:rPr>
        <w:t>
      27. In the event of a temporary suspension of work on the work permit, at the direction of the admitting person to work, the work manager shall remove the crew members from the place of work and return the work order to the admitting person.</w:t>
      </w:r>
    </w:p>
    <w:bookmarkEnd w:id="52"/>
    <w:bookmarkStart w:name="z60" w:id="53"/>
    <w:p>
      <w:pPr>
        <w:spacing w:after="0"/>
        <w:ind w:left="0"/>
        <w:jc w:val="both"/>
      </w:pPr>
      <w:r>
        <w:rPr>
          <w:rFonts w:ascii="Times New Roman"/>
          <w:b w:val="false"/>
          <w:i w:val="false"/>
          <w:color w:val="000000"/>
          <w:sz w:val="28"/>
        </w:rPr>
        <w:t>
      The resumption of work shall be carried out with the permission of the admitting person after checking all the initial measures to ensure the safety of those working under the permit and the return of the work permit to the manufacturer of the work.</w:t>
      </w:r>
    </w:p>
    <w:bookmarkEnd w:id="53"/>
    <w:bookmarkStart w:name="z61" w:id="54"/>
    <w:p>
      <w:pPr>
        <w:spacing w:after="0"/>
        <w:ind w:left="0"/>
        <w:jc w:val="both"/>
      </w:pPr>
      <w:r>
        <w:rPr>
          <w:rFonts w:ascii="Times New Roman"/>
          <w:b w:val="false"/>
          <w:i w:val="false"/>
          <w:color w:val="000000"/>
          <w:sz w:val="28"/>
        </w:rPr>
        <w:t>
      28. In case of termination of work under the terms of production during one shift, the work permit shall remain with the manufacturer of the work, and the crew shall start again to work with his permission.</w:t>
      </w:r>
    </w:p>
    <w:bookmarkEnd w:id="54"/>
    <w:bookmarkStart w:name="z62" w:id="55"/>
    <w:p>
      <w:pPr>
        <w:spacing w:after="0"/>
        <w:ind w:left="0"/>
        <w:jc w:val="both"/>
      </w:pPr>
      <w:r>
        <w:rPr>
          <w:rFonts w:ascii="Times New Roman"/>
          <w:b w:val="false"/>
          <w:i w:val="false"/>
          <w:color w:val="000000"/>
          <w:sz w:val="28"/>
        </w:rPr>
        <w:t>
      If there is a break in the work of more than one shift, the re-admission shall be carried out after checking by the admitting and the manufacturer of the work that the safety conditions specified in the work permit have not changed.</w:t>
      </w:r>
    </w:p>
    <w:bookmarkEnd w:id="55"/>
    <w:bookmarkStart w:name="z63" w:id="56"/>
    <w:p>
      <w:pPr>
        <w:spacing w:after="0"/>
        <w:ind w:left="0"/>
        <w:jc w:val="both"/>
      </w:pPr>
      <w:r>
        <w:rPr>
          <w:rFonts w:ascii="Times New Roman"/>
          <w:b w:val="false"/>
          <w:i w:val="false"/>
          <w:color w:val="000000"/>
          <w:sz w:val="28"/>
        </w:rPr>
        <w:t>
      29. When performing work on a shift schedule for the entire duration of the work permit, the responsible work supervisors shall be appointed for each shift.</w:t>
      </w:r>
    </w:p>
    <w:bookmarkEnd w:id="56"/>
    <w:bookmarkStart w:name="z64" w:id="57"/>
    <w:p>
      <w:pPr>
        <w:spacing w:after="0"/>
        <w:ind w:left="0"/>
        <w:jc w:val="both"/>
      </w:pPr>
      <w:r>
        <w:rPr>
          <w:rFonts w:ascii="Times New Roman"/>
          <w:b w:val="false"/>
          <w:i w:val="false"/>
          <w:color w:val="000000"/>
          <w:sz w:val="28"/>
        </w:rPr>
        <w:t>
      30. The management of the organization (site) shall not start the operation of the equipment after the work on the work permit until the manufacturer returns the closed work permit.</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 xml:space="preserve">to the Rules for execution and </w:t>
            </w:r>
            <w:r>
              <w:br/>
            </w:r>
            <w:r>
              <w:rPr>
                <w:rFonts w:ascii="Times New Roman"/>
                <w:b w:val="false"/>
                <w:i w:val="false"/>
                <w:color w:val="000000"/>
                <w:sz w:val="20"/>
              </w:rPr>
              <w:t xml:space="preserve">application of work permits during </w:t>
            </w:r>
            <w:r>
              <w:br/>
            </w:r>
            <w:r>
              <w:rPr>
                <w:rFonts w:ascii="Times New Roman"/>
                <w:b w:val="false"/>
                <w:i w:val="false"/>
                <w:color w:val="000000"/>
                <w:sz w:val="20"/>
              </w:rPr>
              <w:t xml:space="preserve">the performance of work under the </w:t>
            </w:r>
            <w:r>
              <w:br/>
            </w:r>
            <w:r>
              <w:rPr>
                <w:rFonts w:ascii="Times New Roman"/>
                <w:b w:val="false"/>
                <w:i w:val="false"/>
                <w:color w:val="000000"/>
                <w:sz w:val="20"/>
              </w:rPr>
              <w:t>higher-risk conditions</w:t>
            </w:r>
          </w:p>
        </w:tc>
      </w:tr>
    </w:tbl>
    <w:bookmarkStart w:name="z66" w:id="58"/>
    <w:p>
      <w:pPr>
        <w:spacing w:after="0"/>
        <w:ind w:left="0"/>
        <w:jc w:val="left"/>
      </w:pPr>
      <w:r>
        <w:rPr>
          <w:rFonts w:ascii="Times New Roman"/>
          <w:b/>
          <w:i w:val="false"/>
          <w:color w:val="000000"/>
        </w:rPr>
        <w:t xml:space="preserve"> Organization, site, workshop _______________________________________</w:t>
      </w:r>
      <w:r>
        <w:br/>
      </w:r>
      <w:r>
        <w:rPr>
          <w:rFonts w:ascii="Times New Roman"/>
          <w:b/>
          <w:i w:val="false"/>
          <w:color w:val="000000"/>
        </w:rPr>
        <w:t>Work permit No. ______ to perform work of the higher-risk</w:t>
      </w:r>
    </w:p>
    <w:bookmarkEnd w:id="58"/>
    <w:bookmarkStart w:name="z67" w:id="59"/>
    <w:p>
      <w:pPr>
        <w:spacing w:after="0"/>
        <w:ind w:left="0"/>
        <w:jc w:val="both"/>
      </w:pPr>
      <w:r>
        <w:rPr>
          <w:rFonts w:ascii="Times New Roman"/>
          <w:b w:val="false"/>
          <w:i w:val="false"/>
          <w:color w:val="000000"/>
          <w:sz w:val="28"/>
        </w:rPr>
        <w:t xml:space="preserve">
      1. Performer of the work ___________________________________________________ </w:t>
      </w:r>
    </w:p>
    <w:bookmarkEnd w:id="59"/>
    <w:bookmarkStart w:name="z68" w:id="60"/>
    <w:p>
      <w:pPr>
        <w:spacing w:after="0"/>
        <w:ind w:left="0"/>
        <w:jc w:val="both"/>
      </w:pPr>
      <w:r>
        <w:rPr>
          <w:rFonts w:ascii="Times New Roman"/>
          <w:b w:val="false"/>
          <w:i w:val="false"/>
          <w:color w:val="000000"/>
          <w:sz w:val="28"/>
        </w:rPr>
        <w:t xml:space="preserve">
      _______________________________________________________________________ </w:t>
      </w:r>
    </w:p>
    <w:bookmarkEnd w:id="60"/>
    <w:bookmarkStart w:name="z69" w:id="61"/>
    <w:p>
      <w:pPr>
        <w:spacing w:after="0"/>
        <w:ind w:left="0"/>
        <w:jc w:val="both"/>
      </w:pPr>
      <w:r>
        <w:rPr>
          <w:rFonts w:ascii="Times New Roman"/>
          <w:b w:val="false"/>
          <w:i w:val="false"/>
          <w:color w:val="000000"/>
          <w:sz w:val="28"/>
        </w:rPr>
        <w:t xml:space="preserve">
      (surname, first name, patronymic (if any), organization, site, workshop, position) </w:t>
      </w:r>
    </w:p>
    <w:bookmarkEnd w:id="61"/>
    <w:bookmarkStart w:name="z70" w:id="62"/>
    <w:p>
      <w:pPr>
        <w:spacing w:after="0"/>
        <w:ind w:left="0"/>
        <w:jc w:val="both"/>
      </w:pPr>
      <w:r>
        <w:rPr>
          <w:rFonts w:ascii="Times New Roman"/>
          <w:b w:val="false"/>
          <w:i w:val="false"/>
          <w:color w:val="000000"/>
          <w:sz w:val="28"/>
        </w:rPr>
        <w:t xml:space="preserve">
      2. Admitted for performance _______________________________________________ </w:t>
      </w:r>
    </w:p>
    <w:bookmarkEnd w:id="62"/>
    <w:bookmarkStart w:name="z71" w:id="63"/>
    <w:p>
      <w:pPr>
        <w:spacing w:after="0"/>
        <w:ind w:left="0"/>
        <w:jc w:val="both"/>
      </w:pPr>
      <w:r>
        <w:rPr>
          <w:rFonts w:ascii="Times New Roman"/>
          <w:b w:val="false"/>
          <w:i w:val="false"/>
          <w:color w:val="000000"/>
          <w:sz w:val="28"/>
        </w:rPr>
        <w:t>
      _______________________________________________________________________</w:t>
      </w:r>
    </w:p>
    <w:bookmarkEnd w:id="63"/>
    <w:bookmarkStart w:name="z72" w:id="64"/>
    <w:p>
      <w:pPr>
        <w:spacing w:after="0"/>
        <w:ind w:left="0"/>
        <w:jc w:val="both"/>
      </w:pPr>
      <w:r>
        <w:rPr>
          <w:rFonts w:ascii="Times New Roman"/>
          <w:b w:val="false"/>
          <w:i w:val="false"/>
          <w:color w:val="000000"/>
          <w:sz w:val="28"/>
        </w:rPr>
        <w:t>
       (Place of work, name of equipment, summary of _______________________________</w:t>
      </w:r>
    </w:p>
    <w:bookmarkEnd w:id="64"/>
    <w:bookmarkStart w:name="z73" w:id="65"/>
    <w:p>
      <w:pPr>
        <w:spacing w:after="0"/>
        <w:ind w:left="0"/>
        <w:jc w:val="both"/>
      </w:pPr>
      <w:r>
        <w:rPr>
          <w:rFonts w:ascii="Times New Roman"/>
          <w:b w:val="false"/>
          <w:i w:val="false"/>
          <w:color w:val="000000"/>
          <w:sz w:val="28"/>
        </w:rPr>
        <w:t xml:space="preserve">
       scope of work) </w:t>
      </w:r>
    </w:p>
    <w:bookmarkEnd w:id="65"/>
    <w:bookmarkStart w:name="z74" w:id="66"/>
    <w:p>
      <w:pPr>
        <w:spacing w:after="0"/>
        <w:ind w:left="0"/>
        <w:jc w:val="both"/>
      </w:pPr>
      <w:r>
        <w:rPr>
          <w:rFonts w:ascii="Times New Roman"/>
          <w:b w:val="false"/>
          <w:i w:val="false"/>
          <w:color w:val="000000"/>
          <w:sz w:val="28"/>
        </w:rPr>
        <w:t xml:space="preserve">
      3. Admitting person(s) to work _____________________________________________ </w:t>
      </w:r>
    </w:p>
    <w:bookmarkEnd w:id="66"/>
    <w:bookmarkStart w:name="z75" w:id="67"/>
    <w:p>
      <w:pPr>
        <w:spacing w:after="0"/>
        <w:ind w:left="0"/>
        <w:jc w:val="both"/>
      </w:pPr>
      <w:r>
        <w:rPr>
          <w:rFonts w:ascii="Times New Roman"/>
          <w:b w:val="false"/>
          <w:i w:val="false"/>
          <w:color w:val="000000"/>
          <w:sz w:val="28"/>
        </w:rPr>
        <w:t xml:space="preserve">
      _______________________________________________________________________ </w:t>
      </w:r>
    </w:p>
    <w:bookmarkEnd w:id="67"/>
    <w:bookmarkStart w:name="z76" w:id="68"/>
    <w:p>
      <w:pPr>
        <w:spacing w:after="0"/>
        <w:ind w:left="0"/>
        <w:jc w:val="both"/>
      </w:pPr>
      <w:r>
        <w:rPr>
          <w:rFonts w:ascii="Times New Roman"/>
          <w:b w:val="false"/>
          <w:i w:val="false"/>
          <w:color w:val="000000"/>
          <w:sz w:val="28"/>
        </w:rPr>
        <w:t xml:space="preserve">
      (surname, first name, patronymic (if any), position) </w:t>
      </w:r>
    </w:p>
    <w:bookmarkEnd w:id="68"/>
    <w:bookmarkStart w:name="z77" w:id="69"/>
    <w:p>
      <w:pPr>
        <w:spacing w:after="0"/>
        <w:ind w:left="0"/>
        <w:jc w:val="both"/>
      </w:pPr>
      <w:r>
        <w:rPr>
          <w:rFonts w:ascii="Times New Roman"/>
          <w:b w:val="false"/>
          <w:i w:val="false"/>
          <w:color w:val="000000"/>
          <w:sz w:val="28"/>
        </w:rPr>
        <w:t>
      4. Responsible manager ___________________________________________________</w:t>
      </w:r>
    </w:p>
    <w:bookmarkEnd w:id="69"/>
    <w:bookmarkStart w:name="z78" w:id="70"/>
    <w:p>
      <w:pPr>
        <w:spacing w:after="0"/>
        <w:ind w:left="0"/>
        <w:jc w:val="both"/>
      </w:pPr>
      <w:r>
        <w:rPr>
          <w:rFonts w:ascii="Times New Roman"/>
          <w:b w:val="false"/>
          <w:i w:val="false"/>
          <w:color w:val="000000"/>
          <w:sz w:val="28"/>
        </w:rPr>
        <w:t>
      (surname, first name, patronymic (if any), position)</w:t>
      </w:r>
    </w:p>
    <w:bookmarkEnd w:id="70"/>
    <w:bookmarkStart w:name="z79" w:id="71"/>
    <w:p>
      <w:pPr>
        <w:spacing w:after="0"/>
        <w:ind w:left="0"/>
        <w:jc w:val="both"/>
      </w:pPr>
      <w:r>
        <w:rPr>
          <w:rFonts w:ascii="Times New Roman"/>
          <w:b w:val="false"/>
          <w:i w:val="false"/>
          <w:color w:val="000000"/>
          <w:sz w:val="28"/>
        </w:rPr>
        <w:t xml:space="preserve">
      5. Measures to ensure the safety of work: </w:t>
      </w:r>
    </w:p>
    <w:bookmarkEnd w:id="71"/>
    <w:bookmarkStart w:name="z80" w:id="72"/>
    <w:p>
      <w:pPr>
        <w:spacing w:after="0"/>
        <w:ind w:left="0"/>
        <w:jc w:val="both"/>
      </w:pPr>
      <w:r>
        <w:rPr>
          <w:rFonts w:ascii="Times New Roman"/>
          <w:b w:val="false"/>
          <w:i w:val="false"/>
          <w:color w:val="000000"/>
          <w:sz w:val="28"/>
        </w:rPr>
        <w:t xml:space="preserve">
      5.1. Stop ________________________________________________________________ </w:t>
      </w:r>
    </w:p>
    <w:bookmarkEnd w:id="72"/>
    <w:bookmarkStart w:name="z81" w:id="73"/>
    <w:p>
      <w:pPr>
        <w:spacing w:after="0"/>
        <w:ind w:left="0"/>
        <w:jc w:val="both"/>
      </w:pPr>
      <w:r>
        <w:rPr>
          <w:rFonts w:ascii="Times New Roman"/>
          <w:b w:val="false"/>
          <w:i w:val="false"/>
          <w:color w:val="000000"/>
          <w:sz w:val="28"/>
        </w:rPr>
        <w:t>
      (stopping place, position) ___________________________________________________</w:t>
      </w:r>
    </w:p>
    <w:bookmarkEnd w:id="73"/>
    <w:bookmarkStart w:name="z82" w:id="74"/>
    <w:p>
      <w:pPr>
        <w:spacing w:after="0"/>
        <w:ind w:left="0"/>
        <w:jc w:val="both"/>
      </w:pPr>
      <w:r>
        <w:rPr>
          <w:rFonts w:ascii="Times New Roman"/>
          <w:b w:val="false"/>
          <w:i w:val="false"/>
          <w:color w:val="000000"/>
          <w:sz w:val="28"/>
        </w:rPr>
        <w:t xml:space="preserve">
      5.2. Disconnect ___________________________________________________________ </w:t>
      </w:r>
    </w:p>
    <w:bookmarkEnd w:id="74"/>
    <w:bookmarkStart w:name="z83" w:id="75"/>
    <w:p>
      <w:pPr>
        <w:spacing w:after="0"/>
        <w:ind w:left="0"/>
        <w:jc w:val="both"/>
      </w:pPr>
      <w:r>
        <w:rPr>
          <w:rFonts w:ascii="Times New Roman"/>
          <w:b w:val="false"/>
          <w:i w:val="false"/>
          <w:color w:val="000000"/>
          <w:sz w:val="28"/>
        </w:rPr>
        <w:t xml:space="preserve">
      (switch, valve, mains, etc.) __________________________________________________ </w:t>
      </w:r>
    </w:p>
    <w:bookmarkEnd w:id="75"/>
    <w:bookmarkStart w:name="z84" w:id="76"/>
    <w:p>
      <w:pPr>
        <w:spacing w:after="0"/>
        <w:ind w:left="0"/>
        <w:jc w:val="both"/>
      </w:pPr>
      <w:r>
        <w:rPr>
          <w:rFonts w:ascii="Times New Roman"/>
          <w:b w:val="false"/>
          <w:i w:val="false"/>
          <w:color w:val="000000"/>
          <w:sz w:val="28"/>
        </w:rPr>
        <w:t>
      5.3. Install ___________________________________________________________ ____</w:t>
      </w:r>
    </w:p>
    <w:bookmarkEnd w:id="76"/>
    <w:bookmarkStart w:name="z85" w:id="77"/>
    <w:p>
      <w:pPr>
        <w:spacing w:after="0"/>
        <w:ind w:left="0"/>
        <w:jc w:val="both"/>
      </w:pPr>
      <w:r>
        <w:rPr>
          <w:rFonts w:ascii="Times New Roman"/>
          <w:b w:val="false"/>
          <w:i w:val="false"/>
          <w:color w:val="000000"/>
          <w:sz w:val="28"/>
        </w:rPr>
        <w:t xml:space="preserve">
      (dead ends, plugs, warning lamps, etc.) ________________________________________ </w:t>
      </w:r>
    </w:p>
    <w:bookmarkEnd w:id="77"/>
    <w:bookmarkStart w:name="z86" w:id="78"/>
    <w:p>
      <w:pPr>
        <w:spacing w:after="0"/>
        <w:ind w:left="0"/>
        <w:jc w:val="both"/>
      </w:pPr>
      <w:r>
        <w:rPr>
          <w:rFonts w:ascii="Times New Roman"/>
          <w:b w:val="false"/>
          <w:i w:val="false"/>
          <w:color w:val="000000"/>
          <w:sz w:val="28"/>
        </w:rPr>
        <w:t xml:space="preserve">
      5.4. Take a sample for analysis of the air environment ____________________________ ________________________________________________________________________ (indicate the places and the result of the analysis, the gas contamination group) </w:t>
      </w:r>
    </w:p>
    <w:bookmarkEnd w:id="78"/>
    <w:bookmarkStart w:name="z87" w:id="79"/>
    <w:p>
      <w:pPr>
        <w:spacing w:after="0"/>
        <w:ind w:left="0"/>
        <w:jc w:val="both"/>
      </w:pPr>
      <w:r>
        <w:rPr>
          <w:rFonts w:ascii="Times New Roman"/>
          <w:b w:val="false"/>
          <w:i w:val="false"/>
          <w:color w:val="000000"/>
          <w:sz w:val="28"/>
        </w:rPr>
        <w:t>
      5.5. Fence _______________________________________________________________</w:t>
      </w:r>
    </w:p>
    <w:bookmarkEnd w:id="79"/>
    <w:bookmarkStart w:name="z88" w:id="80"/>
    <w:p>
      <w:pPr>
        <w:spacing w:after="0"/>
        <w:ind w:left="0"/>
        <w:jc w:val="both"/>
      </w:pPr>
      <w:r>
        <w:rPr>
          <w:rFonts w:ascii="Times New Roman"/>
          <w:b w:val="false"/>
          <w:i w:val="false"/>
          <w:color w:val="000000"/>
          <w:sz w:val="28"/>
        </w:rPr>
        <w:t xml:space="preserve">
       (work area, post posters) __________________________________________________ </w:t>
      </w:r>
    </w:p>
    <w:bookmarkEnd w:id="80"/>
    <w:bookmarkStart w:name="z89" w:id="81"/>
    <w:p>
      <w:pPr>
        <w:spacing w:after="0"/>
        <w:ind w:left="0"/>
        <w:jc w:val="both"/>
      </w:pPr>
      <w:r>
        <w:rPr>
          <w:rFonts w:ascii="Times New Roman"/>
          <w:b w:val="false"/>
          <w:i w:val="false"/>
          <w:color w:val="000000"/>
          <w:sz w:val="28"/>
        </w:rPr>
        <w:t xml:space="preserve">
      5.6. Provide safety measures when working at height and in wells ________________________________________________________________________ </w:t>
      </w:r>
    </w:p>
    <w:bookmarkEnd w:id="81"/>
    <w:bookmarkStart w:name="z90" w:id="82"/>
    <w:p>
      <w:pPr>
        <w:spacing w:after="0"/>
        <w:ind w:left="0"/>
        <w:jc w:val="both"/>
      </w:pPr>
      <w:r>
        <w:rPr>
          <w:rFonts w:ascii="Times New Roman"/>
          <w:b w:val="false"/>
          <w:i w:val="false"/>
          <w:color w:val="000000"/>
          <w:sz w:val="28"/>
        </w:rPr>
        <w:t xml:space="preserve">
      (scaffolding, safety belts, ropes, etc.) </w:t>
      </w:r>
    </w:p>
    <w:bookmarkEnd w:id="82"/>
    <w:bookmarkStart w:name="z91" w:id="83"/>
    <w:p>
      <w:pPr>
        <w:spacing w:after="0"/>
        <w:ind w:left="0"/>
        <w:jc w:val="both"/>
      </w:pPr>
      <w:r>
        <w:rPr>
          <w:rFonts w:ascii="Times New Roman"/>
          <w:b w:val="false"/>
          <w:i w:val="false"/>
          <w:color w:val="000000"/>
          <w:sz w:val="28"/>
        </w:rPr>
        <w:t xml:space="preserve">
      5.7. Warn ________________________________________________________ </w:t>
      </w:r>
    </w:p>
    <w:bookmarkEnd w:id="83"/>
    <w:bookmarkStart w:name="z92" w:id="84"/>
    <w:p>
      <w:pPr>
        <w:spacing w:after="0"/>
        <w:ind w:left="0"/>
        <w:jc w:val="both"/>
      </w:pPr>
      <w:r>
        <w:rPr>
          <w:rFonts w:ascii="Times New Roman"/>
          <w:b w:val="false"/>
          <w:i w:val="false"/>
          <w:color w:val="000000"/>
          <w:sz w:val="28"/>
        </w:rPr>
        <w:t xml:space="preserve">
      (operators of adjacent cranes and cranes of adjacent ________________________________ </w:t>
      </w:r>
    </w:p>
    <w:bookmarkEnd w:id="84"/>
    <w:bookmarkStart w:name="z93" w:id="85"/>
    <w:p>
      <w:pPr>
        <w:spacing w:after="0"/>
        <w:ind w:left="0"/>
        <w:jc w:val="both"/>
      </w:pPr>
      <w:r>
        <w:rPr>
          <w:rFonts w:ascii="Times New Roman"/>
          <w:b w:val="false"/>
          <w:i w:val="false"/>
          <w:color w:val="000000"/>
          <w:sz w:val="28"/>
        </w:rPr>
        <w:t xml:space="preserve">
      spans signed in the logbook) </w:t>
      </w:r>
    </w:p>
    <w:bookmarkEnd w:id="85"/>
    <w:bookmarkStart w:name="z94" w:id="86"/>
    <w:p>
      <w:pPr>
        <w:spacing w:after="0"/>
        <w:ind w:left="0"/>
        <w:jc w:val="both"/>
      </w:pPr>
      <w:r>
        <w:rPr>
          <w:rFonts w:ascii="Times New Roman"/>
          <w:b w:val="false"/>
          <w:i w:val="false"/>
          <w:color w:val="000000"/>
          <w:sz w:val="28"/>
        </w:rPr>
        <w:t xml:space="preserve">
      5.8. Provide safety measures at railway tracks ______________ ________________________________________________________________________ </w:t>
      </w:r>
    </w:p>
    <w:bookmarkEnd w:id="86"/>
    <w:bookmarkStart w:name="z95" w:id="87"/>
    <w:p>
      <w:pPr>
        <w:spacing w:after="0"/>
        <w:ind w:left="0"/>
        <w:jc w:val="both"/>
      </w:pPr>
      <w:r>
        <w:rPr>
          <w:rFonts w:ascii="Times New Roman"/>
          <w:b w:val="false"/>
          <w:i w:val="false"/>
          <w:color w:val="000000"/>
          <w:sz w:val="28"/>
        </w:rPr>
        <w:t xml:space="preserve">
      (install signs, posters, fences, dead ends, etc.) </w:t>
      </w:r>
    </w:p>
    <w:bookmarkEnd w:id="87"/>
    <w:bookmarkStart w:name="z96" w:id="88"/>
    <w:p>
      <w:pPr>
        <w:spacing w:after="0"/>
        <w:ind w:left="0"/>
        <w:jc w:val="both"/>
      </w:pPr>
      <w:r>
        <w:rPr>
          <w:rFonts w:ascii="Times New Roman"/>
          <w:b w:val="false"/>
          <w:i w:val="false"/>
          <w:color w:val="000000"/>
          <w:sz w:val="28"/>
        </w:rPr>
        <w:t>
      5.9. Indicate routes to the place of work ______________________________________ ________________________________________________________________________</w:t>
      </w:r>
    </w:p>
    <w:bookmarkEnd w:id="88"/>
    <w:bookmarkStart w:name="z97" w:id="89"/>
    <w:p>
      <w:pPr>
        <w:spacing w:after="0"/>
        <w:ind w:left="0"/>
        <w:jc w:val="both"/>
      </w:pPr>
      <w:r>
        <w:rPr>
          <w:rFonts w:ascii="Times New Roman"/>
          <w:b w:val="false"/>
          <w:i w:val="false"/>
          <w:color w:val="000000"/>
          <w:sz w:val="28"/>
        </w:rPr>
        <w:t xml:space="preserve">
       (if necessary, attach a diagram) </w:t>
      </w:r>
    </w:p>
    <w:bookmarkEnd w:id="89"/>
    <w:bookmarkStart w:name="z98" w:id="90"/>
    <w:p>
      <w:pPr>
        <w:spacing w:after="0"/>
        <w:ind w:left="0"/>
        <w:jc w:val="both"/>
      </w:pPr>
      <w:r>
        <w:rPr>
          <w:rFonts w:ascii="Times New Roman"/>
          <w:b w:val="false"/>
          <w:i w:val="false"/>
          <w:color w:val="000000"/>
          <w:sz w:val="28"/>
        </w:rPr>
        <w:t xml:space="preserve">
      5.10. Additional measures _________________________________________ ________________________________________________________________________ </w:t>
      </w:r>
    </w:p>
    <w:bookmarkEnd w:id="90"/>
    <w:bookmarkStart w:name="z99" w:id="91"/>
    <w:p>
      <w:pPr>
        <w:spacing w:after="0"/>
        <w:ind w:left="0"/>
        <w:jc w:val="both"/>
      </w:pPr>
      <w:r>
        <w:rPr>
          <w:rFonts w:ascii="Times New Roman"/>
          <w:b w:val="false"/>
          <w:i w:val="false"/>
          <w:color w:val="000000"/>
          <w:sz w:val="28"/>
        </w:rPr>
        <w:t xml:space="preserve">
      6. The permit issued by ____________________________________________________ ________________________________________________________________________ </w:t>
      </w:r>
    </w:p>
    <w:bookmarkEnd w:id="91"/>
    <w:bookmarkStart w:name="z100" w:id="92"/>
    <w:p>
      <w:pPr>
        <w:spacing w:after="0"/>
        <w:ind w:left="0"/>
        <w:jc w:val="both"/>
      </w:pPr>
      <w:r>
        <w:rPr>
          <w:rFonts w:ascii="Times New Roman"/>
          <w:b w:val="false"/>
          <w:i w:val="false"/>
          <w:color w:val="000000"/>
          <w:sz w:val="28"/>
        </w:rPr>
        <w:t xml:space="preserve">
      (surname, first name, patronymic (if any), position, signature, date) </w:t>
      </w:r>
    </w:p>
    <w:bookmarkEnd w:id="92"/>
    <w:bookmarkStart w:name="z101" w:id="93"/>
    <w:p>
      <w:pPr>
        <w:spacing w:after="0"/>
        <w:ind w:left="0"/>
        <w:jc w:val="both"/>
      </w:pPr>
      <w:r>
        <w:rPr>
          <w:rFonts w:ascii="Times New Roman"/>
          <w:b w:val="false"/>
          <w:i w:val="false"/>
          <w:color w:val="000000"/>
          <w:sz w:val="28"/>
        </w:rPr>
        <w:t xml:space="preserve">
      7. Activities completed _______________________________________________ ________________________________________________________________________ </w:t>
      </w:r>
    </w:p>
    <w:bookmarkEnd w:id="93"/>
    <w:bookmarkStart w:name="z102" w:id="94"/>
    <w:p>
      <w:pPr>
        <w:spacing w:after="0"/>
        <w:ind w:left="0"/>
        <w:jc w:val="both"/>
      </w:pPr>
      <w:r>
        <w:rPr>
          <w:rFonts w:ascii="Times New Roman"/>
          <w:b w:val="false"/>
          <w:i w:val="false"/>
          <w:color w:val="000000"/>
          <w:sz w:val="28"/>
        </w:rPr>
        <w:t>
      (Event number; surname, first name, patronymic (if any), position, signature) ________________________________________________________________________</w:t>
      </w:r>
    </w:p>
    <w:bookmarkEnd w:id="94"/>
    <w:bookmarkStart w:name="z103" w:id="95"/>
    <w:p>
      <w:pPr>
        <w:spacing w:after="0"/>
        <w:ind w:left="0"/>
        <w:jc w:val="both"/>
      </w:pPr>
      <w:r>
        <w:rPr>
          <w:rFonts w:ascii="Times New Roman"/>
          <w:b w:val="false"/>
          <w:i w:val="false"/>
          <w:color w:val="000000"/>
          <w:sz w:val="28"/>
        </w:rPr>
        <w:t xml:space="preserve">
       8. Approved: __________________________________________________________ ________________________________________________________________________ </w:t>
      </w:r>
    </w:p>
    <w:bookmarkEnd w:id="95"/>
    <w:bookmarkStart w:name="z104" w:id="96"/>
    <w:p>
      <w:pPr>
        <w:spacing w:after="0"/>
        <w:ind w:left="0"/>
        <w:jc w:val="both"/>
      </w:pPr>
      <w:r>
        <w:rPr>
          <w:rFonts w:ascii="Times New Roman"/>
          <w:b w:val="false"/>
          <w:i w:val="false"/>
          <w:color w:val="000000"/>
          <w:sz w:val="28"/>
        </w:rPr>
        <w:t xml:space="preserve">
      (shift supervisor (section), surname, first name, patronymic (if any), signature) </w:t>
      </w:r>
    </w:p>
    <w:bookmarkEnd w:id="96"/>
    <w:bookmarkStart w:name="z105" w:id="97"/>
    <w:p>
      <w:pPr>
        <w:spacing w:after="0"/>
        <w:ind w:left="0"/>
        <w:jc w:val="both"/>
      </w:pPr>
      <w:r>
        <w:rPr>
          <w:rFonts w:ascii="Times New Roman"/>
          <w:b w:val="false"/>
          <w:i w:val="false"/>
          <w:color w:val="000000"/>
          <w:sz w:val="28"/>
        </w:rPr>
        <w:t xml:space="preserve">
      8.1. _____________________________________________________________________ (position, surname, first name, patronymic (if any), signature) </w:t>
      </w:r>
    </w:p>
    <w:bookmarkEnd w:id="97"/>
    <w:bookmarkStart w:name="z106" w:id="98"/>
    <w:p>
      <w:pPr>
        <w:spacing w:after="0"/>
        <w:ind w:left="0"/>
        <w:jc w:val="both"/>
      </w:pPr>
      <w:r>
        <w:rPr>
          <w:rFonts w:ascii="Times New Roman"/>
          <w:b w:val="false"/>
          <w:i w:val="false"/>
          <w:color w:val="000000"/>
          <w:sz w:val="28"/>
        </w:rPr>
        <w:t xml:space="preserve">
      9. The measures have been taken, the safety of the work is ensured, the manufacturer of the work has familiarized and instructed the work conditions, the admission is authorized - allowing to work _________________________________________________________________________ _________________________________________________________________________ (position, surname, first name, patronymic (if any), signature, date) </w:t>
      </w:r>
    </w:p>
    <w:bookmarkEnd w:id="98"/>
    <w:bookmarkStart w:name="z107" w:id="99"/>
    <w:p>
      <w:pPr>
        <w:spacing w:after="0"/>
        <w:ind w:left="0"/>
        <w:jc w:val="both"/>
      </w:pPr>
      <w:r>
        <w:rPr>
          <w:rFonts w:ascii="Times New Roman"/>
          <w:b w:val="false"/>
          <w:i w:val="false"/>
          <w:color w:val="000000"/>
          <w:sz w:val="28"/>
        </w:rPr>
        <w:t xml:space="preserve">
      10. Herby, I have been familiarized with the working conditions and instructed, </w:t>
      </w:r>
    </w:p>
    <w:bookmarkEnd w:id="99"/>
    <w:bookmarkStart w:name="z108" w:id="100"/>
    <w:p>
      <w:pPr>
        <w:spacing w:after="0"/>
        <w:ind w:left="0"/>
        <w:jc w:val="both"/>
      </w:pPr>
      <w:r>
        <w:rPr>
          <w:rFonts w:ascii="Times New Roman"/>
          <w:b w:val="false"/>
          <w:i w:val="false"/>
          <w:color w:val="000000"/>
          <w:sz w:val="28"/>
        </w:rPr>
        <w:t xml:space="preserve">
      preparation was checked, the workplace was accepted - the work performer _________________________________________ ________________________________________________________________________ (position, surname, first name, patronymic (if any), signature, date, time) </w:t>
      </w:r>
    </w:p>
    <w:bookmarkEnd w:id="100"/>
    <w:bookmarkStart w:name="z109" w:id="101"/>
    <w:p>
      <w:pPr>
        <w:spacing w:after="0"/>
        <w:ind w:left="0"/>
        <w:jc w:val="both"/>
      </w:pPr>
      <w:r>
        <w:rPr>
          <w:rFonts w:ascii="Times New Roman"/>
          <w:b w:val="false"/>
          <w:i w:val="false"/>
          <w:color w:val="000000"/>
          <w:sz w:val="28"/>
        </w:rPr>
        <w:t>
      11. The composition of the brigade and the mark of the briefing</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1023"/>
        <w:gridCol w:w="2515"/>
        <w:gridCol w:w="1235"/>
        <w:gridCol w:w="3402"/>
        <w:gridCol w:w="3624"/>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work</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crew members</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Hereby, I am familiar with the working conditions, I received instructions (signature)</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briefing was carried out (allowing surname, first name, patronymic (if any), signature)</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102"/>
    <w:p>
      <w:pPr>
        <w:spacing w:after="0"/>
        <w:ind w:left="0"/>
        <w:jc w:val="both"/>
      </w:pPr>
      <w:r>
        <w:rPr>
          <w:rFonts w:ascii="Times New Roman"/>
          <w:b w:val="false"/>
          <w:i w:val="false"/>
          <w:color w:val="000000"/>
          <w:sz w:val="28"/>
        </w:rPr>
        <w:t xml:space="preserve">
      The crew(s) in the amount of ________ person instructed, started work </w:t>
      </w:r>
    </w:p>
    <w:bookmarkEnd w:id="102"/>
    <w:bookmarkStart w:name="z111" w:id="103"/>
    <w:p>
      <w:pPr>
        <w:spacing w:after="0"/>
        <w:ind w:left="0"/>
        <w:jc w:val="both"/>
      </w:pPr>
      <w:r>
        <w:rPr>
          <w:rFonts w:ascii="Times New Roman"/>
          <w:b w:val="false"/>
          <w:i w:val="false"/>
          <w:color w:val="000000"/>
          <w:sz w:val="28"/>
        </w:rPr>
        <w:t xml:space="preserve">
      ________________________________________________________________________ </w:t>
      </w:r>
    </w:p>
    <w:bookmarkEnd w:id="103"/>
    <w:bookmarkStart w:name="z112" w:id="104"/>
    <w:p>
      <w:pPr>
        <w:spacing w:after="0"/>
        <w:ind w:left="0"/>
        <w:jc w:val="both"/>
      </w:pPr>
      <w:r>
        <w:rPr>
          <w:rFonts w:ascii="Times New Roman"/>
          <w:b w:val="false"/>
          <w:i w:val="false"/>
          <w:color w:val="000000"/>
          <w:sz w:val="28"/>
        </w:rPr>
        <w:t xml:space="preserve">
      (date, time) </w:t>
      </w:r>
    </w:p>
    <w:bookmarkEnd w:id="104"/>
    <w:bookmarkStart w:name="z113" w:id="105"/>
    <w:p>
      <w:pPr>
        <w:spacing w:after="0"/>
        <w:ind w:left="0"/>
        <w:jc w:val="both"/>
      </w:pPr>
      <w:r>
        <w:rPr>
          <w:rFonts w:ascii="Times New Roman"/>
          <w:b w:val="false"/>
          <w:i w:val="false"/>
          <w:color w:val="000000"/>
          <w:sz w:val="28"/>
        </w:rPr>
        <w:t xml:space="preserve">
      Work performer _____________________________________________________ </w:t>
      </w:r>
    </w:p>
    <w:bookmarkEnd w:id="105"/>
    <w:bookmarkStart w:name="z114" w:id="106"/>
    <w:p>
      <w:pPr>
        <w:spacing w:after="0"/>
        <w:ind w:left="0"/>
        <w:jc w:val="both"/>
      </w:pPr>
      <w:r>
        <w:rPr>
          <w:rFonts w:ascii="Times New Roman"/>
          <w:b w:val="false"/>
          <w:i w:val="false"/>
          <w:color w:val="000000"/>
          <w:sz w:val="28"/>
        </w:rPr>
        <w:t xml:space="preserve">
      (Surname, first name, patronymic (if any), signature) </w:t>
      </w:r>
    </w:p>
    <w:bookmarkEnd w:id="106"/>
    <w:bookmarkStart w:name="z115" w:id="107"/>
    <w:p>
      <w:pPr>
        <w:spacing w:after="0"/>
        <w:ind w:left="0"/>
        <w:jc w:val="both"/>
      </w:pPr>
      <w:r>
        <w:rPr>
          <w:rFonts w:ascii="Times New Roman"/>
          <w:b w:val="false"/>
          <w:i w:val="false"/>
          <w:color w:val="000000"/>
          <w:sz w:val="28"/>
        </w:rPr>
        <w:t>
      12. Extension of the work permit</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2632"/>
        <w:gridCol w:w="1086"/>
        <w:gridCol w:w="1823"/>
        <w:gridCol w:w="2459"/>
        <w:gridCol w:w="1086"/>
        <w:gridCol w:w="1457"/>
        <w:gridCol w:w="1086"/>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Time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conditions have not changed, the shift has been passed - the working performer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numerical strength of the advancing brigade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Hereby, I have read the working conditions, accepted the shift - the work manager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Permitting permission - admitting to working in shift</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available),</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available),</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available),</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108"/>
    <w:p>
      <w:pPr>
        <w:spacing w:after="0"/>
        <w:ind w:left="0"/>
        <w:jc w:val="both"/>
      </w:pPr>
      <w:r>
        <w:rPr>
          <w:rFonts w:ascii="Times New Roman"/>
          <w:b w:val="false"/>
          <w:i w:val="false"/>
          <w:color w:val="000000"/>
          <w:sz w:val="28"/>
        </w:rPr>
        <w:t xml:space="preserve">
      13. The work was completed _________________________________________ </w:t>
      </w:r>
    </w:p>
    <w:bookmarkEnd w:id="108"/>
    <w:bookmarkStart w:name="z117" w:id="109"/>
    <w:p>
      <w:pPr>
        <w:spacing w:after="0"/>
        <w:ind w:left="0"/>
        <w:jc w:val="both"/>
      </w:pPr>
      <w:r>
        <w:rPr>
          <w:rFonts w:ascii="Times New Roman"/>
          <w:b w:val="false"/>
          <w:i w:val="false"/>
          <w:color w:val="000000"/>
          <w:sz w:val="28"/>
        </w:rPr>
        <w:t xml:space="preserve">
      the workplace </w:t>
      </w:r>
    </w:p>
    <w:bookmarkEnd w:id="109"/>
    <w:bookmarkStart w:name="z118" w:id="110"/>
    <w:p>
      <w:pPr>
        <w:spacing w:after="0"/>
        <w:ind w:left="0"/>
        <w:jc w:val="both"/>
      </w:pPr>
      <w:r>
        <w:rPr>
          <w:rFonts w:ascii="Times New Roman"/>
          <w:b w:val="false"/>
          <w:i w:val="false"/>
          <w:color w:val="000000"/>
          <w:sz w:val="28"/>
        </w:rPr>
        <w:t>
      (date, time) has been removed, the personnel have been removed from the place of work.</w:t>
      </w:r>
    </w:p>
    <w:bookmarkEnd w:id="110"/>
    <w:bookmarkStart w:name="z119" w:id="111"/>
    <w:p>
      <w:pPr>
        <w:spacing w:after="0"/>
        <w:ind w:left="0"/>
        <w:jc w:val="both"/>
      </w:pPr>
      <w:r>
        <w:rPr>
          <w:rFonts w:ascii="Times New Roman"/>
          <w:b w:val="false"/>
          <w:i w:val="false"/>
          <w:color w:val="000000"/>
          <w:sz w:val="28"/>
        </w:rPr>
        <w:t xml:space="preserve">
      The work permit passed by _________________________________________________ </w:t>
      </w:r>
    </w:p>
    <w:bookmarkEnd w:id="111"/>
    <w:bookmarkStart w:name="z120" w:id="112"/>
    <w:p>
      <w:pPr>
        <w:spacing w:after="0"/>
        <w:ind w:left="0"/>
        <w:jc w:val="both"/>
      </w:pPr>
      <w:r>
        <w:rPr>
          <w:rFonts w:ascii="Times New Roman"/>
          <w:b w:val="false"/>
          <w:i w:val="false"/>
          <w:color w:val="000000"/>
          <w:sz w:val="28"/>
        </w:rPr>
        <w:t>
      (position, surname, first name, patronymic (if any), signature _________________________________________________________________ of the work manufacturer)</w:t>
      </w:r>
    </w:p>
    <w:bookmarkEnd w:id="112"/>
    <w:bookmarkStart w:name="z121" w:id="113"/>
    <w:p>
      <w:pPr>
        <w:spacing w:after="0"/>
        <w:ind w:left="0"/>
        <w:jc w:val="both"/>
      </w:pPr>
      <w:r>
        <w:rPr>
          <w:rFonts w:ascii="Times New Roman"/>
          <w:b w:val="false"/>
          <w:i w:val="false"/>
          <w:color w:val="000000"/>
          <w:sz w:val="28"/>
        </w:rPr>
        <w:t xml:space="preserve">
      The workplace, the work permit was accepted by _______________________________ </w:t>
      </w:r>
    </w:p>
    <w:bookmarkEnd w:id="113"/>
    <w:bookmarkStart w:name="z122" w:id="114"/>
    <w:p>
      <w:pPr>
        <w:spacing w:after="0"/>
        <w:ind w:left="0"/>
        <w:jc w:val="both"/>
      </w:pPr>
      <w:r>
        <w:rPr>
          <w:rFonts w:ascii="Times New Roman"/>
          <w:b w:val="false"/>
          <w:i w:val="false"/>
          <w:color w:val="000000"/>
          <w:sz w:val="28"/>
        </w:rPr>
        <w:t>
      (position, surname, first name, patronymic (if any), signature, _____________________________________________________________________________ admitting to work)</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 to the Rules for execution and </w:t>
            </w:r>
            <w:r>
              <w:br/>
            </w:r>
            <w:r>
              <w:rPr>
                <w:rFonts w:ascii="Times New Roman"/>
                <w:b w:val="false"/>
                <w:i w:val="false"/>
                <w:color w:val="000000"/>
                <w:sz w:val="20"/>
              </w:rPr>
              <w:t xml:space="preserve">application of work permits during </w:t>
            </w:r>
            <w:r>
              <w:br/>
            </w:r>
            <w:r>
              <w:rPr>
                <w:rFonts w:ascii="Times New Roman"/>
                <w:b w:val="false"/>
                <w:i w:val="false"/>
                <w:color w:val="000000"/>
                <w:sz w:val="20"/>
              </w:rPr>
              <w:t xml:space="preserve">the performance of work under the </w:t>
            </w:r>
            <w:r>
              <w:br/>
            </w:r>
            <w:r>
              <w:rPr>
                <w:rFonts w:ascii="Times New Roman"/>
                <w:b w:val="false"/>
                <w:i w:val="false"/>
                <w:color w:val="000000"/>
                <w:sz w:val="20"/>
              </w:rPr>
              <w:t>higher-risk conditions</w:t>
            </w:r>
          </w:p>
        </w:tc>
      </w:tr>
    </w:tbl>
    <w:bookmarkStart w:name="z124" w:id="115"/>
    <w:p>
      <w:pPr>
        <w:spacing w:after="0"/>
        <w:ind w:left="0"/>
        <w:jc w:val="left"/>
      </w:pPr>
      <w:r>
        <w:rPr>
          <w:rFonts w:ascii="Times New Roman"/>
          <w:b/>
          <w:i w:val="false"/>
          <w:color w:val="000000"/>
        </w:rPr>
        <w:t xml:space="preserve"> ________________________ </w:t>
      </w:r>
      <w:r>
        <w:br/>
      </w:r>
      <w:r>
        <w:rPr>
          <w:rFonts w:ascii="Times New Roman"/>
          <w:b/>
          <w:i w:val="false"/>
          <w:color w:val="000000"/>
        </w:rPr>
        <w:t>organization</w:t>
      </w:r>
      <w:r>
        <w:br/>
      </w:r>
      <w:r>
        <w:rPr>
          <w:rFonts w:ascii="Times New Roman"/>
          <w:b/>
          <w:i w:val="false"/>
          <w:color w:val="000000"/>
        </w:rPr>
        <w:t>Logbook for issuing work-permits</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3502"/>
        <w:gridCol w:w="3086"/>
        <w:gridCol w:w="1177"/>
        <w:gridCol w:w="2060"/>
        <w:gridCol w:w="1974"/>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(start and end) of the initial admission to work</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(start and end) of re-admission to work</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order number</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person issuing the work permit</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nature of the work performed</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116"/>
    <w:p>
      <w:pPr>
        <w:spacing w:after="0"/>
        <w:ind w:left="0"/>
        <w:jc w:val="both"/>
      </w:pPr>
      <w:r>
        <w:rPr>
          <w:rFonts w:ascii="Times New Roman"/>
          <w:b w:val="false"/>
          <w:i w:val="false"/>
          <w:color w:val="000000"/>
          <w:sz w:val="28"/>
        </w:rPr>
        <w:t>
      Note: registration of work-permits shall be carried out in chronological order as work-permits are received, regardless of the date and time of issue of the time of the work permit.</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 to the Rules for execution and </w:t>
            </w:r>
            <w:r>
              <w:br/>
            </w:r>
            <w:r>
              <w:rPr>
                <w:rFonts w:ascii="Times New Roman"/>
                <w:b w:val="false"/>
                <w:i w:val="false"/>
                <w:color w:val="000000"/>
                <w:sz w:val="20"/>
              </w:rPr>
              <w:t xml:space="preserve">application of work permits during </w:t>
            </w:r>
            <w:r>
              <w:br/>
            </w:r>
            <w:r>
              <w:rPr>
                <w:rFonts w:ascii="Times New Roman"/>
                <w:b w:val="false"/>
                <w:i w:val="false"/>
                <w:color w:val="000000"/>
                <w:sz w:val="20"/>
              </w:rPr>
              <w:t xml:space="preserve">the performance of work under the </w:t>
            </w:r>
            <w:r>
              <w:br/>
            </w:r>
            <w:r>
              <w:rPr>
                <w:rFonts w:ascii="Times New Roman"/>
                <w:b w:val="false"/>
                <w:i w:val="false"/>
                <w:color w:val="000000"/>
                <w:sz w:val="20"/>
              </w:rPr>
              <w:t>higher-risk conditions</w:t>
            </w:r>
          </w:p>
        </w:tc>
      </w:tr>
    </w:tbl>
    <w:bookmarkStart w:name="z127" w:id="117"/>
    <w:p>
      <w:pPr>
        <w:spacing w:after="0"/>
        <w:ind w:left="0"/>
        <w:jc w:val="left"/>
      </w:pPr>
      <w:r>
        <w:rPr>
          <w:rFonts w:ascii="Times New Roman"/>
          <w:b/>
          <w:i w:val="false"/>
          <w:color w:val="000000"/>
        </w:rPr>
        <w:t xml:space="preserve"> Certificate of admission for the performance of work on the territory of the operating organization (enterprise) "____" _____________ 20 ___.</w:t>
      </w:r>
    </w:p>
    <w:bookmarkEnd w:id="117"/>
    <w:bookmarkStart w:name="z128" w:id="118"/>
    <w:p>
      <w:pPr>
        <w:spacing w:after="0"/>
        <w:ind w:left="0"/>
        <w:jc w:val="both"/>
      </w:pPr>
      <w:r>
        <w:rPr>
          <w:rFonts w:ascii="Times New Roman"/>
          <w:b w:val="false"/>
          <w:i w:val="false"/>
          <w:color w:val="000000"/>
          <w:sz w:val="28"/>
        </w:rPr>
        <w:t xml:space="preserve">
      ________________________________________________________________________ </w:t>
      </w:r>
    </w:p>
    <w:bookmarkEnd w:id="118"/>
    <w:bookmarkStart w:name="z129" w:id="119"/>
    <w:p>
      <w:pPr>
        <w:spacing w:after="0"/>
        <w:ind w:left="0"/>
        <w:jc w:val="both"/>
      </w:pPr>
      <w:r>
        <w:rPr>
          <w:rFonts w:ascii="Times New Roman"/>
          <w:b w:val="false"/>
          <w:i w:val="false"/>
          <w:color w:val="000000"/>
          <w:sz w:val="28"/>
        </w:rPr>
        <w:t>
      (name of the organization)</w:t>
      </w:r>
    </w:p>
    <w:bookmarkEnd w:id="119"/>
    <w:bookmarkStart w:name="z130" w:id="120"/>
    <w:p>
      <w:pPr>
        <w:spacing w:after="0"/>
        <w:ind w:left="0"/>
        <w:jc w:val="both"/>
      </w:pPr>
      <w:r>
        <w:rPr>
          <w:rFonts w:ascii="Times New Roman"/>
          <w:b w:val="false"/>
          <w:i w:val="false"/>
          <w:color w:val="000000"/>
          <w:sz w:val="28"/>
        </w:rPr>
        <w:t xml:space="preserve">
      We, the undersigned, the head of the shop (site) _________________________________ ______________________________________________________________________________ (Surname, first name, patronymic (if any), position) have drawn up this act on the following: </w:t>
      </w:r>
    </w:p>
    <w:bookmarkEnd w:id="120"/>
    <w:bookmarkStart w:name="z131" w:id="121"/>
    <w:p>
      <w:pPr>
        <w:spacing w:after="0"/>
        <w:ind w:left="0"/>
        <w:jc w:val="both"/>
      </w:pPr>
      <w:r>
        <w:rPr>
          <w:rFonts w:ascii="Times New Roman"/>
          <w:b w:val="false"/>
          <w:i w:val="false"/>
          <w:color w:val="000000"/>
          <w:sz w:val="28"/>
        </w:rPr>
        <w:t xml:space="preserve">
      The organization allocates a site bounded by coordinates: __________________ ________________________________________________________________________ </w:t>
      </w:r>
    </w:p>
    <w:bookmarkEnd w:id="121"/>
    <w:bookmarkStart w:name="z132" w:id="122"/>
    <w:p>
      <w:pPr>
        <w:spacing w:after="0"/>
        <w:ind w:left="0"/>
        <w:jc w:val="both"/>
      </w:pPr>
      <w:r>
        <w:rPr>
          <w:rFonts w:ascii="Times New Roman"/>
          <w:b w:val="false"/>
          <w:i w:val="false"/>
          <w:color w:val="000000"/>
          <w:sz w:val="28"/>
        </w:rPr>
        <w:t xml:space="preserve">
      (name of axes, marks and number of drawings) for production on it __________________________________________________ </w:t>
      </w:r>
    </w:p>
    <w:bookmarkEnd w:id="122"/>
    <w:bookmarkStart w:name="z133" w:id="123"/>
    <w:p>
      <w:pPr>
        <w:spacing w:after="0"/>
        <w:ind w:left="0"/>
        <w:jc w:val="both"/>
      </w:pPr>
      <w:r>
        <w:rPr>
          <w:rFonts w:ascii="Times New Roman"/>
          <w:b w:val="false"/>
          <w:i w:val="false"/>
          <w:color w:val="000000"/>
          <w:sz w:val="28"/>
        </w:rPr>
        <w:t xml:space="preserve">
      (name of work) __________________________________________________________ </w:t>
      </w:r>
    </w:p>
    <w:bookmarkEnd w:id="123"/>
    <w:bookmarkStart w:name="z134" w:id="124"/>
    <w:p>
      <w:pPr>
        <w:spacing w:after="0"/>
        <w:ind w:left="0"/>
        <w:jc w:val="both"/>
      </w:pPr>
      <w:r>
        <w:rPr>
          <w:rFonts w:ascii="Times New Roman"/>
          <w:b w:val="false"/>
          <w:i w:val="false"/>
          <w:color w:val="000000"/>
          <w:sz w:val="28"/>
        </w:rPr>
        <w:t xml:space="preserve">
      under the guidance of technical personnel - a representative of the work performer for the following period: beginning "____" ________________________ end "___" _______________________. Before starting work, the following measures must be taken to ensure the safety of the work: ______________________________________________________ </w:t>
      </w:r>
    </w:p>
    <w:bookmarkEnd w:id="124"/>
    <w:bookmarkStart w:name="z135" w:id="125"/>
    <w:p>
      <w:pPr>
        <w:spacing w:after="0"/>
        <w:ind w:left="0"/>
        <w:jc w:val="both"/>
      </w:pPr>
      <w:r>
        <w:rPr>
          <w:rFonts w:ascii="Times New Roman"/>
          <w:b w:val="false"/>
          <w:i w:val="false"/>
          <w:color w:val="000000"/>
          <w:sz w:val="28"/>
        </w:rPr>
        <w:t xml:space="preserve">
      No.: Name: Deadline: Work performer : activities:________________________________ </w:t>
      </w:r>
    </w:p>
    <w:bookmarkEnd w:id="125"/>
    <w:bookmarkStart w:name="z136" w:id="126"/>
    <w:p>
      <w:pPr>
        <w:spacing w:after="0"/>
        <w:ind w:left="0"/>
        <w:jc w:val="both"/>
      </w:pPr>
      <w:r>
        <w:rPr>
          <w:rFonts w:ascii="Times New Roman"/>
          <w:b w:val="false"/>
          <w:i w:val="false"/>
          <w:color w:val="000000"/>
          <w:sz w:val="28"/>
        </w:rPr>
        <w:t xml:space="preserve">
      Surname, first name, patronymic (if any), position: signature ______: _______________: _______________: __________________: _____________ </w:t>
      </w:r>
    </w:p>
    <w:bookmarkEnd w:id="126"/>
    <w:bookmarkStart w:name="z137" w:id="127"/>
    <w:p>
      <w:pPr>
        <w:spacing w:after="0"/>
        <w:ind w:left="0"/>
        <w:jc w:val="both"/>
      </w:pPr>
      <w:r>
        <w:rPr>
          <w:rFonts w:ascii="Times New Roman"/>
          <w:b w:val="false"/>
          <w:i w:val="false"/>
          <w:color w:val="000000"/>
          <w:sz w:val="28"/>
        </w:rPr>
        <w:t xml:space="preserve">
      Head of the shop (site) _____________________________ (signature) </w:t>
      </w:r>
    </w:p>
    <w:bookmarkEnd w:id="127"/>
    <w:bookmarkStart w:name="z138" w:id="128"/>
    <w:p>
      <w:pPr>
        <w:spacing w:after="0"/>
        <w:ind w:left="0"/>
        <w:jc w:val="both"/>
      </w:pPr>
      <w:r>
        <w:rPr>
          <w:rFonts w:ascii="Times New Roman"/>
          <w:b w:val="false"/>
          <w:i w:val="false"/>
          <w:color w:val="000000"/>
          <w:sz w:val="28"/>
        </w:rPr>
        <w:t xml:space="preserve">
      Responsible representative of the work performer ______________ (signature) </w:t>
      </w:r>
    </w:p>
    <w:bookmarkEnd w:id="128"/>
    <w:bookmarkStart w:name="z139" w:id="129"/>
    <w:p>
      <w:pPr>
        <w:spacing w:after="0"/>
        <w:ind w:left="0"/>
        <w:jc w:val="both"/>
      </w:pPr>
      <w:r>
        <w:rPr>
          <w:rFonts w:ascii="Times New Roman"/>
          <w:b w:val="false"/>
          <w:i w:val="false"/>
          <w:color w:val="000000"/>
          <w:sz w:val="28"/>
        </w:rPr>
        <w:t>
      Note: If it is necessary to carry out work after the expiration of this certificate of admission, it is necessary to draw up certificate of admission for a new term</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