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2f60" w14:textId="65b2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state services in the field of wildlife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August 12, 2020, No. 188. Registered with the Ministry of Justice of the Republic of Kazakhstan on August 13, 2020, No. 21087.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137" w:id="0"/>
    <w:p>
      <w:pPr>
        <w:spacing w:after="0"/>
        <w:ind w:left="0"/>
        <w:jc w:val="both"/>
      </w:pPr>
      <w:r>
        <w:rPr>
          <w:rFonts w:ascii="Times New Roman"/>
          <w:b w:val="false"/>
          <w:i w:val="false"/>
          <w:color w:val="000000"/>
          <w:sz w:val="28"/>
        </w:rPr>
        <w:t>
      In accordance with subparagraph 1) of Article 10 of the Law of the Republic of Kazakhstan dated April 15, 2013 "On state services" </w:t>
      </w:r>
      <w:r>
        <w:rPr>
          <w:rFonts w:ascii="Times New Roman"/>
          <w:b/>
          <w:i w:val="false"/>
          <w:color w:val="000000"/>
          <w:sz w:val="28"/>
        </w:rPr>
        <w:t>I HEREBY ORDER:</w:t>
      </w:r>
    </w:p>
    <w:bookmarkEnd w:id="0"/>
    <w:bookmarkStart w:name="z138" w:id="1"/>
    <w:p>
      <w:pPr>
        <w:spacing w:after="0"/>
        <w:ind w:left="0"/>
        <w:jc w:val="both"/>
      </w:pPr>
      <w:r>
        <w:rPr>
          <w:rFonts w:ascii="Times New Roman"/>
          <w:b w:val="false"/>
          <w:i w:val="false"/>
          <w:color w:val="000000"/>
          <w:sz w:val="28"/>
        </w:rPr>
        <w:t>
      1. To approve the attached:</w:t>
      </w:r>
    </w:p>
    <w:bookmarkEnd w:id="1"/>
    <w:p>
      <w:pPr>
        <w:spacing w:after="0"/>
        <w:ind w:left="0"/>
        <w:jc w:val="both"/>
      </w:pPr>
      <w:r>
        <w:rPr>
          <w:rFonts w:ascii="Times New Roman"/>
          <w:b w:val="false"/>
          <w:i w:val="false"/>
          <w:color w:val="000000"/>
          <w:sz w:val="28"/>
        </w:rPr>
        <w:t>
      1) Rules for the provision of the state service "Coordination of the installation of fish protection devices for water intake structures" in accordance with Annex 1 to this Order;</w:t>
      </w:r>
    </w:p>
    <w:p>
      <w:pPr>
        <w:spacing w:after="0"/>
        <w:ind w:left="0"/>
        <w:jc w:val="both"/>
      </w:pPr>
      <w:r>
        <w:rPr>
          <w:rFonts w:ascii="Times New Roman"/>
          <w:b w:val="false"/>
          <w:i w:val="false"/>
          <w:color w:val="000000"/>
          <w:sz w:val="28"/>
        </w:rPr>
        <w:t>
      2) Rules for the provision of the state service "Issuance of a certificate of the origin of the catch" in accordance with Annex 2 to this Order.</w:t>
      </w:r>
    </w:p>
    <w:bookmarkStart w:name="z139" w:id="2"/>
    <w:p>
      <w:pPr>
        <w:spacing w:after="0"/>
        <w:ind w:left="0"/>
        <w:jc w:val="both"/>
      </w:pPr>
      <w:r>
        <w:rPr>
          <w:rFonts w:ascii="Times New Roman"/>
          <w:b w:val="false"/>
          <w:i w:val="false"/>
          <w:color w:val="000000"/>
          <w:sz w:val="28"/>
        </w:rPr>
        <w:t>
      2. The Committee for Forestry and Wildlife of the Ministry of Ecology, Geology and Natural Resources of the Republic of Kazakhstan, in the manner prescribed by law,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the submission to the Department of Legal Service of the Ministry of Ecology, Geology and Natural Resources of the Republic of Kazakhstan the information on the implementation of the measures provided for in subparagraphs 1) and 2) of this paragraph.</w:t>
      </w:r>
    </w:p>
    <w:bookmarkStart w:name="z140" w:id="3"/>
    <w:p>
      <w:pPr>
        <w:spacing w:after="0"/>
        <w:ind w:left="0"/>
        <w:jc w:val="both"/>
      </w:pPr>
      <w:r>
        <w:rPr>
          <w:rFonts w:ascii="Times New Roman"/>
          <w:b w:val="false"/>
          <w:i w:val="false"/>
          <w:color w:val="000000"/>
          <w:sz w:val="28"/>
        </w:rPr>
        <w:t>
      3. Control over the implementation of this Order shall be entrusted to the Supervising Vice-Minister of Ecology, Geology, and Natural Resources of the Republic of Kazakhstan.</w:t>
      </w:r>
    </w:p>
    <w:bookmarkEnd w:id="3"/>
    <w:bookmarkStart w:name="z141" w:id="4"/>
    <w:p>
      <w:pPr>
        <w:spacing w:after="0"/>
        <w:ind w:left="0"/>
        <w:jc w:val="both"/>
      </w:pPr>
      <w:r>
        <w:rPr>
          <w:rFonts w:ascii="Times New Roman"/>
          <w:b w:val="false"/>
          <w:i w:val="false"/>
          <w:color w:val="000000"/>
          <w:sz w:val="28"/>
        </w:rPr>
        <w:t>
      4. This Order shall come into effect upon the expiration of twenty-one calendar days after the day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Ecology, Geology and Natural Resources of the</w:t>
            </w:r>
          </w:p>
          <w:p>
            <w:pPr>
              <w:spacing w:after="20"/>
              <w:ind w:left="20"/>
              <w:jc w:val="both"/>
            </w:pPr>
          </w:p>
          <w:p>
            <w:pPr>
              <w:spacing w:after="20"/>
              <w:ind w:left="20"/>
              <w:jc w:val="both"/>
            </w:pPr>
            <w:r>
              <w:rPr>
                <w:rFonts w:ascii="Times New Roman"/>
                <w:b w:val="false"/>
                <w:i/>
                <w:color w:val="000000"/>
                <w:sz w:val="20"/>
              </w:rPr>
              <w:t>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Mirzagaliyev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 Industry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Order of the</w:t>
            </w:r>
            <w:r>
              <w:br/>
            </w:r>
            <w:r>
              <w:rPr>
                <w:rFonts w:ascii="Times New Roman"/>
                <w:b w:val="false"/>
                <w:i w:val="false"/>
                <w:color w:val="000000"/>
                <w:sz w:val="20"/>
              </w:rPr>
              <w:t>Minister of Ecology, Geology</w:t>
            </w:r>
            <w:r>
              <w:br/>
            </w:r>
            <w:r>
              <w:rPr>
                <w:rFonts w:ascii="Times New Roman"/>
                <w:b w:val="false"/>
                <w:i w:val="false"/>
                <w:color w:val="000000"/>
                <w:sz w:val="20"/>
              </w:rPr>
              <w:t>and Natural Resources of the</w:t>
            </w:r>
            <w:r>
              <w:br/>
            </w:r>
            <w:r>
              <w:rPr>
                <w:rFonts w:ascii="Times New Roman"/>
                <w:b w:val="false"/>
                <w:i w:val="false"/>
                <w:color w:val="000000"/>
                <w:sz w:val="20"/>
              </w:rPr>
              <w:t>Republic of Kazakhstan</w:t>
            </w:r>
            <w:r>
              <w:br/>
            </w:r>
            <w:r>
              <w:rPr>
                <w:rFonts w:ascii="Times New Roman"/>
                <w:b w:val="false"/>
                <w:i w:val="false"/>
                <w:color w:val="000000"/>
                <w:sz w:val="20"/>
              </w:rPr>
              <w:t>dated August 12, 2020, No. 188</w:t>
            </w:r>
          </w:p>
        </w:tc>
      </w:tr>
    </w:tbl>
    <w:bookmarkStart w:name="z143" w:id="5"/>
    <w:p>
      <w:pPr>
        <w:spacing w:after="0"/>
        <w:ind w:left="0"/>
        <w:jc w:val="left"/>
      </w:pPr>
      <w:r>
        <w:rPr>
          <w:rFonts w:ascii="Times New Roman"/>
          <w:b/>
          <w:i w:val="false"/>
          <w:color w:val="000000"/>
        </w:rPr>
        <w:t xml:space="preserve"> The Rules for the provision of the state service "Coordination of the installation of fish protection devices for water intake structures"</w:t>
      </w:r>
    </w:p>
    <w:bookmarkEnd w:id="5"/>
    <w:bookmarkStart w:name="z144" w:id="6"/>
    <w:p>
      <w:pPr>
        <w:spacing w:after="0"/>
        <w:ind w:left="0"/>
        <w:jc w:val="left"/>
      </w:pPr>
      <w:r>
        <w:rPr>
          <w:rFonts w:ascii="Times New Roman"/>
          <w:b/>
          <w:i w:val="false"/>
          <w:color w:val="000000"/>
        </w:rPr>
        <w:t xml:space="preserve"> Chapter 1. General Provisions</w:t>
      </w:r>
    </w:p>
    <w:bookmarkEnd w:id="6"/>
    <w:bookmarkStart w:name="z145" w:id="7"/>
    <w:p>
      <w:pPr>
        <w:spacing w:after="0"/>
        <w:ind w:left="0"/>
        <w:jc w:val="both"/>
      </w:pPr>
      <w:r>
        <w:rPr>
          <w:rFonts w:ascii="Times New Roman"/>
          <w:b w:val="false"/>
          <w:i w:val="false"/>
          <w:color w:val="000000"/>
          <w:sz w:val="28"/>
        </w:rPr>
        <w:t>
      1. These Rules for the provision of the state service "Coordination of the installation of fish protection devices for water intake structures" have been developed in accordance with subparagraph 1 of Article 10 of the Law of the Republic of Kazakhstan dated April 15, 2013 "On State Services" (hereinafter referred to as the Law) and shall determine the procedure for the provision of the state service "Coordination of the installation fish protection devices of water intake structures" (hereinafter referred to as the State service).</w:t>
      </w:r>
    </w:p>
    <w:bookmarkEnd w:id="7"/>
    <w:bookmarkStart w:name="z146" w:id="8"/>
    <w:p>
      <w:pPr>
        <w:spacing w:after="0"/>
        <w:ind w:left="0"/>
        <w:jc w:val="both"/>
      </w:pPr>
      <w:r>
        <w:rPr>
          <w:rFonts w:ascii="Times New Roman"/>
          <w:b w:val="false"/>
          <w:i w:val="false"/>
          <w:color w:val="000000"/>
          <w:sz w:val="28"/>
        </w:rPr>
        <w:t xml:space="preserve">
      2. The state service shall be provided by territorial subdivisions of the Fisheries Committee of the Ministry of Ecology, Geology and Natural Resources of the Republic of Kazakhstan (hereinafter- the service provider) to individuals and (or) legal entities (hereinafter - the service recipient).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 is in the wording of the order of the Minister of Ecology, Geology and Natural Resources of the Republic of Kazakhstan dated 06.10. 2021 No. 398 (shall be enforced upon expiry of sixty calendar days after the day of its first official publication). </w:t>
      </w:r>
      <w:r>
        <w:br/>
      </w:r>
      <w:r>
        <w:rPr>
          <w:rFonts w:ascii="Times New Roman"/>
          <w:b w:val="false"/>
          <w:i w:val="false"/>
          <w:color w:val="000000"/>
          <w:sz w:val="28"/>
        </w:rPr>
        <w:t>
</w:t>
      </w:r>
    </w:p>
    <w:bookmarkStart w:name="z147" w:id="9"/>
    <w:p>
      <w:pPr>
        <w:spacing w:after="0"/>
        <w:ind w:left="0"/>
        <w:jc w:val="left"/>
      </w:pPr>
      <w:r>
        <w:rPr>
          <w:rFonts w:ascii="Times New Roman"/>
          <w:b/>
          <w:i w:val="false"/>
          <w:color w:val="000000"/>
        </w:rPr>
        <w:t xml:space="preserve"> Chapter 2. The procedure for the provision of state services</w:t>
      </w:r>
    </w:p>
    <w:bookmarkEnd w:id="9"/>
    <w:bookmarkStart w:name="z148" w:id="10"/>
    <w:p>
      <w:pPr>
        <w:spacing w:after="0"/>
        <w:ind w:left="0"/>
        <w:jc w:val="both"/>
      </w:pPr>
      <w:r>
        <w:rPr>
          <w:rFonts w:ascii="Times New Roman"/>
          <w:b w:val="false"/>
          <w:i w:val="false"/>
          <w:color w:val="000000"/>
          <w:sz w:val="28"/>
        </w:rPr>
        <w:t xml:space="preserve">
      3. To receive a state service, the service recipient shall submit an application to the service provider through the web portal of "electronic government" www.egov.kz (hereinafter-the portal) in the form according to Annex 1 to these Rules. </w:t>
      </w:r>
    </w:p>
    <w:bookmarkEnd w:id="10"/>
    <w:p>
      <w:pPr>
        <w:spacing w:after="0"/>
        <w:ind w:left="0"/>
        <w:jc w:val="both"/>
      </w:pPr>
      <w:r>
        <w:rPr>
          <w:rFonts w:ascii="Times New Roman"/>
          <w:b w:val="false"/>
          <w:i w:val="false"/>
          <w:color w:val="000000"/>
          <w:sz w:val="28"/>
        </w:rPr>
        <w:t xml:space="preserve">
      The list of basic requirements for the provision of a state service, including the characteristics of the process, the form, content and result of the provision, as well as other information, taking into account the specifics of provision of a state service shall be set out in the standard of state service "Coordination of the installation of fish protection devices for water intake structures" in accordance with Annex 2 to these Rules. </w:t>
      </w:r>
    </w:p>
    <w:p>
      <w:pPr>
        <w:spacing w:after="0"/>
        <w:ind w:left="0"/>
        <w:jc w:val="both"/>
      </w:pPr>
      <w:r>
        <w:rPr>
          <w:rFonts w:ascii="Times New Roman"/>
          <w:b w:val="false"/>
          <w:i w:val="false"/>
          <w:color w:val="000000"/>
          <w:sz w:val="28"/>
        </w:rPr>
        <w:t xml:space="preserve">
      The service provider shall receive information about identity documents, about state registration (re-registration) of a legal entity, about state registration of an individual entrepreneur, or about starting activities as an individual entrepreneur from the relevant state systems through the gateway of "electronic government". </w:t>
      </w:r>
    </w:p>
    <w:p>
      <w:pPr>
        <w:spacing w:after="0"/>
        <w:ind w:left="0"/>
        <w:jc w:val="both"/>
      </w:pPr>
      <w:r>
        <w:rPr>
          <w:rFonts w:ascii="Times New Roman"/>
          <w:b w:val="false"/>
          <w:i w:val="false"/>
          <w:color w:val="000000"/>
          <w:sz w:val="28"/>
        </w:rPr>
        <w:t>
      The status of acceptance of a request for the provision of a state service, as well as a notification indicating the date and time of receipt of the result of provision of a state service shall be sent to the service recipient in the "personal account".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w:t>
      </w:r>
      <w:r>
        <w:rPr>
          <w:rFonts w:ascii="Times New Roman"/>
          <w:b w:val="false"/>
          <w:i/>
          <w:color w:val="000000"/>
          <w:sz w:val="28"/>
        </w:rPr>
        <w:t xml:space="preserve">Paragraph 3 </w:t>
      </w:r>
      <w:r>
        <w:rPr>
          <w:rFonts w:ascii="Times New Roman"/>
          <w:b w:val="false"/>
          <w:i/>
          <w:color w:val="000000"/>
          <w:sz w:val="28"/>
        </w:rPr>
        <w:t>i</w:t>
      </w:r>
      <w:r>
        <w:rPr>
          <w:rFonts w:ascii="Times New Roman"/>
          <w:b w:val="false"/>
          <w:i/>
          <w:color w:val="000000"/>
          <w:sz w:val="28"/>
        </w:rPr>
        <w:t xml:space="preserve">s </w:t>
      </w:r>
      <w:r>
        <w:rPr>
          <w:rFonts w:ascii="Times New Roman"/>
          <w:b w:val="false"/>
          <w:i/>
          <w:color w:val="000000"/>
          <w:sz w:val="28"/>
        </w:rPr>
        <w:t>in the wording of</w:t>
      </w:r>
      <w:r>
        <w:rPr>
          <w:rFonts w:ascii="Times New Roman"/>
          <w:b w:val="false"/>
          <w:i/>
          <w:color w:val="000000"/>
          <w:sz w:val="28"/>
        </w:rPr>
        <w:t xml:space="preserve"> the order of the Minister of Ecology, Geology and Natural Resources of the Republic of Kazakhstan dated 06.10.2021 No. 398 (shall be enforced upon expir</w:t>
      </w:r>
      <w:r>
        <w:rPr>
          <w:rFonts w:ascii="Times New Roman"/>
          <w:b w:val="false"/>
          <w:i/>
          <w:color w:val="000000"/>
          <w:sz w:val="28"/>
        </w:rPr>
        <w:t xml:space="preserve">y </w:t>
      </w:r>
      <w:r>
        <w:rPr>
          <w:rFonts w:ascii="Times New Roman"/>
          <w:b w:val="false"/>
          <w:i/>
          <w:color w:val="000000"/>
          <w:sz w:val="28"/>
        </w:rPr>
        <w:t>of sixty calendar days after the day of its first official publication).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order of the Minister of Ecology, Geology and Natural Resources of the Republic of Kazakhstan dated 06.10.2021 No. 398 (shall be enforced upon expiry of sixty calendar days after the day of its first official publication).</w:t>
      </w:r>
      <w:r>
        <w:br/>
      </w:r>
      <w:r>
        <w:rPr>
          <w:rFonts w:ascii="Times New Roman"/>
          <w:b w:val="false"/>
          <w:i w:val="false"/>
          <w:color w:val="000000"/>
          <w:sz w:val="28"/>
        </w:rPr>
        <w:t>
</w:t>
      </w:r>
    </w:p>
    <w:bookmarkStart w:name="z150" w:id="11"/>
    <w:p>
      <w:pPr>
        <w:spacing w:after="0"/>
        <w:ind w:left="0"/>
        <w:jc w:val="both"/>
      </w:pPr>
      <w:r>
        <w:rPr>
          <w:rFonts w:ascii="Times New Roman"/>
          <w:b w:val="false"/>
          <w:i w:val="false"/>
          <w:color w:val="000000"/>
          <w:sz w:val="28"/>
        </w:rPr>
        <w:t>
      5. The office of the service provider on the day of receipt of the documents shall carry out their reception, registration and send them for consideration to the service provider.</w:t>
      </w:r>
    </w:p>
    <w:bookmarkEnd w:id="11"/>
    <w:p>
      <w:pPr>
        <w:spacing w:after="0"/>
        <w:ind w:left="0"/>
        <w:jc w:val="both"/>
      </w:pPr>
      <w:r>
        <w:rPr>
          <w:rFonts w:ascii="Times New Roman"/>
          <w:b w:val="false"/>
          <w:i w:val="false"/>
          <w:color w:val="000000"/>
          <w:sz w:val="28"/>
        </w:rPr>
        <w:t>
      In case of receipt of documents through the portal, the service provider within 1 (one) working day from the date of registration of documents, shall check the completeness of the submitted documents.</w:t>
      </w:r>
    </w:p>
    <w:p>
      <w:pPr>
        <w:spacing w:after="0"/>
        <w:ind w:left="0"/>
        <w:jc w:val="both"/>
      </w:pPr>
      <w:r>
        <w:rPr>
          <w:rFonts w:ascii="Times New Roman"/>
          <w:b w:val="false"/>
          <w:i w:val="false"/>
          <w:color w:val="000000"/>
          <w:sz w:val="28"/>
        </w:rPr>
        <w:t>
      In case of establishing the fact of the incompleteness of the submitted documents, as well as documents with an expired validity period, the employee of the responsible department within the specified period shall prepare and send a reasoned refusal to further consider the application in the form of an electronic document signed with an electronic digital signature (hereinafter referred to as EDS) of the authorized person of the service provider, to the "personal account" of the service recipient.</w:t>
      </w:r>
    </w:p>
    <w:bookmarkStart w:name="z151" w:id="12"/>
    <w:p>
      <w:pPr>
        <w:spacing w:after="0"/>
        <w:ind w:left="0"/>
        <w:jc w:val="both"/>
      </w:pPr>
      <w:r>
        <w:rPr>
          <w:rFonts w:ascii="Times New Roman"/>
          <w:b w:val="false"/>
          <w:i w:val="false"/>
          <w:color w:val="000000"/>
          <w:sz w:val="28"/>
        </w:rPr>
        <w:t xml:space="preserve">
      6. When establishing the fact of completeness of the submitted documents, the employee of the responsible subdivision within 1 (one) working day shall examine them for compliance of the service recipient and (or) the submitted materials, objects, data and information necessary for the provision of a state service with the requirements established by the order of the Minister of Agriculture of the Republic of Kazakhstan dated May 31, 2019 No. 221 “On approval of the requirements for fish protection devices of water intake and waste facilities” (registered in the Register of state registration of regulatory legal acts No. 18783) and the requirements of these Rules, and issue an approval for the installation of fish protection devices of water intake structures or a reasoned refusal in the provision of a state service. </w:t>
      </w:r>
    </w:p>
    <w:bookmarkEnd w:id="12"/>
    <w:p>
      <w:pPr>
        <w:spacing w:after="0"/>
        <w:ind w:left="0"/>
        <w:jc w:val="both"/>
      </w:pPr>
      <w:r>
        <w:rPr>
          <w:rFonts w:ascii="Times New Roman"/>
          <w:b w:val="false"/>
          <w:i w:val="false"/>
          <w:color w:val="000000"/>
          <w:sz w:val="28"/>
        </w:rPr>
        <w:t xml:space="preserve">
      The grounds for refusal to provide a state service, established by the legislation of the Republic of Kazakhstan, shall be set out in the standard of the state service "Coordination of   installation of fish protection devices for water intake structures" in accordance with Annex 2 to these Rules. </w:t>
      </w:r>
    </w:p>
    <w:p>
      <w:pPr>
        <w:spacing w:after="0"/>
        <w:ind w:left="0"/>
        <w:jc w:val="both"/>
      </w:pPr>
      <w:r>
        <w:rPr>
          <w:rFonts w:ascii="Times New Roman"/>
          <w:b w:val="false"/>
          <w:i w:val="false"/>
          <w:color w:val="000000"/>
          <w:sz w:val="28"/>
        </w:rPr>
        <w:t>
      On the portal, the result of provision of a state service shall be sent and stored in the “personal account” of the service recipient in the form of an electronic document signed by the EDS of the authorized person of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order of the Minister of Ecology, Geology and Natural Resources of the Republic of Kazakhstan dated 06.10.2021 No. 398 (shall be enforced upon expiry of sixty calendar days after the day of its first official publication).</w:t>
      </w:r>
      <w:r>
        <w:br/>
      </w:r>
      <w:r>
        <w:rPr>
          <w:rFonts w:ascii="Times New Roman"/>
          <w:b w:val="false"/>
          <w:i w:val="false"/>
          <w:color w:val="000000"/>
          <w:sz w:val="28"/>
        </w:rPr>
        <w:t>
</w:t>
      </w:r>
    </w:p>
    <w:bookmarkStart w:name="z152" w:id="13"/>
    <w:p>
      <w:pPr>
        <w:spacing w:after="0"/>
        <w:ind w:left="0"/>
        <w:jc w:val="both"/>
      </w:pPr>
      <w:r>
        <w:rPr>
          <w:rFonts w:ascii="Times New Roman"/>
          <w:b w:val="false"/>
          <w:i w:val="false"/>
          <w:color w:val="000000"/>
          <w:sz w:val="28"/>
        </w:rPr>
        <w:t>
      7. In accordance with subparagraph 11) of paragraph 2 of Article 5 of the Law, the service provider shall ensure that data is entered into the information system for monitoring the provision of state services on the stage of provision of state services in accordance with the Rules for entering data into the information system for monitoring the provision of state services on the stage of provision of state services, approved by Order Acting Minister of Transport and Communications of the Republic of Kazakhstan dated June 14, 2013, No. 452 (registered in the State Register of Normative Legal Acts under No. 8555).</w:t>
      </w:r>
    </w:p>
    <w:bookmarkEnd w:id="13"/>
    <w:bookmarkStart w:name="z153" w:id="14"/>
    <w:p>
      <w:pPr>
        <w:spacing w:after="0"/>
        <w:ind w:left="0"/>
        <w:jc w:val="left"/>
      </w:pPr>
      <w:r>
        <w:rPr>
          <w:rFonts w:ascii="Times New Roman"/>
          <w:b/>
          <w:i w:val="false"/>
          <w:color w:val="000000"/>
        </w:rPr>
        <w:t xml:space="preserve"> Chapter 3. The procedure for appealing decisions, actions (inaction) of the service provider and (or) their officials on the provision of state services</w:t>
      </w:r>
    </w:p>
    <w:bookmarkEnd w:id="14"/>
    <w:bookmarkStart w:name="z154" w:id="15"/>
    <w:p>
      <w:pPr>
        <w:spacing w:after="0"/>
        <w:ind w:left="0"/>
        <w:jc w:val="both"/>
      </w:pPr>
      <w:r>
        <w:rPr>
          <w:rFonts w:ascii="Times New Roman"/>
          <w:b w:val="false"/>
          <w:i w:val="false"/>
          <w:color w:val="000000"/>
          <w:sz w:val="28"/>
        </w:rPr>
        <w:t>
      8. Consideration of a complaint concerning the provision of a state service shall be carried out by a higher administrative body, an official, an authorized body for the assessment and control over the quality of state services provision.</w:t>
      </w:r>
    </w:p>
    <w:bookmarkEnd w:id="15"/>
    <w:p>
      <w:pPr>
        <w:spacing w:after="0"/>
        <w:ind w:left="0"/>
        <w:jc w:val="both"/>
      </w:pPr>
      <w:r>
        <w:rPr>
          <w:rFonts w:ascii="Times New Roman"/>
          <w:b w:val="false"/>
          <w:i w:val="false"/>
          <w:color w:val="000000"/>
          <w:sz w:val="28"/>
        </w:rPr>
        <w:t>
      The complaint shall be submitted to the service provider and (or) to the official whose decision, action (inaction) is being appealed.</w:t>
      </w:r>
    </w:p>
    <w:p>
      <w:pPr>
        <w:spacing w:after="0"/>
        <w:ind w:left="0"/>
        <w:jc w:val="both"/>
      </w:pPr>
      <w:r>
        <w:rPr>
          <w:rFonts w:ascii="Times New Roman"/>
          <w:b w:val="false"/>
          <w:i w:val="false"/>
          <w:color w:val="000000"/>
          <w:sz w:val="28"/>
        </w:rPr>
        <w:t xml:space="preserve">
      The service provider, an official, whose decision, action (inaction) is being appealed shall send it and the administrative file to the body considering the complaint no later than 3 (three) working days from the date of receipt of the complaint. </w:t>
      </w:r>
    </w:p>
    <w:p>
      <w:pPr>
        <w:spacing w:after="0"/>
        <w:ind w:left="0"/>
        <w:jc w:val="both"/>
      </w:pPr>
      <w:r>
        <w:rPr>
          <w:rFonts w:ascii="Times New Roman"/>
          <w:b w:val="false"/>
          <w:i w:val="false"/>
          <w:color w:val="000000"/>
          <w:sz w:val="28"/>
        </w:rPr>
        <w:t>
      At the same time, the service provider, an official, whose decision, action (inaction) is being appealed shall have the right not to send a complaint to the body considering the complaint if he makes a decision or other administrative action within 3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assessing and control over the quality of state services provision shall be subject to consideration within 15 (fifteen) working days from the date of its registration.</w:t>
      </w:r>
    </w:p>
    <w:p>
      <w:pPr>
        <w:spacing w:after="0"/>
        <w:ind w:left="0"/>
        <w:jc w:val="both"/>
      </w:pPr>
      <w:r>
        <w:rPr>
          <w:rFonts w:ascii="Times New Roman"/>
          <w:b w:val="false"/>
          <w:i w:val="false"/>
          <w:color w:val="000000"/>
          <w:sz w:val="28"/>
        </w:rPr>
        <w:t xml:space="preserve">
      Unless otherwise provided by law, an appeal to the court shall be allowed after an appeal in the pre-trial procedure.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is in the wording of the order of the Minister of Ecology, Geology and Natural Resources of the Republic of Kazakhstan dated 06.10.2021 No. 398 (shall be enforced upon expiry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provision of</w:t>
            </w:r>
            <w:r>
              <w:br/>
            </w:r>
            <w:r>
              <w:rPr>
                <w:rFonts w:ascii="Times New Roman"/>
                <w:b w:val="false"/>
                <w:i w:val="false"/>
                <w:color w:val="000000"/>
                <w:sz w:val="20"/>
              </w:rPr>
              <w:t xml:space="preserve">state services "Coordination of the </w:t>
            </w:r>
            <w:r>
              <w:br/>
            </w:r>
            <w:r>
              <w:rPr>
                <w:rFonts w:ascii="Times New Roman"/>
                <w:b w:val="false"/>
                <w:i w:val="false"/>
                <w:color w:val="000000"/>
                <w:sz w:val="20"/>
              </w:rPr>
              <w:t xml:space="preserve">installation of fish protection </w:t>
            </w:r>
            <w:r>
              <w:br/>
            </w:r>
            <w:r>
              <w:rPr>
                <w:rFonts w:ascii="Times New Roman"/>
                <w:b w:val="false"/>
                <w:i w:val="false"/>
                <w:color w:val="000000"/>
                <w:sz w:val="20"/>
              </w:rPr>
              <w:t>devices for water intake structures"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_________________________</w:t>
            </w:r>
            <w:r>
              <w:br/>
            </w:r>
            <w:r>
              <w:rPr>
                <w:rFonts w:ascii="Times New Roman"/>
                <w:b w:val="false"/>
                <w:i w:val="false"/>
                <w:color w:val="000000"/>
                <w:sz w:val="20"/>
              </w:rPr>
              <w:t>(name of the territorial unit)</w:t>
            </w:r>
            <w:r>
              <w:br/>
            </w:r>
            <w:r>
              <w:rPr>
                <w:rFonts w:ascii="Times New Roman"/>
                <w:b w:val="false"/>
                <w:i w:val="false"/>
                <w:color w:val="000000"/>
                <w:sz w:val="20"/>
              </w:rPr>
              <w:t>from _______________________</w:t>
            </w:r>
            <w:r>
              <w:br/>
            </w:r>
            <w:r>
              <w:rPr>
                <w:rFonts w:ascii="Times New Roman"/>
                <w:b w:val="false"/>
                <w:i w:val="false"/>
                <w:color w:val="000000"/>
                <w:sz w:val="20"/>
              </w:rPr>
              <w:t>(surname, name, patronymic</w:t>
            </w:r>
            <w:r>
              <w:br/>
            </w:r>
            <w:r>
              <w:rPr>
                <w:rFonts w:ascii="Times New Roman"/>
                <w:b w:val="false"/>
                <w:i w:val="false"/>
                <w:color w:val="000000"/>
                <w:sz w:val="20"/>
              </w:rPr>
              <w:t>(if any), name of the legal entity)</w:t>
            </w:r>
            <w:r>
              <w:br/>
            </w:r>
            <w:r>
              <w:rPr>
                <w:rFonts w:ascii="Times New Roman"/>
                <w:b w:val="false"/>
                <w:i w:val="false"/>
                <w:color w:val="000000"/>
                <w:sz w:val="20"/>
              </w:rPr>
              <w:t>____________________________</w:t>
            </w:r>
            <w:r>
              <w:br/>
            </w:r>
            <w:r>
              <w:rPr>
                <w:rFonts w:ascii="Times New Roman"/>
                <w:b w:val="false"/>
                <w:i w:val="false"/>
                <w:color w:val="000000"/>
                <w:sz w:val="20"/>
              </w:rPr>
              <w:t xml:space="preserve">(address, telephone, and fax </w:t>
            </w:r>
            <w:r>
              <w:br/>
            </w:r>
            <w:r>
              <w:rPr>
                <w:rFonts w:ascii="Times New Roman"/>
                <w:b w:val="false"/>
                <w:i w:val="false"/>
                <w:color w:val="000000"/>
                <w:sz w:val="20"/>
              </w:rPr>
              <w:t>numbers)</w:t>
            </w:r>
            <w:r>
              <w:br/>
            </w:r>
            <w:r>
              <w:rPr>
                <w:rFonts w:ascii="Times New Roman"/>
                <w:b w:val="false"/>
                <w:i w:val="false"/>
                <w:color w:val="000000"/>
                <w:sz w:val="20"/>
              </w:rPr>
              <w:t>____________________________</w:t>
            </w:r>
            <w:r>
              <w:br/>
            </w:r>
            <w:r>
              <w:rPr>
                <w:rFonts w:ascii="Times New Roman"/>
                <w:b w:val="false"/>
                <w:i w:val="false"/>
                <w:color w:val="000000"/>
                <w:sz w:val="20"/>
              </w:rPr>
              <w:t>(business identification number,</w:t>
            </w:r>
            <w:r>
              <w:br/>
            </w:r>
            <w:r>
              <w:rPr>
                <w:rFonts w:ascii="Times New Roman"/>
                <w:b w:val="false"/>
                <w:i w:val="false"/>
                <w:color w:val="000000"/>
                <w:sz w:val="20"/>
              </w:rPr>
              <w:t>individual identification number)</w:t>
            </w:r>
          </w:p>
        </w:tc>
      </w:tr>
    </w:tbl>
    <w:p>
      <w:pPr>
        <w:spacing w:after="0"/>
        <w:ind w:left="0"/>
        <w:jc w:val="left"/>
      </w:pPr>
      <w:r>
        <w:rPr>
          <w:rFonts w:ascii="Times New Roman"/>
          <w:b/>
          <w:i w:val="false"/>
          <w:color w:val="000000"/>
        </w:rPr>
        <w:t xml:space="preserve"> Statement</w:t>
      </w:r>
    </w:p>
    <w:p>
      <w:pPr>
        <w:spacing w:after="0"/>
        <w:ind w:left="0"/>
        <w:jc w:val="both"/>
      </w:pPr>
      <w:r>
        <w:rPr>
          <w:rFonts w:ascii="Times New Roman"/>
          <w:b w:val="false"/>
          <w:i w:val="false"/>
          <w:color w:val="000000"/>
          <w:sz w:val="28"/>
        </w:rPr>
        <w:t>
      Hereby I request to issue an approval for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Type of water intake structure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(brief description)</w:t>
      </w:r>
    </w:p>
    <w:p>
      <w:pPr>
        <w:spacing w:after="0"/>
        <w:ind w:left="0"/>
        <w:jc w:val="both"/>
      </w:pPr>
      <w:r>
        <w:rPr>
          <w:rFonts w:ascii="Times New Roman"/>
          <w:b w:val="false"/>
          <w:i w:val="false"/>
          <w:color w:val="000000"/>
          <w:sz w:val="28"/>
        </w:rPr>
        <w:t>
      Type of fish protection device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(brief description)</w:t>
      </w:r>
    </w:p>
    <w:p>
      <w:pPr>
        <w:spacing w:after="0"/>
        <w:ind w:left="0"/>
        <w:jc w:val="both"/>
      </w:pPr>
      <w:r>
        <w:rPr>
          <w:rFonts w:ascii="Times New Roman"/>
          <w:b w:val="false"/>
          <w:i w:val="false"/>
          <w:color w:val="000000"/>
          <w:sz w:val="28"/>
        </w:rPr>
        <w:t>
      Name and location of the water body (reservoir, region, district, settlement, village):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reservoir ________________________________________________________</w:t>
      </w:r>
    </w:p>
    <w:p>
      <w:pPr>
        <w:spacing w:after="0"/>
        <w:ind w:left="0"/>
        <w:jc w:val="both"/>
      </w:pPr>
      <w:r>
        <w:rPr>
          <w:rFonts w:ascii="Times New Roman"/>
          <w:b w:val="false"/>
          <w:i w:val="false"/>
          <w:color w:val="000000"/>
          <w:sz w:val="28"/>
        </w:rPr>
        <w:t xml:space="preserve">
      Date/terms of the installation of the fish protection device: ___________________ </w:t>
      </w:r>
    </w:p>
    <w:p>
      <w:pPr>
        <w:spacing w:after="0"/>
        <w:ind w:left="0"/>
        <w:jc w:val="both"/>
      </w:pPr>
      <w:r>
        <w:rPr>
          <w:rFonts w:ascii="Times New Roman"/>
          <w:b w:val="false"/>
          <w:i w:val="false"/>
          <w:color w:val="000000"/>
          <w:sz w:val="28"/>
        </w:rPr>
        <w:t>
      I hereby confirm the accuracy of the information provided and I am aware of the responsibility</w:t>
      </w:r>
    </w:p>
    <w:p>
      <w:pPr>
        <w:spacing w:after="0"/>
        <w:ind w:left="0"/>
        <w:jc w:val="both"/>
      </w:pPr>
      <w:r>
        <w:rPr>
          <w:rFonts w:ascii="Times New Roman"/>
          <w:b w:val="false"/>
          <w:i w:val="false"/>
          <w:color w:val="000000"/>
          <w:sz w:val="28"/>
        </w:rPr>
        <w:t>
      for providing false information in accordance with the legislation of the</w:t>
      </w:r>
    </w:p>
    <w:p>
      <w:pPr>
        <w:spacing w:after="0"/>
        <w:ind w:left="0"/>
        <w:jc w:val="both"/>
      </w:pPr>
      <w:r>
        <w:rPr>
          <w:rFonts w:ascii="Times New Roman"/>
          <w:b w:val="false"/>
          <w:i w:val="false"/>
          <w:color w:val="000000"/>
          <w:sz w:val="28"/>
        </w:rPr>
        <w:t>
      Republic of Kazakhstan.</w:t>
      </w:r>
    </w:p>
    <w:p>
      <w:pPr>
        <w:spacing w:after="0"/>
        <w:ind w:left="0"/>
        <w:jc w:val="both"/>
      </w:pPr>
      <w:r>
        <w:rPr>
          <w:rFonts w:ascii="Times New Roman"/>
          <w:b w:val="false"/>
          <w:i w:val="false"/>
          <w:color w:val="000000"/>
          <w:sz w:val="28"/>
        </w:rPr>
        <w:t>
      I hereby agree to the use of information constituting a secret protected by law, contained in information systems.</w:t>
      </w:r>
    </w:p>
    <w:p>
      <w:pPr>
        <w:spacing w:after="0"/>
        <w:ind w:left="0"/>
        <w:jc w:val="both"/>
      </w:pPr>
      <w:r>
        <w:rPr>
          <w:rFonts w:ascii="Times New Roman"/>
          <w:b w:val="false"/>
          <w:i w:val="false"/>
          <w:color w:val="000000"/>
          <w:sz w:val="28"/>
        </w:rPr>
        <w:t>
      Date of filing the application "___" ____________ 20__.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(last name, first name, patronymic (if any), signature, place of the stamp </w:t>
      </w:r>
    </w:p>
    <w:p>
      <w:pPr>
        <w:spacing w:after="0"/>
        <w:ind w:left="0"/>
        <w:jc w:val="both"/>
      </w:pPr>
      <w:r>
        <w:rPr>
          <w:rFonts w:ascii="Times New Roman"/>
          <w:b w:val="false"/>
          <w:i w:val="false"/>
          <w:color w:val="000000"/>
          <w:sz w:val="28"/>
        </w:rPr>
        <w:t>
      (except for persons who are a private enterprise) in case of submission through the EDS portal</w:t>
      </w:r>
    </w:p>
    <w:p>
      <w:pPr>
        <w:spacing w:after="0"/>
        <w:ind w:left="0"/>
        <w:jc w:val="both"/>
      </w:pPr>
      <w:r>
        <w:rPr>
          <w:rFonts w:ascii="Times New Roman"/>
          <w:b w:val="false"/>
          <w:i w:val="false"/>
          <w:color w:val="000000"/>
          <w:sz w:val="28"/>
        </w:rPr>
        <w:t>
      The application was accepted for consideration "___" ______________20___.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of the person, accepted the application),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w:t>
            </w:r>
            <w:r>
              <w:br/>
            </w:r>
            <w:r>
              <w:rPr>
                <w:rFonts w:ascii="Times New Roman"/>
                <w:b w:val="false"/>
                <w:i w:val="false"/>
                <w:color w:val="000000"/>
                <w:sz w:val="20"/>
              </w:rPr>
              <w:t>Rules for the provision of a state service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"Coordination of the installation of fish protection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devices for water intake structures"</w:t>
            </w:r>
          </w:p>
        </w:tc>
      </w:tr>
    </w:tbl>
    <w:p>
      <w:pPr>
        <w:spacing w:after="0"/>
        <w:ind w:left="0"/>
        <w:jc w:val="both"/>
      </w:pPr>
      <w:r>
        <w:rPr>
          <w:rFonts w:ascii="Times New Roman"/>
          <w:b w:val="false"/>
          <w:i w:val="false"/>
          <w:color w:val="ff0000"/>
          <w:sz w:val="28"/>
        </w:rPr>
        <w:t>
      Footnote. Annex 2 is in the wording of the order of the Minister of Ecology, Geology and Natural Resources of the Republic of Kazakhstan dated 06.10.2021 No. 398 (shall be enforced upon expiry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a state service "Coordination of the installation of fish protection devices for water intake structures"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subdivisions of the Fisheries Committee of the Ministry of Ecology, Geology and Natural Resources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a state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 www.egov.kz</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(two) working days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the installation of fish protection devices for water intake facilities or a reasoned refusal.</w:t>
            </w:r>
          </w:p>
          <w:p>
            <w:pPr>
              <w:spacing w:after="20"/>
              <w:ind w:left="20"/>
              <w:jc w:val="both"/>
            </w:pPr>
            <w:r>
              <w:rPr>
                <w:rFonts w:ascii="Times New Roman"/>
                <w:b w:val="false"/>
                <w:i w:val="false"/>
                <w:color w:val="000000"/>
                <w:sz w:val="20"/>
              </w:rPr>
              <w:t>
The form of providing the result of the provision of a state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in the provision of a state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from 9.00 to 18.30, with a lunch break from 13.00 to 14.30, except for weekends and holidays, in accordance with the Labour Code of the Republic of Kazakhstan (hereinafter-the Code) and Article 5 of the Law of the Republic of Kazakhstan "On holidays in Republic of Kazakhstan” (hereinafter-the Law).</w:t>
            </w:r>
          </w:p>
          <w:p>
            <w:pPr>
              <w:spacing w:after="20"/>
              <w:ind w:left="20"/>
              <w:jc w:val="both"/>
            </w:pPr>
            <w:r>
              <w:rPr>
                <w:rFonts w:ascii="Times New Roman"/>
                <w:b w:val="false"/>
                <w:i w:val="false"/>
                <w:color w:val="000000"/>
                <w:sz w:val="20"/>
              </w:rPr>
              <w:t>
2) the Portal is open around the clock, except for technical breaks related to repair work (when the service recipient applies after the end of working hours, on weekends and holidays, according to the Code and Article 5 of the Law, the application shall be accepted and the result of the provision of public services issued on the next working day).</w:t>
            </w:r>
          </w:p>
          <w:p>
            <w:pPr>
              <w:spacing w:after="20"/>
              <w:ind w:left="20"/>
              <w:jc w:val="both"/>
            </w:pPr>
            <w:r>
              <w:rPr>
                <w:rFonts w:ascii="Times New Roman"/>
                <w:b w:val="false"/>
                <w:i w:val="false"/>
                <w:color w:val="000000"/>
                <w:sz w:val="20"/>
              </w:rPr>
              <w:t>
Addresses of places for the provision of a state service are posted on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required for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 application certified by an electronic digital signature (hereinafter - EDS) of the service recipient in the form according to Annex 1 to these Rules;</w:t>
            </w:r>
          </w:p>
          <w:p>
            <w:pPr>
              <w:spacing w:after="20"/>
              <w:ind w:left="20"/>
              <w:jc w:val="both"/>
            </w:pPr>
            <w:r>
              <w:rPr>
                <w:rFonts w:ascii="Times New Roman"/>
                <w:b w:val="false"/>
                <w:i w:val="false"/>
                <w:color w:val="000000"/>
                <w:sz w:val="20"/>
              </w:rPr>
              <w:t>
an electronic copy of the design documentation for fish protection devices of water intake structures.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in the provision of a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unreliability of the documents submitted by the service recipient for the receipt of a state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necessary for the provision of a state service with the requirements established by the order of the Minister of Agriculture of the Republic of Kazakhstan dated May 31, 2019 No. 221 "On approval of requirements for fish protection devices of water intake and waste facilities" (registered in the Register of state registration of regulatory legal acts No. 18783) and the requirements of these Rules;</w:t>
            </w:r>
          </w:p>
          <w:p>
            <w:pPr>
              <w:spacing w:after="20"/>
              <w:ind w:left="20"/>
              <w:jc w:val="both"/>
            </w:pPr>
            <w:r>
              <w:rPr>
                <w:rFonts w:ascii="Times New Roman"/>
                <w:b w:val="false"/>
                <w:i w:val="false"/>
                <w:color w:val="000000"/>
                <w:sz w:val="20"/>
              </w:rPr>
              <w:t>
3) in relation to the service recipient there is a court decision (verdict) that has entered into legal force on the prohibition of activities or certain types of activities requiring the receipt of a certain state service;</w:t>
            </w:r>
          </w:p>
          <w:p>
            <w:pPr>
              <w:spacing w:after="20"/>
              <w:ind w:left="20"/>
              <w:jc w:val="both"/>
            </w:pPr>
            <w:r>
              <w:rPr>
                <w:rFonts w:ascii="Times New Roman"/>
                <w:b w:val="false"/>
                <w:i w:val="false"/>
                <w:color w:val="000000"/>
                <w:sz w:val="20"/>
              </w:rPr>
              <w:t>
4) in relation to the service recipient there is a court decision that has entered into legal force, on the basis of which the service recipient is deprived of a special right related to the receipt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receives a state service in electronic form through the Portal, subject to the availability of an EDS.</w:t>
            </w:r>
          </w:p>
          <w:p>
            <w:pPr>
              <w:spacing w:after="20"/>
              <w:ind w:left="20"/>
              <w:jc w:val="both"/>
            </w:pPr>
            <w:r>
              <w:rPr>
                <w:rFonts w:ascii="Times New Roman"/>
                <w:b w:val="false"/>
                <w:i w:val="false"/>
                <w:color w:val="000000"/>
                <w:sz w:val="20"/>
              </w:rPr>
              <w:t>
The service recipient has the opportunity to receive information about the procedure and status of the provision of a state service in remote access mode through the "personal account" of the Portal, the service provider's inquiry services, as well as the Unified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the provision of</w:t>
            </w:r>
            <w:r>
              <w:br/>
            </w:r>
            <w:r>
              <w:rPr>
                <w:rFonts w:ascii="Times New Roman"/>
                <w:b w:val="false"/>
                <w:i w:val="false"/>
                <w:color w:val="000000"/>
                <w:sz w:val="20"/>
              </w:rPr>
              <w:t xml:space="preserve">state services "Coordination of the </w:t>
            </w:r>
            <w:r>
              <w:br/>
            </w:r>
            <w:r>
              <w:rPr>
                <w:rFonts w:ascii="Times New Roman"/>
                <w:b w:val="false"/>
                <w:i w:val="false"/>
                <w:color w:val="000000"/>
                <w:sz w:val="20"/>
              </w:rPr>
              <w:t xml:space="preserve">installation of fish protection </w:t>
            </w:r>
            <w:r>
              <w:br/>
            </w:r>
            <w:r>
              <w:rPr>
                <w:rFonts w:ascii="Times New Roman"/>
                <w:b w:val="false"/>
                <w:i w:val="false"/>
                <w:color w:val="000000"/>
                <w:sz w:val="20"/>
              </w:rPr>
              <w:t>devices for water intake structures"</w:t>
            </w:r>
          </w:p>
        </w:tc>
      </w:tr>
    </w:tbl>
    <w:p>
      <w:pPr>
        <w:spacing w:after="0"/>
        <w:ind w:left="0"/>
        <w:jc w:val="both"/>
      </w:pPr>
      <w:r>
        <w:rPr>
          <w:rFonts w:ascii="Times New Roman"/>
          <w:b w:val="false"/>
          <w:i w:val="false"/>
          <w:color w:val="ff0000"/>
          <w:sz w:val="28"/>
        </w:rPr>
        <w:t>
      Footnote. Annex 3 is excluded by the order of the Minister of Ecology, Geology and Natural Resources of the Republic of Kazakhstan dated 06.10.2021 No. 398 (shall be enforced upon expiry of sixty calendar days after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Order of the</w:t>
            </w:r>
            <w:r>
              <w:br/>
            </w:r>
            <w:r>
              <w:rPr>
                <w:rFonts w:ascii="Times New Roman"/>
                <w:b w:val="false"/>
                <w:i w:val="false"/>
                <w:color w:val="000000"/>
                <w:sz w:val="20"/>
              </w:rPr>
              <w:t>Minister of Ecology, Geology</w:t>
            </w:r>
            <w:r>
              <w:br/>
            </w:r>
            <w:r>
              <w:rPr>
                <w:rFonts w:ascii="Times New Roman"/>
                <w:b w:val="false"/>
                <w:i w:val="false"/>
                <w:color w:val="000000"/>
                <w:sz w:val="20"/>
              </w:rPr>
              <w:t>and Natural Resources of the</w:t>
            </w:r>
            <w:r>
              <w:br/>
            </w:r>
            <w:r>
              <w:rPr>
                <w:rFonts w:ascii="Times New Roman"/>
                <w:b w:val="false"/>
                <w:i w:val="false"/>
                <w:color w:val="000000"/>
                <w:sz w:val="20"/>
              </w:rPr>
              <w:t>Republic of Kazakhstan</w:t>
            </w:r>
            <w:r>
              <w:br/>
            </w:r>
            <w:r>
              <w:rPr>
                <w:rFonts w:ascii="Times New Roman"/>
                <w:b w:val="false"/>
                <w:i w:val="false"/>
                <w:color w:val="000000"/>
                <w:sz w:val="20"/>
              </w:rPr>
              <w:t>dated August 12, 2020, No. 188</w:t>
            </w:r>
          </w:p>
        </w:tc>
      </w:tr>
    </w:tbl>
    <w:bookmarkStart w:name="z159" w:id="16"/>
    <w:p>
      <w:pPr>
        <w:spacing w:after="0"/>
        <w:ind w:left="0"/>
        <w:jc w:val="left"/>
      </w:pPr>
      <w:r>
        <w:rPr>
          <w:rFonts w:ascii="Times New Roman"/>
          <w:b/>
          <w:i w:val="false"/>
          <w:color w:val="000000"/>
        </w:rPr>
        <w:t xml:space="preserve"> Rules for the provision of the state service "Issuance of a certificate of origin of the catch"</w:t>
      </w:r>
    </w:p>
    <w:bookmarkEnd w:id="16"/>
    <w:bookmarkStart w:name="z160" w:id="17"/>
    <w:p>
      <w:pPr>
        <w:spacing w:after="0"/>
        <w:ind w:left="0"/>
        <w:jc w:val="left"/>
      </w:pPr>
      <w:r>
        <w:rPr>
          <w:rFonts w:ascii="Times New Roman"/>
          <w:b/>
          <w:i w:val="false"/>
          <w:color w:val="000000"/>
        </w:rPr>
        <w:t xml:space="preserve"> Chapter 1. General Provisions</w:t>
      </w:r>
    </w:p>
    <w:bookmarkEnd w:id="17"/>
    <w:bookmarkStart w:name="z161" w:id="18"/>
    <w:p>
      <w:pPr>
        <w:spacing w:after="0"/>
        <w:ind w:left="0"/>
        <w:jc w:val="both"/>
      </w:pPr>
      <w:r>
        <w:rPr>
          <w:rFonts w:ascii="Times New Roman"/>
          <w:b w:val="false"/>
          <w:i w:val="false"/>
          <w:color w:val="000000"/>
          <w:sz w:val="28"/>
        </w:rPr>
        <w:t>
      1. These Rules for the provision of the state service "Issuance of a certificate of the origin of the catch" have been developed in accordance with subparagraph 1 of Article 10 of the Law of the Republic of Kazakhstan dated April 15, 2013 "On State Services" (hereinafter referred to as the Law) and shall determine the procedure for the provision of the state service "Issue of a certificate of the origin of the catch" (hereinafter referred to as the State Service).</w:t>
      </w:r>
    </w:p>
    <w:bookmarkEnd w:id="18"/>
    <w:bookmarkStart w:name="z162" w:id="19"/>
    <w:p>
      <w:pPr>
        <w:spacing w:after="0"/>
        <w:ind w:left="0"/>
        <w:jc w:val="both"/>
      </w:pPr>
      <w:r>
        <w:rPr>
          <w:rFonts w:ascii="Times New Roman"/>
          <w:b w:val="false"/>
          <w:i w:val="false"/>
          <w:color w:val="000000"/>
          <w:sz w:val="28"/>
        </w:rPr>
        <w:t>
      2. A state service shall be provided by territorial subdivisions of the Fisheries Committee of the Ministry of Ecology, Geology and Natural Resources of the Republic of Kazakhstan (hereinafter - the service provider) to individuals and (or) legal entities (hereinafter- the service recipient).</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order of the Minister of Ecology, Geology and Natural Resources of the Republic of Kazakhstan dated 06.10.2021 No. 398 (shall be enforced upon expiry of sixty calendar days after the day of its first official publication).</w:t>
      </w:r>
      <w:r>
        <w:br/>
      </w:r>
      <w:r>
        <w:rPr>
          <w:rFonts w:ascii="Times New Roman"/>
          <w:b w:val="false"/>
          <w:i w:val="false"/>
          <w:color w:val="000000"/>
          <w:sz w:val="28"/>
        </w:rPr>
        <w:t>
</w:t>
      </w:r>
    </w:p>
    <w:bookmarkStart w:name="z163" w:id="20"/>
    <w:p>
      <w:pPr>
        <w:spacing w:after="0"/>
        <w:ind w:left="0"/>
        <w:jc w:val="left"/>
      </w:pPr>
      <w:r>
        <w:rPr>
          <w:rFonts w:ascii="Times New Roman"/>
          <w:b/>
          <w:i w:val="false"/>
          <w:color w:val="000000"/>
        </w:rPr>
        <w:t xml:space="preserve"> Chapter 2. The procedure for the provision of state services</w:t>
      </w:r>
    </w:p>
    <w:bookmarkEnd w:id="20"/>
    <w:bookmarkStart w:name="z164" w:id="21"/>
    <w:p>
      <w:pPr>
        <w:spacing w:after="0"/>
        <w:ind w:left="0"/>
        <w:jc w:val="both"/>
      </w:pPr>
      <w:r>
        <w:rPr>
          <w:rFonts w:ascii="Times New Roman"/>
          <w:b w:val="false"/>
          <w:i w:val="false"/>
          <w:color w:val="000000"/>
          <w:sz w:val="28"/>
        </w:rPr>
        <w:t>
      3. To receive the state service, the service recipient shall submit an application to the service provider through the web portal of "electronic government" www.egov.kz (hereinafter referred to as the Portal) in the form in accordance with Annex 1 to these Rules.</w:t>
      </w:r>
    </w:p>
    <w:bookmarkEnd w:id="21"/>
    <w:p>
      <w:pPr>
        <w:spacing w:after="0"/>
        <w:ind w:left="0"/>
        <w:jc w:val="both"/>
      </w:pPr>
      <w:r>
        <w:rPr>
          <w:rFonts w:ascii="Times New Roman"/>
          <w:b w:val="false"/>
          <w:i w:val="false"/>
          <w:color w:val="000000"/>
          <w:sz w:val="28"/>
        </w:rPr>
        <w:t>
      The list of basic requirements for the provision of state services, including the characteristics of the process, the form, content, and result of the provision, as well as other information, taking into account the specifics of the provision of state services, shall be set out in the standard of the state service "Issuance of a certificate of origin of catch" in accordance with Annex 2 to these Rules.</w:t>
      </w:r>
    </w:p>
    <w:p>
      <w:pPr>
        <w:spacing w:after="0"/>
        <w:ind w:left="0"/>
        <w:jc w:val="both"/>
      </w:pPr>
      <w:r>
        <w:rPr>
          <w:rFonts w:ascii="Times New Roman"/>
          <w:b w:val="false"/>
          <w:i w:val="false"/>
          <w:color w:val="000000"/>
          <w:sz w:val="28"/>
        </w:rPr>
        <w:t>
      The service provider shall receive the information about identity documents, state registration (re-registration) of a legal entity, state registration as an individual entrepreneur, or starting an activity as an individual entrepreneur from the relevant state systems through the gateway of "electronic government".</w:t>
      </w:r>
    </w:p>
    <w:p>
      <w:pPr>
        <w:spacing w:after="0"/>
        <w:ind w:left="0"/>
        <w:jc w:val="both"/>
      </w:pPr>
      <w:r>
        <w:rPr>
          <w:rFonts w:ascii="Times New Roman"/>
          <w:b w:val="false"/>
          <w:i w:val="false"/>
          <w:color w:val="000000"/>
          <w:sz w:val="28"/>
        </w:rPr>
        <w:t>
      When applying, the service recipient shall consent to the use of information constituting a secret protected by law contained in information systems in the provision of state services, unless otherwise provided by the laws of the Republic of Kazakhstan.</w:t>
      </w:r>
    </w:p>
    <w:p>
      <w:pPr>
        <w:spacing w:after="0"/>
        <w:ind w:left="0"/>
        <w:jc w:val="both"/>
      </w:pPr>
      <w:r>
        <w:rPr>
          <w:rFonts w:ascii="Times New Roman"/>
          <w:b w:val="false"/>
          <w:i w:val="false"/>
          <w:color w:val="000000"/>
          <w:sz w:val="28"/>
        </w:rPr>
        <w:t>
      When the service recipient submits all the necessary documents through the portal, the service recipient shall be sent a status on the acceptance of the request for the provision of state services to the "personal account".</w:t>
      </w:r>
    </w:p>
    <w:bookmarkStart w:name="z165" w:id="22"/>
    <w:p>
      <w:pPr>
        <w:spacing w:after="0"/>
        <w:ind w:left="0"/>
        <w:jc w:val="both"/>
      </w:pPr>
      <w:r>
        <w:rPr>
          <w:rFonts w:ascii="Times New Roman"/>
          <w:b w:val="false"/>
          <w:i w:val="false"/>
          <w:color w:val="000000"/>
          <w:sz w:val="28"/>
        </w:rPr>
        <w:t>
      4. On the day of receipt of the documents, the office of the service provider shall accept them, register them, and send them for consideration to the service provider.</w:t>
      </w:r>
    </w:p>
    <w:bookmarkEnd w:id="22"/>
    <w:p>
      <w:pPr>
        <w:spacing w:after="0"/>
        <w:ind w:left="0"/>
        <w:jc w:val="both"/>
      </w:pPr>
      <w:r>
        <w:rPr>
          <w:rFonts w:ascii="Times New Roman"/>
          <w:b w:val="false"/>
          <w:i w:val="false"/>
          <w:color w:val="000000"/>
          <w:sz w:val="28"/>
        </w:rPr>
        <w:t>
      When the service recipient applies after the end of working hours, on weekends and holidays in accordance with the Labor Code of the Republic of Kazakhstan dated November 23, 2015, documents shall be accepted on the next working day.</w:t>
      </w:r>
    </w:p>
    <w:p>
      <w:pPr>
        <w:spacing w:after="0"/>
        <w:ind w:left="0"/>
        <w:jc w:val="both"/>
      </w:pPr>
      <w:r>
        <w:rPr>
          <w:rFonts w:ascii="Times New Roman"/>
          <w:b w:val="false"/>
          <w:i w:val="false"/>
          <w:color w:val="000000"/>
          <w:sz w:val="28"/>
        </w:rPr>
        <w:t>
      The Service Provider, within 1 (one) working day from the date of registration of documents, shall check the completeness of the submitted documents.</w:t>
      </w:r>
    </w:p>
    <w:p>
      <w:pPr>
        <w:spacing w:after="0"/>
        <w:ind w:left="0"/>
        <w:jc w:val="both"/>
      </w:pPr>
      <w:r>
        <w:rPr>
          <w:rFonts w:ascii="Times New Roman"/>
          <w:b w:val="false"/>
          <w:i w:val="false"/>
          <w:color w:val="000000"/>
          <w:sz w:val="28"/>
        </w:rPr>
        <w:t>
      In case of establishing the fact of the incompleteness of the submitted documents, as well as documents with an expired validity period, the employee of the responsible department within the specified period shall prepare and send a reasoned refusal to further consider the application in the form of an electronic document signed with an electronic digital signature (hereinafter referred to as EDS) of the authorized person of the service provider, to the "personal account" of the service recipient.</w:t>
      </w:r>
    </w:p>
    <w:bookmarkStart w:name="z166" w:id="23"/>
    <w:p>
      <w:pPr>
        <w:spacing w:after="0"/>
        <w:ind w:left="0"/>
        <w:jc w:val="both"/>
      </w:pPr>
      <w:r>
        <w:rPr>
          <w:rFonts w:ascii="Times New Roman"/>
          <w:b w:val="false"/>
          <w:i w:val="false"/>
          <w:color w:val="000000"/>
          <w:sz w:val="28"/>
        </w:rPr>
        <w:t>
      5. When establishing the fact of the completeness of the submitted documents, the employee of the responsible unit within 1 (one) working day shall examine them for the compliance of the service recipient and (or) the submitted materials, objects, data, and information necessary for the provision of state services to the requirements established by paragraph 1- 3 article 26 of the Law of the Republic of Kazakhstan dated July 9, 2004 "On the protection, reproduction, and use of wildlife" and the requirements of these Rules, and form a certificate of the origin of the catch or a motivated refusal to provide state services.</w:t>
      </w:r>
    </w:p>
    <w:bookmarkEnd w:id="23"/>
    <w:p>
      <w:pPr>
        <w:spacing w:after="0"/>
        <w:ind w:left="0"/>
        <w:jc w:val="both"/>
      </w:pPr>
      <w:r>
        <w:rPr>
          <w:rFonts w:ascii="Times New Roman"/>
          <w:b w:val="false"/>
          <w:i w:val="false"/>
          <w:color w:val="000000"/>
          <w:sz w:val="28"/>
        </w:rPr>
        <w:t>
      The result of the provision of state services shall be sent and stored in the "personal account" of the service recipient in the form of an electronic document signed by the EDS of the authorized person of the service provider.</w:t>
      </w:r>
    </w:p>
    <w:p>
      <w:pPr>
        <w:spacing w:after="0"/>
        <w:ind w:left="0"/>
        <w:jc w:val="both"/>
      </w:pPr>
      <w:r>
        <w:rPr>
          <w:rFonts w:ascii="Times New Roman"/>
          <w:b w:val="false"/>
          <w:i w:val="false"/>
          <w:color w:val="000000"/>
          <w:sz w:val="28"/>
        </w:rPr>
        <w:t>
      The grounds for refusing to provide state service, established by the legislation of the Republic of Kazakhstan, shall be set out in the standard of the state service "Issuance of a certificate of origin of catch" in accordance with Annex 2 to these Rules.</w:t>
      </w:r>
    </w:p>
    <w:bookmarkStart w:name="z167" w:id="24"/>
    <w:p>
      <w:pPr>
        <w:spacing w:after="0"/>
        <w:ind w:left="0"/>
        <w:jc w:val="both"/>
      </w:pPr>
      <w:r>
        <w:rPr>
          <w:rFonts w:ascii="Times New Roman"/>
          <w:b w:val="false"/>
          <w:i w:val="false"/>
          <w:color w:val="000000"/>
          <w:sz w:val="28"/>
        </w:rPr>
        <w:t>
      6. In accordance with subparagraph 11) of paragraph 2 of Article 5 of the Law, the service provider shall ensure that data is entered into the information system for monitoring the provision of state services on the stage of provision of state services in accordance with the Rules for entering data into the information system for monitoring the provision of state services on the stage of provision of state services, approved by Order of Acting Minister of Transport and Communications of the Republic of Kazakhstan dated June 14, 2013, No. 452 (registered in the State Register of Normative Legal Acts under No. 8555).</w:t>
      </w:r>
    </w:p>
    <w:bookmarkEnd w:id="24"/>
    <w:bookmarkStart w:name="z168" w:id="25"/>
    <w:p>
      <w:pPr>
        <w:spacing w:after="0"/>
        <w:ind w:left="0"/>
        <w:jc w:val="left"/>
      </w:pPr>
      <w:r>
        <w:rPr>
          <w:rFonts w:ascii="Times New Roman"/>
          <w:b/>
          <w:i w:val="false"/>
          <w:color w:val="000000"/>
        </w:rPr>
        <w:t xml:space="preserve"> Chapter 3. The procedure for appealing decisions, actions (inaction) of the service provider and (or) their officials on the provision of state services</w:t>
      </w:r>
    </w:p>
    <w:bookmarkEnd w:id="25"/>
    <w:bookmarkStart w:name="z169" w:id="26"/>
    <w:p>
      <w:pPr>
        <w:spacing w:after="0"/>
        <w:ind w:left="0"/>
        <w:jc w:val="both"/>
      </w:pPr>
      <w:r>
        <w:rPr>
          <w:rFonts w:ascii="Times New Roman"/>
          <w:b w:val="false"/>
          <w:i w:val="false"/>
          <w:color w:val="000000"/>
          <w:sz w:val="28"/>
        </w:rPr>
        <w:t>
      7. Consideration of a complaint concerning the provision of a state service shall be carried out by a higher administrative body, an official, an authorized body for the assessment and control over the quality of state services provision.</w:t>
      </w:r>
    </w:p>
    <w:bookmarkEnd w:id="26"/>
    <w:p>
      <w:pPr>
        <w:spacing w:after="0"/>
        <w:ind w:left="0"/>
        <w:jc w:val="both"/>
      </w:pPr>
      <w:r>
        <w:rPr>
          <w:rFonts w:ascii="Times New Roman"/>
          <w:b w:val="false"/>
          <w:i w:val="false"/>
          <w:color w:val="000000"/>
          <w:sz w:val="28"/>
        </w:rPr>
        <w:t>
      The complaint shall be submitted to the service provider and (or) to the official whose decision, action (inaction) is being appealed.</w:t>
      </w:r>
    </w:p>
    <w:p>
      <w:pPr>
        <w:spacing w:after="0"/>
        <w:ind w:left="0"/>
        <w:jc w:val="both"/>
      </w:pPr>
      <w:r>
        <w:rPr>
          <w:rFonts w:ascii="Times New Roman"/>
          <w:b w:val="false"/>
          <w:i w:val="false"/>
          <w:color w:val="000000"/>
          <w:sz w:val="28"/>
        </w:rPr>
        <w:t xml:space="preserve">
      The service provider, an official, whose decision, action (inaction) is being appealed shall send it and the administrative file to the body considering the complaint no later than 3 (three) working days from the date of receipt of the complaint. </w:t>
      </w:r>
    </w:p>
    <w:p>
      <w:pPr>
        <w:spacing w:after="0"/>
        <w:ind w:left="0"/>
        <w:jc w:val="both"/>
      </w:pPr>
      <w:r>
        <w:rPr>
          <w:rFonts w:ascii="Times New Roman"/>
          <w:b w:val="false"/>
          <w:i w:val="false"/>
          <w:color w:val="000000"/>
          <w:sz w:val="28"/>
        </w:rPr>
        <w:t>
      At the same time, the service provider, an official, whose decision, action (inaction) is being appealed shall have the right not to send a complaint to the body considering the complaint if he makes a decision or other administrative action within 3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assessing and control over the quality of state services provision shall be subject to consideration within 15 (fifteen) working days from the date of its registration.</w:t>
      </w:r>
    </w:p>
    <w:p>
      <w:pPr>
        <w:spacing w:after="0"/>
        <w:ind w:left="0"/>
        <w:jc w:val="both"/>
      </w:pPr>
      <w:r>
        <w:rPr>
          <w:rFonts w:ascii="Times New Roman"/>
          <w:b w:val="false"/>
          <w:i w:val="false"/>
          <w:color w:val="000000"/>
          <w:sz w:val="28"/>
        </w:rPr>
        <w:t>
      Unless otherwise provided by law, an appeal to the court shall be allowed after an appeal in the pre-trial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Minister of Ecology, Geology and Natural Resources of the Republic of Kazakhstan dated 06.10.2021 No. 398 (shall be enforced upon expiry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provision of</w:t>
            </w:r>
            <w:r>
              <w:br/>
            </w:r>
            <w:r>
              <w:rPr>
                <w:rFonts w:ascii="Times New Roman"/>
                <w:b w:val="false"/>
                <w:i w:val="false"/>
                <w:color w:val="000000"/>
                <w:sz w:val="20"/>
              </w:rPr>
              <w:t xml:space="preserve">state services "Issuance of a </w:t>
            </w:r>
            <w:r>
              <w:br/>
            </w:r>
            <w:r>
              <w:rPr>
                <w:rFonts w:ascii="Times New Roman"/>
                <w:b w:val="false"/>
                <w:i w:val="false"/>
                <w:color w:val="000000"/>
                <w:sz w:val="20"/>
              </w:rPr>
              <w:t>certificate of origin of catch"</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_________________________</w:t>
            </w:r>
            <w:r>
              <w:br/>
            </w:r>
            <w:r>
              <w:rPr>
                <w:rFonts w:ascii="Times New Roman"/>
                <w:b w:val="false"/>
                <w:i w:val="false"/>
                <w:color w:val="000000"/>
                <w:sz w:val="20"/>
              </w:rPr>
              <w:t>(full name of the service provider)</w:t>
            </w:r>
            <w:r>
              <w:br/>
            </w:r>
            <w:r>
              <w:rPr>
                <w:rFonts w:ascii="Times New Roman"/>
                <w:b w:val="false"/>
                <w:i w:val="false"/>
                <w:color w:val="000000"/>
                <w:sz w:val="20"/>
              </w:rPr>
              <w:t>From _______________________</w:t>
            </w:r>
            <w:r>
              <w:br/>
            </w:r>
            <w:r>
              <w:rPr>
                <w:rFonts w:ascii="Times New Roman"/>
                <w:b w:val="false"/>
                <w:i w:val="false"/>
                <w:color w:val="000000"/>
                <w:sz w:val="20"/>
              </w:rPr>
              <w:t>(last name, first name, patronymic</w:t>
            </w:r>
            <w:r>
              <w:br/>
            </w:r>
            <w:r>
              <w:rPr>
                <w:rFonts w:ascii="Times New Roman"/>
                <w:b w:val="false"/>
                <w:i w:val="false"/>
                <w:color w:val="000000"/>
                <w:sz w:val="20"/>
              </w:rPr>
              <w:t xml:space="preserve">(if any), or the name of a legal </w:t>
            </w:r>
            <w:r>
              <w:br/>
            </w:r>
            <w:r>
              <w:rPr>
                <w:rFonts w:ascii="Times New Roman"/>
                <w:b w:val="false"/>
                <w:i w:val="false"/>
                <w:color w:val="000000"/>
                <w:sz w:val="20"/>
              </w:rPr>
              <w:t>entity)</w:t>
            </w:r>
            <w:r>
              <w:br/>
            </w:r>
            <w:r>
              <w:rPr>
                <w:rFonts w:ascii="Times New Roman"/>
                <w:b w:val="false"/>
                <w:i w:val="false"/>
                <w:color w:val="000000"/>
                <w:sz w:val="20"/>
              </w:rPr>
              <w:t>address _____________________</w:t>
            </w:r>
            <w:r>
              <w:br/>
            </w:r>
            <w:r>
              <w:rPr>
                <w:rFonts w:ascii="Times New Roman"/>
                <w:b w:val="false"/>
                <w:i w:val="false"/>
                <w:color w:val="000000"/>
                <w:sz w:val="20"/>
              </w:rPr>
              <w:t>(index, region, city, district,</w:t>
            </w:r>
            <w:r>
              <w:br/>
            </w:r>
            <w:r>
              <w:rPr>
                <w:rFonts w:ascii="Times New Roman"/>
                <w:b w:val="false"/>
                <w:i w:val="false"/>
                <w:color w:val="000000"/>
                <w:sz w:val="20"/>
              </w:rPr>
              <w:t>street, building No., apartment No.</w:t>
            </w:r>
            <w:r>
              <w:br/>
            </w:r>
            <w:r>
              <w:rPr>
                <w:rFonts w:ascii="Times New Roman"/>
                <w:b w:val="false"/>
                <w:i w:val="false"/>
                <w:color w:val="000000"/>
                <w:sz w:val="20"/>
              </w:rPr>
              <w:t>(if any), telephone)</w:t>
            </w:r>
            <w:r>
              <w:br/>
            </w:r>
            <w:r>
              <w:rPr>
                <w:rFonts w:ascii="Times New Roman"/>
                <w:b w:val="false"/>
                <w:i w:val="false"/>
                <w:color w:val="000000"/>
                <w:sz w:val="20"/>
              </w:rPr>
              <w:t>details of the service recipient</w:t>
            </w:r>
            <w:r>
              <w:br/>
            </w:r>
            <w:r>
              <w:rPr>
                <w:rFonts w:ascii="Times New Roman"/>
                <w:b w:val="false"/>
                <w:i w:val="false"/>
                <w:color w:val="000000"/>
                <w:sz w:val="20"/>
              </w:rPr>
              <w:t>____________________________</w:t>
            </w:r>
            <w:r>
              <w:br/>
            </w:r>
            <w:r>
              <w:rPr>
                <w:rFonts w:ascii="Times New Roman"/>
                <w:b w:val="false"/>
                <w:i w:val="false"/>
                <w:color w:val="000000"/>
                <w:sz w:val="20"/>
              </w:rPr>
              <w:t>(business identification number,</w:t>
            </w:r>
            <w:r>
              <w:br/>
            </w:r>
            <w:r>
              <w:rPr>
                <w:rFonts w:ascii="Times New Roman"/>
                <w:b w:val="false"/>
                <w:i w:val="false"/>
                <w:color w:val="000000"/>
                <w:sz w:val="20"/>
              </w:rPr>
              <w:t>individual identification number)</w:t>
            </w:r>
          </w:p>
        </w:tc>
      </w:tr>
    </w:tbl>
    <w:p>
      <w:pPr>
        <w:spacing w:after="0"/>
        <w:ind w:left="0"/>
        <w:jc w:val="left"/>
      </w:pPr>
      <w:r>
        <w:rPr>
          <w:rFonts w:ascii="Times New Roman"/>
          <w:b/>
          <w:i w:val="false"/>
          <w:color w:val="000000"/>
        </w:rPr>
        <w:t xml:space="preserve"> Statement</w:t>
      </w:r>
      <w:r>
        <w:br/>
      </w:r>
      <w:r>
        <w:rPr>
          <w:rFonts w:ascii="Times New Roman"/>
          <w:b/>
          <w:i w:val="false"/>
          <w:color w:val="000000"/>
        </w:rPr>
        <w:t xml:space="preserve">I hereby request you to issue a certificate of the origin of the catch. Information on caught fish or other aquatic animals: </w:t>
      </w:r>
      <w:r>
        <w:br/>
      </w:r>
      <w:r>
        <w:rPr>
          <w:rFonts w:ascii="Times New Roman"/>
          <w:b/>
          <w:i w:val="false"/>
          <w:color w:val="000000"/>
        </w:rPr>
        <w:t>For fish/other aquatic animals from their natural habitat/raised in artificial conditions/as part of reclamation fishing (specify the appropriate)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place of catch (reservoir, site)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fish and (or) other aquatic animals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established quota/limit from July 1, 20__ to July 1, 20___ (tonne) (for fish and (or) other aquatic animals from their natural habitat)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Design capacity of the artificial breeding organization (tonne)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Within the framework of reclamation fishing (tonne)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declared volume of catch on the day of circulation as of "___" _______20__ (tonne)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as of "___" ___________ 20__ (tonne)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Number and date of permission to use wildlife ______________</w:t>
      </w:r>
    </w:p>
    <w:p>
      <w:pPr>
        <w:spacing w:after="0"/>
        <w:ind w:left="0"/>
        <w:jc w:val="both"/>
      </w:pPr>
      <w:r>
        <w:rPr>
          <w:rFonts w:ascii="Times New Roman"/>
          <w:b w:val="false"/>
          <w:i w:val="false"/>
          <w:color w:val="000000"/>
          <w:sz w:val="28"/>
        </w:rPr>
        <w:t>
      Number and date of bill of lading No. _____, dated "____" ___________.</w:t>
      </w:r>
    </w:p>
    <w:p>
      <w:pPr>
        <w:spacing w:after="0"/>
        <w:ind w:left="0"/>
        <w:jc w:val="both"/>
      </w:pPr>
      <w:r>
        <w:rPr>
          <w:rFonts w:ascii="Times New Roman"/>
          <w:b w:val="false"/>
          <w:i w:val="false"/>
          <w:color w:val="000000"/>
          <w:sz w:val="28"/>
        </w:rPr>
        <w:t>
      Number and date of the sales and purchase agreement No. _____, dated "____" __________.</w:t>
      </w:r>
    </w:p>
    <w:p>
      <w:pPr>
        <w:spacing w:after="0"/>
        <w:ind w:left="0"/>
        <w:jc w:val="both"/>
      </w:pPr>
      <w:r>
        <w:rPr>
          <w:rFonts w:ascii="Times New Roman"/>
          <w:b w:val="false"/>
          <w:i w:val="false"/>
          <w:color w:val="000000"/>
          <w:sz w:val="28"/>
        </w:rPr>
        <w:t>
      I hereby confirm the accuracy of the information provided and I am aware of the responsibility for providing false information in accordance with the legislation of the Republic of Kazakhstan.</w:t>
      </w:r>
    </w:p>
    <w:p>
      <w:pPr>
        <w:spacing w:after="0"/>
        <w:ind w:left="0"/>
        <w:jc w:val="both"/>
      </w:pPr>
      <w:r>
        <w:rPr>
          <w:rFonts w:ascii="Times New Roman"/>
          <w:b w:val="false"/>
          <w:i w:val="false"/>
          <w:color w:val="000000"/>
          <w:sz w:val="28"/>
        </w:rPr>
        <w:t>
      I hereby agree to the use of information constituting a secret protected by law, contained in information systems.</w:t>
      </w:r>
    </w:p>
    <w:p>
      <w:pPr>
        <w:spacing w:after="0"/>
        <w:ind w:left="0"/>
        <w:jc w:val="both"/>
      </w:pPr>
      <w:r>
        <w:rPr>
          <w:rFonts w:ascii="Times New Roman"/>
          <w:b w:val="false"/>
          <w:i w:val="false"/>
          <w:color w:val="000000"/>
          <w:sz w:val="28"/>
        </w:rPr>
        <w:t>
      Date of filing the application "___" ____________ 20___.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signature, place of seal (except for persons who are a private enterprise) in case of submission through the EDS portal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provision of </w:t>
            </w:r>
            <w:r>
              <w:br/>
            </w:r>
            <w:r>
              <w:rPr>
                <w:rFonts w:ascii="Times New Roman"/>
                <w:b w:val="false"/>
                <w:i w:val="false"/>
                <w:color w:val="000000"/>
                <w:sz w:val="20"/>
              </w:rPr>
              <w:t xml:space="preserve">a state service "Issuance of a certificate </w:t>
            </w:r>
            <w:r>
              <w:br/>
            </w:r>
            <w:r>
              <w:rPr>
                <w:rFonts w:ascii="Times New Roman"/>
                <w:b w:val="false"/>
                <w:i w:val="false"/>
                <w:color w:val="000000"/>
                <w:sz w:val="20"/>
              </w:rPr>
              <w:t>about the origin of the catch"</w:t>
            </w:r>
          </w:p>
        </w:tc>
      </w:tr>
    </w:tbl>
    <w:p>
      <w:pPr>
        <w:spacing w:after="0"/>
        <w:ind w:left="0"/>
        <w:jc w:val="both"/>
      </w:pPr>
      <w:r>
        <w:rPr>
          <w:rFonts w:ascii="Times New Roman"/>
          <w:b w:val="false"/>
          <w:i w:val="false"/>
          <w:color w:val="ff0000"/>
          <w:sz w:val="28"/>
        </w:rPr>
        <w:t>
      Footnote. Annex 2 is in the wording of the order of the Minister of Ecology, Geology and Natural Resources of the Republic of Kazakhstan dated 06.10.2021 No. 398 (shall be enforced upon expiry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a state service "Issuance of a certificate about the origin of the catch"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Territorial subdivisions of the Fisheries Committee of the Ministry of Ecology, Geology and Natural Resources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of "electronic government"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certificate about the origin of the catch or a reasoned refusal. The form of providing the result of the provision of a state service: electronic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in the provision of a state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service provider - from Monday to Friday from 9.00 to 18.30, with a lunch break from 13.00 to 14.30, except for weekends and holidays, in accordance with the Labour Code of the Republic of Kazakhstan (hereinafter-the Code) and Article 5 of the Law of the Republic of Kazakhstan "On holidays in Republic of Kazakhstan” (hereinafter-the Law).</w:t>
            </w:r>
          </w:p>
          <w:p>
            <w:pPr>
              <w:spacing w:after="20"/>
              <w:ind w:left="20"/>
              <w:jc w:val="both"/>
            </w:pPr>
            <w:r>
              <w:rPr>
                <w:rFonts w:ascii="Times New Roman"/>
                <w:b w:val="false"/>
                <w:i w:val="false"/>
                <w:color w:val="000000"/>
                <w:sz w:val="20"/>
              </w:rPr>
              <w:t>
2) the Portal is open around the clock, except for technical breaks related to repair work (when the service recipient applies after the end of working hours, on weekends and holidays, according to the Code and Article 5 of the Law, the application shall be accepted and the result of the provision of public services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documents required for the provision of a state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 application certified by an electronic digital signature (hereinafter - EDS) of the service recipient in the form according to Annex 1 to these Rules; </w:t>
            </w:r>
          </w:p>
          <w:p>
            <w:pPr>
              <w:spacing w:after="20"/>
              <w:ind w:left="20"/>
              <w:jc w:val="both"/>
            </w:pPr>
            <w:r>
              <w:rPr>
                <w:rFonts w:ascii="Times New Roman"/>
                <w:b w:val="false"/>
                <w:i w:val="false"/>
                <w:color w:val="000000"/>
                <w:sz w:val="20"/>
              </w:rPr>
              <w:t>
For fish and other aquatic animals raised in artificial conditions, supporting documents on artificial breeding and documents confirming the design capacity of the organization are provided.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in the provision of a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unreliability of the documents submitted by the service recipient for the receipt of a state service, and (or) the data (information) contained in them;</w:t>
            </w:r>
          </w:p>
          <w:p>
            <w:pPr>
              <w:spacing w:after="20"/>
              <w:ind w:left="20"/>
              <w:jc w:val="both"/>
            </w:pPr>
            <w:r>
              <w:rPr>
                <w:rFonts w:ascii="Times New Roman"/>
                <w:b w:val="false"/>
                <w:i w:val="false"/>
                <w:color w:val="000000"/>
                <w:sz w:val="20"/>
              </w:rPr>
              <w:t>
2) non-compliance of the service recipient and (or) the submitted materials, objects, data and information necessary for the provision of a state service with the requirements established by paragraph 1-3 of Article 26 of the Law of the Republic of Kazakhstan "On the Protection, Reproduction and Use of Wildlife" and the requirements of these Rules;</w:t>
            </w:r>
          </w:p>
          <w:p>
            <w:pPr>
              <w:spacing w:after="20"/>
              <w:ind w:left="20"/>
              <w:jc w:val="both"/>
            </w:pPr>
            <w:r>
              <w:rPr>
                <w:rFonts w:ascii="Times New Roman"/>
                <w:b w:val="false"/>
                <w:i w:val="false"/>
                <w:color w:val="000000"/>
                <w:sz w:val="20"/>
              </w:rPr>
              <w:t>
3) in relation to the service recipient there is a court decision (verdict) that has entered into legal force on the prohibition of activities or certain types of activities requiring the receipt of a certain state service;</w:t>
            </w:r>
          </w:p>
          <w:p>
            <w:pPr>
              <w:spacing w:after="20"/>
              <w:ind w:left="20"/>
              <w:jc w:val="both"/>
            </w:pPr>
            <w:r>
              <w:rPr>
                <w:rFonts w:ascii="Times New Roman"/>
                <w:b w:val="false"/>
                <w:i w:val="false"/>
                <w:color w:val="000000"/>
                <w:sz w:val="20"/>
              </w:rPr>
              <w:t>
4) in relation to the service recipient there is a court decision that has entered into legal force, on the basis of which the service recipient is deprived of a special right related to the receipt of a state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receives a state service in electronic form through the Portal, subject to the availability of an EDS.</w:t>
            </w:r>
          </w:p>
          <w:p>
            <w:pPr>
              <w:spacing w:after="20"/>
              <w:ind w:left="20"/>
              <w:jc w:val="both"/>
            </w:pPr>
            <w:r>
              <w:rPr>
                <w:rFonts w:ascii="Times New Roman"/>
                <w:b w:val="false"/>
                <w:i w:val="false"/>
                <w:color w:val="000000"/>
                <w:sz w:val="20"/>
              </w:rPr>
              <w:t>
The service recipient has the opportunity to receive information about the procedure and status of the provision of a state service in remote access mode through the "personal account" of the Portal, the service provider's inquiry services, as well as the Unified Contact Center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