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7a9b" w14:textId="50c7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a public service “Apostillation of official documents issuing from organizations of primary, basic secondary, general secondary, technical and vocational, post-secondary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209 of the Minister of Education and Science of the Republic of Kazakhstan dated May 18, 2020. Registered with the Ministry of Justice of the Republic of Kazakhstan on May 19, 2020 under № 20668.</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headline is in the wording of the order of the Minister of Education of the Republic of Kazakhstan dated 30.05.2023 No. 151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compliance with sub-paragraph 1) of Article 10 of the Law of the Republic of Kazakhstan of April 15, 2013 “On Public Services” </w:t>
      </w:r>
      <w:r>
        <w:rPr>
          <w:rFonts w:ascii="Times New Roman"/>
          <w:b/>
          <w:i w:val="false"/>
          <w:color w:val="000000"/>
          <w:sz w:val="28"/>
        </w:rPr>
        <w:t>I HEREBY ORDER:</w:t>
      </w:r>
    </w:p>
    <w:p>
      <w:pPr>
        <w:spacing w:after="0"/>
        <w:ind w:left="0"/>
        <w:jc w:val="both"/>
      </w:pPr>
      <w:r>
        <w:rPr>
          <w:rFonts w:ascii="Times New Roman"/>
          <w:b w:val="false"/>
          <w:i w:val="false"/>
          <w:color w:val="000000"/>
          <w:sz w:val="28"/>
        </w:rPr>
        <w:t>
      1. To approve the attached Rules for the provision of a public service “Apostillation of official documents issuing from organizations of primary, basic secondary, general secondary, technical and vocational, post-secondary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Minister of Education of the Republic of Kazakhstan dated 30.05.2023 No. 151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That, in compliance with the Annex hereto, certain orders of the Minister of Education and Science of the Republic of Kazakhstan shall be declared to be no longer in force.</w:t>
      </w:r>
    </w:p>
    <w:p>
      <w:pPr>
        <w:spacing w:after="0"/>
        <w:ind w:left="0"/>
        <w:jc w:val="both"/>
      </w:pPr>
      <w:r>
        <w:rPr>
          <w:rFonts w:ascii="Times New Roman"/>
          <w:b w:val="false"/>
          <w:i w:val="false"/>
          <w:color w:val="000000"/>
          <w:sz w:val="28"/>
        </w:rPr>
        <w:t>
      3. That the Quality Assurance Committee in the Field of Education and Science of the Ministry of Education and Science of the Republic of Kazakhstan in compliance with the established by the legislation shall:</w:t>
      </w:r>
    </w:p>
    <w:p>
      <w:pPr>
        <w:spacing w:after="0"/>
        <w:ind w:left="0"/>
        <w:jc w:val="both"/>
      </w:pPr>
      <w:r>
        <w:rPr>
          <w:rFonts w:ascii="Times New Roman"/>
          <w:b w:val="false"/>
          <w:i w:val="false"/>
          <w:color w:val="000000"/>
          <w:sz w:val="28"/>
        </w:rPr>
        <w:t>
      1) ensure state registration hereof with the Ministry of Justice of the Republic of Kazakhstan;</w:t>
      </w:r>
    </w:p>
    <w:p>
      <w:pPr>
        <w:spacing w:after="0"/>
        <w:ind w:left="0"/>
        <w:jc w:val="both"/>
      </w:pPr>
      <w:r>
        <w:rPr>
          <w:rFonts w:ascii="Times New Roman"/>
          <w:b w:val="false"/>
          <w:i w:val="false"/>
          <w:color w:val="000000"/>
          <w:sz w:val="28"/>
        </w:rPr>
        <w:t>
      2) place this order on the website of the Ministry of Education and Science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hereof with the Ministry of Justice of the Republic of Kazakhstan, submit to the Legal Department of the Ministry of Education and Science of the Republic of Kazakhstan information on the execution of activities under sub-paragraphs 1) and 2) of this paragraph.</w:t>
      </w:r>
    </w:p>
    <w:p>
      <w:pPr>
        <w:spacing w:after="0"/>
        <w:ind w:left="0"/>
        <w:jc w:val="both"/>
      </w:pPr>
      <w:r>
        <w:rPr>
          <w:rFonts w:ascii="Times New Roman"/>
          <w:b w:val="false"/>
          <w:i w:val="false"/>
          <w:color w:val="000000"/>
          <w:sz w:val="28"/>
        </w:rPr>
        <w:t>
      4. That the control over execution of this order shall be assigned to the supervising Vice-Minister of Education and Science of the Republic of Kazakhstan.</w:t>
      </w:r>
    </w:p>
    <w:p>
      <w:pPr>
        <w:spacing w:after="0"/>
        <w:ind w:left="0"/>
        <w:jc w:val="both"/>
      </w:pPr>
      <w:r>
        <w:rPr>
          <w:rFonts w:ascii="Times New Roman"/>
          <w:b w:val="false"/>
          <w:i w:val="false"/>
          <w:color w:val="000000"/>
          <w:sz w:val="28"/>
        </w:rPr>
        <w:t>
      5. That this order shall be enacted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Aimagambetov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 Minister of </w:t>
            </w:r>
            <w:r>
              <w:br/>
            </w:r>
            <w:r>
              <w:rPr>
                <w:rFonts w:ascii="Times New Roman"/>
                <w:b w:val="false"/>
                <w:i w:val="false"/>
                <w:color w:val="000000"/>
                <w:sz w:val="20"/>
              </w:rPr>
              <w:t>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209 dated May 18, 2020 </w:t>
            </w:r>
          </w:p>
        </w:tc>
      </w:tr>
    </w:tbl>
    <w:p>
      <w:pPr>
        <w:spacing w:after="0"/>
        <w:ind w:left="0"/>
        <w:jc w:val="left"/>
      </w:pPr>
      <w:r>
        <w:rPr>
          <w:rFonts w:ascii="Times New Roman"/>
          <w:b/>
          <w:i w:val="false"/>
          <w:color w:val="000000"/>
        </w:rPr>
        <w:t xml:space="preserve"> Rules  for the provision of a public service “Apostillation of official documents issuing from organizations of primary, basic secondary, general secondary, technical and vocational, post-secondary education” </w:t>
      </w:r>
    </w:p>
    <w:p>
      <w:pPr>
        <w:spacing w:after="0"/>
        <w:ind w:left="0"/>
        <w:jc w:val="both"/>
      </w:pPr>
      <w:r>
        <w:rPr>
          <w:rFonts w:ascii="Times New Roman"/>
          <w:b w:val="false"/>
          <w:i w:val="false"/>
          <w:color w:val="ff0000"/>
          <w:sz w:val="28"/>
        </w:rPr>
        <w:t>
      Footnote. The headline of the Rules is in the wording of the order of the Minister of Education of the Republic of Kazakhstan dated 30.05.2023 No. 151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1. These Rules for the provision of a public service “Apostillation of official documents issuing from organizations of primary, basic secondary, general secondary, technical and vocational, post-secondary education” (hereinafter  - the public service), have been developed in accordance with subparagraph 1) of Article 10 of the Law of the Republic of Kazakhstan “ On Public Services" and the Decree of the Government of the Republic of Kazakhstan dated April 24, 2001 No. 545 "On Measures to Implement the Provisions of the Convention Abolishing the Requirement for Legalization of Foreign Official Documents (The Hague, October 5, 1961)" and shall determine the procedure and conditions for affixing an apostille.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Minister of Education of the Republic of Kazakhstan dated 30.05.2023 No. 151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These Rules for the provision of a public service “Apostillation of official documents issuing from organizations of primary, basic secondary, general secondary, technical and vocational, post-secondary education” use the following definitions:</w:t>
      </w:r>
    </w:p>
    <w:p>
      <w:pPr>
        <w:spacing w:after="0"/>
        <w:ind w:left="0"/>
        <w:jc w:val="both"/>
      </w:pPr>
      <w:r>
        <w:rPr>
          <w:rFonts w:ascii="Times New Roman"/>
          <w:b w:val="false"/>
          <w:i w:val="false"/>
          <w:color w:val="000000"/>
          <w:sz w:val="28"/>
        </w:rPr>
        <w:t xml:space="preserve">
      1) apostille - a special stamp certifying the authenticity of the signature of the person who signed the document and confirmation of his/her authorities, as well as the authenticity of the seal or stamp with which this document is affixed; </w:t>
      </w:r>
    </w:p>
    <w:p>
      <w:pPr>
        <w:spacing w:after="0"/>
        <w:ind w:left="0"/>
        <w:jc w:val="both"/>
      </w:pPr>
      <w:r>
        <w:rPr>
          <w:rFonts w:ascii="Times New Roman"/>
          <w:b w:val="false"/>
          <w:i w:val="false"/>
          <w:color w:val="000000"/>
          <w:sz w:val="28"/>
        </w:rPr>
        <w:t>
      2) digital documents service – an object of the information and communication infrastructure of “electronic government”, assigned to the operator and intended for the creation, storage and use of electronic documents for the purpose of implementing state functions and the resulting public services, as well as in interaction with individuals and legal entities, receiving and providing services in electronic form;</w:t>
      </w:r>
    </w:p>
    <w:p>
      <w:pPr>
        <w:spacing w:after="0"/>
        <w:ind w:left="0"/>
        <w:jc w:val="both"/>
      </w:pPr>
      <w:r>
        <w:rPr>
          <w:rFonts w:ascii="Times New Roman"/>
          <w:b w:val="false"/>
          <w:i w:val="false"/>
          <w:color w:val="000000"/>
          <w:sz w:val="28"/>
        </w:rPr>
        <w:t xml:space="preserve">
      3) Unified contact center - a legal entity determined by the Government of the Republic of Kazakhstan, performing the functions of an information and reference service for providing service recipients with information on the provision of state and other services, as well as state bodies with information on the issues of providing information and communication services; </w:t>
      </w:r>
    </w:p>
    <w:p>
      <w:pPr>
        <w:spacing w:after="0"/>
        <w:ind w:left="0"/>
        <w:jc w:val="both"/>
      </w:pPr>
      <w:r>
        <w:rPr>
          <w:rFonts w:ascii="Times New Roman"/>
          <w:b w:val="false"/>
          <w:i w:val="false"/>
          <w:color w:val="000000"/>
          <w:sz w:val="28"/>
        </w:rPr>
        <w:t xml:space="preserve">
      4) a cellular communication subscriber device - a personal communication device that generates electrical communication signals for transmitting or receiving information specified by the subscriber and is connected to the cellular operator’s network, not having a permanent geographically defined location within the service territory, and operating in cellular networks.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order of the Minister of Education of the Republic of Kazakhstan dated 30.05.2023 No. 151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purpose of the procedure of affixing an apostille shall be to provide a guarantee of authenticity and proper execution of apostilled documents intended to be valid in the territory of member states of the Hague Convention.</w:t>
      </w:r>
    </w:p>
    <w:p>
      <w:pPr>
        <w:spacing w:after="0"/>
        <w:ind w:left="0"/>
        <w:jc w:val="both"/>
      </w:pPr>
      <w:r>
        <w:rPr>
          <w:rFonts w:ascii="Times New Roman"/>
          <w:b w:val="false"/>
          <w:i w:val="false"/>
          <w:color w:val="000000"/>
          <w:sz w:val="28"/>
        </w:rPr>
        <w:t>
      4. The public service “Apostillation of official documents issuing from organizations of primary, basic secondary, general secondary, technical and vocational, post-secondary education” (hereinafter - the public service) shall be provided by the territorial departments of the Committee for quality assurance in the field of education of the Ministry of Education of the Republic of Kazakhstan (hereinafter - the service provider) in accordance with Appendix 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order of the Minister of Education of the Republic of Kazakhstan dated 30.05.2023 No. 151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provision of public service </w:t>
      </w:r>
    </w:p>
    <w:p>
      <w:pPr>
        <w:spacing w:after="0"/>
        <w:ind w:left="0"/>
        <w:jc w:val="both"/>
      </w:pPr>
      <w:r>
        <w:rPr>
          <w:rFonts w:ascii="Times New Roman"/>
          <w:b w:val="false"/>
          <w:i w:val="false"/>
          <w:color w:val="000000"/>
          <w:sz w:val="28"/>
        </w:rPr>
        <w:t xml:space="preserve">
      5. To receive a public service, the service recipients shall submit to the service provider via the “electronic government” web portal (hereinafter  -the portal): www.egov.kz; or via the non-profit joint-stock company “State Corporation “Government for Citizens” (hereinafter - the State Corporation) the documents specified in paragraph 8 of the List of basic requirements for the provision of a public service “Apostillation of official documents issuing from organizations of primary, basic secondary, general secondary, technical and vocational, post-secondary education" (hereinafter - the List of basic requirements) in accordance with Appendix 1 to these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in the wording of the order of the Minister of Education of the Republic of Kazakhstan dated 30.05.2023 No. 151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When accepting the documents via the State Corporation, the service recipient shall be issued a receipt of acceptance of the relevant documents.</w:t>
      </w:r>
    </w:p>
    <w:p>
      <w:pPr>
        <w:spacing w:after="0"/>
        <w:ind w:left="0"/>
        <w:jc w:val="both"/>
      </w:pPr>
      <w:r>
        <w:rPr>
          <w:rFonts w:ascii="Times New Roman"/>
          <w:b w:val="false"/>
          <w:i w:val="false"/>
          <w:color w:val="000000"/>
          <w:sz w:val="28"/>
        </w:rPr>
        <w:t>
      The day the service recipient applies to the State Corporation shall not be included in the time limit for the provision of the public service.</w:t>
      </w:r>
    </w:p>
    <w:p>
      <w:pPr>
        <w:spacing w:after="0"/>
        <w:ind w:left="0"/>
        <w:jc w:val="both"/>
      </w:pPr>
      <w:r>
        <w:rPr>
          <w:rFonts w:ascii="Times New Roman"/>
          <w:b w:val="false"/>
          <w:i w:val="false"/>
          <w:color w:val="000000"/>
          <w:sz w:val="28"/>
        </w:rPr>
        <w:t xml:space="preserve">
      7. If the service recipient submits an incomplete package of documents and (or) expired documents, the State Corporation employee shall refuse to accept the documents and issue a receipt confirming the refusal to provide a public service, in the form according to Appendix 2 to the List of basic requirements indicating the date issuance.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7 is in the wording of the order of the Minister of Education of the Republic of Kazakhstan dated 30.05.2023 No. 151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An employee of the department of branches of the State Corporation located in regional centers, the cities of Astana, Almaty and Shymkent, on the day of receipt of documents, shall prepare the documents and transfer them to the courier of the State Corporation for sending to the service provider. If the departments of branches of the State Corporation are located in other populated areas, an employee (specialist) of the savings sector of the State Corporation shall prepare the documents on the day they are received and ensure that the documents are sent to the service provider in paper form through the State Corporation courier or postal service within 2 (two) working days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is in the wording of the order of the Minister of Education of the Republic of Kazakhstan dated 30.05.2023 No. 151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If the application is submitted via the portal, the status of acceptance of the application for the provision of the public service shall be displayed in the service recipient's "personal profile", as well as the notification indicating the date and time of receipt of the result of the public service. In conformity with the labour law, when the service recipient applies to the service provider after working hours, on weekends and public holidays the receipt of applications and delivery of the results of the provision of the public service shall be carried out on the next working day.</w:t>
      </w:r>
    </w:p>
    <w:p>
      <w:pPr>
        <w:spacing w:after="0"/>
        <w:ind w:left="0"/>
        <w:jc w:val="both"/>
      </w:pPr>
      <w:r>
        <w:rPr>
          <w:rFonts w:ascii="Times New Roman"/>
          <w:b w:val="false"/>
          <w:i w:val="false"/>
          <w:color w:val="000000"/>
          <w:sz w:val="28"/>
        </w:rPr>
        <w:t>
      10. When a service recipient applies through the State Corporation:</w:t>
      </w:r>
    </w:p>
    <w:p>
      <w:pPr>
        <w:spacing w:after="0"/>
        <w:ind w:left="0"/>
        <w:jc w:val="both"/>
      </w:pPr>
      <w:r>
        <w:rPr>
          <w:rFonts w:ascii="Times New Roman"/>
          <w:b w:val="false"/>
          <w:i w:val="false"/>
          <w:color w:val="000000"/>
          <w:sz w:val="28"/>
        </w:rPr>
        <w:t>
      1) the office of the service provider, on the day of receipt of documents, shall register them in a unified electronic document management system within 1 (one) working day and transfer them to the responsible structural unit for execution;</w:t>
      </w:r>
    </w:p>
    <w:p>
      <w:pPr>
        <w:spacing w:after="0"/>
        <w:ind w:left="0"/>
        <w:jc w:val="both"/>
      </w:pPr>
      <w:r>
        <w:rPr>
          <w:rFonts w:ascii="Times New Roman"/>
          <w:b w:val="false"/>
          <w:i w:val="false"/>
          <w:color w:val="000000"/>
          <w:sz w:val="28"/>
        </w:rPr>
        <w:t>
      2) the head of the responsible structural unit shall write the documents to the responsible employee within 1 (one) working day;</w:t>
      </w:r>
    </w:p>
    <w:p>
      <w:pPr>
        <w:spacing w:after="0"/>
        <w:ind w:left="0"/>
        <w:jc w:val="both"/>
      </w:pPr>
      <w:r>
        <w:rPr>
          <w:rFonts w:ascii="Times New Roman"/>
          <w:b w:val="false"/>
          <w:i w:val="false"/>
          <w:color w:val="000000"/>
          <w:sz w:val="28"/>
        </w:rPr>
        <w:t xml:space="preserve">
      3) an employee of the responsible structural unit of the service provider, within 1 (one) working day from the moment of registration of documents, shall check the completeness of the submitted documents; if the service recipient provides an incomplete package of documents and (or) expired documents, the employee of the responsible structural unit shall prepare a motivated refusal; </w:t>
      </w:r>
    </w:p>
    <w:p>
      <w:pPr>
        <w:spacing w:after="0"/>
        <w:ind w:left="0"/>
        <w:jc w:val="both"/>
      </w:pPr>
      <w:r>
        <w:rPr>
          <w:rFonts w:ascii="Times New Roman"/>
          <w:b w:val="false"/>
          <w:i w:val="false"/>
          <w:color w:val="000000"/>
          <w:sz w:val="28"/>
        </w:rPr>
        <w:t>
      4) when the service recipient provides a full package of documents to the responsible structural unit of the service provider, an employee of the responsible structural unit shall draw up a request to the organization of primary, basic secondary, general secondary, technical and vocational, post-secondary education to confirm the authenticity of educational documents and receive a response within 5 (five) working days days;</w:t>
      </w:r>
    </w:p>
    <w:p>
      <w:pPr>
        <w:spacing w:after="0"/>
        <w:ind w:left="0"/>
        <w:jc w:val="both"/>
      </w:pPr>
      <w:r>
        <w:rPr>
          <w:rFonts w:ascii="Times New Roman"/>
          <w:b w:val="false"/>
          <w:i w:val="false"/>
          <w:color w:val="000000"/>
          <w:sz w:val="28"/>
        </w:rPr>
        <w:t xml:space="preserve">
      5) in case of confirmation of training in an organization of primary, basic secondary, general secondary, technical and vocational, post-secondary education, an employee of the responsible structural unit, within 4 (four) working days, shall apostille the documents or prepares a reasoned response about the refusal to provide a public service. </w:t>
      </w:r>
    </w:p>
    <w:p>
      <w:pPr>
        <w:spacing w:after="0"/>
        <w:ind w:left="0"/>
        <w:jc w:val="both"/>
      </w:pPr>
      <w:r>
        <w:rPr>
          <w:rFonts w:ascii="Times New Roman"/>
          <w:b w:val="false"/>
          <w:i w:val="false"/>
          <w:color w:val="000000"/>
          <w:sz w:val="28"/>
        </w:rPr>
        <w:t>
      If there are grounds provided for in paragraph 9 of the List of basic requirements, the service provider shall notify the service recipient of the preliminary decision to refuse to provide a public service, as well as the time, place and method of the hearing to allow the service recipient to express a position on the preliminary decision.</w:t>
      </w:r>
    </w:p>
    <w:p>
      <w:pPr>
        <w:spacing w:after="0"/>
        <w:ind w:left="0"/>
        <w:jc w:val="both"/>
      </w:pPr>
      <w:r>
        <w:rPr>
          <w:rFonts w:ascii="Times New Roman"/>
          <w:b w:val="false"/>
          <w:i w:val="false"/>
          <w:color w:val="000000"/>
          <w:sz w:val="28"/>
        </w:rPr>
        <w:t>
      The notification of the hearing shall be sent no later than 3 (three) working days before the end of the term for providing a public service. The hearing s held no later than 2 (two) working days from the date of notification.</w:t>
      </w:r>
    </w:p>
    <w:p>
      <w:pPr>
        <w:spacing w:after="0"/>
        <w:ind w:left="0"/>
        <w:jc w:val="both"/>
      </w:pPr>
      <w:r>
        <w:rPr>
          <w:rFonts w:ascii="Times New Roman"/>
          <w:b w:val="false"/>
          <w:i w:val="false"/>
          <w:color w:val="000000"/>
          <w:sz w:val="28"/>
        </w:rPr>
        <w:t>
      The notification (notice) shall be sent by registered mail with acknowledgment of receipt, telephone message or telegram, text message via a subscriber's cellular device or e-mail address, or using other means of communication that ensure recording of the notification or call.</w:t>
      </w:r>
    </w:p>
    <w:p>
      <w:pPr>
        <w:spacing w:after="0"/>
        <w:ind w:left="0"/>
        <w:jc w:val="both"/>
      </w:pPr>
      <w:r>
        <w:rPr>
          <w:rFonts w:ascii="Times New Roman"/>
          <w:b w:val="false"/>
          <w:i w:val="false"/>
          <w:color w:val="000000"/>
          <w:sz w:val="28"/>
        </w:rPr>
        <w:t>
      Based on the results of the hearing, the service provider shall make a decision on apostilling the education document or on a reasoned refusal to provide a public service.</w:t>
      </w:r>
    </w:p>
    <w:p>
      <w:pPr>
        <w:spacing w:after="0"/>
        <w:ind w:left="0"/>
        <w:jc w:val="both"/>
      </w:pPr>
      <w:r>
        <w:rPr>
          <w:rFonts w:ascii="Times New Roman"/>
          <w:b w:val="false"/>
          <w:i w:val="false"/>
          <w:color w:val="000000"/>
          <w:sz w:val="28"/>
        </w:rPr>
        <w:t>
      6) after signing the documents by the head of the service provider within 1 (one) working day, the responsible employee of the responsible structural unit within 1 (one) working day shall register in the registration book the documents submitted for affixing an apostille, then no later than one day before the expiration of the deadline shall send the prepared documents or a reasoned response about the refusal to provide a public service through a courier or by post to the State Corporation for issuance.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10 is in the wording of the order of the Minister of Education of the Republic of Kazakhstan dated 30.05.2023 No. 151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When a service recipient applies through the portal:</w:t>
      </w:r>
    </w:p>
    <w:p>
      <w:pPr>
        <w:spacing w:after="0"/>
        <w:ind w:left="0"/>
        <w:jc w:val="both"/>
      </w:pPr>
      <w:r>
        <w:rPr>
          <w:rFonts w:ascii="Times New Roman"/>
          <w:b w:val="false"/>
          <w:i w:val="false"/>
          <w:color w:val="000000"/>
          <w:sz w:val="28"/>
        </w:rPr>
        <w:t>
      1) the office of the service provider, on the day the documents are received, shall register them in the unified electronic document management system within 1 (one) working day and transfer them to the responsible structural unit for execution;</w:t>
      </w:r>
    </w:p>
    <w:p>
      <w:pPr>
        <w:spacing w:after="0"/>
        <w:ind w:left="0"/>
        <w:jc w:val="both"/>
      </w:pPr>
      <w:r>
        <w:rPr>
          <w:rFonts w:ascii="Times New Roman"/>
          <w:b w:val="false"/>
          <w:i w:val="false"/>
          <w:color w:val="000000"/>
          <w:sz w:val="28"/>
        </w:rPr>
        <w:t>
      2) the responsible structural unit, within 1 (one) working day, shall check the completeness of education documents, if all fields on the portal are filled out and the applications are attached correctly, shall send them for payment.</w:t>
      </w:r>
    </w:p>
    <w:p>
      <w:pPr>
        <w:spacing w:after="0"/>
        <w:ind w:left="0"/>
        <w:jc w:val="both"/>
      </w:pPr>
      <w:r>
        <w:rPr>
          <w:rFonts w:ascii="Times New Roman"/>
          <w:b w:val="false"/>
          <w:i w:val="false"/>
          <w:color w:val="000000"/>
          <w:sz w:val="28"/>
        </w:rPr>
        <w:t xml:space="preserve">
      If the service recipient does not pay, the service provider shall refuse to provide a public service. </w:t>
      </w:r>
    </w:p>
    <w:p>
      <w:pPr>
        <w:spacing w:after="0"/>
        <w:ind w:left="0"/>
        <w:jc w:val="both"/>
      </w:pPr>
      <w:r>
        <w:rPr>
          <w:rFonts w:ascii="Times New Roman"/>
          <w:b w:val="false"/>
          <w:i w:val="false"/>
          <w:color w:val="000000"/>
          <w:sz w:val="28"/>
        </w:rPr>
        <w:t>
      3) an employee of the responsible structural unit, after payment by the recipient, shall submit a request to the relevant educational organizations to confirm the authenticity of educational documents and receive a response within 5 (five) working days;</w:t>
      </w:r>
    </w:p>
    <w:p>
      <w:pPr>
        <w:spacing w:after="0"/>
        <w:ind w:left="0"/>
        <w:jc w:val="both"/>
      </w:pPr>
      <w:r>
        <w:rPr>
          <w:rFonts w:ascii="Times New Roman"/>
          <w:b w:val="false"/>
          <w:i w:val="false"/>
          <w:color w:val="000000"/>
          <w:sz w:val="28"/>
        </w:rPr>
        <w:t>
      4) in case of confirmation of training in the organization of primary, basic secondary, general secondary, technical and vocational, post-secondary education, an employee of the responsible structural unit within 1 (one) working day shall send a notification through the portal to the "personal account" of the service recipient about submitting the originals of documents for apostille through the State Corporation at the location for apostille within 4 (four) working days, or shall prepare a reasoned response about the refusal to provide a public service.</w:t>
      </w:r>
    </w:p>
    <w:p>
      <w:pPr>
        <w:spacing w:after="0"/>
        <w:ind w:left="0"/>
        <w:jc w:val="both"/>
      </w:pPr>
      <w:r>
        <w:rPr>
          <w:rFonts w:ascii="Times New Roman"/>
          <w:b w:val="false"/>
          <w:i w:val="false"/>
          <w:color w:val="000000"/>
          <w:sz w:val="28"/>
        </w:rPr>
        <w:t>
      If there are grounds provided for in paragraph 9 of the List of basic requirements, the service provider shall notify the service recipient of the preliminary decision to refuse to provide a public service, as well as the time, place and method of the hearing to allow the service recipient to express a position on the preliminary decision.</w:t>
      </w:r>
    </w:p>
    <w:p>
      <w:pPr>
        <w:spacing w:after="0"/>
        <w:ind w:left="0"/>
        <w:jc w:val="both"/>
      </w:pPr>
      <w:r>
        <w:rPr>
          <w:rFonts w:ascii="Times New Roman"/>
          <w:b w:val="false"/>
          <w:i w:val="false"/>
          <w:color w:val="000000"/>
          <w:sz w:val="28"/>
        </w:rPr>
        <w:t xml:space="preserve">
      The notification of the hearing shall be sent no later than 3 (three) working days before the end of the term for providing a public service. The hearing shall be held no later than 2 (two) working days from the date of notification </w:t>
      </w:r>
    </w:p>
    <w:p>
      <w:pPr>
        <w:spacing w:after="0"/>
        <w:ind w:left="0"/>
        <w:jc w:val="both"/>
      </w:pPr>
      <w:r>
        <w:rPr>
          <w:rFonts w:ascii="Times New Roman"/>
          <w:b w:val="false"/>
          <w:i w:val="false"/>
          <w:color w:val="000000"/>
          <w:sz w:val="28"/>
        </w:rPr>
        <w:t>
      The notification (notice) shall be sent by registered mail with acknowledgment of receipt, by telephone message or telegram, or through the portal to the “personal account”, by text message via a subscriber’s cellular device or by e-mail, or using other means of communication that ensure recording of the notice or call.</w:t>
      </w:r>
    </w:p>
    <w:p>
      <w:pPr>
        <w:spacing w:after="0"/>
        <w:ind w:left="0"/>
        <w:jc w:val="both"/>
      </w:pPr>
      <w:r>
        <w:rPr>
          <w:rFonts w:ascii="Times New Roman"/>
          <w:b w:val="false"/>
          <w:i w:val="false"/>
          <w:color w:val="000000"/>
          <w:sz w:val="28"/>
        </w:rPr>
        <w:t>
      Based on the results of the hearing, the service provider shall make a decision on apostilling the education document or on a reasoned refusal to provide a public service.</w:t>
      </w:r>
    </w:p>
    <w:p>
      <w:pPr>
        <w:spacing w:after="0"/>
        <w:ind w:left="0"/>
        <w:jc w:val="both"/>
      </w:pPr>
      <w:r>
        <w:rPr>
          <w:rFonts w:ascii="Times New Roman"/>
          <w:b w:val="false"/>
          <w:i w:val="false"/>
          <w:color w:val="000000"/>
          <w:sz w:val="28"/>
        </w:rPr>
        <w:t>
      5) the responsible employee of the responsible structural unit, after signing the documents for apostille by the head of the service provider, as well as their registration in the document registration book within 2 (two) working days, shall send the prepared documents for issuance through a courier or by post no later than one day before expiration of the period for providing a public service to the State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is in the wording of the order of the acting Minister of Education and Science of the Republic of Kazakhstan dated 10.12.2021 No. 586 (shall be enforced upon expiry of ten calendar days after the day of its first official publication);as amended by the order of the Minister of Education of the Republic of Kazakhstan dated 30.05.2023 No. 151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delivery of the finished documents with an "apostille" stamp on paper shall be made via the State Corporation.</w:t>
      </w:r>
    </w:p>
    <w:p>
      <w:pPr>
        <w:spacing w:after="0"/>
        <w:ind w:left="0"/>
        <w:jc w:val="both"/>
      </w:pPr>
      <w:r>
        <w:rPr>
          <w:rFonts w:ascii="Times New Roman"/>
          <w:b w:val="false"/>
          <w:i w:val="false"/>
          <w:color w:val="000000"/>
          <w:sz w:val="28"/>
        </w:rPr>
        <w:t>
      13. Based on a coupon and upon presentation of an identity document and (or) a power of attorney, an employee of the branch office of the State Corporation shall issue to the service recipient the result of rendering the public service.</w:t>
      </w:r>
    </w:p>
    <w:p>
      <w:pPr>
        <w:spacing w:after="0"/>
        <w:ind w:left="0"/>
        <w:jc w:val="both"/>
      </w:pPr>
      <w:r>
        <w:rPr>
          <w:rFonts w:ascii="Times New Roman"/>
          <w:b w:val="false"/>
          <w:i w:val="false"/>
          <w:color w:val="000000"/>
          <w:sz w:val="28"/>
        </w:rPr>
        <w:t>
      14. For one month, the State Corporation shall ensure storage of the result, after which it shall transfer them to the service provider for further storage. When the service recipient applies after one month, upon the request of the State Corporation, the service provider shall send the finished documents to the State Corporation within one working day for issuing to the service recipient.</w:t>
      </w:r>
    </w:p>
    <w:p>
      <w:pPr>
        <w:spacing w:after="0"/>
        <w:ind w:left="0"/>
        <w:jc w:val="both"/>
      </w:pPr>
      <w:r>
        <w:rPr>
          <w:rFonts w:ascii="Times New Roman"/>
          <w:b w:val="false"/>
          <w:i w:val="false"/>
          <w:color w:val="000000"/>
          <w:sz w:val="28"/>
        </w:rPr>
        <w:t>
      15. The service provider shall ensure entering of information on the stage of rendering a public service in the information system for monitoring of rendering a public service in accordance with the procedure established by the authorized body in the sphere of informatization, pursuant to sub-paragraph 11) of paragraph 2 of Article 5 of the Law of the Republic of Kazakhstan “On Public Services”.</w:t>
      </w:r>
    </w:p>
    <w:p>
      <w:pPr>
        <w:spacing w:after="0"/>
        <w:ind w:left="0"/>
        <w:jc w:val="both"/>
      </w:pPr>
      <w:r>
        <w:rPr>
          <w:rFonts w:ascii="Times New Roman"/>
          <w:b w:val="false"/>
          <w:i w:val="false"/>
          <w:color w:val="000000"/>
          <w:sz w:val="28"/>
        </w:rPr>
        <w:t>
      16. The service provider shall refuse to provide a public service on the grounds specified in paragraph 9 of the List of basic requirements.</w:t>
      </w:r>
    </w:p>
    <w:p>
      <w:pPr>
        <w:spacing w:after="0"/>
        <w:ind w:left="0"/>
        <w:jc w:val="both"/>
      </w:pPr>
      <w:r>
        <w:rPr>
          <w:rFonts w:ascii="Times New Roman"/>
          <w:b w:val="false"/>
          <w:i w:val="false"/>
          <w:color w:val="000000"/>
          <w:sz w:val="28"/>
        </w:rPr>
        <w:t xml:space="preserve">
      The authorized body in the field of education of the Republic of Kazakhstan, within three working days from the date of change, shall notify the service providers, the State Corporation, the operator of the information and communication infrastructure of “electronic government”, as well as the Unified Contact Center about the changes and additions made to these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is in the wording of the order of the Minister of Education of the Republic of Kazakhstan dated 30.05.2023 No. 151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appealing against decisions, actions (inaction) of the central state body of the service provider and (or) their officials, the State Corporation and (or) their employees concerning the provision of a public service</w:t>
      </w:r>
    </w:p>
    <w:p>
      <w:pPr>
        <w:spacing w:after="0"/>
        <w:ind w:left="0"/>
        <w:jc w:val="both"/>
      </w:pPr>
      <w:r>
        <w:rPr>
          <w:rFonts w:ascii="Times New Roman"/>
          <w:b w:val="false"/>
          <w:i w:val="false"/>
          <w:color w:val="000000"/>
          <w:sz w:val="28"/>
        </w:rPr>
        <w:t>
      17. Consideration of the complaint regarding the provision of public services shall be carried out by a higher administrative body, an official, an authorized body for assessing and monitoring the quality of the provision of public services (hereinafter referred to as the body considering the complaint).</w:t>
      </w:r>
    </w:p>
    <w:p>
      <w:pPr>
        <w:spacing w:after="0"/>
        <w:ind w:left="0"/>
        <w:jc w:val="both"/>
      </w:pPr>
      <w:r>
        <w:rPr>
          <w:rFonts w:ascii="Times New Roman"/>
          <w:b w:val="false"/>
          <w:i w:val="false"/>
          <w:color w:val="000000"/>
          <w:sz w:val="28"/>
        </w:rPr>
        <w:t>
      The complaint shall be submitted to the service provider and (or) to the official whose decision, action (omission) shall be appealed.</w:t>
      </w:r>
    </w:p>
    <w:p>
      <w:pPr>
        <w:spacing w:after="0"/>
        <w:ind w:left="0"/>
        <w:jc w:val="both"/>
      </w:pPr>
      <w:r>
        <w:rPr>
          <w:rFonts w:ascii="Times New Roman"/>
          <w:b w:val="false"/>
          <w:i w:val="false"/>
          <w:color w:val="000000"/>
          <w:sz w:val="28"/>
        </w:rPr>
        <w:t>
      The service provider, the official whose decision, action (omission) are appealed shall, no later than three working days from the date of receipt of the complaint, send it and the administrative case to the body considering the complaint.</w:t>
      </w:r>
    </w:p>
    <w:p>
      <w:pPr>
        <w:spacing w:after="0"/>
        <w:ind w:left="0"/>
        <w:jc w:val="both"/>
      </w:pPr>
      <w:r>
        <w:rPr>
          <w:rFonts w:ascii="Times New Roman"/>
          <w:b w:val="false"/>
          <w:i w:val="false"/>
          <w:color w:val="000000"/>
          <w:sz w:val="28"/>
        </w:rPr>
        <w:t>
      At the same time, the service provider, an official whose decision, action (omission) is appealed, has the right not to send a complaint to the body considering the complaint, if he takes a decision or other administrative action within three working days that fully meets the requirements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paragraph 2 of Article 25 of the Law of the Republic of Kazakhstan "On Public Services" shall be subject to consideration within 5 (five) working days from the date of its registration.</w:t>
      </w:r>
    </w:p>
    <w:p>
      <w:pPr>
        <w:spacing w:after="0"/>
        <w:ind w:left="0"/>
        <w:jc w:val="both"/>
      </w:pPr>
      <w:r>
        <w:rPr>
          <w:rFonts w:ascii="Times New Roman"/>
          <w:b w:val="false"/>
          <w:i w:val="false"/>
          <w:color w:val="000000"/>
          <w:sz w:val="28"/>
        </w:rPr>
        <w:t>
      The complaint of the service recipient received by the authorized body for the assessment and control of the quality of the provision of public services shall be subject to consideration within 15 (fifteen) working days from the date of its registration.</w:t>
      </w:r>
    </w:p>
    <w:p>
      <w:pPr>
        <w:spacing w:after="0"/>
        <w:ind w:left="0"/>
        <w:jc w:val="both"/>
      </w:pPr>
      <w:r>
        <w:rPr>
          <w:rFonts w:ascii="Times New Roman"/>
          <w:b w:val="false"/>
          <w:i w:val="false"/>
          <w:color w:val="000000"/>
          <w:sz w:val="28"/>
        </w:rPr>
        <w:t>
      A complaint about the action (inaction) of employees of the State corporation in the provision of services through the State corporation shall be submitted to the head of the State corporation, or to the authorized body in the field of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in the wording of the order of the Acting Minister of Education and Science of the Republic of Kazakhstan dated 10.12.2021 № 586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Unless otherwise provided by law, appeal to the court is allowed after appeal in pre-trial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in the wording of the order of the Acting Minister of Education and Science of the Republic of Kazakhstan dated 10.12.2021 № 586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to the Rules </w:t>
            </w:r>
            <w:r>
              <w:br/>
            </w:r>
            <w:r>
              <w:rPr>
                <w:rFonts w:ascii="Times New Roman"/>
                <w:b w:val="false"/>
                <w:i w:val="false"/>
                <w:color w:val="000000"/>
                <w:sz w:val="20"/>
              </w:rPr>
              <w:t>for the provision of a public services</w:t>
            </w:r>
            <w:r>
              <w:br/>
            </w:r>
            <w:r>
              <w:rPr>
                <w:rFonts w:ascii="Times New Roman"/>
                <w:b w:val="false"/>
                <w:i w:val="false"/>
                <w:color w:val="000000"/>
                <w:sz w:val="20"/>
              </w:rPr>
              <w:t>"Apostillation of official documents,</w:t>
            </w:r>
            <w:r>
              <w:br/>
            </w:r>
            <w:r>
              <w:rPr>
                <w:rFonts w:ascii="Times New Roman"/>
                <w:b w:val="false"/>
                <w:i w:val="false"/>
                <w:color w:val="000000"/>
                <w:sz w:val="20"/>
              </w:rPr>
              <w:t>issuing from organizations of primary,</w:t>
            </w:r>
            <w:r>
              <w:br/>
            </w:r>
            <w:r>
              <w:rPr>
                <w:rFonts w:ascii="Times New Roman"/>
                <w:b w:val="false"/>
                <w:i w:val="false"/>
                <w:color w:val="000000"/>
                <w:sz w:val="20"/>
              </w:rPr>
              <w:t>basic secondary, general secondary,</w:t>
            </w:r>
            <w:r>
              <w:br/>
            </w:r>
            <w:r>
              <w:rPr>
                <w:rFonts w:ascii="Times New Roman"/>
                <w:b w:val="false"/>
                <w:i w:val="false"/>
                <w:color w:val="000000"/>
                <w:sz w:val="20"/>
              </w:rPr>
              <w:t>technical and vocational,</w:t>
            </w:r>
            <w:r>
              <w:br/>
            </w:r>
            <w:r>
              <w:rPr>
                <w:rFonts w:ascii="Times New Roman"/>
                <w:b w:val="false"/>
                <w:i w:val="false"/>
                <w:color w:val="000000"/>
                <w:sz w:val="20"/>
              </w:rPr>
              <w:t>post-secondary education"</w:t>
            </w:r>
          </w:p>
        </w:tc>
      </w:tr>
    </w:tbl>
    <w:p>
      <w:pPr>
        <w:spacing w:after="0"/>
        <w:ind w:left="0"/>
        <w:jc w:val="both"/>
      </w:pPr>
      <w:r>
        <w:rPr>
          <w:rFonts w:ascii="Times New Roman"/>
          <w:b w:val="false"/>
          <w:i w:val="false"/>
          <w:color w:val="ff0000"/>
          <w:sz w:val="28"/>
        </w:rPr>
        <w:t>
      Footnote. Appendix 1 is in the wording of the order of the Minister of Education of the Republic of Kazakhstan dated 30.05.2023 No. 151 (shall be enforced upon expiry of ten calendar days after the day of its first official publication).</w:t>
      </w:r>
    </w:p>
    <w:p>
      <w:pPr>
        <w:spacing w:after="0"/>
        <w:ind w:left="0"/>
        <w:jc w:val="left"/>
      </w:pPr>
      <w:r>
        <w:rPr>
          <w:rFonts w:ascii="Times New Roman"/>
          <w:b/>
          <w:i w:val="false"/>
          <w:color w:val="000000"/>
        </w:rPr>
        <w:t xml:space="preserve"> List  of basic requirements for the provision of a public service “Apostillation of official documents issuing  from organizations of primary, basic secondary, general secondary, technical and vocational,  post-secondary education”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departments of the Committee for Quality Assurance in the field of education of the Ministry of Education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a public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shall be accepted via the non-profit joint-stock company “State corporation “Government for Citizens” (hereinafter - the State corporation) and the “electronic government” web portal (hereinafter -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provision of a public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from the moment of submission of the package of documents to the State corporation - 15 (fifteen) working days;</w:t>
            </w:r>
          </w:p>
          <w:p>
            <w:pPr>
              <w:spacing w:after="20"/>
              <w:ind w:left="20"/>
              <w:jc w:val="both"/>
            </w:pPr>
            <w:r>
              <w:rPr>
                <w:rFonts w:ascii="Times New Roman"/>
                <w:b w:val="false"/>
                <w:i w:val="false"/>
                <w:color w:val="000000"/>
                <w:sz w:val="20"/>
              </w:rPr>
              <w:t>
2) when applying to the portal – 15 (fifteen) working days;</w:t>
            </w:r>
          </w:p>
          <w:p>
            <w:pPr>
              <w:spacing w:after="20"/>
              <w:ind w:left="20"/>
              <w:jc w:val="both"/>
            </w:pPr>
            <w:r>
              <w:rPr>
                <w:rFonts w:ascii="Times New Roman"/>
                <w:b w:val="false"/>
                <w:i w:val="false"/>
                <w:color w:val="000000"/>
                <w:sz w:val="20"/>
              </w:rPr>
              <w:t>
When applying to the State corporation, the day of reception is not included in the term for providing a public service;</w:t>
            </w:r>
          </w:p>
          <w:p>
            <w:pPr>
              <w:spacing w:after="20"/>
              <w:ind w:left="20"/>
              <w:jc w:val="both"/>
            </w:pPr>
            <w:r>
              <w:rPr>
                <w:rFonts w:ascii="Times New Roman"/>
                <w:b w:val="false"/>
                <w:i w:val="false"/>
                <w:color w:val="000000"/>
                <w:sz w:val="20"/>
              </w:rPr>
              <w:t>
1) the maximum allowable waiting time for submitting a package of documents to the State corporation - 15 (fifteen) minutes;</w:t>
            </w:r>
          </w:p>
          <w:p>
            <w:pPr>
              <w:spacing w:after="20"/>
              <w:ind w:left="20"/>
              <w:jc w:val="both"/>
            </w:pPr>
            <w:r>
              <w:rPr>
                <w:rFonts w:ascii="Times New Roman"/>
                <w:b w:val="false"/>
                <w:i w:val="false"/>
                <w:color w:val="000000"/>
                <w:sz w:val="20"/>
              </w:rPr>
              <w:t>
2) the maximum allowable service time in the State corporation - 15 (fifteen)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provision of a public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Sending a notification about the readiness of the result of a public service indicating the place of receipt to the “personal account” of the service recipient on the portal;</w:t>
            </w:r>
          </w:p>
          <w:p>
            <w:pPr>
              <w:spacing w:after="20"/>
              <w:ind w:left="20"/>
              <w:jc w:val="both"/>
            </w:pPr>
            <w:r>
              <w:rPr>
                <w:rFonts w:ascii="Times New Roman"/>
                <w:b w:val="false"/>
                <w:i w:val="false"/>
                <w:color w:val="000000"/>
                <w:sz w:val="20"/>
              </w:rPr>
              <w:t>
issuance of finished documents with a stamp “Apostille” on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providing a public service, and methods of collecting it in cases provided for by the legislation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shall be provided on a paid basis to individuals (hereinafter - the service recipient). For the provision of a public service, a state duty shall be charged, which, in accordance with the Code of the Republic of Kazakhstan “On Taxes and Other Obligatory Payments to the Budget (Tax Code)” is 0.5 of the monthly calculation index established on the day of payment of the state duty.</w:t>
            </w:r>
          </w:p>
          <w:p>
            <w:pPr>
              <w:spacing w:after="20"/>
              <w:ind w:left="20"/>
              <w:jc w:val="both"/>
            </w:pPr>
            <w:r>
              <w:rPr>
                <w:rFonts w:ascii="Times New Roman"/>
                <w:b w:val="false"/>
                <w:i w:val="false"/>
                <w:color w:val="000000"/>
                <w:sz w:val="20"/>
              </w:rPr>
              <w:t>
Payment of state fees is carried out in cash and non-cash through second-tier banks and organizations carrying out certain types of banking operations.</w:t>
            </w:r>
          </w:p>
          <w:p>
            <w:pPr>
              <w:spacing w:after="20"/>
              <w:ind w:left="20"/>
              <w:jc w:val="both"/>
            </w:pPr>
            <w:r>
              <w:rPr>
                <w:rFonts w:ascii="Times New Roman"/>
                <w:b w:val="false"/>
                <w:i w:val="false"/>
                <w:color w:val="000000"/>
                <w:sz w:val="20"/>
              </w:rPr>
              <w:t xml:space="preserve">
When submitting an electronic request for a government service through the portal, payment is made through the “electronic government” payment gateway (hereinafter referred to as “PSEP”). In case of advance payment, an electronic copy of the payment document is attached. </w:t>
            </w:r>
          </w:p>
          <w:p>
            <w:pPr>
              <w:spacing w:after="20"/>
              <w:ind w:left="20"/>
              <w:jc w:val="both"/>
            </w:pPr>
            <w:r>
              <w:rPr>
                <w:rFonts w:ascii="Times New Roman"/>
                <w:b w:val="false"/>
                <w:i w:val="false"/>
                <w:color w:val="000000"/>
                <w:sz w:val="20"/>
              </w:rPr>
              <w:t>
Payment of the state duty shall be carried out in cash and non-cash form through second-tier banks and organizations, carrying out certain types of banking operations.</w:t>
            </w:r>
          </w:p>
          <w:p>
            <w:pPr>
              <w:spacing w:after="20"/>
              <w:ind w:left="20"/>
              <w:jc w:val="both"/>
            </w:pPr>
            <w:r>
              <w:rPr>
                <w:rFonts w:ascii="Times New Roman"/>
                <w:b w:val="false"/>
                <w:i w:val="false"/>
                <w:color w:val="000000"/>
                <w:sz w:val="20"/>
              </w:rPr>
              <w:t xml:space="preserve">
When submitting an electronic request for a public service through the portal, payment shall be made through the payment gateway of the "electronic government" (hereinafter – PGEG). In case of advance payment, an electronic copy of the payment document shall be attached.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 from Monday to Friday, in accordance with the established work schedule from 9.00 to 18.30, with the exception of weekends and holidays, in accordance with the Labor Code of the Republic of Kazakhstan (hereinafter - the Code) with a lunch break from 13.00 to 14.30;</w:t>
            </w:r>
          </w:p>
          <w:p>
            <w:pPr>
              <w:spacing w:after="20"/>
              <w:ind w:left="20"/>
              <w:jc w:val="both"/>
            </w:pPr>
            <w:r>
              <w:rPr>
                <w:rFonts w:ascii="Times New Roman"/>
                <w:b w:val="false"/>
                <w:i w:val="false"/>
                <w:color w:val="000000"/>
                <w:sz w:val="20"/>
              </w:rPr>
              <w:t>
State corporation from Monday to Friday inclusive from 9.00 to 18.00 without a break, duty service departments of the State corporation from Monday to Friday inclusive from 9.00 to 20.00 and on Saturday from 9.00 to 13.00 with the exception of holidays and weekends in accordance with the Code;</w:t>
            </w:r>
          </w:p>
          <w:p>
            <w:pPr>
              <w:spacing w:after="20"/>
              <w:ind w:left="20"/>
              <w:jc w:val="both"/>
            </w:pPr>
            <w:r>
              <w:rPr>
                <w:rFonts w:ascii="Times New Roman"/>
                <w:b w:val="false"/>
                <w:i w:val="false"/>
                <w:color w:val="000000"/>
                <w:sz w:val="20"/>
              </w:rPr>
              <w:t>
Reception shall be carried out in an “electronic” queue, at the choice of the service recipient, without expedited service, it is possible to book a queue through the portal;</w:t>
            </w:r>
          </w:p>
          <w:p>
            <w:pPr>
              <w:spacing w:after="20"/>
              <w:ind w:left="20"/>
              <w:jc w:val="both"/>
            </w:pPr>
            <w:r>
              <w:rPr>
                <w:rFonts w:ascii="Times New Roman"/>
                <w:b w:val="false"/>
                <w:i w:val="false"/>
                <w:color w:val="000000"/>
                <w:sz w:val="20"/>
              </w:rPr>
              <w:t>
portal - around the clock, with the exception of technical breaks due to repair works (if the service recipient contacts after the end of working hours, on weekends and holidays in accordance with the Code, applications shall be accepted and results of the provision of public services shall be issued on the next working day).</w:t>
            </w:r>
          </w:p>
          <w:p>
            <w:pPr>
              <w:spacing w:after="20"/>
              <w:ind w:left="20"/>
              <w:jc w:val="both"/>
            </w:pPr>
            <w:r>
              <w:rPr>
                <w:rFonts w:ascii="Times New Roman"/>
                <w:b w:val="false"/>
                <w:i w:val="false"/>
                <w:color w:val="000000"/>
                <w:sz w:val="20"/>
              </w:rPr>
              <w:t>
Addresses of places of a public service provision are posted on the service provider’s Internet resource: www.edu.gov.kz.</w:t>
            </w:r>
          </w:p>
          <w:p>
            <w:pPr>
              <w:spacing w:after="20"/>
              <w:ind w:left="20"/>
              <w:jc w:val="both"/>
            </w:pPr>
            <w:r>
              <w:rPr>
                <w:rFonts w:ascii="Times New Roman"/>
                <w:b w:val="false"/>
                <w:i w:val="false"/>
                <w:color w:val="000000"/>
                <w:sz w:val="20"/>
              </w:rPr>
              <w:t>
Internet resource of the State corporation: www.gov4c.kz,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information documents required from the service recipient for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 service recipient or a representative by proxy applies to the State corporation:</w:t>
            </w:r>
          </w:p>
          <w:p>
            <w:pPr>
              <w:spacing w:after="20"/>
              <w:ind w:left="20"/>
              <w:jc w:val="both"/>
            </w:pPr>
            <w:r>
              <w:rPr>
                <w:rFonts w:ascii="Times New Roman"/>
                <w:b w:val="false"/>
                <w:i w:val="false"/>
                <w:color w:val="000000"/>
                <w:sz w:val="20"/>
              </w:rPr>
              <w:t>
1) an application in the form according to Appendix 1 to this List of basic requirements;</w:t>
            </w:r>
          </w:p>
          <w:p>
            <w:pPr>
              <w:spacing w:after="20"/>
              <w:ind w:left="20"/>
              <w:jc w:val="both"/>
            </w:pPr>
            <w:r>
              <w:rPr>
                <w:rFonts w:ascii="Times New Roman"/>
                <w:b w:val="false"/>
                <w:i w:val="false"/>
                <w:color w:val="000000"/>
                <w:sz w:val="20"/>
              </w:rPr>
              <w:t>
2) an identity document and (or) in the form of an electronic document through a digital document service (for personal identification);</w:t>
            </w:r>
          </w:p>
          <w:p>
            <w:pPr>
              <w:spacing w:after="20"/>
              <w:ind w:left="20"/>
              <w:jc w:val="both"/>
            </w:pPr>
            <w:r>
              <w:rPr>
                <w:rFonts w:ascii="Times New Roman"/>
                <w:b w:val="false"/>
                <w:i w:val="false"/>
                <w:color w:val="000000"/>
                <w:sz w:val="20"/>
              </w:rPr>
              <w:t>
3) document submitted for apostille (original);</w:t>
            </w:r>
          </w:p>
          <w:p>
            <w:pPr>
              <w:spacing w:after="20"/>
              <w:ind w:left="20"/>
              <w:jc w:val="both"/>
            </w:pPr>
            <w:r>
              <w:rPr>
                <w:rFonts w:ascii="Times New Roman"/>
                <w:b w:val="false"/>
                <w:i w:val="false"/>
                <w:color w:val="000000"/>
                <w:sz w:val="20"/>
              </w:rPr>
              <w:t>
4) receipt of payment of state duty (original).</w:t>
            </w:r>
          </w:p>
          <w:p>
            <w:pPr>
              <w:spacing w:after="20"/>
              <w:ind w:left="20"/>
              <w:jc w:val="both"/>
            </w:pPr>
            <w:r>
              <w:rPr>
                <w:rFonts w:ascii="Times New Roman"/>
                <w:b w:val="false"/>
                <w:i w:val="false"/>
                <w:color w:val="000000"/>
                <w:sz w:val="20"/>
              </w:rPr>
              <w:t>
to the portal:</w:t>
            </w:r>
          </w:p>
          <w:p>
            <w:pPr>
              <w:spacing w:after="20"/>
              <w:ind w:left="20"/>
              <w:jc w:val="both"/>
            </w:pPr>
            <w:r>
              <w:rPr>
                <w:rFonts w:ascii="Times New Roman"/>
                <w:b w:val="false"/>
                <w:i w:val="false"/>
                <w:color w:val="000000"/>
                <w:sz w:val="20"/>
              </w:rPr>
              <w:t>
1) a request in the form of an electronic document signed with an electronic digital signature of the service recipient;</w:t>
            </w:r>
          </w:p>
          <w:p>
            <w:pPr>
              <w:spacing w:after="20"/>
              <w:ind w:left="20"/>
              <w:jc w:val="both"/>
            </w:pPr>
            <w:r>
              <w:rPr>
                <w:rFonts w:ascii="Times New Roman"/>
                <w:b w:val="false"/>
                <w:i w:val="false"/>
                <w:color w:val="000000"/>
                <w:sz w:val="20"/>
              </w:rPr>
              <w:t>
2) an electronic copy of the document submitted for apostille.</w:t>
            </w:r>
          </w:p>
          <w:p>
            <w:pPr>
              <w:spacing w:after="20"/>
              <w:ind w:left="20"/>
              <w:jc w:val="both"/>
            </w:pPr>
            <w:r>
              <w:rPr>
                <w:rFonts w:ascii="Times New Roman"/>
                <w:b w:val="false"/>
                <w:i w:val="false"/>
                <w:color w:val="000000"/>
                <w:sz w:val="20"/>
              </w:rPr>
              <w:t>
The service provider and employee of the State corporation receive information about identity documents confirming the payment by the service recipient to the budget for the fee amounts (in case of payment through PGEG) from the relevant state information systems through the “electronic government” gateway.</w:t>
            </w:r>
          </w:p>
          <w:p>
            <w:pPr>
              <w:spacing w:after="20"/>
              <w:ind w:left="20"/>
              <w:jc w:val="both"/>
            </w:pPr>
            <w:r>
              <w:rPr>
                <w:rFonts w:ascii="Times New Roman"/>
                <w:b w:val="false"/>
                <w:i w:val="false"/>
                <w:color w:val="000000"/>
                <w:sz w:val="20"/>
              </w:rPr>
              <w:t xml:space="preserve">
When providing a public service, the service recipient shall submit a consent to the use of information constituting a secret protected by law, contained in information systems, unless otherwise provided by the laws of the Republic of Kazakhstan. </w:t>
            </w:r>
          </w:p>
          <w:p>
            <w:pPr>
              <w:spacing w:after="20"/>
              <w:ind w:left="20"/>
              <w:jc w:val="both"/>
            </w:pPr>
            <w:r>
              <w:rPr>
                <w:rFonts w:ascii="Times New Roman"/>
                <w:b w:val="false"/>
                <w:i w:val="false"/>
                <w:color w:val="000000"/>
                <w:sz w:val="20"/>
              </w:rPr>
              <w:t>
In the State corporation, the issuance of finished documents shall be carried out upon presentation of an identity document and (or) in the form of an electronic document through a digital document service (for personal identification) (or his/her representative by a notarized power of attorney).</w:t>
            </w:r>
          </w:p>
          <w:p>
            <w:pPr>
              <w:spacing w:after="20"/>
              <w:ind w:left="20"/>
              <w:jc w:val="both"/>
            </w:pPr>
            <w:r>
              <w:rPr>
                <w:rFonts w:ascii="Times New Roman"/>
                <w:b w:val="false"/>
                <w:i w:val="false"/>
                <w:color w:val="000000"/>
                <w:sz w:val="20"/>
              </w:rPr>
              <w:t>
The State corporation shall ensure that the results are stored for one month, after which it transfers them to the service provider for further storage. When the service recipient applies after one month, at the request of the State corporation, the service provider within one working day shall send the completed documents to the State corporation for issuance to the service recipient.</w:t>
            </w:r>
          </w:p>
          <w:p>
            <w:pPr>
              <w:spacing w:after="20"/>
              <w:ind w:left="20"/>
              <w:jc w:val="both"/>
            </w:pPr>
            <w:r>
              <w:rPr>
                <w:rFonts w:ascii="Times New Roman"/>
                <w:b w:val="false"/>
                <w:i w:val="false"/>
                <w:color w:val="000000"/>
                <w:sz w:val="20"/>
              </w:rPr>
              <w:t>
Confirmation of acceptance of the application to the State corporation shall be a receipt for the acceptance of the relevant documents.</w:t>
            </w:r>
          </w:p>
          <w:p>
            <w:pPr>
              <w:spacing w:after="20"/>
              <w:ind w:left="20"/>
              <w:jc w:val="both"/>
            </w:pPr>
            <w:r>
              <w:rPr>
                <w:rFonts w:ascii="Times New Roman"/>
                <w:b w:val="false"/>
                <w:i w:val="false"/>
                <w:color w:val="000000"/>
                <w:sz w:val="20"/>
              </w:rPr>
              <w:t xml:space="preserve">
In the case of applying through the portal, the status of acceptance of a request for a public service shall be sent to the "personal account" of the service recipient.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 established by the legislation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provider refuses to provide a public service in cases</w:t>
            </w:r>
          </w:p>
          <w:p>
            <w:pPr>
              <w:spacing w:after="20"/>
              <w:ind w:left="20"/>
              <w:jc w:val="both"/>
            </w:pPr>
            <w:r>
              <w:rPr>
                <w:rFonts w:ascii="Times New Roman"/>
                <w:b w:val="false"/>
                <w:i w:val="false"/>
                <w:color w:val="000000"/>
                <w:sz w:val="20"/>
              </w:rPr>
              <w:t>
1) establishing the unreliability of the documents submitted by the service recipient to receive a public service, and (or) the data (information) contained in them;</w:t>
            </w:r>
          </w:p>
          <w:p>
            <w:pPr>
              <w:spacing w:after="20"/>
              <w:ind w:left="20"/>
              <w:jc w:val="both"/>
            </w:pPr>
            <w:r>
              <w:rPr>
                <w:rFonts w:ascii="Times New Roman"/>
                <w:b w:val="false"/>
                <w:i w:val="false"/>
                <w:color w:val="000000"/>
                <w:sz w:val="20"/>
              </w:rPr>
              <w:t>
2) non-compliance of the submitted data and information necessary for the provision of public services with the requirements established by the Hague Convention as of October 5, 1961, abolishing the requirement of legalization of foreign official documents;</w:t>
            </w:r>
          </w:p>
          <w:p>
            <w:pPr>
              <w:spacing w:after="20"/>
              <w:ind w:left="20"/>
              <w:jc w:val="both"/>
            </w:pPr>
            <w:r>
              <w:rPr>
                <w:rFonts w:ascii="Times New Roman"/>
                <w:b w:val="false"/>
                <w:i w:val="false"/>
                <w:color w:val="000000"/>
                <w:sz w:val="20"/>
              </w:rPr>
              <w:t>
3) lack of consent of the service recipient, provided in accordance with Article 8 of the Law of the Republic of Kazakhstan “On Personal Data and Their Protection,” to access restricted personal data that is required for the provision of public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a public services,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service recipients who have a health disorder with a persistent impairment of body functions that limits their ability to live, if necessary, documents shall be accepted for the provision of a public service by an employee of the State corporation with a visit to their place of residence by contacting the Unified Contact Center for the provision of public services 1414, 8-800 -080-7777.</w:t>
            </w:r>
          </w:p>
          <w:p>
            <w:pPr>
              <w:spacing w:after="20"/>
              <w:ind w:left="20"/>
              <w:jc w:val="both"/>
            </w:pPr>
            <w:r>
              <w:rPr>
                <w:rFonts w:ascii="Times New Roman"/>
                <w:b w:val="false"/>
                <w:i w:val="false"/>
                <w:color w:val="000000"/>
                <w:sz w:val="20"/>
              </w:rPr>
              <w:t>
Contact numbers of the service provider's information services regarding the issues for the provision of a service: 8 (7172) 74-23-75. Unified contact center for the provision of public services: 1414, 8-800-080-7777.</w:t>
            </w:r>
          </w:p>
          <w:p>
            <w:pPr>
              <w:spacing w:after="20"/>
              <w:ind w:left="20"/>
              <w:jc w:val="both"/>
            </w:pPr>
            <w:r>
              <w:rPr>
                <w:rFonts w:ascii="Times New Roman"/>
                <w:b w:val="false"/>
                <w:i w:val="false"/>
                <w:color w:val="000000"/>
                <w:sz w:val="20"/>
              </w:rPr>
              <w:t>
The service recipient has the opportunity to obtain information about the procedure and status of the provision of a public service in remote access mode through the service provider's information services on the provision of public services, the Unified Contact Center on the provision of public services 1414, 8-800-080-7777.</w:t>
            </w:r>
          </w:p>
          <w:p>
            <w:pPr>
              <w:spacing w:after="20"/>
              <w:ind w:left="20"/>
              <w:jc w:val="both"/>
            </w:pPr>
            <w:r>
              <w:rPr>
                <w:rFonts w:ascii="Times New Roman"/>
                <w:b w:val="false"/>
                <w:i w:val="false"/>
                <w:color w:val="000000"/>
                <w:sz w:val="20"/>
              </w:rPr>
              <w:t>
The digital document service is available to users authorized in the mobile application.</w:t>
            </w:r>
          </w:p>
          <w:p>
            <w:pPr>
              <w:spacing w:after="20"/>
              <w:ind w:left="20"/>
              <w:jc w:val="both"/>
            </w:pPr>
            <w:r>
              <w:rPr>
                <w:rFonts w:ascii="Times New Roman"/>
                <w:b w:val="false"/>
                <w:i w:val="false"/>
                <w:color w:val="000000"/>
                <w:sz w:val="20"/>
              </w:rPr>
              <w:t>
To use a digital document, you must authorize in the mobile application using an electronic digital signature or a one-time password, then go to the “Digital section and select the required document.</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List of basic </w:t>
            </w:r>
            <w:r>
              <w:br/>
            </w:r>
            <w:r>
              <w:rPr>
                <w:rFonts w:ascii="Times New Roman"/>
                <w:b w:val="false"/>
                <w:i w:val="false"/>
                <w:color w:val="000000"/>
                <w:sz w:val="20"/>
              </w:rPr>
              <w:t xml:space="preserve">requirements for the provision </w:t>
            </w:r>
            <w:r>
              <w:br/>
            </w:r>
            <w:r>
              <w:rPr>
                <w:rFonts w:ascii="Times New Roman"/>
                <w:b w:val="false"/>
                <w:i w:val="false"/>
                <w:color w:val="000000"/>
                <w:sz w:val="20"/>
              </w:rPr>
              <w:t>of a public service</w:t>
            </w:r>
            <w:r>
              <w:br/>
            </w:r>
            <w:r>
              <w:rPr>
                <w:rFonts w:ascii="Times New Roman"/>
                <w:b w:val="false"/>
                <w:i w:val="false"/>
                <w:color w:val="000000"/>
                <w:sz w:val="20"/>
              </w:rPr>
              <w:t>"Apostillation of official</w:t>
            </w:r>
            <w:r>
              <w:br/>
            </w:r>
            <w:r>
              <w:rPr>
                <w:rFonts w:ascii="Times New Roman"/>
                <w:b w:val="false"/>
                <w:i w:val="false"/>
                <w:color w:val="000000"/>
                <w:sz w:val="20"/>
              </w:rPr>
              <w:t xml:space="preserve">documents issuing </w:t>
            </w:r>
            <w:r>
              <w:br/>
            </w:r>
            <w:r>
              <w:rPr>
                <w:rFonts w:ascii="Times New Roman"/>
                <w:b w:val="false"/>
                <w:i w:val="false"/>
                <w:color w:val="000000"/>
                <w:sz w:val="20"/>
              </w:rPr>
              <w:t>from organizations of primary,</w:t>
            </w:r>
            <w:r>
              <w:br/>
            </w:r>
            <w:r>
              <w:rPr>
                <w:rFonts w:ascii="Times New Roman"/>
                <w:b w:val="false"/>
                <w:i w:val="false"/>
                <w:color w:val="000000"/>
                <w:sz w:val="20"/>
              </w:rPr>
              <w:t>basic secondary, general</w:t>
            </w:r>
            <w:r>
              <w:br/>
            </w:r>
            <w:r>
              <w:rPr>
                <w:rFonts w:ascii="Times New Roman"/>
                <w:b w:val="false"/>
                <w:i w:val="false"/>
                <w:color w:val="000000"/>
                <w:sz w:val="20"/>
              </w:rPr>
              <w:t>secondary, technical</w:t>
            </w:r>
            <w:r>
              <w:br/>
            </w:r>
            <w:r>
              <w:rPr>
                <w:rFonts w:ascii="Times New Roman"/>
                <w:b w:val="false"/>
                <w:i w:val="false"/>
                <w:color w:val="000000"/>
                <w:sz w:val="20"/>
              </w:rPr>
              <w:t>and vocational,</w:t>
            </w:r>
            <w:r>
              <w:br/>
            </w:r>
            <w:r>
              <w:rPr>
                <w:rFonts w:ascii="Times New Roman"/>
                <w:b w:val="false"/>
                <w:i w:val="false"/>
                <w:color w:val="000000"/>
                <w:sz w:val="20"/>
              </w:rPr>
              <w:t xml:space="preserve"> post-secondary education"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Head of the Department</w:t>
            </w:r>
            <w:r>
              <w:br/>
            </w:r>
            <w:r>
              <w:rPr>
                <w:rFonts w:ascii="Times New Roman"/>
                <w:b w:val="false"/>
                <w:i w:val="false"/>
                <w:color w:val="000000"/>
                <w:sz w:val="20"/>
              </w:rPr>
              <w:t>for Quality Assurance</w:t>
            </w:r>
            <w:r>
              <w:br/>
            </w:r>
            <w:r>
              <w:rPr>
                <w:rFonts w:ascii="Times New Roman"/>
                <w:b w:val="false"/>
                <w:i w:val="false"/>
                <w:color w:val="000000"/>
                <w:sz w:val="20"/>
              </w:rPr>
              <w:t>in the field of education</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Committee for</w:t>
            </w:r>
            <w:r>
              <w:br/>
            </w:r>
            <w:r>
              <w:rPr>
                <w:rFonts w:ascii="Times New Roman"/>
                <w:b w:val="false"/>
                <w:i w:val="false"/>
                <w:color w:val="000000"/>
                <w:sz w:val="20"/>
              </w:rPr>
              <w:t xml:space="preserve">Quality Assurance </w:t>
            </w:r>
            <w:r>
              <w:br/>
            </w:r>
            <w:r>
              <w:rPr>
                <w:rFonts w:ascii="Times New Roman"/>
                <w:b w:val="false"/>
                <w:i w:val="false"/>
                <w:color w:val="000000"/>
                <w:sz w:val="20"/>
              </w:rPr>
              <w:t>in the field of education</w:t>
            </w:r>
            <w:r>
              <w:br/>
            </w:r>
            <w:r>
              <w:rPr>
                <w:rFonts w:ascii="Times New Roman"/>
                <w:b w:val="false"/>
                <w:i w:val="false"/>
                <w:color w:val="000000"/>
                <w:sz w:val="20"/>
              </w:rPr>
              <w:t>of the Ministry of Education</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indicate surname, name, patronymic</w:t>
            </w:r>
            <w:r>
              <w:br/>
            </w:r>
            <w:r>
              <w:rPr>
                <w:rFonts w:ascii="Times New Roman"/>
                <w:b w:val="false"/>
                <w:i w:val="false"/>
                <w:color w:val="000000"/>
                <w:sz w:val="20"/>
              </w:rPr>
              <w:t>(if any)</w:t>
            </w:r>
            <w:r>
              <w:br/>
            </w:r>
            <w:r>
              <w:rPr>
                <w:rFonts w:ascii="Times New Roman"/>
                <w:b w:val="false"/>
                <w:i w:val="false"/>
                <w:color w:val="000000"/>
                <w:sz w:val="20"/>
              </w:rPr>
              <w:t>residing</w:t>
            </w:r>
            <w:r>
              <w:br/>
            </w:r>
            <w:r>
              <w:rPr>
                <w:rFonts w:ascii="Times New Roman"/>
                <w:b w:val="false"/>
                <w:i w:val="false"/>
                <w:color w:val="000000"/>
                <w:sz w:val="20"/>
              </w:rPr>
              <w:t>address 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contact number/organization fax</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Place of work or study</w:t>
            </w:r>
          </w:p>
        </w:tc>
      </w:tr>
    </w:tbl>
    <w:bookmarkStart w:name="z173" w:id="0"/>
    <w:p>
      <w:pPr>
        <w:spacing w:after="0"/>
        <w:ind w:left="0"/>
        <w:jc w:val="left"/>
      </w:pPr>
      <w:r>
        <w:rPr>
          <w:rFonts w:ascii="Times New Roman"/>
          <w:b/>
          <w:i w:val="false"/>
          <w:color w:val="000000"/>
        </w:rPr>
        <w:t xml:space="preserve"> APPLICATION</w:t>
      </w:r>
    </w:p>
    <w:bookmarkEnd w:id="0"/>
    <w:bookmarkStart w:name="z174" w:id="1"/>
    <w:p>
      <w:pPr>
        <w:spacing w:after="0"/>
        <w:ind w:left="0"/>
        <w:jc w:val="both"/>
      </w:pPr>
      <w:r>
        <w:rPr>
          <w:rFonts w:ascii="Times New Roman"/>
          <w:b w:val="false"/>
          <w:i w:val="false"/>
          <w:color w:val="000000"/>
          <w:sz w:val="28"/>
        </w:rPr>
        <w:t>
      I hereby ask to apostille my education document (underline as appropriate):</w:t>
      </w:r>
    </w:p>
    <w:bookmarkEnd w:id="1"/>
    <w:p>
      <w:pPr>
        <w:spacing w:after="0"/>
        <w:ind w:left="0"/>
        <w:jc w:val="both"/>
      </w:pPr>
      <w:r>
        <w:rPr>
          <w:rFonts w:ascii="Times New Roman"/>
          <w:b w:val="false"/>
          <w:i w:val="false"/>
          <w:color w:val="000000"/>
          <w:sz w:val="28"/>
        </w:rPr>
        <w:t>
      1) a report card;</w:t>
      </w:r>
    </w:p>
    <w:p>
      <w:pPr>
        <w:spacing w:after="0"/>
        <w:ind w:left="0"/>
        <w:jc w:val="both"/>
      </w:pPr>
      <w:r>
        <w:rPr>
          <w:rFonts w:ascii="Times New Roman"/>
          <w:b w:val="false"/>
          <w:i w:val="false"/>
          <w:color w:val="000000"/>
          <w:sz w:val="28"/>
        </w:rPr>
        <w:t>
      2) a certificate (of general secondary education, with honors of general secondary education, of general secondary education “Altyn Belgi”);</w:t>
      </w:r>
    </w:p>
    <w:p>
      <w:pPr>
        <w:spacing w:after="0"/>
        <w:ind w:left="0"/>
        <w:jc w:val="both"/>
      </w:pPr>
      <w:r>
        <w:rPr>
          <w:rFonts w:ascii="Times New Roman"/>
          <w:b w:val="false"/>
          <w:i w:val="false"/>
          <w:color w:val="000000"/>
          <w:sz w:val="28"/>
        </w:rPr>
        <w:t>
      3) a college diploma (on technical and vocational education, with honors on technical and vocational education), lyceum, college (on post-secondary education, with honors on post-secondary education);</w:t>
      </w:r>
    </w:p>
    <w:p>
      <w:pPr>
        <w:spacing w:after="0"/>
        <w:ind w:left="0"/>
        <w:jc w:val="both"/>
      </w:pPr>
      <w:r>
        <w:rPr>
          <w:rFonts w:ascii="Times New Roman"/>
          <w:b w:val="false"/>
          <w:i w:val="false"/>
          <w:color w:val="000000"/>
          <w:sz w:val="28"/>
        </w:rPr>
        <w:t>
      4) a certificate issued to persons who have not completed their education;</w:t>
      </w:r>
    </w:p>
    <w:p>
      <w:pPr>
        <w:spacing w:after="0"/>
        <w:ind w:left="0"/>
        <w:jc w:val="both"/>
      </w:pPr>
      <w:r>
        <w:rPr>
          <w:rFonts w:ascii="Times New Roman"/>
          <w:b w:val="false"/>
          <w:i w:val="false"/>
          <w:color w:val="000000"/>
          <w:sz w:val="28"/>
        </w:rPr>
        <w:t>
      5) other.</w:t>
      </w:r>
    </w:p>
    <w:p>
      <w:pPr>
        <w:spacing w:after="0"/>
        <w:ind w:left="0"/>
        <w:jc w:val="both"/>
      </w:pPr>
      <w:r>
        <w:rPr>
          <w:rFonts w:ascii="Times New Roman"/>
          <w:b w:val="false"/>
          <w:i w:val="false"/>
          <w:color w:val="000000"/>
          <w:sz w:val="28"/>
        </w:rPr>
        <w:t>
      for departure to ___________________________________</w:t>
      </w:r>
    </w:p>
    <w:p>
      <w:pPr>
        <w:spacing w:after="0"/>
        <w:ind w:left="0"/>
        <w:jc w:val="both"/>
      </w:pPr>
      <w:r>
        <w:rPr>
          <w:rFonts w:ascii="Times New Roman"/>
          <w:b w:val="false"/>
          <w:i w:val="false"/>
          <w:color w:val="000000"/>
          <w:sz w:val="28"/>
        </w:rPr>
        <w:t>
      The following documents have been submitted:</w:t>
      </w:r>
    </w:p>
    <w:p>
      <w:pPr>
        <w:spacing w:after="0"/>
        <w:ind w:left="0"/>
        <w:jc w:val="both"/>
      </w:pPr>
      <w:r>
        <w:rPr>
          <w:rFonts w:ascii="Times New Roman"/>
          <w:b w:val="false"/>
          <w:i w:val="false"/>
          <w:color w:val="000000"/>
          <w:sz w:val="28"/>
        </w:rPr>
        <w:t>
      1) Original document on education;</w:t>
      </w:r>
    </w:p>
    <w:p>
      <w:pPr>
        <w:spacing w:after="0"/>
        <w:ind w:left="0"/>
        <w:jc w:val="both"/>
      </w:pPr>
      <w:r>
        <w:rPr>
          <w:rFonts w:ascii="Times New Roman"/>
          <w:b w:val="false"/>
          <w:i w:val="false"/>
          <w:color w:val="000000"/>
          <w:sz w:val="28"/>
        </w:rPr>
        <w:t>
      2) Original appendix to the education document;</w:t>
      </w:r>
    </w:p>
    <w:p>
      <w:pPr>
        <w:spacing w:after="0"/>
        <w:ind w:left="0"/>
        <w:jc w:val="both"/>
      </w:pPr>
      <w:r>
        <w:rPr>
          <w:rFonts w:ascii="Times New Roman"/>
          <w:b w:val="false"/>
          <w:i w:val="false"/>
          <w:color w:val="000000"/>
          <w:sz w:val="28"/>
        </w:rPr>
        <w:t>
      Date _______ Applicant 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The following documents have been submitted: Payment details:</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Apostille –</w:t>
            </w:r>
          </w:p>
          <w:p>
            <w:pPr>
              <w:spacing w:after="20"/>
              <w:ind w:left="20"/>
              <w:jc w:val="both"/>
            </w:pPr>
            <w:r>
              <w:rPr>
                <w:rFonts w:ascii="Times New Roman"/>
                <w:b w:val="false"/>
                <w:i w:val="false"/>
                <w:color w:val="000000"/>
                <w:sz w:val="20"/>
              </w:rPr>
              <w:t>
</w:t>
            </w:r>
            <w:r>
              <w:rPr>
                <w:rFonts w:ascii="Times New Roman"/>
                <w:b/>
                <w:i w:val="false"/>
                <w:color w:val="000000"/>
                <w:sz w:val="20"/>
              </w:rPr>
              <w:t>Saryarka district</w:t>
            </w:r>
          </w:p>
          <w:p>
            <w:pPr>
              <w:spacing w:after="20"/>
              <w:ind w:left="20"/>
              <w:jc w:val="both"/>
            </w:pPr>
            <w:r>
              <w:rPr>
                <w:rFonts w:ascii="Times New Roman"/>
                <w:b w:val="false"/>
                <w:i w:val="false"/>
                <w:color w:val="000000"/>
                <w:sz w:val="20"/>
              </w:rPr>
              <w:t>
</w:t>
            </w:r>
            <w:r>
              <w:rPr>
                <w:rFonts w:ascii="Times New Roman"/>
                <w:b/>
                <w:i w:val="false"/>
                <w:color w:val="000000"/>
                <w:sz w:val="20"/>
              </w:rPr>
              <w:t>BIN: 981140001115</w:t>
            </w:r>
          </w:p>
          <w:p>
            <w:pPr>
              <w:spacing w:after="20"/>
              <w:ind w:left="20"/>
              <w:jc w:val="both"/>
            </w:pPr>
            <w:r>
              <w:rPr>
                <w:rFonts w:ascii="Times New Roman"/>
                <w:b w:val="false"/>
                <w:i w:val="false"/>
                <w:color w:val="000000"/>
                <w:sz w:val="20"/>
              </w:rPr>
              <w:t>
</w:t>
            </w:r>
            <w:r>
              <w:rPr>
                <w:rFonts w:ascii="Times New Roman"/>
                <w:b/>
                <w:i w:val="false"/>
                <w:color w:val="000000"/>
                <w:sz w:val="20"/>
              </w:rPr>
              <w:t>BIC: KKMFKZ2AKBK: 108125</w:t>
            </w:r>
          </w:p>
          <w:p>
            <w:pPr>
              <w:spacing w:after="20"/>
              <w:ind w:left="20"/>
              <w:jc w:val="both"/>
            </w:pPr>
            <w:r>
              <w:rPr>
                <w:rFonts w:ascii="Times New Roman"/>
                <w:b w:val="false"/>
                <w:i w:val="false"/>
                <w:color w:val="000000"/>
                <w:sz w:val="20"/>
              </w:rPr>
              <w:t>
</w:t>
            </w:r>
            <w:r>
              <w:rPr>
                <w:rFonts w:ascii="Times New Roman"/>
                <w:b/>
                <w:i w:val="false"/>
                <w:color w:val="000000"/>
                <w:sz w:val="20"/>
              </w:rPr>
              <w:t>KNP: 991</w:t>
            </w:r>
          </w:p>
          <w:p>
            <w:pPr>
              <w:spacing w:after="20"/>
              <w:ind w:left="20"/>
              <w:jc w:val="both"/>
            </w:pPr>
            <w:r>
              <w:rPr>
                <w:rFonts w:ascii="Times New Roman"/>
                <w:b w:val="false"/>
                <w:i w:val="false"/>
                <w:color w:val="000000"/>
                <w:sz w:val="20"/>
              </w:rPr>
              <w:t>
</w:t>
            </w:r>
            <w:r>
              <w:rPr>
                <w:rFonts w:ascii="Times New Roman"/>
                <w:b/>
                <w:i w:val="false"/>
                <w:color w:val="000000"/>
                <w:sz w:val="20"/>
              </w:rPr>
              <w:t>State duty: 0.5 MCI per document</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I agree to the use of information that constitutes a legally protected secret contained in information systems</w:t>
      </w:r>
    </w:p>
    <w:p>
      <w:pPr>
        <w:spacing w:after="0"/>
        <w:ind w:left="0"/>
        <w:jc w:val="both"/>
      </w:pPr>
      <w:r>
        <w:rPr>
          <w:rFonts w:ascii="Times New Roman"/>
          <w:b w:val="false"/>
          <w:i w:val="false"/>
          <w:color w:val="000000"/>
          <w:sz w:val="28"/>
        </w:rPr>
        <w:t>
      ________________________ "_____" 20 ______.</w:t>
      </w:r>
    </w:p>
    <w:p>
      <w:pPr>
        <w:spacing w:after="0"/>
        <w:ind w:left="0"/>
        <w:jc w:val="both"/>
      </w:pPr>
      <w:r>
        <w:rPr>
          <w:rFonts w:ascii="Times New Roman"/>
          <w:b w:val="false"/>
          <w:i w:val="false"/>
          <w:color w:val="000000"/>
          <w:sz w:val="28"/>
        </w:rPr>
        <w:t>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List of basic </w:t>
            </w:r>
            <w:r>
              <w:br/>
            </w:r>
            <w:r>
              <w:rPr>
                <w:rFonts w:ascii="Times New Roman"/>
                <w:b w:val="false"/>
                <w:i w:val="false"/>
                <w:color w:val="000000"/>
                <w:sz w:val="20"/>
              </w:rPr>
              <w:t xml:space="preserve">requirements for the provision </w:t>
            </w:r>
            <w:r>
              <w:br/>
            </w:r>
            <w:r>
              <w:rPr>
                <w:rFonts w:ascii="Times New Roman"/>
                <w:b w:val="false"/>
                <w:i w:val="false"/>
                <w:color w:val="000000"/>
                <w:sz w:val="20"/>
              </w:rPr>
              <w:t>of a public service</w:t>
            </w:r>
            <w:r>
              <w:br/>
            </w:r>
            <w:r>
              <w:rPr>
                <w:rFonts w:ascii="Times New Roman"/>
                <w:b w:val="false"/>
                <w:i w:val="false"/>
                <w:color w:val="000000"/>
                <w:sz w:val="20"/>
              </w:rPr>
              <w:t>"Apostillation of official</w:t>
            </w:r>
            <w:r>
              <w:br/>
            </w:r>
            <w:r>
              <w:rPr>
                <w:rFonts w:ascii="Times New Roman"/>
                <w:b w:val="false"/>
                <w:i w:val="false"/>
                <w:color w:val="000000"/>
                <w:sz w:val="20"/>
              </w:rPr>
              <w:t xml:space="preserve">documents issuing </w:t>
            </w:r>
            <w:r>
              <w:br/>
            </w:r>
            <w:r>
              <w:rPr>
                <w:rFonts w:ascii="Times New Roman"/>
                <w:b w:val="false"/>
                <w:i w:val="false"/>
                <w:color w:val="000000"/>
                <w:sz w:val="20"/>
              </w:rPr>
              <w:t>from organizations of primary,</w:t>
            </w:r>
            <w:r>
              <w:br/>
            </w:r>
            <w:r>
              <w:rPr>
                <w:rFonts w:ascii="Times New Roman"/>
                <w:b w:val="false"/>
                <w:i w:val="false"/>
                <w:color w:val="000000"/>
                <w:sz w:val="20"/>
              </w:rPr>
              <w:t>basic secondary, general</w:t>
            </w:r>
            <w:r>
              <w:br/>
            </w:r>
            <w:r>
              <w:rPr>
                <w:rFonts w:ascii="Times New Roman"/>
                <w:b w:val="false"/>
                <w:i w:val="false"/>
                <w:color w:val="000000"/>
                <w:sz w:val="20"/>
              </w:rPr>
              <w:t>secondary, technical</w:t>
            </w:r>
            <w:r>
              <w:br/>
            </w:r>
            <w:r>
              <w:rPr>
                <w:rFonts w:ascii="Times New Roman"/>
                <w:b w:val="false"/>
                <w:i w:val="false"/>
                <w:color w:val="000000"/>
                <w:sz w:val="20"/>
              </w:rPr>
              <w:t>and vocational,</w:t>
            </w:r>
            <w:r>
              <w:br/>
            </w:r>
            <w:r>
              <w:rPr>
                <w:rFonts w:ascii="Times New Roman"/>
                <w:b w:val="false"/>
                <w:i w:val="false"/>
                <w:color w:val="000000"/>
                <w:sz w:val="20"/>
              </w:rPr>
              <w:t>post-secondary education"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available)</w:t>
            </w:r>
            <w:r>
              <w:br/>
            </w:r>
            <w:r>
              <w:rPr>
                <w:rFonts w:ascii="Times New Roman"/>
                <w:b w:val="false"/>
                <w:i w:val="false"/>
                <w:color w:val="000000"/>
                <w:sz w:val="20"/>
              </w:rPr>
              <w:t>(hereinafter - Full Name)</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or name</w:t>
            </w:r>
            <w:r>
              <w:br/>
            </w:r>
            <w:r>
              <w:rPr>
                <w:rFonts w:ascii="Times New Roman"/>
                <w:b w:val="false"/>
                <w:i w:val="false"/>
                <w:color w:val="000000"/>
                <w:sz w:val="20"/>
              </w:rPr>
              <w:t>of the service recipient’s organization)</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(address of the service recipient)</w:t>
            </w:r>
          </w:p>
        </w:tc>
      </w:tr>
    </w:tbl>
    <w:bookmarkStart w:name="z180" w:id="2"/>
    <w:p>
      <w:pPr>
        <w:spacing w:after="0"/>
        <w:ind w:left="0"/>
        <w:jc w:val="left"/>
      </w:pPr>
      <w:r>
        <w:rPr>
          <w:rFonts w:ascii="Times New Roman"/>
          <w:b/>
          <w:i w:val="false"/>
          <w:color w:val="000000"/>
        </w:rPr>
        <w:t xml:space="preserve"> Receipt on refusal to accept documents</w:t>
      </w:r>
    </w:p>
    <w:bookmarkEnd w:id="2"/>
    <w:bookmarkStart w:name="z181" w:id="3"/>
    <w:p>
      <w:pPr>
        <w:spacing w:after="0"/>
        <w:ind w:left="0"/>
        <w:jc w:val="both"/>
      </w:pPr>
      <w:r>
        <w:rPr>
          <w:rFonts w:ascii="Times New Roman"/>
          <w:b w:val="false"/>
          <w:i w:val="false"/>
          <w:color w:val="000000"/>
          <w:sz w:val="28"/>
        </w:rPr>
        <w:t>
      Guided by paragraph 2 of Article 20 of the Law of the Republic of Kazakhstan “On Public Services”,</w:t>
      </w:r>
    </w:p>
    <w:bookmarkEnd w:id="3"/>
    <w:p>
      <w:pPr>
        <w:spacing w:after="0"/>
        <w:ind w:left="0"/>
        <w:jc w:val="both"/>
      </w:pPr>
      <w:r>
        <w:rPr>
          <w:rFonts w:ascii="Times New Roman"/>
          <w:b w:val="false"/>
          <w:i w:val="false"/>
          <w:color w:val="000000"/>
          <w:sz w:val="28"/>
        </w:rPr>
        <w:t>
       department No. __________ branch of the State corporation “Government for Citizens” (specify address)</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xml:space="preserve">
      refuses to accept documents for the provision of a public service due to your submission of an incomplete </w:t>
      </w:r>
    </w:p>
    <w:p>
      <w:pPr>
        <w:spacing w:after="0"/>
        <w:ind w:left="0"/>
        <w:jc w:val="both"/>
      </w:pPr>
      <w:r>
        <w:rPr>
          <w:rFonts w:ascii="Times New Roman"/>
          <w:b w:val="false"/>
          <w:i w:val="false"/>
          <w:color w:val="000000"/>
          <w:sz w:val="28"/>
        </w:rPr>
        <w:t xml:space="preserve">
      package of documents according to the list provided for in the List of basic requirements for the provision </w:t>
      </w:r>
    </w:p>
    <w:p>
      <w:pPr>
        <w:spacing w:after="0"/>
        <w:ind w:left="0"/>
        <w:jc w:val="both"/>
      </w:pPr>
      <w:r>
        <w:rPr>
          <w:rFonts w:ascii="Times New Roman"/>
          <w:b w:val="false"/>
          <w:i w:val="false"/>
          <w:color w:val="000000"/>
          <w:sz w:val="28"/>
        </w:rPr>
        <w:t xml:space="preserve">
      of a public service “Apostillation of official documents issuing from organizations of primary, basic </w:t>
      </w:r>
    </w:p>
    <w:p>
      <w:pPr>
        <w:spacing w:after="0"/>
        <w:ind w:left="0"/>
        <w:jc w:val="both"/>
      </w:pPr>
      <w:r>
        <w:rPr>
          <w:rFonts w:ascii="Times New Roman"/>
          <w:b w:val="false"/>
          <w:i w:val="false"/>
          <w:color w:val="000000"/>
          <w:sz w:val="28"/>
        </w:rPr>
        <w:t>
      secondary, general secondary, technical and vocational, post-secondary education” and ( or) expired documents, namely:</w:t>
      </w:r>
    </w:p>
    <w:p>
      <w:pPr>
        <w:spacing w:after="0"/>
        <w:ind w:left="0"/>
        <w:jc w:val="both"/>
      </w:pPr>
      <w:r>
        <w:rPr>
          <w:rFonts w:ascii="Times New Roman"/>
          <w:b w:val="false"/>
          <w:i w:val="false"/>
          <w:color w:val="000000"/>
          <w:sz w:val="28"/>
        </w:rPr>
        <w:t>
      Name of missing documents:</w:t>
      </w:r>
    </w:p>
    <w:p>
      <w:pPr>
        <w:spacing w:after="0"/>
        <w:ind w:left="0"/>
        <w:jc w:val="both"/>
      </w:pPr>
      <w:r>
        <w:rPr>
          <w:rFonts w:ascii="Times New Roman"/>
          <w:b w:val="false"/>
          <w:i w:val="false"/>
          <w:color w:val="000000"/>
          <w:sz w:val="28"/>
        </w:rPr>
        <w:t>
      1) ________________________________________________;</w:t>
      </w:r>
    </w:p>
    <w:p>
      <w:pPr>
        <w:spacing w:after="0"/>
        <w:ind w:left="0"/>
        <w:jc w:val="both"/>
      </w:pPr>
      <w:r>
        <w:rPr>
          <w:rFonts w:ascii="Times New Roman"/>
          <w:b w:val="false"/>
          <w:i w:val="false"/>
          <w:color w:val="000000"/>
          <w:sz w:val="28"/>
        </w:rPr>
        <w:t>
      2) ________________________________________________;</w:t>
      </w:r>
    </w:p>
    <w:p>
      <w:pPr>
        <w:spacing w:after="0"/>
        <w:ind w:left="0"/>
        <w:jc w:val="both"/>
      </w:pPr>
      <w:r>
        <w:rPr>
          <w:rFonts w:ascii="Times New Roman"/>
          <w:b w:val="false"/>
          <w:i w:val="false"/>
          <w:color w:val="000000"/>
          <w:sz w:val="28"/>
        </w:rPr>
        <w:t>
      3)_________________________________________________.</w:t>
      </w:r>
    </w:p>
    <w:p>
      <w:pPr>
        <w:spacing w:after="0"/>
        <w:ind w:left="0"/>
        <w:jc w:val="both"/>
      </w:pPr>
      <w:r>
        <w:rPr>
          <w:rFonts w:ascii="Times New Roman"/>
          <w:b w:val="false"/>
          <w:i w:val="false"/>
          <w:color w:val="000000"/>
          <w:sz w:val="28"/>
        </w:rPr>
        <w:t>
      This receipt is made in 2 copies, one for each party.</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Full name (employee of the State corporation) (signature)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order of the Minister of </w:t>
            </w:r>
            <w:r>
              <w:br/>
            </w:r>
            <w:r>
              <w:rPr>
                <w:rFonts w:ascii="Times New Roman"/>
                <w:b w:val="false"/>
                <w:i w:val="false"/>
                <w:color w:val="000000"/>
                <w:sz w:val="20"/>
              </w:rPr>
              <w:t>Education and Science</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List of certain repealed orders of the Minister of Education and Science of the Republic of Kazakhstan </w:t>
      </w:r>
    </w:p>
    <w:p>
      <w:pPr>
        <w:spacing w:after="0"/>
        <w:ind w:left="0"/>
        <w:jc w:val="both"/>
      </w:pPr>
      <w:r>
        <w:rPr>
          <w:rFonts w:ascii="Times New Roman"/>
          <w:b w:val="false"/>
          <w:i w:val="false"/>
          <w:color w:val="000000"/>
          <w:sz w:val="28"/>
        </w:rPr>
        <w:t>
      1. Sub-paragraph 1) of paragraph 1 of order of the Minister of Education and Science of the Republic of Kazakhstan No. 212 dated April 16, 2015 “On Approval of the Standards of Public Services in Education and Science” (registered with the Register of State Registration of Regulatory Legal Acts under No. 11260, published in Adilet, the information and legal system on June 23, 2015);</w:t>
      </w:r>
    </w:p>
    <w:p>
      <w:pPr>
        <w:spacing w:after="0"/>
        <w:ind w:left="0"/>
        <w:jc w:val="both"/>
      </w:pPr>
      <w:r>
        <w:rPr>
          <w:rFonts w:ascii="Times New Roman"/>
          <w:b w:val="false"/>
          <w:i w:val="false"/>
          <w:color w:val="000000"/>
          <w:sz w:val="28"/>
        </w:rPr>
        <w:t>
      2. Sub-paragraph 1) of paragraph 1 of the order of the Minister of Education and Science of the Republic of Kazakhstan No. 528 dated August 13, 2015 “On Approval of the Rules for the Provision of Public Services in Education and Science (registered with the Register of State Registration of Regulatory Legal Acts under No. 12066, published in Adilet, the information and legal system on October 22, 2015);</w:t>
      </w:r>
    </w:p>
    <w:p>
      <w:pPr>
        <w:spacing w:after="0"/>
        <w:ind w:left="0"/>
        <w:jc w:val="both"/>
      </w:pPr>
      <w:r>
        <w:rPr>
          <w:rFonts w:ascii="Times New Roman"/>
          <w:b w:val="false"/>
          <w:i w:val="false"/>
          <w:color w:val="000000"/>
          <w:sz w:val="28"/>
        </w:rPr>
        <w:t>
      3. Order No. 87 of the Minister of Education and Science of the Republic of Kazakhstan dated January 27, 2016 "On Amendments to Order No. 212 of the Minister of Education and Science of the Republic of Kazakhstan dated April 16, 2015 "On Approval of the Standards of Public Services in the Field of Education and Science" (registered with the Register of State Registration of Regulatory Legal Acts under No. 13426, published in Adilet, the information and legal system on April 11, 2016);</w:t>
      </w:r>
    </w:p>
    <w:p>
      <w:pPr>
        <w:spacing w:after="0"/>
        <w:ind w:left="0"/>
        <w:jc w:val="both"/>
      </w:pPr>
      <w:r>
        <w:rPr>
          <w:rFonts w:ascii="Times New Roman"/>
          <w:b w:val="false"/>
          <w:i w:val="false"/>
          <w:color w:val="000000"/>
          <w:sz w:val="28"/>
        </w:rPr>
        <w:t>
      4. Order No. 164 of the Minister of Education and Science of the Republic of Kazakhstan dated 23 February 2016 "On Amendments to Order No. 528 of the Minister of Education and Science of the Republic of Kazakhstan dated August 23, 2015 "On Approval of the Rules of Public Services in Education and Science" (registered with the Register of State Registration of Regulatory Legal Acts under No. 13511, published in Adilet, the information and legal system on March 31, 2016);</w:t>
      </w:r>
    </w:p>
    <w:p>
      <w:pPr>
        <w:spacing w:after="0"/>
        <w:ind w:left="0"/>
        <w:jc w:val="both"/>
      </w:pPr>
      <w:r>
        <w:rPr>
          <w:rFonts w:ascii="Times New Roman"/>
          <w:b w:val="false"/>
          <w:i w:val="false"/>
          <w:color w:val="000000"/>
          <w:sz w:val="28"/>
        </w:rPr>
        <w:t>
      5. Order No. 119 of the Minister of Education and Science of the Republic of Kazakhstan dated March 14, 2017 "On Amendments to Order No. 212 of the Minister of Education and Science of the Republic of Kazakhstan dated April 16, 2015 "On Approval of the Standards of Public Services in the Field of Education and Science" (registered with the Register of State Registration of Regulatory Legal Acts under No. 15067 and published in the Reference Control Bank of the Republic of Kazakhstan in electronic form dated May 16, 2017);</w:t>
      </w:r>
    </w:p>
    <w:p>
      <w:pPr>
        <w:spacing w:after="0"/>
        <w:ind w:left="0"/>
        <w:jc w:val="both"/>
      </w:pPr>
      <w:r>
        <w:rPr>
          <w:rFonts w:ascii="Times New Roman"/>
          <w:b w:val="false"/>
          <w:i w:val="false"/>
          <w:color w:val="000000"/>
          <w:sz w:val="28"/>
        </w:rPr>
        <w:t>
      6. Order No. 267 of the Minister of Education and Science of the Republic of Kazakhstan dated 8 June 2017 "On Amendments to Order No. 528 of the Minister of Education and Science of the Republic of Kazakhstan dated August 13, 2015 "On Approval of the Regulations of State Services in the Field of Education and Science" (registered with the Register of State Registration of Regulatory Legal Acts under No. 15322, published in the Reference Control Bank of Regulatory Legal Acts of the Republic of Kazakhstan in electronic form on July 17, 2017).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