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536a" w14:textId="2ae5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establishment of memorial plaques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April 2, 2020 No. 77. Registered with the Ministry of Justice of the Republic of Kazakhstan on April 6, 2020 № 20310.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21) of Article 10 of the Law of the Republic of Kazakhstan "On protection and use of objects of historical and cultural heritage",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amended by the Order of the Minister of Culture and Information of the Republic of Kazakhstan dated 24.04.2025 № 189-NK (effective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To approve the attached Rules for establishment of memorial plaques.</w:t>
      </w:r>
    </w:p>
    <w:bookmarkEnd w:id="0"/>
    <w:bookmarkStart w:name="z2" w:id="1"/>
    <w:p>
      <w:pPr>
        <w:spacing w:after="0"/>
        <w:ind w:left="0"/>
        <w:jc w:val="both"/>
      </w:pPr>
      <w:r>
        <w:rPr>
          <w:rFonts w:ascii="Times New Roman"/>
          <w:b w:val="false"/>
          <w:i w:val="false"/>
          <w:color w:val="000000"/>
          <w:sz w:val="28"/>
        </w:rPr>
        <w:t>
      2. To recognize as invalid the order and structural elements of some orders of the Ministry of Culture and Sports of the Republic of Kazakhstan according to the Annex to this order.</w:t>
      </w:r>
    </w:p>
    <w:bookmarkEnd w:id="1"/>
    <w:bookmarkStart w:name="z3" w:id="2"/>
    <w:p>
      <w:pPr>
        <w:spacing w:after="0"/>
        <w:ind w:left="0"/>
        <w:jc w:val="both"/>
      </w:pPr>
      <w:r>
        <w:rPr>
          <w:rFonts w:ascii="Times New Roman"/>
          <w:b w:val="false"/>
          <w:i w:val="false"/>
          <w:color w:val="000000"/>
          <w:sz w:val="28"/>
        </w:rPr>
        <w:t>
      3. In accordance with the procedure established by the legislation, the Department for Culture and Art of the Ministry of Culture and Sports of the Republic of Kazakhstan shall:</w:t>
      </w:r>
    </w:p>
    <w:bookmarkEnd w:id="2"/>
    <w:bookmarkStart w:name="z4"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two working days after the implementation of this order, place on the Internet resource of the Ministry of Culture and Sports of the Republic of Kazakhstan;</w:t>
      </w:r>
    </w:p>
    <w:bookmarkEnd w:id="4"/>
    <w:bookmarkStart w:name="z6" w:id="5"/>
    <w:p>
      <w:pPr>
        <w:spacing w:after="0"/>
        <w:ind w:left="0"/>
        <w:jc w:val="both"/>
      </w:pPr>
      <w:r>
        <w:rPr>
          <w:rFonts w:ascii="Times New Roman"/>
          <w:b w:val="false"/>
          <w:i w:val="false"/>
          <w:color w:val="000000"/>
          <w:sz w:val="28"/>
        </w:rPr>
        <w:t>
      3) within two working days after the execution of measures stipulated by this paragraph, submit information on the implementation of measures to the Department of Legal Service of the Ministry of Culture and Sports of the Republic of Kazakhstan.</w:t>
      </w:r>
    </w:p>
    <w:bookmarkEnd w:id="5"/>
    <w:bookmarkStart w:name="z7" w:id="6"/>
    <w:p>
      <w:pPr>
        <w:spacing w:after="0"/>
        <w:ind w:left="0"/>
        <w:jc w:val="both"/>
      </w:pPr>
      <w:r>
        <w:rPr>
          <w:rFonts w:ascii="Times New Roman"/>
          <w:b w:val="false"/>
          <w:i w:val="false"/>
          <w:color w:val="000000"/>
          <w:sz w:val="28"/>
        </w:rPr>
        <w:t>
      4. Control over the execution of this order shall be entrusted to the supervising Vice-Minister of Culture and Sports of the Republic of Kazakhstan.</w:t>
      </w:r>
    </w:p>
    <w:bookmarkEnd w:id="6"/>
    <w:bookmarkStart w:name="z8" w:id="7"/>
    <w:p>
      <w:pPr>
        <w:spacing w:after="0"/>
        <w:ind w:left="0"/>
        <w:jc w:val="both"/>
      </w:pPr>
      <w:r>
        <w:rPr>
          <w:rFonts w:ascii="Times New Roman"/>
          <w:b w:val="false"/>
          <w:i w:val="false"/>
          <w:color w:val="000000"/>
          <w:sz w:val="28"/>
        </w:rPr>
        <w:t>
      5. This order shall enter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Raimkulova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of the 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April 2, 2020 № 77</w:t>
            </w:r>
          </w:p>
        </w:tc>
      </w:tr>
    </w:tbl>
    <w:bookmarkStart w:name="z10" w:id="8"/>
    <w:p>
      <w:pPr>
        <w:spacing w:after="0"/>
        <w:ind w:left="0"/>
        <w:jc w:val="left"/>
      </w:pPr>
      <w:r>
        <w:rPr>
          <w:rFonts w:ascii="Times New Roman"/>
          <w:b/>
          <w:i w:val="false"/>
          <w:color w:val="000000"/>
        </w:rPr>
        <w:t xml:space="preserve"> Rules for the establishment of memorial plaques</w:t>
      </w:r>
      <w:r>
        <w:br/>
      </w:r>
      <w:r>
        <w:rPr>
          <w:rFonts w:ascii="Times New Roman"/>
          <w:b/>
          <w:i w:val="false"/>
          <w:color w:val="000000"/>
        </w:rPr>
        <w:t>Chapter 1. General provisions</w:t>
      </w:r>
    </w:p>
    <w:bookmarkEnd w:id="8"/>
    <w:bookmarkStart w:name="z11" w:id="9"/>
    <w:p>
      <w:pPr>
        <w:spacing w:after="0"/>
        <w:ind w:left="0"/>
        <w:jc w:val="both"/>
      </w:pPr>
      <w:r>
        <w:rPr>
          <w:rFonts w:ascii="Times New Roman"/>
          <w:b w:val="false"/>
          <w:i w:val="false"/>
          <w:color w:val="000000"/>
          <w:sz w:val="28"/>
        </w:rPr>
        <w:t>
      1. These Rules for installation of memorial plaques have been developed in accordance with subparagraph 21) of Article 10 of the Law of the Republic of Kazakhstan "On protection and use of objects of historical and cultural heritage" and determine the procedure for the installation of memorial plaques.</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amended by the Order of the Minister of Culture and Information of the Republic of Kazakhstan dated 24.04.2025 № 189-NK (effective ten calendar days after the date of its first official publication).</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Memorial plaque - a stone of marble, granite, metal or other materials, containing information about an outstanding person or significant event, installed on the facades of buildings and structures.</w:t>
      </w:r>
    </w:p>
    <w:bookmarkEnd w:id="10"/>
    <w:bookmarkStart w:name="z13" w:id="11"/>
    <w:p>
      <w:pPr>
        <w:spacing w:after="0"/>
        <w:ind w:left="0"/>
        <w:jc w:val="left"/>
      </w:pPr>
      <w:r>
        <w:rPr>
          <w:rFonts w:ascii="Times New Roman"/>
          <w:b/>
          <w:i w:val="false"/>
          <w:color w:val="000000"/>
        </w:rPr>
        <w:t xml:space="preserve"> Chapter 2. Procedure for the establishment of memorial plaques</w:t>
      </w:r>
    </w:p>
    <w:bookmarkEnd w:id="11"/>
    <w:bookmarkStart w:name="z14" w:id="12"/>
    <w:p>
      <w:pPr>
        <w:spacing w:after="0"/>
        <w:ind w:left="0"/>
        <w:jc w:val="both"/>
      </w:pPr>
      <w:r>
        <w:rPr>
          <w:rFonts w:ascii="Times New Roman"/>
          <w:b w:val="false"/>
          <w:i w:val="false"/>
          <w:color w:val="000000"/>
          <w:sz w:val="28"/>
        </w:rPr>
        <w:t>
      3. Memorial plaques shall be installed on the basis of permissions issued by local executive bodies of regions, cities of republican significance, and the capital.</w:t>
      </w:r>
    </w:p>
    <w:bookmarkEnd w:id="12"/>
    <w:bookmarkStart w:name="z15" w:id="13"/>
    <w:p>
      <w:pPr>
        <w:spacing w:after="0"/>
        <w:ind w:left="0"/>
        <w:jc w:val="both"/>
      </w:pPr>
      <w:r>
        <w:rPr>
          <w:rFonts w:ascii="Times New Roman"/>
          <w:b w:val="false"/>
          <w:i w:val="false"/>
          <w:color w:val="000000"/>
          <w:sz w:val="28"/>
        </w:rPr>
        <w:t>
      4. Memorial plaques shall be installed on the facades of buildings and structures where he lived, worked or was an outstanding person, a significant event took place.</w:t>
      </w:r>
    </w:p>
    <w:bookmarkEnd w:id="13"/>
    <w:bookmarkStart w:name="z16" w:id="14"/>
    <w:p>
      <w:pPr>
        <w:spacing w:after="0"/>
        <w:ind w:left="0"/>
        <w:jc w:val="both"/>
      </w:pPr>
      <w:r>
        <w:rPr>
          <w:rFonts w:ascii="Times New Roman"/>
          <w:b w:val="false"/>
          <w:i w:val="false"/>
          <w:color w:val="000000"/>
          <w:sz w:val="28"/>
        </w:rPr>
        <w:t>
      5. Memorial plaques are installed upon confirmation of the fact of residence, work, location of an outstanding person and a significant event that took place in a building or structure for more than 10 years.</w:t>
      </w:r>
    </w:p>
    <w:bookmarkEnd w:id="14"/>
    <w:p>
      <w:pPr>
        <w:spacing w:after="0"/>
        <w:ind w:left="0"/>
        <w:jc w:val="both"/>
      </w:pPr>
      <w:r>
        <w:rPr>
          <w:rFonts w:ascii="Times New Roman"/>
          <w:b w:val="false"/>
          <w:i w:val="false"/>
          <w:color w:val="000000"/>
          <w:sz w:val="28"/>
        </w:rPr>
        <w:t>
      Memorial plaques are installed no earlier than 5 years after the death of an outstanding person, except in cases of heroism and bravery, making a special significant contribution to strengthening the independence of the state and (or) committing a significant historical event.</w:t>
      </w:r>
    </w:p>
    <w:p>
      <w:pPr>
        <w:spacing w:after="0"/>
        <w:ind w:left="0"/>
        <w:jc w:val="both"/>
      </w:pPr>
      <w:r>
        <w:rPr>
          <w:rFonts w:ascii="Times New Roman"/>
          <w:b w:val="false"/>
          <w:i w:val="false"/>
          <w:color w:val="000000"/>
          <w:sz w:val="28"/>
        </w:rPr>
        <w:t>
      The installation of memorial plaques is timed to coincide with anniversaries and memorable dates of outstanding personalities, significant historical events, as defined by the Decree of the Government of the Republic of Kazakhstan dated September 28, 1999 № 1465 "On the celebration of anniversaries and memorable dates."</w:t>
      </w:r>
    </w:p>
    <w:p>
      <w:pPr>
        <w:spacing w:after="0"/>
        <w:ind w:left="0"/>
        <w:jc w:val="both"/>
      </w:pPr>
      <w:r>
        <w:rPr>
          <w:rFonts w:ascii="Times New Roman"/>
          <w:b w:val="false"/>
          <w:i w:val="false"/>
          <w:color w:val="000000"/>
          <w:sz w:val="28"/>
        </w:rPr>
        <w:t>
      No more than one memorial plaque is installed in one locality for one outstanding person or significant event.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amended by the Order of the Minister of Culture and Information of the Republic of Kazakhstan dated 24.04.2025 № 189-NK (effective ten calendar days after the date of its first official publication).</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Memorial plaques shall be made in sizes not exceeding 50 x 80 centimeters, and shall be installed at a height of at least two meters.</w:t>
      </w:r>
    </w:p>
    <w:bookmarkEnd w:id="15"/>
    <w:bookmarkStart w:name="z18" w:id="16"/>
    <w:p>
      <w:pPr>
        <w:spacing w:after="0"/>
        <w:ind w:left="0"/>
        <w:jc w:val="both"/>
      </w:pPr>
      <w:r>
        <w:rPr>
          <w:rFonts w:ascii="Times New Roman"/>
          <w:b w:val="false"/>
          <w:i w:val="false"/>
          <w:color w:val="000000"/>
          <w:sz w:val="28"/>
        </w:rPr>
        <w:t>
      7. The text of the memorial plaque shall contain information about an outstanding person (surname, first name, patronymic (if any), period of life, sphere of activity, merits) and (or) information about a significant event (date, place, description), as well as, if necessary, portrait images of an outstanding person or images of a significant event and decorative elements.</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order </w:t>
            </w:r>
            <w:r>
              <w:br/>
            </w:r>
            <w:r>
              <w:rPr>
                <w:rFonts w:ascii="Times New Roman"/>
                <w:b w:val="false"/>
                <w:i w:val="false"/>
                <w:color w:val="000000"/>
                <w:sz w:val="20"/>
              </w:rPr>
              <w:t>of the 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April 2, 2020 № 77</w:t>
            </w:r>
          </w:p>
        </w:tc>
      </w:tr>
    </w:tbl>
    <w:bookmarkStart w:name="z20" w:id="17"/>
    <w:p>
      <w:pPr>
        <w:spacing w:after="0"/>
        <w:ind w:left="0"/>
        <w:jc w:val="left"/>
      </w:pPr>
      <w:r>
        <w:rPr>
          <w:rFonts w:ascii="Times New Roman"/>
          <w:b/>
          <w:i w:val="false"/>
          <w:color w:val="000000"/>
        </w:rPr>
        <w:t xml:space="preserve"> List of orders recognized as invalid and structural elements of some orders </w:t>
      </w:r>
      <w:r>
        <w:br/>
      </w:r>
      <w:r>
        <w:rPr>
          <w:rFonts w:ascii="Times New Roman"/>
          <w:b/>
          <w:i w:val="false"/>
          <w:color w:val="000000"/>
        </w:rPr>
        <w:t>of the Ministry of Culture and Sports of the Republic of Kazakhstan</w:t>
      </w:r>
    </w:p>
    <w:bookmarkEnd w:id="17"/>
    <w:bookmarkStart w:name="z21" w:id="18"/>
    <w:p>
      <w:pPr>
        <w:spacing w:after="0"/>
        <w:ind w:left="0"/>
        <w:jc w:val="both"/>
      </w:pPr>
      <w:r>
        <w:rPr>
          <w:rFonts w:ascii="Times New Roman"/>
          <w:b w:val="false"/>
          <w:i w:val="false"/>
          <w:color w:val="000000"/>
          <w:sz w:val="28"/>
        </w:rPr>
        <w:t>
      1. Order of the Minister of Culture and Sports of the Republic of Kazakhstan dated November 16, 2015 № 356 "On approval of criteria and Rules for the establishment of memorial plaques" (registered in the Register of State Registration of Regulatory Legal Acts № 12405, published on December 22, 2015 in the information and legal system "Adіlet").</w:t>
      </w:r>
    </w:p>
    <w:bookmarkEnd w:id="18"/>
    <w:bookmarkStart w:name="z22" w:id="19"/>
    <w:p>
      <w:pPr>
        <w:spacing w:after="0"/>
        <w:ind w:left="0"/>
        <w:jc w:val="both"/>
      </w:pPr>
      <w:r>
        <w:rPr>
          <w:rFonts w:ascii="Times New Roman"/>
          <w:b w:val="false"/>
          <w:i w:val="false"/>
          <w:color w:val="000000"/>
          <w:sz w:val="28"/>
        </w:rPr>
        <w:t>
      2. Paragraph 8 of the List of some orders in the field of culture that shall be introduced by amendments, approved by the order of the Acting Minister of Culture and Sports of the Republic of Kazakhstan dated September 13, 2018 № 256 "On introduction of amendments of some orders in the field of culture" (registered in the Register of State Registration of Regulatory Legal Acts № 17507, published on October 12, 2018 in the Reference Control Bank of Regulatory Legal Acts of the Republic of Kazakhstan).</w:t>
      </w:r>
    </w:p>
    <w:bookmarkEnd w:id="19"/>
    <w:bookmarkStart w:name="z23" w:id="20"/>
    <w:p>
      <w:pPr>
        <w:spacing w:after="0"/>
        <w:ind w:left="0"/>
        <w:jc w:val="both"/>
      </w:pPr>
      <w:r>
        <w:rPr>
          <w:rFonts w:ascii="Times New Roman"/>
          <w:b w:val="false"/>
          <w:i w:val="false"/>
          <w:color w:val="000000"/>
          <w:sz w:val="28"/>
        </w:rPr>
        <w:t>
      3 Paragraph 3 of the List of some in the field of culture, that shall be introduced by amendments and additions, approved by the order of the Minister of Culture and Sports of the Republic of Kazakhstan dated May 17, 2019 № 138 "On introduction of amendments and additions of some orders in the field of culture" (registered in the Register of State Registration of Regulatory Legal Acts № 18690, published on May 22, 2019 in the Reference Control Bank of Regulatory Legal Acts of the Republic of Kazakhstan).</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