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3809" w14:textId="60b3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development, implementation, monitoring of the implementation of the operational plan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February 3, 2020 № 7. Registered with the Ministry of Justice of the Republic of Kazakhstan on February 10, 2020 № 20006. Abrogated by the Order of the Deputy Prime Minister - Minister of National Economy of the Republic of Kazakhstan dated 14.05.2025 № 28.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footnote. Abrogated by the Order of the Deputy Prime Minister - Minister of National Economy of the Republic of Kazakhstan dated 14.05.2025 № 28 (effective ten calendar days after the date of its first official publication).</w:t>
      </w:r>
    </w:p>
    <w:p>
      <w:pPr>
        <w:spacing w:after="0"/>
        <w:ind w:left="0"/>
        <w:jc w:val="both"/>
      </w:pPr>
      <w:r>
        <w:rPr>
          <w:rFonts w:ascii="Times New Roman"/>
          <w:b w:val="false"/>
          <w:i w:val="false"/>
          <w:color w:val="000000"/>
          <w:sz w:val="28"/>
        </w:rPr>
        <w:t>
      Footnote. The title is in the wording of the order of the Minister of National Economy of the Republic of Kazakhstan dated 14.06.2022 № 45 (shall be enforced ten calendar days after the date of its first official publication).</w:t>
      </w:r>
    </w:p>
    <w:p>
      <w:pPr>
        <w:spacing w:after="0"/>
        <w:ind w:left="0"/>
        <w:jc w:val="both"/>
      </w:pPr>
      <w:r>
        <w:rPr>
          <w:rFonts w:ascii="Times New Roman"/>
          <w:b w:val="false"/>
          <w:i w:val="false"/>
          <w:color w:val="000000"/>
          <w:sz w:val="28"/>
        </w:rPr>
        <w:t xml:space="preserve">
      In accordance with paragraph 119 of the state planning System in the Republic of Kazakhstan, approved by the resolution of the Government of the Republic of Kazakhstan dated November 29, 2017 No. 790,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National Economy of the Republic of Kazakhstan dated 14.06.2022 No. 45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for the development, implementation, and monitoring of the implementation of the operational plan.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National Economy of the Republic of Kazakhstan dated 14.06.2022 No. 45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invalid:</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order</w:t>
      </w:r>
      <w:r>
        <w:rPr>
          <w:rFonts w:ascii="Times New Roman"/>
          <w:b w:val="false"/>
          <w:i w:val="false"/>
          <w:color w:val="000000"/>
          <w:sz w:val="28"/>
        </w:rPr>
        <w:t xml:space="preserve"> of the Minister of National Economy of the Republic of Kazakhstan dated September 10, 2014 no. 16 "On approval of the Rules for development, implementation, monitoring and control over implementation of the operations plan" (registered in the Register of State Registration of Regulatory Legal Acts as no. 9787, published on October 23, 2014 in "Adilet" Information Legal System);</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order</w:t>
      </w:r>
      <w:r>
        <w:rPr>
          <w:rFonts w:ascii="Times New Roman"/>
          <w:b w:val="false"/>
          <w:i w:val="false"/>
          <w:color w:val="000000"/>
          <w:sz w:val="28"/>
        </w:rPr>
        <w:t xml:space="preserve"> of the Minister of National Economy of the Republic of Kazakhstan dated November 20, 2015 no. 708 "On amendments to the order of the Minister of National Economy of the Republic of Kazakhstan dated September 10, 2014 no. 16 "On approval of the Rules for development, implementation, monitoring and control over implementation of the operations plan" (registered in the Register of State Registration of Regulatory Legal Acts as no. 12443, published on December 24, 2015 in "Adilet" Information Legal System).</w:t>
      </w:r>
    </w:p>
    <w:p>
      <w:pPr>
        <w:spacing w:after="0"/>
        <w:ind w:left="0"/>
        <w:jc w:val="both"/>
      </w:pPr>
      <w:r>
        <w:rPr>
          <w:rFonts w:ascii="Times New Roman"/>
          <w:b w:val="false"/>
          <w:i w:val="false"/>
          <w:color w:val="000000"/>
          <w:sz w:val="28"/>
        </w:rPr>
        <w:t xml:space="preserve">
      3. The Department of Strategic Planning and Analysis of the Ministry of National Economy of the Republic of Kazakhstan, in accordance with the procedure established by the legislation of the Republic of Kazakhstan, shall ensure: </w:t>
      </w:r>
    </w:p>
    <w:p>
      <w:pPr>
        <w:spacing w:after="0"/>
        <w:ind w:left="0"/>
        <w:jc w:val="both"/>
      </w:pPr>
      <w:r>
        <w:rPr>
          <w:rFonts w:ascii="Times New Roman"/>
          <w:b w:val="false"/>
          <w:i w:val="false"/>
          <w:color w:val="000000"/>
          <w:sz w:val="28"/>
        </w:rPr>
        <w:t xml:space="preserve">
      1) state registration of this order with the Ministry of Justice of the Republic of Kazakhstan; </w:t>
      </w:r>
    </w:p>
    <w:p>
      <w:pPr>
        <w:spacing w:after="0"/>
        <w:ind w:left="0"/>
        <w:jc w:val="both"/>
      </w:pPr>
      <w:r>
        <w:rPr>
          <w:rFonts w:ascii="Times New Roman"/>
          <w:b w:val="false"/>
          <w:i w:val="false"/>
          <w:color w:val="000000"/>
          <w:sz w:val="28"/>
        </w:rPr>
        <w:t>
      2) placement of this order on the Internet resource of the Ministry of National Economy of the Republic of Kazakhstan after its official publication;</w:t>
      </w:r>
    </w:p>
    <w:p>
      <w:pPr>
        <w:spacing w:after="0"/>
        <w:ind w:left="0"/>
        <w:jc w:val="both"/>
      </w:pPr>
      <w:r>
        <w:rPr>
          <w:rFonts w:ascii="Times New Roman"/>
          <w:b w:val="false"/>
          <w:i w:val="false"/>
          <w:color w:val="000000"/>
          <w:sz w:val="28"/>
        </w:rPr>
        <w:t>
      3) within ten working days after the date of state registration of this order, submission of information to the Legal Department of the Ministry of National Economy of the Republic of Kazakhstan, about execution of measures stipulated by subclauses 1) and 2) of this clause.</w:t>
      </w:r>
    </w:p>
    <w:p>
      <w:pPr>
        <w:spacing w:after="0"/>
        <w:ind w:left="0"/>
        <w:jc w:val="both"/>
      </w:pPr>
      <w:r>
        <w:rPr>
          <w:rFonts w:ascii="Times New Roman"/>
          <w:b w:val="false"/>
          <w:i w:val="false"/>
          <w:color w:val="000000"/>
          <w:sz w:val="28"/>
        </w:rPr>
        <w:t>
      4. Control over execution of this order shall be entrusted to the First Vice-Minister of National Economy of the Republic of Kazakhstan.</w:t>
      </w:r>
    </w:p>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Dalenov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w:t>
            </w:r>
            <w:r>
              <w:br/>
            </w:r>
            <w:r>
              <w:rPr>
                <w:rFonts w:ascii="Times New Roman"/>
                <w:b w:val="false"/>
                <w:i w:val="false"/>
                <w:color w:val="000000"/>
                <w:sz w:val="20"/>
              </w:rPr>
              <w:t>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February 3, 2020 № 7</w:t>
            </w:r>
          </w:p>
        </w:tc>
      </w:tr>
    </w:tbl>
    <w:p>
      <w:pPr>
        <w:spacing w:after="0"/>
        <w:ind w:left="0"/>
        <w:jc w:val="left"/>
      </w:pPr>
      <w:r>
        <w:rPr>
          <w:rFonts w:ascii="Times New Roman"/>
          <w:b/>
          <w:i w:val="false"/>
          <w:color w:val="000000"/>
        </w:rPr>
        <w:t xml:space="preserve"> The Rules  for the development, implementation, and monitoring of the implementation of the operational plan</w:t>
      </w:r>
    </w:p>
    <w:p>
      <w:pPr>
        <w:spacing w:after="0"/>
        <w:ind w:left="0"/>
        <w:jc w:val="both"/>
      </w:pPr>
      <w:r>
        <w:rPr>
          <w:rFonts w:ascii="Times New Roman"/>
          <w:b w:val="false"/>
          <w:i w:val="false"/>
          <w:color w:val="ff0000"/>
          <w:sz w:val="28"/>
        </w:rPr>
        <w:t>
      Footnote. The Rules are in the wording of the order of the Minister of National Economy of the Republic of Kazakhstan dated 14.06.2022 No. 45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development, implementation, monitoring of the implementation of the operational plan (hereinafter referred to as the Rules) have been developed in accordance with paragraph 119 of the state planning System in the Republic of Kazakhstan, approved by the resolution of the Government of the Republic of Kazakhstan dated November 29, 2017 No. 790, and determine the procedure for the development, implementation, monitoring of the implementation of the operational plan of the state body (hereinafter referred to as the operational plan).</w:t>
      </w:r>
    </w:p>
    <w:p>
      <w:pPr>
        <w:spacing w:after="0"/>
        <w:ind w:left="0"/>
        <w:jc w:val="left"/>
      </w:pPr>
      <w:r>
        <w:rPr>
          <w:rFonts w:ascii="Times New Roman"/>
          <w:b/>
          <w:i w:val="false"/>
          <w:color w:val="000000"/>
        </w:rPr>
        <w:t xml:space="preserve"> Chapter 2. The procedure for the development, implementation, monitoring of the implementation of the operational plan</w:t>
      </w:r>
    </w:p>
    <w:p>
      <w:pPr>
        <w:spacing w:after="0"/>
        <w:ind w:left="0"/>
        <w:jc w:val="both"/>
      </w:pPr>
      <w:r>
        <w:rPr>
          <w:rFonts w:ascii="Times New Roman"/>
          <w:b w:val="false"/>
          <w:i w:val="false"/>
          <w:color w:val="000000"/>
          <w:sz w:val="28"/>
        </w:rPr>
        <w:t>
      2. For the implementation of the development plan, the state body annually develops an operational plan.</w:t>
      </w:r>
    </w:p>
    <w:p>
      <w:pPr>
        <w:spacing w:after="0"/>
        <w:ind w:left="0"/>
        <w:jc w:val="both"/>
      </w:pPr>
      <w:r>
        <w:rPr>
          <w:rFonts w:ascii="Times New Roman"/>
          <w:b w:val="false"/>
          <w:i w:val="false"/>
          <w:color w:val="000000"/>
          <w:sz w:val="28"/>
        </w:rPr>
        <w:t>
      3. The operational plan is a document containing specific actions of the state body in the current financial year, linked by resources, responsible executors and deadlines for the implementation of measures to achieve the goals and target indicators of the development plan, as well as other tasks defined by the regulations on the state body.</w:t>
      </w:r>
    </w:p>
    <w:p>
      <w:pPr>
        <w:spacing w:after="0"/>
        <w:ind w:left="0"/>
        <w:jc w:val="both"/>
      </w:pPr>
      <w:r>
        <w:rPr>
          <w:rFonts w:ascii="Times New Roman"/>
          <w:b w:val="false"/>
          <w:i w:val="false"/>
          <w:color w:val="000000"/>
          <w:sz w:val="28"/>
        </w:rPr>
        <w:t>
      4. The operational plan contains the measures necessary to achieve the strategic directions, macro indicators, goals and target indicators provided for in the development plan of the state body for the current financial year and other tasks defined by the regulations on the state body and covers the scope of its activities, including the activities of structural units and subordinate organizations of the state body.</w:t>
      </w:r>
    </w:p>
    <w:p>
      <w:pPr>
        <w:spacing w:after="0"/>
        <w:ind w:left="0"/>
        <w:jc w:val="both"/>
      </w:pPr>
      <w:r>
        <w:rPr>
          <w:rFonts w:ascii="Times New Roman"/>
          <w:b w:val="false"/>
          <w:i w:val="false"/>
          <w:color w:val="000000"/>
          <w:sz w:val="28"/>
        </w:rPr>
        <w:t>
      5. The operational plan is developed by state bodies according to the form according to Appendix 1 to these Rules on the basis of recommendations of structural units and subordinate organizations of the state body.</w:t>
      </w:r>
    </w:p>
    <w:p>
      <w:pPr>
        <w:spacing w:after="0"/>
        <w:ind w:left="0"/>
        <w:jc w:val="both"/>
      </w:pPr>
      <w:r>
        <w:rPr>
          <w:rFonts w:ascii="Times New Roman"/>
          <w:b w:val="false"/>
          <w:i w:val="false"/>
          <w:color w:val="000000"/>
          <w:sz w:val="28"/>
        </w:rPr>
        <w:t>
      6. The operational plan is developed annually and approved by the first head or chief of staff within ten calendar days from the date of signing the development plan of the state body.</w:t>
      </w:r>
    </w:p>
    <w:p>
      <w:pPr>
        <w:spacing w:after="0"/>
        <w:ind w:left="0"/>
        <w:jc w:val="both"/>
      </w:pPr>
      <w:r>
        <w:rPr>
          <w:rFonts w:ascii="Times New Roman"/>
          <w:b w:val="false"/>
          <w:i w:val="false"/>
          <w:color w:val="000000"/>
          <w:sz w:val="28"/>
        </w:rPr>
        <w:t>
      7. The operational plan is implemented by carrying out the activities provided for in the operational plan.</w:t>
      </w:r>
    </w:p>
    <w:p>
      <w:pPr>
        <w:spacing w:after="0"/>
        <w:ind w:left="0"/>
        <w:jc w:val="both"/>
      </w:pPr>
      <w:r>
        <w:rPr>
          <w:rFonts w:ascii="Times New Roman"/>
          <w:b w:val="false"/>
          <w:i w:val="false"/>
          <w:color w:val="000000"/>
          <w:sz w:val="28"/>
        </w:rPr>
        <w:t>
      8. In order to collect, systematize and analyze information on the implementation of the operational plan of the state body, the operational plan is monitored.</w:t>
      </w:r>
    </w:p>
    <w:p>
      <w:pPr>
        <w:spacing w:after="0"/>
        <w:ind w:left="0"/>
        <w:jc w:val="both"/>
      </w:pPr>
      <w:r>
        <w:rPr>
          <w:rFonts w:ascii="Times New Roman"/>
          <w:b w:val="false"/>
          <w:i w:val="false"/>
          <w:color w:val="000000"/>
          <w:sz w:val="28"/>
        </w:rPr>
        <w:t>
      9. The purpose of monitoring the operational plan is to improve the progress of its implementation to ensure proper and timely achievement of strategic directions, macro indicators, goals and target indicators of the development plan of the state body.</w:t>
      </w:r>
    </w:p>
    <w:p>
      <w:pPr>
        <w:spacing w:after="0"/>
        <w:ind w:left="0"/>
        <w:jc w:val="both"/>
      </w:pPr>
      <w:r>
        <w:rPr>
          <w:rFonts w:ascii="Times New Roman"/>
          <w:b w:val="false"/>
          <w:i w:val="false"/>
          <w:color w:val="000000"/>
          <w:sz w:val="28"/>
        </w:rPr>
        <w:t>
      10. Monitoring of the operational plan provides for:</w:t>
      </w:r>
    </w:p>
    <w:p>
      <w:pPr>
        <w:spacing w:after="0"/>
        <w:ind w:left="0"/>
        <w:jc w:val="both"/>
      </w:pPr>
      <w:r>
        <w:rPr>
          <w:rFonts w:ascii="Times New Roman"/>
          <w:b w:val="false"/>
          <w:i w:val="false"/>
          <w:color w:val="000000"/>
          <w:sz w:val="28"/>
        </w:rPr>
        <w:t>
      1) the regularity of receiving information about the current state of the implementation of the operational plan;</w:t>
      </w:r>
    </w:p>
    <w:p>
      <w:pPr>
        <w:spacing w:after="0"/>
        <w:ind w:left="0"/>
        <w:jc w:val="both"/>
      </w:pPr>
      <w:r>
        <w:rPr>
          <w:rFonts w:ascii="Times New Roman"/>
          <w:b w:val="false"/>
          <w:i w:val="false"/>
          <w:color w:val="000000"/>
          <w:sz w:val="28"/>
        </w:rPr>
        <w:t>
      2) coordination of actions of structural units and subordinate organizations of the state body in the implementation of the operational plan;</w:t>
      </w:r>
    </w:p>
    <w:p>
      <w:pPr>
        <w:spacing w:after="0"/>
        <w:ind w:left="0"/>
        <w:jc w:val="both"/>
      </w:pPr>
      <w:r>
        <w:rPr>
          <w:rFonts w:ascii="Times New Roman"/>
          <w:b w:val="false"/>
          <w:i w:val="false"/>
          <w:color w:val="000000"/>
          <w:sz w:val="28"/>
        </w:rPr>
        <w:t>
      3) timely updating of the operational plan to achieve the planned target indicators of the development plan of the state body.</w:t>
      </w:r>
    </w:p>
    <w:p>
      <w:pPr>
        <w:spacing w:after="0"/>
        <w:ind w:left="0"/>
        <w:jc w:val="both"/>
      </w:pPr>
      <w:r>
        <w:rPr>
          <w:rFonts w:ascii="Times New Roman"/>
          <w:b w:val="false"/>
          <w:i w:val="false"/>
          <w:color w:val="000000"/>
          <w:sz w:val="28"/>
        </w:rPr>
        <w:t>
      11. To monitor the operational plan, structural units and subordinate organizations of the state body, within their competence, submit information on the implementation of the operational plan to the structural unit responsible for the monitoring.</w:t>
      </w:r>
    </w:p>
    <w:p>
      <w:pPr>
        <w:spacing w:after="0"/>
        <w:ind w:left="0"/>
        <w:jc w:val="both"/>
      </w:pPr>
      <w:r>
        <w:rPr>
          <w:rFonts w:ascii="Times New Roman"/>
          <w:b w:val="false"/>
          <w:i w:val="false"/>
          <w:color w:val="000000"/>
          <w:sz w:val="28"/>
        </w:rPr>
        <w:t>
      12. The information provided by structural units and subordinate organizations of the state body contains information about completed and unfulfilled planned activities (indicating the reasons for non-fulfillment) in the context of goals and target indicators.</w:t>
      </w:r>
    </w:p>
    <w:p>
      <w:pPr>
        <w:spacing w:after="0"/>
        <w:ind w:left="0"/>
        <w:jc w:val="both"/>
      </w:pPr>
      <w:r>
        <w:rPr>
          <w:rFonts w:ascii="Times New Roman"/>
          <w:b w:val="false"/>
          <w:i w:val="false"/>
          <w:color w:val="000000"/>
          <w:sz w:val="28"/>
        </w:rPr>
        <w:t>
      13. Information on the implementation of the operational plan is provided quarterly until the 10th day of the month following the reporting quarter.</w:t>
      </w:r>
    </w:p>
    <w:p>
      <w:pPr>
        <w:spacing w:after="0"/>
        <w:ind w:left="0"/>
        <w:jc w:val="both"/>
      </w:pPr>
      <w:r>
        <w:rPr>
          <w:rFonts w:ascii="Times New Roman"/>
          <w:b w:val="false"/>
          <w:i w:val="false"/>
          <w:color w:val="000000"/>
          <w:sz w:val="28"/>
        </w:rPr>
        <w:t>
      14. The head of a structural unit or subordinate organization of a state body ensures the accuracy, completeness and timeliness of the information provided.</w:t>
      </w:r>
    </w:p>
    <w:p>
      <w:pPr>
        <w:spacing w:after="0"/>
        <w:ind w:left="0"/>
        <w:jc w:val="both"/>
      </w:pPr>
      <w:r>
        <w:rPr>
          <w:rFonts w:ascii="Times New Roman"/>
          <w:b w:val="false"/>
          <w:i w:val="false"/>
          <w:color w:val="000000"/>
          <w:sz w:val="28"/>
        </w:rPr>
        <w:t>
      15. On the basis of the information provided by the structural units and subordinate organizations of the state body, the structural unit responsible for monitoring prepares and submits to the officials specified in paragraph 6 of these Rules, a report on the implementation of the operational plan on a quarterly basis until the 15th of the month following the reporting period in accordance with Appendix 2 to these Rules.</w:t>
      </w:r>
    </w:p>
    <w:p>
      <w:pPr>
        <w:spacing w:after="0"/>
        <w:ind w:left="0"/>
        <w:jc w:val="both"/>
      </w:pPr>
      <w:r>
        <w:rPr>
          <w:rFonts w:ascii="Times New Roman"/>
          <w:b w:val="false"/>
          <w:i w:val="false"/>
          <w:color w:val="000000"/>
          <w:sz w:val="28"/>
        </w:rPr>
        <w:t>
      16. The report on the implementation of the operational plan contains information on the progress of the operational plan, recommendations for officials to take the necessary measures to ensure the timely implementation of planned activities and recommendations for amendments and additions to the operational plan.</w:t>
      </w:r>
    </w:p>
    <w:p>
      <w:pPr>
        <w:spacing w:after="0"/>
        <w:ind w:left="0"/>
        <w:jc w:val="both"/>
      </w:pPr>
      <w:r>
        <w:rPr>
          <w:rFonts w:ascii="Times New Roman"/>
          <w:b w:val="false"/>
          <w:i w:val="false"/>
          <w:color w:val="000000"/>
          <w:sz w:val="28"/>
        </w:rPr>
        <w:t>
      17. Based on the results of monitoring, the officials specified in paragraph 6 of these Rules make decisions aimed at:</w:t>
      </w:r>
    </w:p>
    <w:p>
      <w:pPr>
        <w:spacing w:after="0"/>
        <w:ind w:left="0"/>
        <w:jc w:val="both"/>
      </w:pPr>
      <w:r>
        <w:rPr>
          <w:rFonts w:ascii="Times New Roman"/>
          <w:b w:val="false"/>
          <w:i w:val="false"/>
          <w:color w:val="000000"/>
          <w:sz w:val="28"/>
        </w:rPr>
        <w:t>
      improving the effectiveness of the implementation of planned measures (determining other measures) to achieve the strategic goals of the state body;</w:t>
      </w:r>
    </w:p>
    <w:p>
      <w:pPr>
        <w:spacing w:after="0"/>
        <w:ind w:left="0"/>
        <w:jc w:val="both"/>
      </w:pPr>
      <w:r>
        <w:rPr>
          <w:rFonts w:ascii="Times New Roman"/>
          <w:b w:val="false"/>
          <w:i w:val="false"/>
          <w:color w:val="000000"/>
          <w:sz w:val="28"/>
        </w:rPr>
        <w:t>
      taking measures on identified problematic issues.</w:t>
      </w:r>
    </w:p>
    <w:p>
      <w:pPr>
        <w:spacing w:after="0"/>
        <w:ind w:left="0"/>
        <w:jc w:val="both"/>
      </w:pPr>
      <w:r>
        <w:rPr>
          <w:rFonts w:ascii="Times New Roman"/>
          <w:b w:val="false"/>
          <w:i w:val="false"/>
          <w:color w:val="000000"/>
          <w:sz w:val="28"/>
        </w:rPr>
        <w:t>
      18. Based on the results of monitoring of the operational plan and in case of amendments and/or additions to the development plan of the state body, the operational plan is subject to adjustment.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development, </w:t>
            </w:r>
            <w:r>
              <w:br/>
            </w:r>
            <w:r>
              <w:rPr>
                <w:rFonts w:ascii="Times New Roman"/>
                <w:b w:val="false"/>
                <w:i w:val="false"/>
                <w:color w:val="000000"/>
                <w:sz w:val="20"/>
              </w:rPr>
              <w:t xml:space="preserve">implementation, monitoring of the implementation </w:t>
            </w:r>
            <w:r>
              <w:br/>
            </w:r>
            <w:r>
              <w:rPr>
                <w:rFonts w:ascii="Times New Roman"/>
                <w:b w:val="false"/>
                <w:i w:val="false"/>
                <w:color w:val="000000"/>
                <w:sz w:val="20"/>
              </w:rPr>
              <w:t xml:space="preserve">of the operational plan </w:t>
            </w:r>
            <w:r>
              <w:br/>
            </w:r>
          </w:p>
        </w:tc>
      </w:tr>
    </w:tbl>
    <w:p>
      <w:pPr>
        <w:spacing w:after="0"/>
        <w:ind w:left="0"/>
        <w:jc w:val="both"/>
      </w:pPr>
      <w:r>
        <w:rPr>
          <w:rFonts w:ascii="Times New Roman"/>
          <w:b w:val="false"/>
          <w:i w:val="false"/>
          <w:color w:val="000000"/>
          <w:sz w:val="28"/>
        </w:rPr>
        <w:t xml:space="preserve">
      Form </w:t>
      </w:r>
    </w:p>
    <w:p>
      <w:pPr>
        <w:spacing w:after="0"/>
        <w:ind w:left="0"/>
        <w:jc w:val="left"/>
      </w:pPr>
      <w:r>
        <w:rPr>
          <w:rFonts w:ascii="Times New Roman"/>
          <w:b/>
          <w:i w:val="false"/>
          <w:color w:val="000000"/>
        </w:rPr>
        <w:t xml:space="preserve"> Ooperational plan</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(name of the state body)</w:t>
      </w:r>
    </w:p>
    <w:p>
      <w:pPr>
        <w:spacing w:after="0"/>
        <w:ind w:left="0"/>
        <w:jc w:val="both"/>
      </w:pPr>
      <w:r>
        <w:rPr>
          <w:rFonts w:ascii="Times New Roman"/>
          <w:b w:val="false"/>
          <w:i w:val="false"/>
          <w:color w:val="000000"/>
          <w:sz w:val="28"/>
        </w:rPr>
        <w:t>for _____ year</w:t>
      </w:r>
    </w:p>
    <w:p>
      <w:pPr>
        <w:spacing w:after="0"/>
        <w:ind w:left="0"/>
        <w:jc w:val="both"/>
      </w:pPr>
      <w:r>
        <w:rPr>
          <w:rFonts w:ascii="Times New Roman"/>
          <w:b w:val="false"/>
          <w:i w:val="false"/>
          <w:color w:val="000000"/>
          <w:sz w:val="28"/>
        </w:rPr>
        <w:t>
      Activities of the state body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busget program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Responsible executor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of execution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completion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Action to achieve the goals and target indicators of the strategic plan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Strategic direction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 indicator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 indicator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Strategic direction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 indicator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 indicator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Action for solving other tasks defined by the regulation of the state body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the structural unit responsible for the development of the operational plan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development, </w:t>
            </w:r>
            <w:r>
              <w:br/>
            </w:r>
            <w:r>
              <w:rPr>
                <w:rFonts w:ascii="Times New Roman"/>
                <w:b w:val="false"/>
                <w:i w:val="false"/>
                <w:color w:val="000000"/>
                <w:sz w:val="20"/>
              </w:rPr>
              <w:t xml:space="preserve">implementation, monitoring </w:t>
            </w:r>
            <w:r>
              <w:br/>
            </w:r>
            <w:r>
              <w:rPr>
                <w:rFonts w:ascii="Times New Roman"/>
                <w:b w:val="false"/>
                <w:i w:val="false"/>
                <w:color w:val="000000"/>
                <w:sz w:val="20"/>
              </w:rPr>
              <w:t xml:space="preserve">of the implementation </w:t>
            </w:r>
            <w:r>
              <w:br/>
            </w:r>
            <w:r>
              <w:rPr>
                <w:rFonts w:ascii="Times New Roman"/>
                <w:b w:val="false"/>
                <w:i w:val="false"/>
                <w:color w:val="000000"/>
                <w:sz w:val="20"/>
              </w:rPr>
              <w:t>of the operational plan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Report on implementation of the operational plan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(name of the state body)</w:t>
      </w:r>
    </w:p>
    <w:p>
      <w:pPr>
        <w:spacing w:after="0"/>
        <w:ind w:left="0"/>
        <w:jc w:val="both"/>
      </w:pPr>
      <w:r>
        <w:rPr>
          <w:rFonts w:ascii="Times New Roman"/>
          <w:b w:val="false"/>
          <w:i w:val="false"/>
          <w:color w:val="000000"/>
          <w:sz w:val="28"/>
        </w:rPr>
        <w:t>for ______________ year reporting period</w:t>
      </w:r>
    </w:p>
    <w:p>
      <w:pPr>
        <w:spacing w:after="0"/>
        <w:ind w:left="0"/>
        <w:jc w:val="both"/>
      </w:pPr>
      <w:r>
        <w:rPr>
          <w:rFonts w:ascii="Times New Roman"/>
          <w:b w:val="false"/>
          <w:i w:val="false"/>
          <w:color w:val="000000"/>
          <w:sz w:val="28"/>
        </w:rPr>
        <w:t>
      Activities of the state body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Responsible executor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execution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completion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execution of actions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non-fulfillment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 including recommendations for making changes to the operational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Action to achieve the goals and target indicators of the strategic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Strategic direction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 indicator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Actions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 indicator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Strategic direction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 indicator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 indicator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Actions for solving other tasks defined by the regulation of the state body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head of the structural unit responsible for the formation of the report on the implementation of the operational plan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(Surname, first name, patronymic (if any) (signature)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