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75b6" w14:textId="fe37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claim by the state revenue authorities for confirmation of information on medical expenses incurred by a natural person in the territory of the Republic of Kazakhstan and the Rules for its preparation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56 of the First Deputy Prime Minister of the Republic of Kazakhstan - Minister of Finance of the Republic of Kazakhstan dated January 23, 2020. Registered with the Ministry of Justice of the Republic of Kazakhstan on January 30, 2020 under No. 19946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obedience to sub-paragraph 1) of paragraph 1 and paragraph 4 of Article 112 of the Code of the Republic of Kazakhstan of December 25, 2017 "On Taxes and Other Obligatory Payments to the Budget" (Tax Code)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following enclosed documents shall be approved:</w:t>
      </w:r>
    </w:p>
    <w:bookmarkEnd w:id="1"/>
    <w:bookmarkStart w:name="z3" w:id="2"/>
    <w:p>
      <w:pPr>
        <w:spacing w:after="0"/>
        <w:ind w:left="0"/>
        <w:jc w:val="both"/>
      </w:pPr>
      <w:r>
        <w:rPr>
          <w:rFonts w:ascii="Times New Roman"/>
          <w:b w:val="false"/>
          <w:i w:val="false"/>
          <w:color w:val="000000"/>
          <w:sz w:val="28"/>
        </w:rPr>
        <w:t>
      1) the form of claim by the state revenue authorities for confirmation of information on medical expenses incurred by an individual in the territory of the Republic of Kazakhstan, in compliance with Annex 1 hereto;</w:t>
      </w:r>
    </w:p>
    <w:bookmarkEnd w:id="2"/>
    <w:bookmarkStart w:name="z4" w:id="3"/>
    <w:p>
      <w:pPr>
        <w:spacing w:after="0"/>
        <w:ind w:left="0"/>
        <w:jc w:val="both"/>
      </w:pPr>
      <w:r>
        <w:rPr>
          <w:rFonts w:ascii="Times New Roman"/>
          <w:b w:val="false"/>
          <w:i w:val="false"/>
          <w:color w:val="000000"/>
          <w:sz w:val="28"/>
        </w:rPr>
        <w:t>
      2) the Rules for Compiling a Claim Form of the State Revenue Authorities on confirmation of information on medical expenses incurred by an individual in the territory of the Republic of Kazakhstan, in accordance with Annex 2 hereto.</w:t>
      </w:r>
    </w:p>
    <w:bookmarkEnd w:id="3"/>
    <w:bookmarkStart w:name="z5" w:id="4"/>
    <w:p>
      <w:pPr>
        <w:spacing w:after="0"/>
        <w:ind w:left="0"/>
        <w:jc w:val="both"/>
      </w:pPr>
      <w:r>
        <w:rPr>
          <w:rFonts w:ascii="Times New Roman"/>
          <w:b w:val="false"/>
          <w:i w:val="false"/>
          <w:color w:val="000000"/>
          <w:sz w:val="28"/>
        </w:rPr>
        <w:t>
      2. That Order No. 416 of the Minister of Finance of the Republic of Kazakhstan dated July 29, 2016 “On Approval of the Claim Form of State Revenue Authorities on Confirmation of Information on Medical Expenses Incurred by Individuals in the Republic of Kazakhstan and Rules for its Preparation” shall be declared to be no longer in force, (registered with the Register of State Registration of Regulatory Legal Acts under No. 14209, published in the Reference Bank of Regulatory Legal Acts of the Republic of Kazakhstan on October 4, 2016).</w:t>
      </w:r>
    </w:p>
    <w:bookmarkEnd w:id="4"/>
    <w:bookmarkStart w:name="z6" w:id="5"/>
    <w:p>
      <w:pPr>
        <w:spacing w:after="0"/>
        <w:ind w:left="0"/>
        <w:jc w:val="both"/>
      </w:pPr>
      <w:r>
        <w:rPr>
          <w:rFonts w:ascii="Times New Roman"/>
          <w:b w:val="false"/>
          <w:i w:val="false"/>
          <w:color w:val="000000"/>
          <w:sz w:val="28"/>
        </w:rPr>
        <w:t>
      3. That, in accordance with the procedure established by law, the State Revenue Committee of the Ministry of Finance of the Republic of Kazakhstan shall ensure:</w:t>
      </w:r>
    </w:p>
    <w:bookmarkEnd w:id="5"/>
    <w:bookmarkStart w:name="z7" w:id="6"/>
    <w:p>
      <w:pPr>
        <w:spacing w:after="0"/>
        <w:ind w:left="0"/>
        <w:jc w:val="both"/>
      </w:pPr>
      <w:r>
        <w:rPr>
          <w:rFonts w:ascii="Times New Roman"/>
          <w:b w:val="false"/>
          <w:i w:val="false"/>
          <w:color w:val="000000"/>
          <w:sz w:val="28"/>
        </w:rPr>
        <w:t>
      1) state registration hereof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hereof on the website of the Ministry of Finance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the information on implementation of measures stipulated by subparagraphs 1) and 2) of this paragraph.</w:t>
      </w:r>
    </w:p>
    <w:bookmarkEnd w:id="8"/>
    <w:bookmarkStart w:name="z10" w:id="9"/>
    <w:p>
      <w:pPr>
        <w:spacing w:after="0"/>
        <w:ind w:left="0"/>
        <w:jc w:val="both"/>
      </w:pPr>
      <w:r>
        <w:rPr>
          <w:rFonts w:ascii="Times New Roman"/>
          <w:b w:val="false"/>
          <w:i w:val="false"/>
          <w:color w:val="000000"/>
          <w:sz w:val="28"/>
        </w:rPr>
        <w:t>
      4. That this order shall come into effect from January 1, 2021 and shall be subject to official publication.</w:t>
      </w:r>
    </w:p>
    <w:bookmarkEnd w:id="9"/>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w:t>
            </w:r>
            <w:r>
              <w:br/>
            </w:r>
            <w:r>
              <w:rPr>
                <w:rFonts w:ascii="Times New Roman"/>
                <w:b w:val="false"/>
                <w:i/>
                <w:color w:val="000000"/>
                <w:sz w:val="20"/>
              </w:rPr>
              <w:t xml:space="preserve">of the Republic of Kazakhstan-Minister of Finance </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Ministry of Healthcare</w:t>
      </w:r>
      <w:r>
        <w:br/>
      </w: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848"/>
        <w:gridCol w:w="4642"/>
      </w:tblGrid>
      <w:tr>
        <w:trPr>
          <w:trHeight w:val="30" w:hRule="atLeast"/>
        </w:trPr>
        <w:tc>
          <w:tcPr>
            <w:tcW w:w="78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No. 56 dated January 23, 2020</w:t>
            </w:r>
          </w:p>
        </w:tc>
      </w:tr>
      <w:tr>
        <w:trPr>
          <w:trHeight w:val="30" w:hRule="atLeast"/>
        </w:trPr>
        <w:tc>
          <w:tcPr>
            <w:tcW w:w="78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3" w:id="10"/>
    <w:p>
      <w:pPr>
        <w:spacing w:after="0"/>
        <w:ind w:left="0"/>
        <w:jc w:val="left"/>
      </w:pPr>
      <w:r>
        <w:rPr>
          <w:rFonts w:ascii="Times New Roman"/>
          <w:b/>
          <w:i w:val="false"/>
          <w:color w:val="000000"/>
        </w:rPr>
        <w:t xml:space="preserve"> Claim from the state revenue authorities for confirmation of information on medical expenses incurred by a natural </w:t>
      </w:r>
    </w:p>
    <w:bookmarkEnd w:id="10"/>
    <w:bookmarkStart w:name="z14" w:id="11"/>
    <w:p>
      <w:pPr>
        <w:spacing w:after="0"/>
        <w:ind w:left="0"/>
        <w:jc w:val="left"/>
      </w:pPr>
      <w:r>
        <w:rPr>
          <w:rFonts w:ascii="Times New Roman"/>
          <w:b/>
          <w:i w:val="false"/>
          <w:color w:val="000000"/>
        </w:rPr>
        <w:t xml:space="preserve"> person in the territory of the Republic of Kazakhstan for the period from __ 20__ to __ 20__ </w:t>
      </w:r>
    </w:p>
    <w:bookmarkEnd w:id="11"/>
    <w:p>
      <w:pPr>
        <w:spacing w:after="0"/>
        <w:ind w:left="0"/>
        <w:jc w:val="both"/>
      </w:pPr>
      <w:r>
        <w:rPr>
          <w:rFonts w:ascii="Times New Roman"/>
          <w:b w:val="false"/>
          <w:i w:val="false"/>
          <w:color w:val="000000"/>
          <w:sz w:val="28"/>
        </w:rPr>
        <w:t>
      Name of health-care provider or individual entrepreneur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individual/business identification number of the health-care provider or individual entrepreneur </w:t>
      </w:r>
    </w:p>
    <w:p>
      <w:pPr>
        <w:spacing w:after="0"/>
        <w:ind w:left="0"/>
        <w:jc w:val="both"/>
      </w:pPr>
      <w:r>
        <w:rPr>
          <w:rFonts w:ascii="Times New Roman"/>
          <w:b w:val="false"/>
          <w:i w:val="false"/>
          <w:color w:val="000000"/>
          <w:sz w:val="28"/>
        </w:rPr>
        <w:t>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531"/>
        <w:gridCol w:w="1324"/>
        <w:gridCol w:w="1161"/>
        <w:gridCol w:w="930"/>
        <w:gridCol w:w="864"/>
        <w:gridCol w:w="1042"/>
        <w:gridCol w:w="1027"/>
        <w:gridCol w:w="1161"/>
        <w:gridCol w:w="1405"/>
        <w:gridCol w:w="1175"/>
        <w:gridCol w:w="1175"/>
        <w:gridCol w:w="1175"/>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an individual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health services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health insurance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document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service, KZT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service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KZT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document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insurance premium repayments, KZT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maturity of insurance premiums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insurance premiums paid, KZT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of insurance premiums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head of the health-care entity or individual entrepreneur (electronic digital signature)</w:t>
      </w:r>
    </w:p>
    <w:p>
      <w:pPr>
        <w:spacing w:after="0"/>
        <w:ind w:left="0"/>
        <w:jc w:val="both"/>
      </w:pPr>
      <w:r>
        <w:rPr>
          <w:rFonts w:ascii="Times New Roman"/>
          <w:b w:val="false"/>
          <w:i w:val="false"/>
          <w:color w:val="000000"/>
          <w:sz w:val="28"/>
        </w:rPr>
        <w:t>
      Surname, first name, patronymic (if any) and telephone number of the performer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Address of the health-care entity</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97"/>
        <w:gridCol w:w="4611"/>
      </w:tblGrid>
      <w:tr>
        <w:trPr>
          <w:trHeight w:val="30" w:hRule="atLeast"/>
        </w:trPr>
        <w:tc>
          <w:tcPr>
            <w:tcW w:w="77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w:t>
            </w:r>
            <w:r>
              <w:br/>
            </w:r>
            <w:r>
              <w:rPr>
                <w:rFonts w:ascii="Times New Roman"/>
                <w:b w:val="false"/>
                <w:i w:val="false"/>
                <w:color w:val="000000"/>
                <w:sz w:val="20"/>
              </w:rPr>
              <w:t xml:space="preserve">the document form of the claim </w:t>
            </w:r>
            <w:r>
              <w:br/>
            </w:r>
            <w:r>
              <w:rPr>
                <w:rFonts w:ascii="Times New Roman"/>
                <w:b w:val="false"/>
                <w:i w:val="false"/>
                <w:color w:val="000000"/>
                <w:sz w:val="20"/>
              </w:rPr>
              <w:t>from the state revenue authorities</w:t>
            </w:r>
            <w:r>
              <w:br/>
            </w:r>
            <w:r>
              <w:rPr>
                <w:rFonts w:ascii="Times New Roman"/>
                <w:b w:val="false"/>
                <w:i w:val="false"/>
                <w:color w:val="000000"/>
                <w:sz w:val="20"/>
              </w:rPr>
              <w:t>for confirmation of information on</w:t>
            </w:r>
            <w:r>
              <w:br/>
            </w:r>
            <w:r>
              <w:rPr>
                <w:rFonts w:ascii="Times New Roman"/>
                <w:b w:val="false"/>
                <w:i w:val="false"/>
                <w:color w:val="000000"/>
                <w:sz w:val="20"/>
              </w:rPr>
              <w:t>medical expenses incurred by</w:t>
            </w:r>
            <w:r>
              <w:br/>
            </w:r>
            <w:r>
              <w:rPr>
                <w:rFonts w:ascii="Times New Roman"/>
                <w:b w:val="false"/>
                <w:i w:val="false"/>
                <w:color w:val="000000"/>
                <w:sz w:val="20"/>
              </w:rPr>
              <w:t>a natural person in</w:t>
            </w:r>
            <w:r>
              <w:br/>
            </w:r>
            <w:r>
              <w:rPr>
                <w:rFonts w:ascii="Times New Roman"/>
                <w:b w:val="false"/>
                <w:i w:val="false"/>
                <w:color w:val="000000"/>
                <w:sz w:val="20"/>
              </w:rPr>
              <w:t>the territory of the Republic of Kazakhstan</w:t>
            </w:r>
          </w:p>
        </w:tc>
      </w:tr>
    </w:tbl>
    <w:bookmarkStart w:name="z16" w:id="12"/>
    <w:p>
      <w:pPr>
        <w:spacing w:after="0"/>
        <w:ind w:left="0"/>
        <w:jc w:val="left"/>
      </w:pPr>
      <w:r>
        <w:rPr>
          <w:rFonts w:ascii="Times New Roman"/>
          <w:b/>
          <w:i w:val="false"/>
          <w:color w:val="000000"/>
        </w:rPr>
        <w:t xml:space="preserve"> Explanation for completing in the claim document form from the state revenue authorities for confirmation of information </w:t>
      </w:r>
      <w:r>
        <w:br/>
      </w:r>
      <w:r>
        <w:rPr>
          <w:rFonts w:ascii="Times New Roman"/>
          <w:b/>
          <w:i w:val="false"/>
          <w:color w:val="000000"/>
        </w:rPr>
        <w:t>on medical expenses incurred by a natural person in the territory of the Republic of Kazakhstan</w:t>
      </w:r>
    </w:p>
    <w:bookmarkEnd w:id="12"/>
    <w:p>
      <w:pPr>
        <w:spacing w:after="0"/>
        <w:ind w:left="0"/>
        <w:jc w:val="both"/>
      </w:pPr>
      <w:r>
        <w:rPr>
          <w:rFonts w:ascii="Times New Roman"/>
          <w:b w:val="false"/>
          <w:i w:val="false"/>
          <w:color w:val="000000"/>
          <w:sz w:val="28"/>
        </w:rPr>
        <w:t>
      1. The document form of the claim from state revenue authorities on confirmation of information on medical expenses (except for cosmetology) incurred by a natural person in the territory of the Republic of Kazakhstan (hereinafter referred to as the Claim) shall include the following data:</w:t>
      </w:r>
    </w:p>
    <w:p>
      <w:pPr>
        <w:spacing w:after="0"/>
        <w:ind w:left="0"/>
        <w:jc w:val="both"/>
      </w:pPr>
      <w:r>
        <w:rPr>
          <w:rFonts w:ascii="Times New Roman"/>
          <w:b w:val="false"/>
          <w:i w:val="false"/>
          <w:color w:val="000000"/>
          <w:sz w:val="28"/>
        </w:rPr>
        <w:t>
      in column 1 - sequence number of the line;</w:t>
      </w:r>
    </w:p>
    <w:p>
      <w:pPr>
        <w:spacing w:after="0"/>
        <w:ind w:left="0"/>
        <w:jc w:val="both"/>
      </w:pPr>
      <w:r>
        <w:rPr>
          <w:rFonts w:ascii="Times New Roman"/>
          <w:b w:val="false"/>
          <w:i w:val="false"/>
          <w:color w:val="000000"/>
          <w:sz w:val="28"/>
        </w:rPr>
        <w:t>
      column 2 - individual identification number of an individual who is a resident of the Republic of Kazakhstan or a legal representative of an individual who is a resident of the Republic of Kazakhstan under the age of eighteen years and is a dependent person;</w:t>
      </w:r>
    </w:p>
    <w:p>
      <w:pPr>
        <w:spacing w:after="0"/>
        <w:ind w:left="0"/>
        <w:jc w:val="both"/>
      </w:pPr>
      <w:r>
        <w:rPr>
          <w:rFonts w:ascii="Times New Roman"/>
          <w:b w:val="false"/>
          <w:i w:val="false"/>
          <w:color w:val="000000"/>
          <w:sz w:val="28"/>
        </w:rPr>
        <w:t>
      column 3 - full name of individual-resident of the Republic of Kazakhstan or legal representative of individual-resident of the Republic of Kazakhstan who is under eighteen years old and has dependency;</w:t>
      </w:r>
    </w:p>
    <w:p>
      <w:pPr>
        <w:spacing w:after="0"/>
        <w:ind w:left="0"/>
        <w:jc w:val="both"/>
      </w:pPr>
      <w:r>
        <w:rPr>
          <w:rFonts w:ascii="Times New Roman"/>
          <w:b w:val="false"/>
          <w:i w:val="false"/>
          <w:color w:val="000000"/>
          <w:sz w:val="28"/>
        </w:rPr>
        <w:t>
      column 4 - date and number of the document (contract) on rendering medical services;</w:t>
      </w:r>
    </w:p>
    <w:p>
      <w:pPr>
        <w:spacing w:after="0"/>
        <w:ind w:left="0"/>
        <w:jc w:val="both"/>
      </w:pPr>
      <w:r>
        <w:rPr>
          <w:rFonts w:ascii="Times New Roman"/>
          <w:b w:val="false"/>
          <w:i w:val="false"/>
          <w:color w:val="000000"/>
          <w:sz w:val="28"/>
        </w:rPr>
        <w:t>
      column 5 - cost of services according to the contract for the provision of medical services, in tenge;</w:t>
      </w:r>
    </w:p>
    <w:p>
      <w:pPr>
        <w:spacing w:after="0"/>
        <w:ind w:left="0"/>
        <w:jc w:val="both"/>
      </w:pPr>
      <w:r>
        <w:rPr>
          <w:rFonts w:ascii="Times New Roman"/>
          <w:b w:val="false"/>
          <w:i w:val="false"/>
          <w:color w:val="000000"/>
          <w:sz w:val="28"/>
        </w:rPr>
        <w:t>
      column 6 - date of receipt of services in compliance with the contract for the provision of medical services;</w:t>
      </w:r>
    </w:p>
    <w:p>
      <w:pPr>
        <w:spacing w:after="0"/>
        <w:ind w:left="0"/>
        <w:jc w:val="both"/>
      </w:pPr>
      <w:r>
        <w:rPr>
          <w:rFonts w:ascii="Times New Roman"/>
          <w:b w:val="false"/>
          <w:i w:val="false"/>
          <w:color w:val="000000"/>
          <w:sz w:val="28"/>
        </w:rPr>
        <w:t>
      column 7 - amount of payment for received service, in tenge;</w:t>
      </w:r>
    </w:p>
    <w:p>
      <w:pPr>
        <w:spacing w:after="0"/>
        <w:ind w:left="0"/>
        <w:jc w:val="both"/>
      </w:pPr>
      <w:r>
        <w:rPr>
          <w:rFonts w:ascii="Times New Roman"/>
          <w:b w:val="false"/>
          <w:i w:val="false"/>
          <w:color w:val="000000"/>
          <w:sz w:val="28"/>
        </w:rPr>
        <w:t>
      column 8 - date of service payment;</w:t>
      </w:r>
    </w:p>
    <w:p>
      <w:pPr>
        <w:spacing w:after="0"/>
        <w:ind w:left="0"/>
        <w:jc w:val="both"/>
      </w:pPr>
      <w:r>
        <w:rPr>
          <w:rFonts w:ascii="Times New Roman"/>
          <w:b w:val="false"/>
          <w:i w:val="false"/>
          <w:color w:val="000000"/>
          <w:sz w:val="28"/>
        </w:rPr>
        <w:t>
      column 9 – date and number of document (contract) on voluntary health insurance;</w:t>
      </w:r>
    </w:p>
    <w:p>
      <w:pPr>
        <w:spacing w:after="0"/>
        <w:ind w:left="0"/>
        <w:jc w:val="both"/>
      </w:pPr>
      <w:r>
        <w:rPr>
          <w:rFonts w:ascii="Times New Roman"/>
          <w:b w:val="false"/>
          <w:i w:val="false"/>
          <w:color w:val="000000"/>
          <w:sz w:val="28"/>
        </w:rPr>
        <w:t>
      column 10 - amount of repayment of insurance premiums under the contract of voluntary sickness insurance, in tenge;</w:t>
      </w:r>
    </w:p>
    <w:p>
      <w:pPr>
        <w:spacing w:after="0"/>
        <w:ind w:left="0"/>
        <w:jc w:val="both"/>
      </w:pPr>
      <w:r>
        <w:rPr>
          <w:rFonts w:ascii="Times New Roman"/>
          <w:b w:val="false"/>
          <w:i w:val="false"/>
          <w:color w:val="000000"/>
          <w:sz w:val="28"/>
        </w:rPr>
        <w:t>
      column 11 – date of repayment of insurance premiums;</w:t>
      </w:r>
    </w:p>
    <w:p>
      <w:pPr>
        <w:spacing w:after="0"/>
        <w:ind w:left="0"/>
        <w:jc w:val="both"/>
      </w:pPr>
      <w:r>
        <w:rPr>
          <w:rFonts w:ascii="Times New Roman"/>
          <w:b w:val="false"/>
          <w:i w:val="false"/>
          <w:color w:val="000000"/>
          <w:sz w:val="28"/>
        </w:rPr>
        <w:t>
      column 12 - amount of insurance premiums actually paid, in tenge;</w:t>
      </w:r>
    </w:p>
    <w:p>
      <w:pPr>
        <w:spacing w:after="0"/>
        <w:ind w:left="0"/>
        <w:jc w:val="both"/>
      </w:pPr>
      <w:r>
        <w:rPr>
          <w:rFonts w:ascii="Times New Roman"/>
          <w:b w:val="false"/>
          <w:i w:val="false"/>
          <w:color w:val="000000"/>
          <w:sz w:val="28"/>
        </w:rPr>
        <w:t>
      column 13 - date of payment of insurance premiums.</w:t>
      </w:r>
    </w:p>
    <w:p>
      <w:pPr>
        <w:spacing w:after="0"/>
        <w:ind w:left="0"/>
        <w:jc w:val="both"/>
      </w:pPr>
      <w:r>
        <w:rPr>
          <w:rFonts w:ascii="Times New Roman"/>
          <w:b w:val="false"/>
          <w:i w:val="false"/>
          <w:color w:val="000000"/>
          <w:sz w:val="28"/>
        </w:rPr>
        <w:t>
      2. The claim shall be certified by electronic digital signature of the head of the health care entity or individual entrepreneur.</w:t>
      </w:r>
    </w:p>
    <w:tbl>
      <w:tblPr>
        <w:tblW w:w="0" w:type="auto"/>
        <w:tblCellSpacing w:w="0" w:type="auto"/>
        <w:tblBorders>
          <w:top w:val="none"/>
          <w:left w:val="none"/>
          <w:bottom w:val="none"/>
          <w:right w:val="none"/>
          <w:insideH w:val="none"/>
          <w:insideV w:val="none"/>
        </w:tblBorders>
      </w:tblPr>
      <w:tblGrid>
        <w:gridCol w:w="7848"/>
        <w:gridCol w:w="4642"/>
      </w:tblGrid>
      <w:tr>
        <w:trPr>
          <w:trHeight w:val="30" w:hRule="atLeast"/>
        </w:trPr>
        <w:tc>
          <w:tcPr>
            <w:tcW w:w="78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No. 56 dated January 23, 2020</w:t>
            </w:r>
          </w:p>
        </w:tc>
      </w:tr>
    </w:tbl>
    <w:p>
      <w:pPr>
        <w:spacing w:after="0"/>
        <w:ind w:left="0"/>
        <w:jc w:val="left"/>
      </w:pPr>
      <w:r>
        <w:rPr>
          <w:rFonts w:ascii="Times New Roman"/>
          <w:b/>
          <w:i w:val="false"/>
          <w:color w:val="000000"/>
        </w:rPr>
        <w:t xml:space="preserve"> Rules for drawing up a claim document form by the state revenue authorities for confirmation of information </w:t>
      </w:r>
      <w:r>
        <w:br/>
      </w:r>
      <w:r>
        <w:rPr>
          <w:rFonts w:ascii="Times New Roman"/>
          <w:b/>
          <w:i w:val="false"/>
          <w:color w:val="000000"/>
        </w:rPr>
        <w:t>on medical expenses incurred by a natural person in the territory of the Republic of Kazakhstan</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drawing up a claim document form by the state revenue authorities for confirmation of information on medical expenses incurred by a natural person in the territory of the Republic of Kazakhstan have been developed in conformity with sub-paragraph 1) of paragraph 1 and paragraph 4 of Article 112 of the Code of the Republic of Kazakhstan of December 25, 2017 “On Taxes and Other Obligatory Payments to the Budget” (Tax Code) and determine the procedure for compiling by healthcare entities a claim form of the state revenue authorities for confirmation of information on medical expenses incurred by a natural person in the territory of the Republic of Kazakhstan (hereinafter – the Claim).</w:t>
      </w:r>
    </w:p>
    <w:p>
      <w:pPr>
        <w:spacing w:after="0"/>
        <w:ind w:left="0"/>
        <w:jc w:val="left"/>
      </w:pPr>
      <w:r>
        <w:rPr>
          <w:rFonts w:ascii="Times New Roman"/>
          <w:b/>
          <w:i w:val="false"/>
          <w:color w:val="000000"/>
        </w:rPr>
        <w:t xml:space="preserve"> Chapter 2: Procedure for drawing up a Claim</w:t>
      </w:r>
    </w:p>
    <w:p>
      <w:pPr>
        <w:spacing w:after="0"/>
        <w:ind w:left="0"/>
        <w:jc w:val="both"/>
      </w:pPr>
      <w:r>
        <w:rPr>
          <w:rFonts w:ascii="Times New Roman"/>
          <w:b w:val="false"/>
          <w:i w:val="false"/>
          <w:color w:val="000000"/>
          <w:sz w:val="28"/>
        </w:rPr>
        <w:t>
      2. The Claim shall be drawn up by healthcare entities:</w:t>
      </w:r>
    </w:p>
    <w:p>
      <w:pPr>
        <w:spacing w:after="0"/>
        <w:ind w:left="0"/>
        <w:jc w:val="both"/>
      </w:pPr>
      <w:r>
        <w:rPr>
          <w:rFonts w:ascii="Times New Roman"/>
          <w:b w:val="false"/>
          <w:i w:val="false"/>
          <w:color w:val="000000"/>
          <w:sz w:val="28"/>
        </w:rPr>
        <w:t>
      1) those registered as an electronic taxpayer - electronically via information and communication network ensuring guaranteed message delivery and shall be certified by electronic digital signature of the manager;</w:t>
      </w:r>
    </w:p>
    <w:p>
      <w:pPr>
        <w:spacing w:after="0"/>
        <w:ind w:left="0"/>
        <w:jc w:val="both"/>
      </w:pPr>
      <w:r>
        <w:rPr>
          <w:rFonts w:ascii="Times New Roman"/>
          <w:b w:val="false"/>
          <w:i w:val="false"/>
          <w:color w:val="000000"/>
          <w:sz w:val="28"/>
        </w:rPr>
        <w:t>
      2) those not registered as an electronic taxpayer - in person or by registered mail with notification.</w:t>
      </w:r>
    </w:p>
    <w:p>
      <w:pPr>
        <w:spacing w:after="0"/>
        <w:ind w:left="0"/>
        <w:jc w:val="both"/>
      </w:pPr>
      <w:r>
        <w:rPr>
          <w:rFonts w:ascii="Times New Roman"/>
          <w:b w:val="false"/>
          <w:i w:val="false"/>
          <w:color w:val="000000"/>
          <w:sz w:val="28"/>
        </w:rPr>
        <w:t>
      3. The |Claim shall be prepared in the form pursuant to Annex 1 hereto, with completion of information confirming medical expenses (except for cosmetology) incurred by a natural person in the territory of the Republic of Kazakhstan.</w:t>
      </w:r>
    </w:p>
    <w:p>
      <w:pPr>
        <w:spacing w:after="0"/>
        <w:ind w:left="0"/>
        <w:jc w:val="both"/>
      </w:pPr>
      <w:r>
        <w:rPr>
          <w:rFonts w:ascii="Times New Roman"/>
          <w:b w:val="false"/>
          <w:i w:val="false"/>
          <w:color w:val="000000"/>
          <w:sz w:val="28"/>
        </w:rPr>
        <w:t>
      Information shall be submitted separately in the context of each medical service.</w:t>
      </w:r>
    </w:p>
    <w:p>
      <w:pPr>
        <w:spacing w:after="0"/>
        <w:ind w:left="0"/>
        <w:jc w:val="both"/>
      </w:pPr>
      <w:r>
        <w:rPr>
          <w:rFonts w:ascii="Times New Roman"/>
          <w:b w:val="false"/>
          <w:i w:val="false"/>
          <w:color w:val="000000"/>
          <w:sz w:val="28"/>
        </w:rPr>
        <w:t>
      4. In case of impossibility to compile the Claim via information and communication network, as well as in case of technical errors, the Claim shall be compiled and submitted in electronic form in “Microsoft Excel” or “Microsoft Access” format.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