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cec46" w14:textId="b5cec4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standard of state service “Approval of routes and timetables for regular urban (rural), suburban and intra-district automobile transportation of passengers and baggage”</w:t>
      </w:r>
    </w:p>
    <w:p>
      <w:pPr>
        <w:spacing w:after="0"/>
        <w:ind w:left="0"/>
        <w:jc w:val="left"/>
      </w:pPr>
      <w:r>
        <w:rPr>
          <w:rFonts w:ascii="Times New Roman"/>
          <w:b w:val="false"/>
          <w:i w:val="false"/>
          <w:color w:val="000000"/>
          <w:sz w:val="28"/>
        </w:rPr>
        <w:t>
			</w:t>
      </w:r>
      <w:r>
        <w:rPr>
          <w:rFonts w:ascii="Times New Roman"/>
          <w:b/>
          <w:i/>
          <w:color w:val="888888"/>
        </w:rPr>
        <w:t>Invalidated</w:t>
      </w: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Industry and Infrastructural Development of the Republic of Kazakhstan dated July 29, 2019 № 567. Registered in the Ministry of Justice of the Republic of Kazakhstan on July 31, 2019 № 19163.</w:t>
      </w:r>
    </w:p>
    <w:p>
      <w:pPr>
        <w:spacing w:after="0"/>
        <w:ind w:left="0"/>
        <w:jc w:val="both"/>
      </w:pPr>
      <w:bookmarkStart w:name="z0" w:id="0"/>
      <w:r>
        <w:rPr>
          <w:rFonts w:ascii="Times New Roman"/>
          <w:b w:val="false"/>
          <w:i w:val="false"/>
          <w:color w:val="000000"/>
          <w:sz w:val="28"/>
        </w:rPr>
        <w:t xml:space="preserve">
      </w:t>
      </w:r>
      <w:r>
        <w:rPr>
          <w:rFonts w:ascii="Times New Roman"/>
          <w:b w:val="false"/>
          <w:i/>
          <w:color w:val="000000"/>
          <w:sz w:val="28"/>
        </w:rPr>
        <w:t>Unofficial translation</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Footnote. Expired by order of the acting Minister of industry and infrastructure development of the Republic of Kazakhstan No. 251 dated 29.04.2020 (enforced upon the expiry of ten calendar days after the day of its first official publication).</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In accordance with subparagraph 1) of Article 10 of the Law of the Republic of Kazakhstan dated April 15, 2013 “On State Services” I ORDER:</w:t>
      </w:r>
    </w:p>
    <w:bookmarkEnd w:id="1"/>
    <w:bookmarkStart w:name="z3" w:id="2"/>
    <w:p>
      <w:pPr>
        <w:spacing w:after="0"/>
        <w:ind w:left="0"/>
        <w:jc w:val="both"/>
      </w:pPr>
      <w:r>
        <w:rPr>
          <w:rFonts w:ascii="Times New Roman"/>
          <w:b w:val="false"/>
          <w:i w:val="false"/>
          <w:color w:val="000000"/>
          <w:sz w:val="28"/>
        </w:rPr>
        <w:t>
      1. To approve the attached standard of state service “Approval of routes and timetables for regular urban (rural), suburban and intra-district automobile transportation of passengers and baggage”.</w:t>
      </w:r>
    </w:p>
    <w:bookmarkEnd w:id="2"/>
    <w:bookmarkStart w:name="z4" w:id="3"/>
    <w:p>
      <w:pPr>
        <w:spacing w:after="0"/>
        <w:ind w:left="0"/>
        <w:jc w:val="both"/>
      </w:pPr>
      <w:r>
        <w:rPr>
          <w:rFonts w:ascii="Times New Roman"/>
          <w:b w:val="false"/>
          <w:i w:val="false"/>
          <w:color w:val="000000"/>
          <w:sz w:val="28"/>
        </w:rPr>
        <w:t>
      2. The Committee for transport of the Ministry of Industry and Infrastructural Development of the Republic of Kazakhstan, in the manner, established by the legislation, shall ensure:</w:t>
      </w:r>
    </w:p>
    <w:bookmarkEnd w:id="3"/>
    <w:bookmarkStart w:name="z5" w:id="4"/>
    <w:p>
      <w:pPr>
        <w:spacing w:after="0"/>
        <w:ind w:left="0"/>
        <w:jc w:val="both"/>
      </w:pPr>
      <w:r>
        <w:rPr>
          <w:rFonts w:ascii="Times New Roman"/>
          <w:b w:val="false"/>
          <w:i w:val="false"/>
          <w:color w:val="000000"/>
          <w:sz w:val="28"/>
        </w:rPr>
        <w:t>
      1) state registration of this order in the Ministry of Justice of the Republic of Kazakhstan;</w:t>
      </w:r>
    </w:p>
    <w:bookmarkEnd w:id="4"/>
    <w:bookmarkStart w:name="z6" w:id="5"/>
    <w:p>
      <w:pPr>
        <w:spacing w:after="0"/>
        <w:ind w:left="0"/>
        <w:jc w:val="both"/>
      </w:pPr>
      <w:r>
        <w:rPr>
          <w:rFonts w:ascii="Times New Roman"/>
          <w:b w:val="false"/>
          <w:i w:val="false"/>
          <w:color w:val="000000"/>
          <w:sz w:val="28"/>
        </w:rPr>
        <w:t>
      2) within ten calendar days from the date of state registration of this order to sending it in the Kazakh and Russian languages to the Republican state enterprise on the right of economic management "Institute of Legislation and Legal Information of the Republic of Kazakhstan" for official publication and inclusion to the Standard control bank of regulatory legal acts of the Republic of Kazakhstan;</w:t>
      </w:r>
    </w:p>
    <w:bookmarkEnd w:id="5"/>
    <w:bookmarkStart w:name="z7" w:id="6"/>
    <w:p>
      <w:pPr>
        <w:spacing w:after="0"/>
        <w:ind w:left="0"/>
        <w:jc w:val="both"/>
      </w:pPr>
      <w:r>
        <w:rPr>
          <w:rFonts w:ascii="Times New Roman"/>
          <w:b w:val="false"/>
          <w:i w:val="false"/>
          <w:color w:val="000000"/>
          <w:sz w:val="28"/>
        </w:rPr>
        <w:t>
      3) placement of this order on the internet resource of the Ministry of Industry and Infrastructural Development of the Republic of Kazakhstan.</w:t>
      </w:r>
    </w:p>
    <w:bookmarkEnd w:id="6"/>
    <w:bookmarkStart w:name="z8" w:id="7"/>
    <w:p>
      <w:pPr>
        <w:spacing w:after="0"/>
        <w:ind w:left="0"/>
        <w:jc w:val="both"/>
      </w:pPr>
      <w:r>
        <w:rPr>
          <w:rFonts w:ascii="Times New Roman"/>
          <w:b w:val="false"/>
          <w:i w:val="false"/>
          <w:color w:val="000000"/>
          <w:sz w:val="28"/>
        </w:rPr>
        <w:t>
      3. Control over execution of this order shall be assigned to the supervising Vice-Minister of Industry and Infrastructural Development of the Republic of Kazakhstan.</w:t>
      </w:r>
    </w:p>
    <w:bookmarkEnd w:id="7"/>
    <w:bookmarkStart w:name="z9" w:id="8"/>
    <w:p>
      <w:pPr>
        <w:spacing w:after="0"/>
        <w:ind w:left="0"/>
        <w:jc w:val="both"/>
      </w:pPr>
      <w:r>
        <w:rPr>
          <w:rFonts w:ascii="Times New Roman"/>
          <w:b w:val="false"/>
          <w:i w:val="false"/>
          <w:color w:val="000000"/>
          <w:sz w:val="28"/>
        </w:rPr>
        <w:t>
      4. This order shall be enforced upon expiry of ten calendar days after its first official publication.</w:t>
      </w:r>
    </w:p>
    <w:bookmarkEnd w:id="8"/>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Minister of Industry and</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Infrastructural Development</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of the Republic of Kazakhstan</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R. Sklyar</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
      Ministry of</w:t>
      </w:r>
    </w:p>
    <w:p>
      <w:pPr>
        <w:spacing w:after="0"/>
        <w:ind w:left="0"/>
        <w:jc w:val="both"/>
      </w:pPr>
      <w:r>
        <w:rPr>
          <w:rFonts w:ascii="Times New Roman"/>
          <w:b w:val="false"/>
          <w:i w:val="false"/>
          <w:color w:val="000000"/>
          <w:sz w:val="28"/>
        </w:rPr>
        <w:t>
      Digital Development, Defense and</w:t>
      </w:r>
    </w:p>
    <w:p>
      <w:pPr>
        <w:spacing w:after="0"/>
        <w:ind w:left="0"/>
        <w:jc w:val="both"/>
      </w:pPr>
      <w:r>
        <w:rPr>
          <w:rFonts w:ascii="Times New Roman"/>
          <w:b w:val="false"/>
          <w:i w:val="false"/>
          <w:color w:val="000000"/>
          <w:sz w:val="28"/>
        </w:rPr>
        <w:t>
      Aerospace Industry</w:t>
      </w:r>
    </w:p>
    <w:p>
      <w:pPr>
        <w:spacing w:after="0"/>
        <w:ind w:left="0"/>
        <w:jc w:val="both"/>
      </w:pPr>
      <w:r>
        <w:rPr>
          <w:rFonts w:ascii="Times New Roman"/>
          <w:b w:val="false"/>
          <w:i w:val="false"/>
          <w:color w:val="000000"/>
          <w:sz w:val="28"/>
        </w:rPr>
        <w:t>
      of the Republic of Kazakhstan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r>
              <w:br/>
            </w:r>
            <w:r>
              <w:rPr>
                <w:rFonts w:ascii="Times New Roman"/>
                <w:b w:val="false"/>
                <w:i w:val="false"/>
                <w:color w:val="000000"/>
                <w:sz w:val="20"/>
              </w:rPr>
              <w:t xml:space="preserve"> by the order of the</w:t>
            </w:r>
            <w:r>
              <w:br/>
            </w:r>
            <w:r>
              <w:rPr>
                <w:rFonts w:ascii="Times New Roman"/>
                <w:b w:val="false"/>
                <w:i w:val="false"/>
                <w:color w:val="000000"/>
                <w:sz w:val="20"/>
              </w:rPr>
              <w:t>Minister of Industry</w:t>
            </w:r>
            <w:r>
              <w:br/>
            </w:r>
            <w:r>
              <w:rPr>
                <w:rFonts w:ascii="Times New Roman"/>
                <w:b w:val="false"/>
                <w:i w:val="false"/>
                <w:color w:val="000000"/>
                <w:sz w:val="20"/>
              </w:rPr>
              <w:t>and Infrastructural</w:t>
            </w:r>
            <w:r>
              <w:br/>
            </w:r>
            <w:r>
              <w:rPr>
                <w:rFonts w:ascii="Times New Roman"/>
                <w:b w:val="false"/>
                <w:i w:val="false"/>
                <w:color w:val="000000"/>
                <w:sz w:val="20"/>
              </w:rPr>
              <w:t>Development of the</w:t>
            </w:r>
            <w:r>
              <w:br/>
            </w:r>
            <w:r>
              <w:rPr>
                <w:rFonts w:ascii="Times New Roman"/>
                <w:b w:val="false"/>
                <w:i w:val="false"/>
                <w:color w:val="000000"/>
                <w:sz w:val="20"/>
              </w:rPr>
              <w:t>Republic of Kazakhstan</w:t>
            </w:r>
            <w:r>
              <w:br/>
            </w:r>
            <w:r>
              <w:rPr>
                <w:rFonts w:ascii="Times New Roman"/>
                <w:b w:val="false"/>
                <w:i w:val="false"/>
                <w:color w:val="000000"/>
                <w:sz w:val="20"/>
              </w:rPr>
              <w:t>dated July 29, 2019 № 567</w:t>
            </w:r>
          </w:p>
        </w:tc>
      </w:tr>
    </w:tbl>
    <w:bookmarkStart w:name="z11" w:id="9"/>
    <w:p>
      <w:pPr>
        <w:spacing w:after="0"/>
        <w:ind w:left="0"/>
        <w:jc w:val="left"/>
      </w:pPr>
      <w:r>
        <w:rPr>
          <w:rFonts w:ascii="Times New Roman"/>
          <w:b/>
          <w:i w:val="false"/>
          <w:color w:val="000000"/>
        </w:rPr>
        <w:t xml:space="preserve"> Standard of state service “Approval of routes and timetables for regular urban (rural),</w:t>
      </w:r>
      <w:r>
        <w:br/>
      </w:r>
      <w:r>
        <w:rPr>
          <w:rFonts w:ascii="Times New Roman"/>
          <w:b/>
          <w:i w:val="false"/>
          <w:color w:val="000000"/>
        </w:rPr>
        <w:t>suburban and intra-district automobile transportation of passengers and baggage”</w:t>
      </w:r>
      <w:r>
        <w:br/>
      </w:r>
      <w:r>
        <w:rPr>
          <w:rFonts w:ascii="Times New Roman"/>
          <w:b/>
          <w:i w:val="false"/>
          <w:color w:val="000000"/>
        </w:rPr>
        <w:t>Chapter 1. General provisions</w:t>
      </w:r>
    </w:p>
    <w:bookmarkEnd w:id="9"/>
    <w:bookmarkStart w:name="z12" w:id="10"/>
    <w:p>
      <w:pPr>
        <w:spacing w:after="0"/>
        <w:ind w:left="0"/>
        <w:jc w:val="both"/>
      </w:pPr>
      <w:r>
        <w:rPr>
          <w:rFonts w:ascii="Times New Roman"/>
          <w:b w:val="false"/>
          <w:i w:val="false"/>
          <w:color w:val="000000"/>
          <w:sz w:val="28"/>
        </w:rPr>
        <w:t>
      1. State service “Approval of routes and timetables for regular urban (rural), suburban and intra-district automobile transportation of passengers and baggage” (hereinafter – a state service).</w:t>
      </w:r>
    </w:p>
    <w:bookmarkEnd w:id="10"/>
    <w:bookmarkStart w:name="z13" w:id="11"/>
    <w:p>
      <w:pPr>
        <w:spacing w:after="0"/>
        <w:ind w:left="0"/>
        <w:jc w:val="both"/>
      </w:pPr>
      <w:r>
        <w:rPr>
          <w:rFonts w:ascii="Times New Roman"/>
          <w:b w:val="false"/>
          <w:i w:val="false"/>
          <w:color w:val="000000"/>
          <w:sz w:val="28"/>
        </w:rPr>
        <w:t>
      2. The standard of state service was developed by the Ministry of Industry and Infrastructural Development of the Republic of Kazakhstan (hereinafter - the Ministry).</w:t>
      </w:r>
    </w:p>
    <w:bookmarkEnd w:id="11"/>
    <w:bookmarkStart w:name="z14" w:id="12"/>
    <w:p>
      <w:pPr>
        <w:spacing w:after="0"/>
        <w:ind w:left="0"/>
        <w:jc w:val="both"/>
      </w:pPr>
      <w:r>
        <w:rPr>
          <w:rFonts w:ascii="Times New Roman"/>
          <w:b w:val="false"/>
          <w:i w:val="false"/>
          <w:color w:val="000000"/>
          <w:sz w:val="28"/>
        </w:rPr>
        <w:t>
      3. A state service is rendered by local executive bodies of districts and cities of regional significance (hereinafter – a service provider).</w:t>
      </w:r>
    </w:p>
    <w:bookmarkEnd w:id="12"/>
    <w:bookmarkStart w:name="z15" w:id="13"/>
    <w:p>
      <w:pPr>
        <w:spacing w:after="0"/>
        <w:ind w:left="0"/>
        <w:jc w:val="both"/>
      </w:pPr>
      <w:r>
        <w:rPr>
          <w:rFonts w:ascii="Times New Roman"/>
          <w:b w:val="false"/>
          <w:i w:val="false"/>
          <w:color w:val="000000"/>
          <w:sz w:val="28"/>
        </w:rPr>
        <w:t>
      Acceptance of an application and issuance of the result of rendering a state service shall be carried out through the office of a service provider.</w:t>
      </w:r>
    </w:p>
    <w:bookmarkEnd w:id="13"/>
    <w:bookmarkStart w:name="z16" w:id="14"/>
    <w:p>
      <w:pPr>
        <w:spacing w:after="0"/>
        <w:ind w:left="0"/>
        <w:jc w:val="left"/>
      </w:pPr>
      <w:r>
        <w:rPr>
          <w:rFonts w:ascii="Times New Roman"/>
          <w:b/>
          <w:i w:val="false"/>
          <w:color w:val="000000"/>
        </w:rPr>
        <w:t xml:space="preserve"> Chapter 2. The procedure for rendering a state service</w:t>
      </w:r>
    </w:p>
    <w:bookmarkEnd w:id="14"/>
    <w:bookmarkStart w:name="z17" w:id="15"/>
    <w:p>
      <w:pPr>
        <w:spacing w:after="0"/>
        <w:ind w:left="0"/>
        <w:jc w:val="both"/>
      </w:pPr>
      <w:r>
        <w:rPr>
          <w:rFonts w:ascii="Times New Roman"/>
          <w:b w:val="false"/>
          <w:i w:val="false"/>
          <w:color w:val="000000"/>
          <w:sz w:val="28"/>
        </w:rPr>
        <w:t>
      4. Terms of rendering a state service:</w:t>
      </w:r>
    </w:p>
    <w:bookmarkEnd w:id="15"/>
    <w:bookmarkStart w:name="z18" w:id="16"/>
    <w:p>
      <w:pPr>
        <w:spacing w:after="0"/>
        <w:ind w:left="0"/>
        <w:jc w:val="both"/>
      </w:pPr>
      <w:r>
        <w:rPr>
          <w:rFonts w:ascii="Times New Roman"/>
          <w:b w:val="false"/>
          <w:i w:val="false"/>
          <w:color w:val="000000"/>
          <w:sz w:val="28"/>
        </w:rPr>
        <w:t>
      1) from the moment of documents submission to a service provider – 5 (five) working days</w:t>
      </w:r>
    </w:p>
    <w:bookmarkEnd w:id="16"/>
    <w:bookmarkStart w:name="z19" w:id="17"/>
    <w:p>
      <w:pPr>
        <w:spacing w:after="0"/>
        <w:ind w:left="0"/>
        <w:jc w:val="both"/>
      </w:pPr>
      <w:r>
        <w:rPr>
          <w:rFonts w:ascii="Times New Roman"/>
          <w:b w:val="false"/>
          <w:i w:val="false"/>
          <w:color w:val="000000"/>
          <w:sz w:val="28"/>
        </w:rPr>
        <w:t>
      2) maximum allowable waiting time for documents submission to a service provider - 15 (fifteen) minutes;</w:t>
      </w:r>
    </w:p>
    <w:bookmarkEnd w:id="17"/>
    <w:bookmarkStart w:name="z20" w:id="18"/>
    <w:p>
      <w:pPr>
        <w:spacing w:after="0"/>
        <w:ind w:left="0"/>
        <w:jc w:val="both"/>
      </w:pPr>
      <w:r>
        <w:rPr>
          <w:rFonts w:ascii="Times New Roman"/>
          <w:b w:val="false"/>
          <w:i w:val="false"/>
          <w:color w:val="000000"/>
          <w:sz w:val="28"/>
        </w:rPr>
        <w:t>
      3) maximum allowable time for servicing a service recipient - 15 (fifteen) minutes.</w:t>
      </w:r>
    </w:p>
    <w:bookmarkEnd w:id="18"/>
    <w:bookmarkStart w:name="z21" w:id="19"/>
    <w:p>
      <w:pPr>
        <w:spacing w:after="0"/>
        <w:ind w:left="0"/>
        <w:jc w:val="both"/>
      </w:pPr>
      <w:r>
        <w:rPr>
          <w:rFonts w:ascii="Times New Roman"/>
          <w:b w:val="false"/>
          <w:i w:val="false"/>
          <w:color w:val="000000"/>
          <w:sz w:val="28"/>
        </w:rPr>
        <w:t>
      5. Form of rendering a state service: paper.</w:t>
      </w:r>
    </w:p>
    <w:bookmarkEnd w:id="19"/>
    <w:bookmarkStart w:name="z22" w:id="20"/>
    <w:p>
      <w:pPr>
        <w:spacing w:after="0"/>
        <w:ind w:left="0"/>
        <w:jc w:val="both"/>
      </w:pPr>
      <w:r>
        <w:rPr>
          <w:rFonts w:ascii="Times New Roman"/>
          <w:b w:val="false"/>
          <w:i w:val="false"/>
          <w:color w:val="000000"/>
          <w:sz w:val="28"/>
        </w:rPr>
        <w:t>
      6. The result of rendering a state service - a notification on approval of routes and timetables of regular urban (rural), suburban and intra-district automobile transportation of passengers and baggage in the form according to Appendix 1 to this standard of state service, or a reasoned response on refusal to render a state service in cases and on the grounds provided for in paragraph 10 of this state service standard.</w:t>
      </w:r>
    </w:p>
    <w:bookmarkEnd w:id="20"/>
    <w:bookmarkStart w:name="z23" w:id="21"/>
    <w:p>
      <w:pPr>
        <w:spacing w:after="0"/>
        <w:ind w:left="0"/>
        <w:jc w:val="both"/>
      </w:pPr>
      <w:r>
        <w:rPr>
          <w:rFonts w:ascii="Times New Roman"/>
          <w:b w:val="false"/>
          <w:i w:val="false"/>
          <w:color w:val="000000"/>
          <w:sz w:val="28"/>
        </w:rPr>
        <w:t xml:space="preserve">
      Form of providing the result of rendering a state service: paper. </w:t>
      </w:r>
    </w:p>
    <w:bookmarkEnd w:id="21"/>
    <w:bookmarkStart w:name="z24" w:id="22"/>
    <w:p>
      <w:pPr>
        <w:spacing w:after="0"/>
        <w:ind w:left="0"/>
        <w:jc w:val="both"/>
      </w:pPr>
      <w:r>
        <w:rPr>
          <w:rFonts w:ascii="Times New Roman"/>
          <w:b w:val="false"/>
          <w:i w:val="false"/>
          <w:color w:val="000000"/>
          <w:sz w:val="28"/>
        </w:rPr>
        <w:t>
      7. A state service is rendered free of charge to individuals and legal entities (hereinafter – a service recipient).</w:t>
      </w:r>
    </w:p>
    <w:bookmarkEnd w:id="22"/>
    <w:bookmarkStart w:name="z25" w:id="23"/>
    <w:p>
      <w:pPr>
        <w:spacing w:after="0"/>
        <w:ind w:left="0"/>
        <w:jc w:val="both"/>
      </w:pPr>
      <w:r>
        <w:rPr>
          <w:rFonts w:ascii="Times New Roman"/>
          <w:b w:val="false"/>
          <w:i w:val="false"/>
          <w:color w:val="000000"/>
          <w:sz w:val="28"/>
        </w:rPr>
        <w:t>
      8. Work schedule of a service provider is from Monday to Friday inclusive, from 9.00 to 18.30 with a lunch break from 13.00 to 14.30, except for weekends and holidays, in accordance with the labor legislation of the Republic of Kazakhstan.</w:t>
      </w:r>
    </w:p>
    <w:bookmarkEnd w:id="23"/>
    <w:bookmarkStart w:name="z26" w:id="24"/>
    <w:p>
      <w:pPr>
        <w:spacing w:after="0"/>
        <w:ind w:left="0"/>
        <w:jc w:val="both"/>
      </w:pPr>
      <w:r>
        <w:rPr>
          <w:rFonts w:ascii="Times New Roman"/>
          <w:b w:val="false"/>
          <w:i w:val="false"/>
          <w:color w:val="000000"/>
          <w:sz w:val="28"/>
        </w:rPr>
        <w:t>
      Acceptance of an application and issuance of the result of rendering a state service is carried out from 9.00 to 17.30 with a lunch break from 13.00 to 14.30.</w:t>
      </w:r>
    </w:p>
    <w:bookmarkEnd w:id="24"/>
    <w:bookmarkStart w:name="z27" w:id="25"/>
    <w:p>
      <w:pPr>
        <w:spacing w:after="0"/>
        <w:ind w:left="0"/>
        <w:jc w:val="both"/>
      </w:pPr>
      <w:r>
        <w:rPr>
          <w:rFonts w:ascii="Times New Roman"/>
          <w:b w:val="false"/>
          <w:i w:val="false"/>
          <w:color w:val="000000"/>
          <w:sz w:val="28"/>
        </w:rPr>
        <w:t xml:space="preserve">
      A state service is rendered at the location of a service provider, on a first-come, first-served basis without expedited service. </w:t>
      </w:r>
    </w:p>
    <w:bookmarkEnd w:id="25"/>
    <w:bookmarkStart w:name="z28" w:id="26"/>
    <w:p>
      <w:pPr>
        <w:spacing w:after="0"/>
        <w:ind w:left="0"/>
        <w:jc w:val="both"/>
      </w:pPr>
      <w:r>
        <w:rPr>
          <w:rFonts w:ascii="Times New Roman"/>
          <w:b w:val="false"/>
          <w:i w:val="false"/>
          <w:color w:val="000000"/>
          <w:sz w:val="28"/>
        </w:rPr>
        <w:t>
      9. The list of documents required for rendering a state service:</w:t>
      </w:r>
    </w:p>
    <w:bookmarkEnd w:id="26"/>
    <w:bookmarkStart w:name="z29" w:id="27"/>
    <w:p>
      <w:pPr>
        <w:spacing w:after="0"/>
        <w:ind w:left="0"/>
        <w:jc w:val="both"/>
      </w:pPr>
      <w:r>
        <w:rPr>
          <w:rFonts w:ascii="Times New Roman"/>
          <w:b w:val="false"/>
          <w:i w:val="false"/>
          <w:color w:val="000000"/>
          <w:sz w:val="28"/>
        </w:rPr>
        <w:t>
      1) an application in the form according to Appendix 2 to this state service standard;</w:t>
      </w:r>
    </w:p>
    <w:bookmarkEnd w:id="27"/>
    <w:bookmarkStart w:name="z30" w:id="28"/>
    <w:p>
      <w:pPr>
        <w:spacing w:after="0"/>
        <w:ind w:left="0"/>
        <w:jc w:val="both"/>
      </w:pPr>
      <w:r>
        <w:rPr>
          <w:rFonts w:ascii="Times New Roman"/>
          <w:b w:val="false"/>
          <w:i w:val="false"/>
          <w:color w:val="000000"/>
          <w:sz w:val="28"/>
        </w:rPr>
        <w:t>
      2) scheme of routes for regular urban (rural), suburban and intra-district automobile transportation of passengers and baggage;</w:t>
      </w:r>
    </w:p>
    <w:bookmarkEnd w:id="28"/>
    <w:bookmarkStart w:name="z31" w:id="29"/>
    <w:p>
      <w:pPr>
        <w:spacing w:after="0"/>
        <w:ind w:left="0"/>
        <w:jc w:val="both"/>
      </w:pPr>
      <w:r>
        <w:rPr>
          <w:rFonts w:ascii="Times New Roman"/>
          <w:b w:val="false"/>
          <w:i w:val="false"/>
          <w:color w:val="000000"/>
          <w:sz w:val="28"/>
        </w:rPr>
        <w:t>
      3) timetable for regular urban (rural), suburban and intra-district automobile transport of passengers and baggage.</w:t>
      </w:r>
    </w:p>
    <w:bookmarkEnd w:id="29"/>
    <w:bookmarkStart w:name="z32" w:id="30"/>
    <w:p>
      <w:pPr>
        <w:spacing w:after="0"/>
        <w:ind w:left="0"/>
        <w:jc w:val="both"/>
      </w:pPr>
      <w:r>
        <w:rPr>
          <w:rFonts w:ascii="Times New Roman"/>
          <w:b w:val="false"/>
          <w:i w:val="false"/>
          <w:color w:val="000000"/>
          <w:sz w:val="28"/>
        </w:rPr>
        <w:t>
      Upon submission of documents through the office of a service provider, a service recipient shall be issued a receipt on acceptance of relevant documents in any form, indicating the date of receipt, type of requested state service, number and name of attached documents, date of issue of the result of a state service.</w:t>
      </w:r>
    </w:p>
    <w:bookmarkEnd w:id="30"/>
    <w:bookmarkStart w:name="z33" w:id="31"/>
    <w:p>
      <w:pPr>
        <w:spacing w:after="0"/>
        <w:ind w:left="0"/>
        <w:jc w:val="both"/>
      </w:pPr>
      <w:r>
        <w:rPr>
          <w:rFonts w:ascii="Times New Roman"/>
          <w:b w:val="false"/>
          <w:i w:val="false"/>
          <w:color w:val="000000"/>
          <w:sz w:val="28"/>
        </w:rPr>
        <w:t>
      10. The grounds for refusal in rendering a state service:</w:t>
      </w:r>
    </w:p>
    <w:bookmarkEnd w:id="31"/>
    <w:bookmarkStart w:name="z34" w:id="32"/>
    <w:p>
      <w:pPr>
        <w:spacing w:after="0"/>
        <w:ind w:left="0"/>
        <w:jc w:val="both"/>
      </w:pPr>
      <w:r>
        <w:rPr>
          <w:rFonts w:ascii="Times New Roman"/>
          <w:b w:val="false"/>
          <w:i w:val="false"/>
          <w:color w:val="000000"/>
          <w:sz w:val="28"/>
        </w:rPr>
        <w:t>
      1) establishing unreliability of documents, submitted by a service recipient for rendering a state service, and (or) data (information) contained in them;</w:t>
      </w:r>
    </w:p>
    <w:bookmarkEnd w:id="32"/>
    <w:bookmarkStart w:name="z35" w:id="33"/>
    <w:p>
      <w:pPr>
        <w:spacing w:after="0"/>
        <w:ind w:left="0"/>
        <w:jc w:val="both"/>
      </w:pPr>
      <w:r>
        <w:rPr>
          <w:rFonts w:ascii="Times New Roman"/>
          <w:b w:val="false"/>
          <w:i w:val="false"/>
          <w:color w:val="000000"/>
          <w:sz w:val="28"/>
        </w:rPr>
        <w:t>
      2) non-compliance of a service recipient and (or) materials, objects, data and information necessary for rendering a state service with the requirements, established by the Rules for transportation of passengers and baggage by automobile transport, approved by the order of the acting Minister for Investment and Development of the Republic of Kazakhstan dated March 26, 2015 № 349 (registered in the Register of state registration of regulatory legal acts № 11550);</w:t>
      </w:r>
    </w:p>
    <w:bookmarkEnd w:id="33"/>
    <w:bookmarkStart w:name="z36" w:id="34"/>
    <w:p>
      <w:pPr>
        <w:spacing w:after="0"/>
        <w:ind w:left="0"/>
        <w:jc w:val="both"/>
      </w:pPr>
      <w:r>
        <w:rPr>
          <w:rFonts w:ascii="Times New Roman"/>
          <w:b w:val="false"/>
          <w:i w:val="false"/>
          <w:color w:val="000000"/>
          <w:sz w:val="28"/>
        </w:rPr>
        <w:t>
      3) in relation to a service recipient, there is a court decision (sentence), that has entered into legal force on prohibition of activities or certain types of activity, requiring the receipt of a state service.</w:t>
      </w:r>
    </w:p>
    <w:bookmarkEnd w:id="34"/>
    <w:bookmarkStart w:name="z37" w:id="35"/>
    <w:p>
      <w:pPr>
        <w:spacing w:after="0"/>
        <w:ind w:left="0"/>
        <w:jc w:val="both"/>
      </w:pPr>
      <w:r>
        <w:rPr>
          <w:rFonts w:ascii="Times New Roman"/>
          <w:b w:val="false"/>
          <w:i w:val="false"/>
          <w:color w:val="000000"/>
          <w:sz w:val="28"/>
        </w:rPr>
        <w:t>
      If a service recipient submits an incomplete package of documents according to the list, provided for by this standard of state service and/or documents with an expired validity, the service provider shall refuse to accept the application.</w:t>
      </w:r>
    </w:p>
    <w:bookmarkEnd w:id="35"/>
    <w:bookmarkStart w:name="z38" w:id="36"/>
    <w:p>
      <w:pPr>
        <w:spacing w:after="0"/>
        <w:ind w:left="0"/>
        <w:jc w:val="left"/>
      </w:pPr>
      <w:r>
        <w:rPr>
          <w:rFonts w:ascii="Times New Roman"/>
          <w:b/>
          <w:i w:val="false"/>
          <w:color w:val="000000"/>
        </w:rPr>
        <w:t xml:space="preserve"> Chapter 3. The procedure for appealing decisions, actions (inaction) of service providers and</w:t>
      </w:r>
      <w:r>
        <w:br/>
      </w:r>
      <w:r>
        <w:rPr>
          <w:rFonts w:ascii="Times New Roman"/>
          <w:b/>
          <w:i w:val="false"/>
          <w:color w:val="000000"/>
        </w:rPr>
        <w:t>(or) their officials on the issues of rendering state services</w:t>
      </w:r>
    </w:p>
    <w:bookmarkEnd w:id="36"/>
    <w:bookmarkStart w:name="z39" w:id="37"/>
    <w:p>
      <w:pPr>
        <w:spacing w:after="0"/>
        <w:ind w:left="0"/>
        <w:jc w:val="both"/>
      </w:pPr>
      <w:r>
        <w:rPr>
          <w:rFonts w:ascii="Times New Roman"/>
          <w:b w:val="false"/>
          <w:i w:val="false"/>
          <w:color w:val="000000"/>
          <w:sz w:val="28"/>
        </w:rPr>
        <w:t>
      11. A complaint about decisions, actions (inaction) of a service provider and (or) its officials on the issues of rendering state services shall be filed to the head of a service provider or to the head of the Ministry at the addresses, indicated in paragraph 14 of this state service standard.</w:t>
      </w:r>
    </w:p>
    <w:bookmarkEnd w:id="37"/>
    <w:bookmarkStart w:name="z40" w:id="38"/>
    <w:p>
      <w:pPr>
        <w:spacing w:after="0"/>
        <w:ind w:left="0"/>
        <w:jc w:val="both"/>
      </w:pPr>
      <w:r>
        <w:rPr>
          <w:rFonts w:ascii="Times New Roman"/>
          <w:b w:val="false"/>
          <w:i w:val="false"/>
          <w:color w:val="000000"/>
          <w:sz w:val="28"/>
        </w:rPr>
        <w:t>
      The complaint shall be submitted in writing by mail or on purpose through the office of a service provider, as well as through the web portal of "electronic government" www.egov.kz (hereinafter - the portal).</w:t>
      </w:r>
    </w:p>
    <w:bookmarkEnd w:id="38"/>
    <w:bookmarkStart w:name="z41" w:id="39"/>
    <w:p>
      <w:pPr>
        <w:spacing w:after="0"/>
        <w:ind w:left="0"/>
        <w:jc w:val="both"/>
      </w:pPr>
      <w:r>
        <w:rPr>
          <w:rFonts w:ascii="Times New Roman"/>
          <w:b w:val="false"/>
          <w:i w:val="false"/>
          <w:color w:val="000000"/>
          <w:sz w:val="28"/>
        </w:rPr>
        <w:t>
      Confirmation of acceptance of the complaint, received both on purpose and by mail shall be its registration (stamp, incoming number and date) in the office of a service provider, indicating surname and initials of the person, who accepted the complaint.</w:t>
      </w:r>
    </w:p>
    <w:bookmarkEnd w:id="39"/>
    <w:bookmarkStart w:name="z42" w:id="40"/>
    <w:p>
      <w:pPr>
        <w:spacing w:after="0"/>
        <w:ind w:left="0"/>
        <w:jc w:val="both"/>
      </w:pPr>
      <w:r>
        <w:rPr>
          <w:rFonts w:ascii="Times New Roman"/>
          <w:b w:val="false"/>
          <w:i w:val="false"/>
          <w:color w:val="000000"/>
          <w:sz w:val="28"/>
        </w:rPr>
        <w:t>
      When sending a complaint through the portal from the user's account, a service recipient shall have an access to information about the complaint, which is updated during its processing in the state body (a note on delivery, registration, execution, response to the results of consideration or refusal to consider).</w:t>
      </w:r>
    </w:p>
    <w:bookmarkEnd w:id="40"/>
    <w:bookmarkStart w:name="z43" w:id="41"/>
    <w:p>
      <w:pPr>
        <w:spacing w:after="0"/>
        <w:ind w:left="0"/>
        <w:jc w:val="both"/>
      </w:pPr>
      <w:r>
        <w:rPr>
          <w:rFonts w:ascii="Times New Roman"/>
          <w:b w:val="false"/>
          <w:i w:val="false"/>
          <w:color w:val="000000"/>
          <w:sz w:val="28"/>
        </w:rPr>
        <w:t>
      The complaint of a service recipient, received by a service provider shall be subject to consideration within 5 (five) working days from the date of its registration. A reasoned response about the results of the complaint consideration shall be sent to a service recipient by post or issued on purpose in the office of a service provider.</w:t>
      </w:r>
    </w:p>
    <w:bookmarkEnd w:id="41"/>
    <w:bookmarkStart w:name="z44" w:id="42"/>
    <w:p>
      <w:pPr>
        <w:spacing w:after="0"/>
        <w:ind w:left="0"/>
        <w:jc w:val="both"/>
      </w:pPr>
      <w:r>
        <w:rPr>
          <w:rFonts w:ascii="Times New Roman"/>
          <w:b w:val="false"/>
          <w:i w:val="false"/>
          <w:color w:val="000000"/>
          <w:sz w:val="28"/>
        </w:rPr>
        <w:t>
      In case of disagreement with the results of rendered state service, a service recipient may file a complaint with the authorized body for assessment control over the quality of rendering state services.</w:t>
      </w:r>
    </w:p>
    <w:bookmarkEnd w:id="42"/>
    <w:bookmarkStart w:name="z45" w:id="43"/>
    <w:p>
      <w:pPr>
        <w:spacing w:after="0"/>
        <w:ind w:left="0"/>
        <w:jc w:val="both"/>
      </w:pPr>
      <w:r>
        <w:rPr>
          <w:rFonts w:ascii="Times New Roman"/>
          <w:b w:val="false"/>
          <w:i w:val="false"/>
          <w:color w:val="000000"/>
          <w:sz w:val="28"/>
        </w:rPr>
        <w:t>
      The complaint of a service recipient, received by the authorized body for assessment and control over the quality of state services shall be subject to consideration within 15 (fifteen) working days from the date of its registration.</w:t>
      </w:r>
    </w:p>
    <w:bookmarkEnd w:id="43"/>
    <w:bookmarkStart w:name="z46" w:id="44"/>
    <w:p>
      <w:pPr>
        <w:spacing w:after="0"/>
        <w:ind w:left="0"/>
        <w:jc w:val="both"/>
      </w:pPr>
      <w:r>
        <w:rPr>
          <w:rFonts w:ascii="Times New Roman"/>
          <w:b w:val="false"/>
          <w:i w:val="false"/>
          <w:color w:val="000000"/>
          <w:sz w:val="28"/>
        </w:rPr>
        <w:t>
      12. In cases of disagreement with the results of rendered state service, a service recipient appeals to the court in the manner, established by the legislation of the Republic of Kazakhstan.</w:t>
      </w:r>
    </w:p>
    <w:bookmarkEnd w:id="44"/>
    <w:bookmarkStart w:name="z47" w:id="45"/>
    <w:p>
      <w:pPr>
        <w:spacing w:after="0"/>
        <w:ind w:left="0"/>
        <w:jc w:val="left"/>
      </w:pPr>
      <w:r>
        <w:rPr>
          <w:rFonts w:ascii="Times New Roman"/>
          <w:b/>
          <w:i w:val="false"/>
          <w:color w:val="000000"/>
        </w:rPr>
        <w:t xml:space="preserve"> Chapter 4. Other requirements, taking into account the features of rendering a state service,</w:t>
      </w:r>
      <w:r>
        <w:br/>
      </w:r>
      <w:r>
        <w:rPr>
          <w:rFonts w:ascii="Times New Roman"/>
          <w:b/>
          <w:i w:val="false"/>
          <w:color w:val="000000"/>
        </w:rPr>
        <w:t>including those rendered in electronic form</w:t>
      </w:r>
    </w:p>
    <w:bookmarkEnd w:id="45"/>
    <w:bookmarkStart w:name="z48" w:id="46"/>
    <w:p>
      <w:pPr>
        <w:spacing w:after="0"/>
        <w:ind w:left="0"/>
        <w:jc w:val="both"/>
      </w:pPr>
      <w:r>
        <w:rPr>
          <w:rFonts w:ascii="Times New Roman"/>
          <w:b w:val="false"/>
          <w:i w:val="false"/>
          <w:color w:val="000000"/>
          <w:sz w:val="28"/>
        </w:rPr>
        <w:t>
      13. The premises of a service provider provide conditions for servicing service recipients with disabilities (ramps and elevators).</w:t>
      </w:r>
    </w:p>
    <w:bookmarkEnd w:id="46"/>
    <w:bookmarkStart w:name="z49" w:id="47"/>
    <w:p>
      <w:pPr>
        <w:spacing w:after="0"/>
        <w:ind w:left="0"/>
        <w:jc w:val="both"/>
      </w:pPr>
      <w:r>
        <w:rPr>
          <w:rFonts w:ascii="Times New Roman"/>
          <w:b w:val="false"/>
          <w:i w:val="false"/>
          <w:color w:val="000000"/>
          <w:sz w:val="28"/>
        </w:rPr>
        <w:t>
      14. Addresses of places of rendering state services are placed on the Ministry’s Internet resource - www.miid.gov.kz, section “State services”, section “Committee of Transport”.</w:t>
      </w:r>
    </w:p>
    <w:bookmarkEnd w:id="47"/>
    <w:bookmarkStart w:name="z50" w:id="48"/>
    <w:p>
      <w:pPr>
        <w:spacing w:after="0"/>
        <w:ind w:left="0"/>
        <w:jc w:val="both"/>
      </w:pPr>
      <w:r>
        <w:rPr>
          <w:rFonts w:ascii="Times New Roman"/>
          <w:b w:val="false"/>
          <w:i w:val="false"/>
          <w:color w:val="000000"/>
          <w:sz w:val="28"/>
        </w:rPr>
        <w:t>
      15. Telephone of the Unified contact center: 1414, 8 800 080 7777.</w:t>
      </w:r>
    </w:p>
    <w:bookmarkEnd w:id="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w:t>
            </w:r>
            <w:r>
              <w:br/>
            </w:r>
            <w:r>
              <w:rPr>
                <w:rFonts w:ascii="Times New Roman"/>
                <w:b w:val="false"/>
                <w:i w:val="false"/>
                <w:color w:val="000000"/>
                <w:sz w:val="20"/>
              </w:rPr>
              <w:t>to the standard</w:t>
            </w:r>
            <w:r>
              <w:br/>
            </w:r>
            <w:r>
              <w:rPr>
                <w:rFonts w:ascii="Times New Roman"/>
                <w:b w:val="false"/>
                <w:i w:val="false"/>
                <w:color w:val="000000"/>
                <w:sz w:val="20"/>
              </w:rPr>
              <w:t>of state service “Approval</w:t>
            </w:r>
            <w:r>
              <w:br/>
            </w:r>
            <w:r>
              <w:rPr>
                <w:rFonts w:ascii="Times New Roman"/>
                <w:b w:val="false"/>
                <w:i w:val="false"/>
                <w:color w:val="000000"/>
                <w:sz w:val="20"/>
              </w:rPr>
              <w:t>of routes and timetables</w:t>
            </w:r>
            <w:r>
              <w:br/>
            </w:r>
            <w:r>
              <w:rPr>
                <w:rFonts w:ascii="Times New Roman"/>
                <w:b w:val="false"/>
                <w:i w:val="false"/>
                <w:color w:val="000000"/>
                <w:sz w:val="20"/>
              </w:rPr>
              <w:t>for regular urban (rural),</w:t>
            </w:r>
            <w:r>
              <w:br/>
            </w:r>
            <w:r>
              <w:rPr>
                <w:rFonts w:ascii="Times New Roman"/>
                <w:b w:val="false"/>
                <w:i w:val="false"/>
                <w:color w:val="000000"/>
                <w:sz w:val="20"/>
              </w:rPr>
              <w:t>suburban and</w:t>
            </w:r>
            <w:r>
              <w:br/>
            </w:r>
            <w:r>
              <w:rPr>
                <w:rFonts w:ascii="Times New Roman"/>
                <w:b w:val="false"/>
                <w:i w:val="false"/>
                <w:color w:val="000000"/>
                <w:sz w:val="20"/>
              </w:rPr>
              <w:t>intra-district automobile</w:t>
            </w:r>
            <w:r>
              <w:br/>
            </w:r>
            <w:r>
              <w:rPr>
                <w:rFonts w:ascii="Times New Roman"/>
                <w:b w:val="false"/>
                <w:i w:val="false"/>
                <w:color w:val="000000"/>
                <w:sz w:val="20"/>
              </w:rPr>
              <w:t>transportation of passengers</w:t>
            </w:r>
            <w:r>
              <w:br/>
            </w:r>
            <w:r>
              <w:rPr>
                <w:rFonts w:ascii="Times New Roman"/>
                <w:b w:val="false"/>
                <w:i w:val="false"/>
                <w:color w:val="000000"/>
                <w:sz w:val="20"/>
              </w:rPr>
              <w:t>and baggage "</w:t>
            </w:r>
            <w:r>
              <w:br/>
            </w:r>
            <w:r>
              <w:rPr>
                <w:rFonts w:ascii="Times New Roman"/>
                <w:b w:val="false"/>
                <w:i w:val="false"/>
                <w:color w:val="000000"/>
                <w:sz w:val="20"/>
              </w:rPr>
              <w:t>Form</w:t>
            </w:r>
          </w:p>
        </w:tc>
      </w:tr>
    </w:tbl>
    <w:bookmarkStart w:name="z52" w:id="49"/>
    <w:p>
      <w:pPr>
        <w:spacing w:after="0"/>
        <w:ind w:left="0"/>
        <w:jc w:val="left"/>
      </w:pPr>
      <w:r>
        <w:rPr>
          <w:rFonts w:ascii="Times New Roman"/>
          <w:b/>
          <w:i w:val="false"/>
          <w:color w:val="000000"/>
        </w:rPr>
        <w:t xml:space="preserve"> Notification on approval of routes and timetables for regular urban (rural), suburban and</w:t>
      </w:r>
      <w:r>
        <w:br/>
      </w:r>
      <w:r>
        <w:rPr>
          <w:rFonts w:ascii="Times New Roman"/>
          <w:b/>
          <w:i w:val="false"/>
          <w:color w:val="000000"/>
        </w:rPr>
        <w:t>intra-district automobile transportation of passengers and baggage №____</w:t>
      </w:r>
    </w:p>
    <w:bookmarkEnd w:id="49"/>
    <w:bookmarkStart w:name="z53" w:id="50"/>
    <w:p>
      <w:pPr>
        <w:spacing w:after="0"/>
        <w:ind w:left="0"/>
        <w:jc w:val="both"/>
      </w:pPr>
      <w:r>
        <w:rPr>
          <w:rFonts w:ascii="Times New Roman"/>
          <w:b w:val="false"/>
          <w:i w:val="false"/>
          <w:color w:val="000000"/>
          <w:sz w:val="28"/>
        </w:rPr>
        <w:t xml:space="preserve">
      from "___"_________ 20 ____ </w:t>
      </w:r>
    </w:p>
    <w:bookmarkEnd w:id="50"/>
    <w:bookmarkStart w:name="z54" w:id="51"/>
    <w:p>
      <w:pPr>
        <w:spacing w:after="0"/>
        <w:ind w:left="0"/>
        <w:jc w:val="both"/>
      </w:pPr>
      <w:r>
        <w:rPr>
          <w:rFonts w:ascii="Times New Roman"/>
          <w:b w:val="false"/>
          <w:i w:val="false"/>
          <w:color w:val="000000"/>
          <w:sz w:val="28"/>
        </w:rPr>
        <w:t>
      ___________________________________________________________________</w:t>
      </w:r>
    </w:p>
    <w:bookmarkEnd w:id="51"/>
    <w:bookmarkStart w:name="z55" w:id="52"/>
    <w:p>
      <w:pPr>
        <w:spacing w:after="0"/>
        <w:ind w:left="0"/>
        <w:jc w:val="both"/>
      </w:pPr>
      <w:r>
        <w:rPr>
          <w:rFonts w:ascii="Times New Roman"/>
          <w:b w:val="false"/>
          <w:i w:val="false"/>
          <w:color w:val="000000"/>
          <w:sz w:val="28"/>
        </w:rPr>
        <w:t>
      (service recipient)</w:t>
      </w:r>
    </w:p>
    <w:bookmarkEnd w:id="52"/>
    <w:bookmarkStart w:name="z56" w:id="53"/>
    <w:p>
      <w:pPr>
        <w:spacing w:after="0"/>
        <w:ind w:left="0"/>
        <w:jc w:val="both"/>
      </w:pPr>
      <w:r>
        <w:rPr>
          <w:rFonts w:ascii="Times New Roman"/>
          <w:b w:val="false"/>
          <w:i w:val="false"/>
          <w:color w:val="000000"/>
          <w:sz w:val="28"/>
        </w:rPr>
        <w:t xml:space="preserve">
      Date of appeal "____" _______________ 20 ____ </w:t>
      </w:r>
    </w:p>
    <w:bookmarkEnd w:id="53"/>
    <w:bookmarkStart w:name="z57" w:id="54"/>
    <w:p>
      <w:pPr>
        <w:spacing w:after="0"/>
        <w:ind w:left="0"/>
        <w:jc w:val="both"/>
      </w:pPr>
      <w:r>
        <w:rPr>
          <w:rFonts w:ascii="Times New Roman"/>
          <w:b w:val="false"/>
          <w:i w:val="false"/>
          <w:color w:val="000000"/>
          <w:sz w:val="28"/>
        </w:rPr>
        <w:t>
      Decision: ____________________________________________________________</w:t>
      </w:r>
    </w:p>
    <w:bookmarkEnd w:id="54"/>
    <w:bookmarkStart w:name="z58" w:id="55"/>
    <w:p>
      <w:pPr>
        <w:spacing w:after="0"/>
        <w:ind w:left="0"/>
        <w:jc w:val="both"/>
      </w:pPr>
      <w:r>
        <w:rPr>
          <w:rFonts w:ascii="Times New Roman"/>
          <w:b w:val="false"/>
          <w:i w:val="false"/>
          <w:color w:val="000000"/>
          <w:sz w:val="28"/>
        </w:rPr>
        <w:t>
      ____________________________________________________________________</w:t>
      </w:r>
    </w:p>
    <w:bookmarkEnd w:id="55"/>
    <w:bookmarkStart w:name="z59" w:id="56"/>
    <w:p>
      <w:pPr>
        <w:spacing w:after="0"/>
        <w:ind w:left="0"/>
        <w:jc w:val="both"/>
      </w:pPr>
      <w:r>
        <w:rPr>
          <w:rFonts w:ascii="Times New Roman"/>
          <w:b w:val="false"/>
          <w:i w:val="false"/>
          <w:color w:val="000000"/>
          <w:sz w:val="28"/>
        </w:rPr>
        <w:t>
      ____________________________________________________________________</w:t>
      </w:r>
    </w:p>
    <w:bookmarkEnd w:id="56"/>
    <w:bookmarkStart w:name="z60" w:id="57"/>
    <w:p>
      <w:pPr>
        <w:spacing w:after="0"/>
        <w:ind w:left="0"/>
        <w:jc w:val="both"/>
      </w:pPr>
      <w:r>
        <w:rPr>
          <w:rFonts w:ascii="Times New Roman"/>
          <w:b w:val="false"/>
          <w:i w:val="false"/>
          <w:color w:val="000000"/>
          <w:sz w:val="28"/>
        </w:rPr>
        <w:t>
      ____________________________________________________________________</w:t>
      </w:r>
    </w:p>
    <w:bookmarkEnd w:id="57"/>
    <w:bookmarkStart w:name="z61" w:id="58"/>
    <w:p>
      <w:pPr>
        <w:spacing w:after="0"/>
        <w:ind w:left="0"/>
        <w:jc w:val="both"/>
      </w:pPr>
      <w:r>
        <w:rPr>
          <w:rFonts w:ascii="Times New Roman"/>
          <w:b w:val="false"/>
          <w:i w:val="false"/>
          <w:color w:val="000000"/>
          <w:sz w:val="28"/>
        </w:rPr>
        <w:t>
      ____________________________________________________________________</w:t>
      </w:r>
    </w:p>
    <w:bookmarkEnd w:id="58"/>
    <w:bookmarkStart w:name="z62" w:id="59"/>
    <w:p>
      <w:pPr>
        <w:spacing w:after="0"/>
        <w:ind w:left="0"/>
        <w:jc w:val="both"/>
      </w:pPr>
      <w:r>
        <w:rPr>
          <w:rFonts w:ascii="Times New Roman"/>
          <w:b w:val="false"/>
          <w:i w:val="false"/>
          <w:color w:val="000000"/>
          <w:sz w:val="28"/>
        </w:rPr>
        <w:t>
      In case of arising questions, please contact _________________________________</w:t>
      </w:r>
    </w:p>
    <w:bookmarkEnd w:id="59"/>
    <w:bookmarkStart w:name="z63" w:id="60"/>
    <w:p>
      <w:pPr>
        <w:spacing w:after="0"/>
        <w:ind w:left="0"/>
        <w:jc w:val="both"/>
      </w:pPr>
      <w:r>
        <w:rPr>
          <w:rFonts w:ascii="Times New Roman"/>
          <w:b w:val="false"/>
          <w:i w:val="false"/>
          <w:color w:val="000000"/>
          <w:sz w:val="28"/>
        </w:rPr>
        <w:t>
      (service provider)______________________________________________________</w:t>
      </w:r>
    </w:p>
    <w:bookmarkEnd w:id="60"/>
    <w:bookmarkStart w:name="z64" w:id="61"/>
    <w:p>
      <w:pPr>
        <w:spacing w:after="0"/>
        <w:ind w:left="0"/>
        <w:jc w:val="both"/>
      </w:pPr>
      <w:r>
        <w:rPr>
          <w:rFonts w:ascii="Times New Roman"/>
          <w:b w:val="false"/>
          <w:i w:val="false"/>
          <w:color w:val="000000"/>
          <w:sz w:val="28"/>
        </w:rPr>
        <w:t>
      Surname, name, patronymic (if any)</w:t>
      </w:r>
    </w:p>
    <w:bookmarkEnd w:id="61"/>
    <w:bookmarkStart w:name="z65" w:id="62"/>
    <w:p>
      <w:pPr>
        <w:spacing w:after="0"/>
        <w:ind w:left="0"/>
        <w:jc w:val="both"/>
      </w:pPr>
      <w:r>
        <w:rPr>
          <w:rFonts w:ascii="Times New Roman"/>
          <w:b w:val="false"/>
          <w:i w:val="false"/>
          <w:color w:val="000000"/>
          <w:sz w:val="28"/>
        </w:rPr>
        <w:t>
      of a responsible person of state body</w:t>
      </w:r>
    </w:p>
    <w:bookmarkEnd w:id="62"/>
    <w:bookmarkStart w:name="z66" w:id="63"/>
    <w:p>
      <w:pPr>
        <w:spacing w:after="0"/>
        <w:ind w:left="0"/>
        <w:jc w:val="both"/>
      </w:pPr>
      <w:r>
        <w:rPr>
          <w:rFonts w:ascii="Times New Roman"/>
          <w:b w:val="false"/>
          <w:i w:val="false"/>
          <w:color w:val="000000"/>
          <w:sz w:val="28"/>
        </w:rPr>
        <w:t xml:space="preserve">
      ___________________ Stamp place </w:t>
      </w:r>
    </w:p>
    <w:bookmarkEnd w:id="63"/>
    <w:bookmarkStart w:name="z67" w:id="64"/>
    <w:p>
      <w:pPr>
        <w:spacing w:after="0"/>
        <w:ind w:left="0"/>
        <w:jc w:val="both"/>
      </w:pPr>
      <w:r>
        <w:rPr>
          <w:rFonts w:ascii="Times New Roman"/>
          <w:b w:val="false"/>
          <w:i w:val="false"/>
          <w:color w:val="000000"/>
          <w:sz w:val="28"/>
        </w:rPr>
        <w:t>
      Signature</w:t>
      </w:r>
    </w:p>
    <w:bookmarkEnd w:id="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w:t>
            </w:r>
            <w:r>
              <w:br/>
            </w:r>
            <w:r>
              <w:rPr>
                <w:rFonts w:ascii="Times New Roman"/>
                <w:b w:val="false"/>
                <w:i w:val="false"/>
                <w:color w:val="000000"/>
                <w:sz w:val="20"/>
              </w:rPr>
              <w:t>to the standard</w:t>
            </w:r>
            <w:r>
              <w:br/>
            </w:r>
            <w:r>
              <w:rPr>
                <w:rFonts w:ascii="Times New Roman"/>
                <w:b w:val="false"/>
                <w:i w:val="false"/>
                <w:color w:val="000000"/>
                <w:sz w:val="20"/>
              </w:rPr>
              <w:t>of state service “Approval</w:t>
            </w:r>
            <w:r>
              <w:br/>
            </w:r>
            <w:r>
              <w:rPr>
                <w:rFonts w:ascii="Times New Roman"/>
                <w:b w:val="false"/>
                <w:i w:val="false"/>
                <w:color w:val="000000"/>
                <w:sz w:val="20"/>
              </w:rPr>
              <w:t>of routes and timetables</w:t>
            </w:r>
            <w:r>
              <w:br/>
            </w:r>
            <w:r>
              <w:rPr>
                <w:rFonts w:ascii="Times New Roman"/>
                <w:b w:val="false"/>
                <w:i w:val="false"/>
                <w:color w:val="000000"/>
                <w:sz w:val="20"/>
              </w:rPr>
              <w:t>for regular urban (rural), suburban</w:t>
            </w:r>
            <w:r>
              <w:br/>
            </w:r>
            <w:r>
              <w:rPr>
                <w:rFonts w:ascii="Times New Roman"/>
                <w:b w:val="false"/>
                <w:i w:val="false"/>
                <w:color w:val="000000"/>
                <w:sz w:val="20"/>
              </w:rPr>
              <w:t>and intra-district automobile</w:t>
            </w:r>
            <w:r>
              <w:br/>
            </w:r>
            <w:r>
              <w:rPr>
                <w:rFonts w:ascii="Times New Roman"/>
                <w:b w:val="false"/>
                <w:i w:val="false"/>
                <w:color w:val="000000"/>
                <w:sz w:val="20"/>
              </w:rPr>
              <w:t>transportation of passengers and</w:t>
            </w:r>
            <w:r>
              <w:br/>
            </w:r>
            <w:r>
              <w:rPr>
                <w:rFonts w:ascii="Times New Roman"/>
                <w:b w:val="false"/>
                <w:i w:val="false"/>
                <w:color w:val="000000"/>
                <w:sz w:val="20"/>
              </w:rPr>
              <w:t>baggage "</w:t>
            </w:r>
            <w:r>
              <w:br/>
            </w:r>
            <w:r>
              <w:rPr>
                <w:rFonts w:ascii="Times New Roman"/>
                <w:b w:val="false"/>
                <w:i w:val="false"/>
                <w:color w:val="000000"/>
                <w:sz w:val="20"/>
              </w:rPr>
              <w:t>Form</w:t>
            </w:r>
            <w:r>
              <w:br/>
            </w:r>
            <w:r>
              <w:rPr>
                <w:rFonts w:ascii="Times New Roman"/>
                <w:b w:val="false"/>
                <w:i w:val="false"/>
                <w:color w:val="000000"/>
                <w:sz w:val="20"/>
              </w:rPr>
              <w:t>____________________________</w:t>
            </w:r>
            <w:r>
              <w:br/>
            </w:r>
            <w:r>
              <w:rPr>
                <w:rFonts w:ascii="Times New Roman"/>
                <w:b w:val="false"/>
                <w:i w:val="false"/>
                <w:color w:val="000000"/>
                <w:sz w:val="20"/>
              </w:rPr>
              <w:t>(name of registration body)</w:t>
            </w:r>
            <w:r>
              <w:br/>
            </w:r>
            <w:r>
              <w:rPr>
                <w:rFonts w:ascii="Times New Roman"/>
                <w:b w:val="false"/>
                <w:i w:val="false"/>
                <w:color w:val="000000"/>
                <w:sz w:val="20"/>
              </w:rPr>
              <w:t xml:space="preserve">from </w:t>
            </w:r>
            <w:r>
              <w:br/>
            </w:r>
            <w:r>
              <w:rPr>
                <w:rFonts w:ascii="Times New Roman"/>
                <w:b w:val="false"/>
                <w:i w:val="false"/>
                <w:color w:val="000000"/>
                <w:sz w:val="20"/>
              </w:rPr>
              <w:t>___________________________</w:t>
            </w:r>
            <w:r>
              <w:br/>
            </w:r>
            <w:r>
              <w:rPr>
                <w:rFonts w:ascii="Times New Roman"/>
                <w:b w:val="false"/>
                <w:i w:val="false"/>
                <w:color w:val="000000"/>
                <w:sz w:val="20"/>
              </w:rPr>
              <w:t>(surname, name, patronymic</w:t>
            </w:r>
            <w:r>
              <w:br/>
            </w:r>
            <w:r>
              <w:rPr>
                <w:rFonts w:ascii="Times New Roman"/>
                <w:b w:val="false"/>
                <w:i w:val="false"/>
                <w:color w:val="000000"/>
                <w:sz w:val="20"/>
              </w:rPr>
              <w:t>(if any)</w:t>
            </w:r>
            <w:r>
              <w:br/>
            </w:r>
            <w:r>
              <w:rPr>
                <w:rFonts w:ascii="Times New Roman"/>
                <w:b w:val="false"/>
                <w:i w:val="false"/>
                <w:color w:val="000000"/>
                <w:sz w:val="20"/>
              </w:rPr>
              <w:t>or name of a entity)</w:t>
            </w:r>
            <w:r>
              <w:br/>
            </w:r>
            <w:r>
              <w:rPr>
                <w:rFonts w:ascii="Times New Roman"/>
                <w:b w:val="false"/>
                <w:i w:val="false"/>
                <w:color w:val="000000"/>
                <w:sz w:val="20"/>
              </w:rPr>
              <w:t>Address:</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w:t>
            </w:r>
            <w:r>
              <w:br/>
            </w:r>
            <w:r>
              <w:rPr>
                <w:rFonts w:ascii="Times New Roman"/>
                <w:b w:val="false"/>
                <w:i w:val="false"/>
                <w:color w:val="000000"/>
                <w:sz w:val="20"/>
              </w:rPr>
              <w:t>Phone number _______________</w:t>
            </w:r>
          </w:p>
        </w:tc>
      </w:tr>
    </w:tbl>
    <w:bookmarkStart w:name="z69" w:id="65"/>
    <w:p>
      <w:pPr>
        <w:spacing w:after="0"/>
        <w:ind w:left="0"/>
        <w:jc w:val="left"/>
      </w:pPr>
      <w:r>
        <w:rPr>
          <w:rFonts w:ascii="Times New Roman"/>
          <w:b/>
          <w:i w:val="false"/>
          <w:color w:val="000000"/>
        </w:rPr>
        <w:t xml:space="preserve"> Application for approval of routes and timetables of regular urban (rural), suburban and</w:t>
      </w:r>
      <w:r>
        <w:br/>
      </w:r>
      <w:r>
        <w:rPr>
          <w:rFonts w:ascii="Times New Roman"/>
          <w:b/>
          <w:i w:val="false"/>
          <w:color w:val="000000"/>
        </w:rPr>
        <w:t>intra-district automobile transportation of passengers and baggage</w:t>
      </w:r>
    </w:p>
    <w:bookmarkEnd w:id="65"/>
    <w:bookmarkStart w:name="z70" w:id="66"/>
    <w:p>
      <w:pPr>
        <w:spacing w:after="0"/>
        <w:ind w:left="0"/>
        <w:jc w:val="both"/>
      </w:pPr>
      <w:r>
        <w:rPr>
          <w:rFonts w:ascii="Times New Roman"/>
          <w:b w:val="false"/>
          <w:i w:val="false"/>
          <w:color w:val="000000"/>
          <w:sz w:val="28"/>
        </w:rPr>
        <w:t>
      I hereby request to approve the route scheme ______________________________________</w:t>
      </w:r>
    </w:p>
    <w:bookmarkEnd w:id="66"/>
    <w:bookmarkStart w:name="z71" w:id="67"/>
    <w:p>
      <w:pPr>
        <w:spacing w:after="0"/>
        <w:ind w:left="0"/>
        <w:jc w:val="both"/>
      </w:pPr>
      <w:r>
        <w:rPr>
          <w:rFonts w:ascii="Times New Roman"/>
          <w:b w:val="false"/>
          <w:i w:val="false"/>
          <w:color w:val="000000"/>
          <w:sz w:val="28"/>
        </w:rPr>
        <w:t>
      (name of the route) and the schedule of regular urban (rural), suburban and</w:t>
      </w:r>
    </w:p>
    <w:bookmarkEnd w:id="67"/>
    <w:bookmarkStart w:name="z72" w:id="68"/>
    <w:p>
      <w:pPr>
        <w:spacing w:after="0"/>
        <w:ind w:left="0"/>
        <w:jc w:val="both"/>
      </w:pPr>
      <w:r>
        <w:rPr>
          <w:rFonts w:ascii="Times New Roman"/>
          <w:b w:val="false"/>
          <w:i w:val="false"/>
          <w:color w:val="000000"/>
          <w:sz w:val="28"/>
        </w:rPr>
        <w:t>
      intra-district automobile transportation of passengers and baggage</w:t>
      </w:r>
    </w:p>
    <w:bookmarkEnd w:id="68"/>
    <w:bookmarkStart w:name="z73" w:id="69"/>
    <w:p>
      <w:pPr>
        <w:spacing w:after="0"/>
        <w:ind w:left="0"/>
        <w:jc w:val="both"/>
      </w:pPr>
      <w:r>
        <w:rPr>
          <w:rFonts w:ascii="Times New Roman"/>
          <w:b w:val="false"/>
          <w:i w:val="false"/>
          <w:color w:val="000000"/>
          <w:sz w:val="28"/>
        </w:rPr>
        <w:t>
      (underline as necessary).</w:t>
      </w:r>
    </w:p>
    <w:bookmarkEnd w:id="69"/>
    <w:bookmarkStart w:name="z74" w:id="70"/>
    <w:p>
      <w:pPr>
        <w:spacing w:after="0"/>
        <w:ind w:left="0"/>
        <w:jc w:val="both"/>
      </w:pPr>
      <w:r>
        <w:rPr>
          <w:rFonts w:ascii="Times New Roman"/>
          <w:b w:val="false"/>
          <w:i w:val="false"/>
          <w:color w:val="000000"/>
          <w:sz w:val="28"/>
        </w:rPr>
        <w:t>
      ______ sheets attached.</w:t>
      </w:r>
    </w:p>
    <w:bookmarkEnd w:id="70"/>
    <w:bookmarkStart w:name="z75" w:id="71"/>
    <w:p>
      <w:pPr>
        <w:spacing w:after="0"/>
        <w:ind w:left="0"/>
        <w:jc w:val="both"/>
      </w:pPr>
      <w:r>
        <w:rPr>
          <w:rFonts w:ascii="Times New Roman"/>
          <w:b w:val="false"/>
          <w:i w:val="false"/>
          <w:color w:val="000000"/>
          <w:sz w:val="28"/>
        </w:rPr>
        <w:t>
      ______________________________________ ________________</w:t>
      </w:r>
    </w:p>
    <w:bookmarkEnd w:id="71"/>
    <w:bookmarkStart w:name="z76" w:id="72"/>
    <w:p>
      <w:pPr>
        <w:spacing w:after="0"/>
        <w:ind w:left="0"/>
        <w:jc w:val="both"/>
      </w:pPr>
      <w:r>
        <w:rPr>
          <w:rFonts w:ascii="Times New Roman"/>
          <w:b w:val="false"/>
          <w:i w:val="false"/>
          <w:color w:val="000000"/>
          <w:sz w:val="28"/>
        </w:rPr>
        <w:t>
       Surname, name, patronymic (if any) (signature)</w:t>
      </w:r>
    </w:p>
    <w:bookmarkEnd w:id="72"/>
    <w:bookmarkStart w:name="z77" w:id="73"/>
    <w:p>
      <w:pPr>
        <w:spacing w:after="0"/>
        <w:ind w:left="0"/>
        <w:jc w:val="both"/>
      </w:pPr>
      <w:r>
        <w:rPr>
          <w:rFonts w:ascii="Times New Roman"/>
          <w:b w:val="false"/>
          <w:i w:val="false"/>
          <w:color w:val="000000"/>
          <w:sz w:val="28"/>
        </w:rPr>
        <w:t>
      Stamp place (if any)</w:t>
      </w:r>
    </w:p>
    <w:bookmarkEnd w:id="73"/>
    <w:bookmarkStart w:name="z78" w:id="74"/>
    <w:p>
      <w:pPr>
        <w:spacing w:after="0"/>
        <w:ind w:left="0"/>
        <w:jc w:val="both"/>
      </w:pPr>
      <w:r>
        <w:rPr>
          <w:rFonts w:ascii="Times New Roman"/>
          <w:b w:val="false"/>
          <w:i w:val="false"/>
          <w:color w:val="000000"/>
          <w:sz w:val="28"/>
        </w:rPr>
        <w:t>
      * A stamp is not required for legal entities, related to the subjects of private entrepreneurship.</w:t>
      </w:r>
    </w:p>
    <w:bookmarkEnd w:id="7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