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5e67" w14:textId="d925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implementation of control over compliance with prohibitions and restrictions in respect of certain types of goods, transported across the State border of the Republic of Kazakhstan that do not coincide with the customs border of the Eurasian Economic Union by state revenue bodies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First Deputy Prime-Minister of the Republic of Kazakhstan - Minister of Finance of the Republic of Kazakhstan dated June 28, 2019 № 654. Registered in the Ministry of Justice of the Republic of Kazakhstan on July 2, 2019 № 18954</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u w:val="single"/>
        </w:rPr>
        <w:t>paragraph 3</w:t>
      </w:r>
      <w:r>
        <w:rPr>
          <w:rFonts w:ascii="Times New Roman"/>
          <w:b w:val="false"/>
          <w:i w:val="false"/>
          <w:color w:val="000000"/>
          <w:sz w:val="28"/>
        </w:rPr>
        <w:t xml:space="preserve"> of Article 7-5 of the Law of the Republic of Kazakhstan dated April 12, 2004 “On Regulation of Trading Activities” </w:t>
      </w:r>
      <w:r>
        <w:rPr>
          <w:rFonts w:ascii="Times New Roman"/>
          <w:b/>
          <w:i w:val="false"/>
          <w:color w:val="000000"/>
          <w:sz w:val="28"/>
        </w:rPr>
        <w:t>I ORDER</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u w:val="single"/>
        </w:rPr>
        <w:t>Rules</w:t>
      </w:r>
      <w:r>
        <w:rPr>
          <w:rFonts w:ascii="Times New Roman"/>
          <w:b w:val="false"/>
          <w:i w:val="false"/>
          <w:color w:val="000000"/>
          <w:sz w:val="28"/>
        </w:rPr>
        <w:t xml:space="preserve"> for implementation of control over compliance with prohibitions and restrictions in respect of certain types of goods, transported across the State border of the Republic of Kazakhstan that do not coincide with the customs border of the Eurasian Economic Union by state revenue bodies.</w:t>
      </w:r>
    </w:p>
    <w:bookmarkEnd w:id="2"/>
    <w:bookmarkStart w:name="z4" w:id="3"/>
    <w:p>
      <w:pPr>
        <w:spacing w:after="0"/>
        <w:ind w:left="0"/>
        <w:jc w:val="both"/>
      </w:pPr>
      <w:r>
        <w:rPr>
          <w:rFonts w:ascii="Times New Roman"/>
          <w:b w:val="false"/>
          <w:i w:val="false"/>
          <w:color w:val="000000"/>
          <w:sz w:val="28"/>
        </w:rPr>
        <w:t>
      2. State Revenue Committee of the Ministry of Finance of the Republic of Kazakhstan, in the manner established by the legislation, shall ensure:</w:t>
      </w:r>
    </w:p>
    <w:bookmarkEnd w:id="3"/>
    <w:bookmarkStart w:name="z5" w:id="4"/>
    <w:p>
      <w:pPr>
        <w:spacing w:after="0"/>
        <w:ind w:left="0"/>
        <w:jc w:val="both"/>
      </w:pPr>
      <w:r>
        <w:rPr>
          <w:rFonts w:ascii="Times New Roman"/>
          <w:b w:val="false"/>
          <w:i w:val="false"/>
          <w:color w:val="000000"/>
          <w:sz w:val="28"/>
        </w:rPr>
        <w:t>
      1) state registration of this order in the Ministry of Justice of the Republic of Kazakhstan;</w:t>
      </w:r>
    </w:p>
    <w:bookmarkEnd w:id="4"/>
    <w:bookmarkStart w:name="z6" w:id="5"/>
    <w:p>
      <w:pPr>
        <w:spacing w:after="0"/>
        <w:ind w:left="0"/>
        <w:jc w:val="both"/>
      </w:pPr>
      <w:r>
        <w:rPr>
          <w:rFonts w:ascii="Times New Roman"/>
          <w:b w:val="false"/>
          <w:i w:val="false"/>
          <w:color w:val="000000"/>
          <w:sz w:val="28"/>
        </w:rPr>
        <w:t xml:space="preserve">
      2) within ten calendar days from the date of registration of this order, sending it in the Kazakh and Russian languages to the Republican state enterprise on the right of economic management “Institute of Legislation and Legal Information of the Republic of Kazakhstan” of the Ministry of Justice of the Republic of Kazakhstan for official publication and inclusion to the Standard control bank of regulatory legal acts of the Republic of Kazakhstan; </w:t>
      </w:r>
    </w:p>
    <w:bookmarkEnd w:id="5"/>
    <w:bookmarkStart w:name="z7" w:id="6"/>
    <w:p>
      <w:pPr>
        <w:spacing w:after="0"/>
        <w:ind w:left="0"/>
        <w:jc w:val="both"/>
      </w:pPr>
      <w:r>
        <w:rPr>
          <w:rFonts w:ascii="Times New Roman"/>
          <w:b w:val="false"/>
          <w:i w:val="false"/>
          <w:color w:val="000000"/>
          <w:sz w:val="28"/>
        </w:rPr>
        <w:t>
      3) placement of this order on the Internet resource of the Ministry of Finance of the Republic of Kazakhstan;</w:t>
      </w:r>
    </w:p>
    <w:bookmarkEnd w:id="6"/>
    <w:bookmarkStart w:name="z8" w:id="7"/>
    <w:p>
      <w:pPr>
        <w:spacing w:after="0"/>
        <w:ind w:left="0"/>
        <w:jc w:val="both"/>
      </w:pPr>
      <w:r>
        <w:rPr>
          <w:rFonts w:ascii="Times New Roman"/>
          <w:b w:val="false"/>
          <w:i w:val="false"/>
          <w:color w:val="000000"/>
          <w:sz w:val="28"/>
        </w:rPr>
        <w:t>
      4) within ten working days from the date of state registration of this order in the Ministry of Justice of the Republic of Kazakhstan, submission of information on implementation of measures provided for in subparagraphs 1), 2) and 3) of this paragraph to the Department of legal service of the Ministry of Finance of the Republic of Kazakhstan.</w:t>
      </w:r>
    </w:p>
    <w:bookmarkEnd w:id="7"/>
    <w:bookmarkStart w:name="z9" w:id="8"/>
    <w:p>
      <w:pPr>
        <w:spacing w:after="0"/>
        <w:ind w:left="0"/>
        <w:jc w:val="both"/>
      </w:pPr>
      <w:r>
        <w:rPr>
          <w:rFonts w:ascii="Times New Roman"/>
          <w:b w:val="false"/>
          <w:i w:val="false"/>
          <w:color w:val="000000"/>
          <w:sz w:val="28"/>
        </w:rPr>
        <w:t>
      3. This order shall be enforced upon expiry of ten calendar days after its first official publication.</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by the order of the First</w:t>
            </w:r>
            <w:r>
              <w:br/>
            </w:r>
            <w:r>
              <w:rPr>
                <w:rFonts w:ascii="Times New Roman"/>
                <w:b w:val="false"/>
                <w:i w:val="false"/>
                <w:color w:val="000000"/>
                <w:sz w:val="20"/>
              </w:rPr>
              <w:t>Deputy Prime- Minister</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June 28, 2019 № 654</w:t>
            </w:r>
          </w:p>
        </w:tc>
      </w:tr>
    </w:tbl>
    <w:bookmarkStart w:name="z11" w:id="9"/>
    <w:p>
      <w:pPr>
        <w:spacing w:after="0"/>
        <w:ind w:left="0"/>
        <w:jc w:val="left"/>
      </w:pPr>
      <w:r>
        <w:rPr>
          <w:rFonts w:ascii="Times New Roman"/>
          <w:b/>
          <w:i w:val="false"/>
          <w:color w:val="000000"/>
        </w:rPr>
        <w:t xml:space="preserve"> Rules for implementation of control over compliance with prohibitions and restrictions in</w:t>
      </w:r>
      <w:r>
        <w:br/>
      </w:r>
      <w:r>
        <w:rPr>
          <w:rFonts w:ascii="Times New Roman"/>
          <w:b/>
          <w:i w:val="false"/>
          <w:color w:val="000000"/>
        </w:rPr>
        <w:t>respect of certain types of goods, transported across the State border of the</w:t>
      </w:r>
      <w:r>
        <w:br/>
      </w:r>
      <w:r>
        <w:rPr>
          <w:rFonts w:ascii="Times New Roman"/>
          <w:b/>
          <w:i w:val="false"/>
          <w:color w:val="000000"/>
        </w:rPr>
        <w:t>Republic of Kazakhstan that do not coincide with the customs border of the Eurasian</w:t>
      </w:r>
      <w:r>
        <w:br/>
      </w:r>
      <w:r>
        <w:rPr>
          <w:rFonts w:ascii="Times New Roman"/>
          <w:b/>
          <w:i w:val="false"/>
          <w:color w:val="000000"/>
        </w:rPr>
        <w:t>Economic Union by state revenue bodies</w:t>
      </w:r>
      <w:r>
        <w:br/>
      </w:r>
      <w:r>
        <w:rPr>
          <w:rFonts w:ascii="Times New Roman"/>
          <w:b/>
          <w:i w:val="false"/>
          <w:color w:val="000000"/>
        </w:rPr>
        <w:t>Chapter 1. General provisions</w:t>
      </w:r>
    </w:p>
    <w:bookmarkEnd w:id="9"/>
    <w:bookmarkStart w:name="z12" w:id="10"/>
    <w:p>
      <w:pPr>
        <w:spacing w:after="0"/>
        <w:ind w:left="0"/>
        <w:jc w:val="both"/>
      </w:pPr>
      <w:r>
        <w:rPr>
          <w:rFonts w:ascii="Times New Roman"/>
          <w:b w:val="false"/>
          <w:i w:val="false"/>
          <w:color w:val="000000"/>
          <w:sz w:val="28"/>
        </w:rPr>
        <w:t>
      1. These Rules for implementation of control over compliance with prohibitions and restrictions in respect of certain types of goods, transported across the State border of the Republic of Kazakhstan that do not coincide with the customs border of the Eurasian Economic Union by state revenue bodies (hereinafter - the Rules) are developed in accordance with paragraph 3 of Article 7-5 of the Law of the Republic of Kazakhstan dated April 12, 2004 “On Regulation of Trading Activities” (hereinafter - the Law) and shall determine the procedure for implementation of control over compliance with prohibitions and restrictions in respect of certain types of goods (hereinafter - control) transported across the State border of the Republic of Kazakhstan that do not coincide with the customs border of the Eurasian Economic Union (hereinafter - the State border) by state revenue bodies</w:t>
      </w:r>
    </w:p>
    <w:bookmarkEnd w:id="10"/>
    <w:bookmarkStart w:name="z13" w:id="11"/>
    <w:p>
      <w:pPr>
        <w:spacing w:after="0"/>
        <w:ind w:left="0"/>
        <w:jc w:val="both"/>
      </w:pPr>
      <w:r>
        <w:rPr>
          <w:rFonts w:ascii="Times New Roman"/>
          <w:b w:val="false"/>
          <w:i w:val="false"/>
          <w:color w:val="000000"/>
          <w:sz w:val="28"/>
        </w:rPr>
        <w:t>
      2. Control at automobile checkpoints on the State border shall be carried out by the officials of territorial bodies of state revenue in accordance with their official (functional) duties (hereinafter – the authorized officials).</w:t>
      </w:r>
    </w:p>
    <w:bookmarkEnd w:id="11"/>
    <w:bookmarkStart w:name="z14" w:id="12"/>
    <w:p>
      <w:pPr>
        <w:spacing w:after="0"/>
        <w:ind w:left="0"/>
        <w:jc w:val="both"/>
      </w:pPr>
      <w:r>
        <w:rPr>
          <w:rFonts w:ascii="Times New Roman"/>
          <w:b w:val="false"/>
          <w:i w:val="false"/>
          <w:color w:val="000000"/>
          <w:sz w:val="28"/>
        </w:rPr>
        <w:t>
      3. When conducting control, the authorized officials shall carry out the check of documents and information consisting in verification of the consignment note (CMR) and information specified in it, as provided for in Article 8 of the Agreement on interaction of the member states of the Commonwealth of Independent States in the field of international road freight transport, concluded in the city of Yalta on September 18, 2003, approved by the decree of the Government of the Republic of Kazakhstan dated August 11, 2004 № 833.</w:t>
      </w:r>
    </w:p>
    <w:bookmarkEnd w:id="12"/>
    <w:bookmarkStart w:name="z15" w:id="13"/>
    <w:p>
      <w:pPr>
        <w:spacing w:after="0"/>
        <w:ind w:left="0"/>
        <w:jc w:val="both"/>
      </w:pPr>
      <w:r>
        <w:rPr>
          <w:rFonts w:ascii="Times New Roman"/>
          <w:b w:val="false"/>
          <w:i w:val="false"/>
          <w:color w:val="000000"/>
          <w:sz w:val="28"/>
        </w:rPr>
        <w:t>
      4. The following shall not be allowed to move across the State border:</w:t>
      </w:r>
    </w:p>
    <w:bookmarkEnd w:id="13"/>
    <w:bookmarkStart w:name="z16" w:id="14"/>
    <w:p>
      <w:pPr>
        <w:spacing w:after="0"/>
        <w:ind w:left="0"/>
        <w:jc w:val="both"/>
      </w:pPr>
      <w:r>
        <w:rPr>
          <w:rFonts w:ascii="Times New Roman"/>
          <w:b w:val="false"/>
          <w:i w:val="false"/>
          <w:color w:val="000000"/>
          <w:sz w:val="28"/>
        </w:rPr>
        <w:t xml:space="preserve">
      1) goods in respect of which prohibitions and quantitative restrictions are introduced in accordance with Article 18 of the Law; </w:t>
      </w:r>
    </w:p>
    <w:bookmarkEnd w:id="14"/>
    <w:bookmarkStart w:name="z17" w:id="15"/>
    <w:p>
      <w:pPr>
        <w:spacing w:after="0"/>
        <w:ind w:left="0"/>
        <w:jc w:val="both"/>
      </w:pPr>
      <w:r>
        <w:rPr>
          <w:rFonts w:ascii="Times New Roman"/>
          <w:b w:val="false"/>
          <w:i w:val="false"/>
          <w:color w:val="000000"/>
          <w:sz w:val="28"/>
        </w:rPr>
        <w:t xml:space="preserve">
      2) in the absence of a consignment note (СMR). </w:t>
      </w:r>
    </w:p>
    <w:bookmarkEnd w:id="15"/>
    <w:bookmarkStart w:name="z18" w:id="16"/>
    <w:p>
      <w:pPr>
        <w:spacing w:after="0"/>
        <w:ind w:left="0"/>
        <w:jc w:val="both"/>
      </w:pPr>
      <w:r>
        <w:rPr>
          <w:rFonts w:ascii="Times New Roman"/>
          <w:b w:val="false"/>
          <w:i w:val="false"/>
          <w:color w:val="000000"/>
          <w:sz w:val="28"/>
        </w:rPr>
        <w:t>
      Chapter 2. The procedure for implementation of control over compliance with prohibitions and restrictions in respect of certain types of goods, transported across the State border of the Republic of Kazakhstan that do not coincide with the customs border of the Eurasian Economic Union by state revenue bodies</w:t>
      </w:r>
    </w:p>
    <w:bookmarkEnd w:id="16"/>
    <w:bookmarkStart w:name="z19" w:id="17"/>
    <w:p>
      <w:pPr>
        <w:spacing w:after="0"/>
        <w:ind w:left="0"/>
        <w:jc w:val="both"/>
      </w:pPr>
      <w:r>
        <w:rPr>
          <w:rFonts w:ascii="Times New Roman"/>
          <w:b w:val="false"/>
          <w:i w:val="false"/>
          <w:color w:val="000000"/>
          <w:sz w:val="28"/>
        </w:rPr>
        <w:t xml:space="preserve">
      5. Upon the arrival of goods and vehicles to the State border, a consignment note (СMR) shall be presented to an authorized official by a carrier or by a person carrying out transportation of goods across the State border. </w:t>
      </w:r>
    </w:p>
    <w:bookmarkEnd w:id="17"/>
    <w:bookmarkStart w:name="z20" w:id="18"/>
    <w:p>
      <w:pPr>
        <w:spacing w:after="0"/>
        <w:ind w:left="0"/>
        <w:jc w:val="both"/>
      </w:pPr>
      <w:r>
        <w:rPr>
          <w:rFonts w:ascii="Times New Roman"/>
          <w:b w:val="false"/>
          <w:i w:val="false"/>
          <w:color w:val="000000"/>
          <w:sz w:val="28"/>
        </w:rPr>
        <w:t>
      6. In case of non-presentation of a consignment note (CMR) by a carrier or a person carrying out transportation of goods across the State border, an authorized official shall take measures to bring such a carrier or a person, carrying out transportation of goods across the State border to liability provided for by the Code of the Republic of Kazakhstan on administrative offenses.</w:t>
      </w:r>
    </w:p>
    <w:bookmarkEnd w:id="18"/>
    <w:bookmarkStart w:name="z21" w:id="19"/>
    <w:p>
      <w:pPr>
        <w:spacing w:after="0"/>
        <w:ind w:left="0"/>
        <w:jc w:val="both"/>
      </w:pPr>
      <w:r>
        <w:rPr>
          <w:rFonts w:ascii="Times New Roman"/>
          <w:b w:val="false"/>
          <w:i w:val="false"/>
          <w:color w:val="000000"/>
          <w:sz w:val="28"/>
        </w:rPr>
        <w:t>
      7. An authorized official shall carry out the check of a consignment note (CMR) and information in it for transportation of prohibited goods across the State border.</w:t>
      </w:r>
    </w:p>
    <w:bookmarkEnd w:id="19"/>
    <w:bookmarkStart w:name="z22" w:id="20"/>
    <w:p>
      <w:pPr>
        <w:spacing w:after="0"/>
        <w:ind w:left="0"/>
        <w:jc w:val="both"/>
      </w:pPr>
      <w:r>
        <w:rPr>
          <w:rFonts w:ascii="Times New Roman"/>
          <w:b w:val="false"/>
          <w:i w:val="false"/>
          <w:color w:val="000000"/>
          <w:sz w:val="28"/>
        </w:rPr>
        <w:t>
      8. If there is information on the prohibited goods in a consignment note (CMR), the authorized official shall take a decision to prohibit export (import) of such goods from (to) the Republic of Kazakhstan by putting down the stamp “Export is prohibited” (“Import is prohibited”) on any empty place of a consignment note (CMR) indicating the date of the decision, which is certified by the signature of an authorized official.</w:t>
      </w:r>
    </w:p>
    <w:bookmarkEnd w:id="20"/>
    <w:bookmarkStart w:name="z23" w:id="21"/>
    <w:p>
      <w:pPr>
        <w:spacing w:after="0"/>
        <w:ind w:left="0"/>
        <w:jc w:val="both"/>
      </w:pPr>
      <w:r>
        <w:rPr>
          <w:rFonts w:ascii="Times New Roman"/>
          <w:b w:val="false"/>
          <w:i w:val="false"/>
          <w:color w:val="000000"/>
          <w:sz w:val="28"/>
        </w:rPr>
        <w:t>
      In this case, information from the consignment note (CMR) shall be entered by an authorized official in the Journal of registration of facts of attempts to export (import) prohibited goods on paper and electronic form in the form according to Appendix to these Rules.</w:t>
      </w:r>
    </w:p>
    <w:bookmarkEnd w:id="21"/>
    <w:bookmarkStart w:name="z24" w:id="22"/>
    <w:p>
      <w:pPr>
        <w:spacing w:after="0"/>
        <w:ind w:left="0"/>
        <w:jc w:val="both"/>
      </w:pPr>
      <w:r>
        <w:rPr>
          <w:rFonts w:ascii="Times New Roman"/>
          <w:b w:val="false"/>
          <w:i w:val="false"/>
          <w:color w:val="000000"/>
          <w:sz w:val="28"/>
        </w:rPr>
        <w:t>
      9. Upon completion of the actions, specified in paragraph 8 of these Rules, the authorized official shall return the consignment note (CMR) to a carrier or a person, carrying out transportation of goods across the State border.</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for implementation of</w:t>
            </w:r>
            <w:r>
              <w:br/>
            </w:r>
            <w:r>
              <w:rPr>
                <w:rFonts w:ascii="Times New Roman"/>
                <w:b w:val="false"/>
                <w:i w:val="false"/>
                <w:color w:val="000000"/>
                <w:sz w:val="20"/>
              </w:rPr>
              <w:t>control over compliance with</w:t>
            </w:r>
            <w:r>
              <w:br/>
            </w:r>
            <w:r>
              <w:rPr>
                <w:rFonts w:ascii="Times New Roman"/>
                <w:b w:val="false"/>
                <w:i w:val="false"/>
                <w:color w:val="000000"/>
                <w:sz w:val="20"/>
              </w:rPr>
              <w:t>prohibitions and restrictions in</w:t>
            </w:r>
            <w:r>
              <w:br/>
            </w:r>
            <w:r>
              <w:rPr>
                <w:rFonts w:ascii="Times New Roman"/>
                <w:b w:val="false"/>
                <w:i w:val="false"/>
                <w:color w:val="000000"/>
                <w:sz w:val="20"/>
              </w:rPr>
              <w:t>respect of certain types of goods</w:t>
            </w:r>
            <w:r>
              <w:br/>
            </w:r>
            <w:r>
              <w:rPr>
                <w:rFonts w:ascii="Times New Roman"/>
                <w:b w:val="false"/>
                <w:i w:val="false"/>
                <w:color w:val="000000"/>
                <w:sz w:val="20"/>
              </w:rPr>
              <w:t>transported across the State border</w:t>
            </w:r>
            <w:r>
              <w:br/>
            </w:r>
            <w:r>
              <w:rPr>
                <w:rFonts w:ascii="Times New Roman"/>
                <w:b w:val="false"/>
                <w:i w:val="false"/>
                <w:color w:val="000000"/>
                <w:sz w:val="20"/>
              </w:rPr>
              <w:t>of the Republic of Kazakhstan that</w:t>
            </w:r>
            <w:r>
              <w:br/>
            </w:r>
            <w:r>
              <w:rPr>
                <w:rFonts w:ascii="Times New Roman"/>
                <w:b w:val="false"/>
                <w:i w:val="false"/>
                <w:color w:val="000000"/>
                <w:sz w:val="20"/>
              </w:rPr>
              <w:t>do not coincide with the customs</w:t>
            </w:r>
            <w:r>
              <w:br/>
            </w:r>
            <w:r>
              <w:rPr>
                <w:rFonts w:ascii="Times New Roman"/>
                <w:b w:val="false"/>
                <w:i w:val="false"/>
                <w:color w:val="000000"/>
                <w:sz w:val="20"/>
              </w:rPr>
              <w:t>border of the Eurasian Economic</w:t>
            </w:r>
            <w:r>
              <w:br/>
            </w:r>
            <w:r>
              <w:rPr>
                <w:rFonts w:ascii="Times New Roman"/>
                <w:b w:val="false"/>
                <w:i w:val="false"/>
                <w:color w:val="000000"/>
                <w:sz w:val="20"/>
              </w:rPr>
              <w:t>Union by state revenue bodies</w:t>
            </w:r>
            <w:r>
              <w:br/>
            </w:r>
            <w:r>
              <w:rPr>
                <w:rFonts w:ascii="Times New Roman"/>
                <w:b w:val="false"/>
                <w:i w:val="false"/>
                <w:color w:val="000000"/>
                <w:sz w:val="20"/>
              </w:rPr>
              <w:t>form</w:t>
            </w:r>
          </w:p>
        </w:tc>
      </w:tr>
    </w:tbl>
    <w:bookmarkStart w:name="z26" w:id="23"/>
    <w:p>
      <w:pPr>
        <w:spacing w:after="0"/>
        <w:ind w:left="0"/>
        <w:jc w:val="left"/>
      </w:pPr>
      <w:r>
        <w:rPr>
          <w:rFonts w:ascii="Times New Roman"/>
          <w:b/>
          <w:i w:val="false"/>
          <w:color w:val="000000"/>
        </w:rPr>
        <w:t xml:space="preserve"> Journal of registration of facts of attempts to export (import) prohibited goods</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2702"/>
        <w:gridCol w:w="2179"/>
        <w:gridCol w:w="745"/>
        <w:gridCol w:w="2114"/>
        <w:gridCol w:w="745"/>
        <w:gridCol w:w="1861"/>
        <w:gridCol w:w="923"/>
        <w:gridCol w:w="612"/>
      </w:tblGrid>
      <w:tr>
        <w:trPr>
          <w:trHeight w:val="30" w:hRule="atLeast"/>
        </w:trPr>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s/n</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crossing the State border of the Republic of Kazakhstan</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registration number plate of a vehicle/ trailer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Shipper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Consignee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Consignment note (СMR)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 Identification Code (Number) (BIN, IIN)</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 Identification Code (Number) (BIN, IIN)</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4"/>
    <w:p>
      <w:pPr>
        <w:spacing w:after="0"/>
        <w:ind w:left="0"/>
        <w:jc w:val="both"/>
      </w:pPr>
      <w:r>
        <w:rPr>
          <w:rFonts w:ascii="Times New Roman"/>
          <w:b w:val="false"/>
          <w:i w:val="false"/>
          <w:color w:val="000000"/>
          <w:sz w:val="28"/>
        </w:rPr>
        <w:t>
      Table continuation</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2739"/>
        <w:gridCol w:w="4393"/>
        <w:gridCol w:w="1725"/>
        <w:gridCol w:w="1347"/>
        <w:gridCol w:w="627"/>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 code CN FEA (if any)</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 of goods (ton, piece, liter)</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of goods</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goods</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25"/>
    <w:p>
      <w:pPr>
        <w:spacing w:after="0"/>
        <w:ind w:left="0"/>
        <w:jc w:val="both"/>
      </w:pPr>
      <w:r>
        <w:rPr>
          <w:rFonts w:ascii="Times New Roman"/>
          <w:b w:val="false"/>
          <w:i w:val="false"/>
          <w:color w:val="000000"/>
          <w:sz w:val="28"/>
        </w:rPr>
        <w:t>
      Note: abbreviation:</w:t>
      </w:r>
    </w:p>
    <w:bookmarkEnd w:id="25"/>
    <w:bookmarkStart w:name="z29" w:id="26"/>
    <w:p>
      <w:pPr>
        <w:spacing w:after="0"/>
        <w:ind w:left="0"/>
        <w:jc w:val="both"/>
      </w:pPr>
      <w:r>
        <w:rPr>
          <w:rFonts w:ascii="Times New Roman"/>
          <w:b w:val="false"/>
          <w:i w:val="false"/>
          <w:color w:val="000000"/>
          <w:sz w:val="28"/>
        </w:rPr>
        <w:t>
      1) s/n– serial number;</w:t>
      </w:r>
    </w:p>
    <w:bookmarkEnd w:id="26"/>
    <w:bookmarkStart w:name="z30" w:id="27"/>
    <w:p>
      <w:pPr>
        <w:spacing w:after="0"/>
        <w:ind w:left="0"/>
        <w:jc w:val="both"/>
      </w:pPr>
      <w:r>
        <w:rPr>
          <w:rFonts w:ascii="Times New Roman"/>
          <w:b w:val="false"/>
          <w:i w:val="false"/>
          <w:color w:val="000000"/>
          <w:sz w:val="28"/>
        </w:rPr>
        <w:t>
      2) BIN– business identification number;</w:t>
      </w:r>
    </w:p>
    <w:bookmarkEnd w:id="27"/>
    <w:bookmarkStart w:name="z31" w:id="28"/>
    <w:p>
      <w:pPr>
        <w:spacing w:after="0"/>
        <w:ind w:left="0"/>
        <w:jc w:val="both"/>
      </w:pPr>
      <w:r>
        <w:rPr>
          <w:rFonts w:ascii="Times New Roman"/>
          <w:b w:val="false"/>
          <w:i w:val="false"/>
          <w:color w:val="000000"/>
          <w:sz w:val="28"/>
        </w:rPr>
        <w:t>
      IIN– individual identification number;</w:t>
      </w:r>
    </w:p>
    <w:bookmarkEnd w:id="28"/>
    <w:bookmarkStart w:name="z32" w:id="29"/>
    <w:p>
      <w:pPr>
        <w:spacing w:after="0"/>
        <w:ind w:left="0"/>
        <w:jc w:val="both"/>
      </w:pPr>
      <w:r>
        <w:rPr>
          <w:rFonts w:ascii="Times New Roman"/>
          <w:b w:val="false"/>
          <w:i w:val="false"/>
          <w:color w:val="000000"/>
          <w:sz w:val="28"/>
        </w:rPr>
        <w:t>
      3) CN FEA– Commodity nomenclature of foreign economic activity.</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