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6145" w14:textId="9606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Lists of medicines and medical devices for the flight kit and survival kit of state aviation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June 3, 2019 No. 411. Registered in the Ministry of Justice of the Republic of Kazakhstan on June 7, 2019 No. 18812. Abolished by the Order of the Minister of Defense of the Republic of Kazakhstan dated 05.09.2022 No. 755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Defense of the Republic of Kazakhstan dated 05.09.2022 No. 755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19-53) of paragraph 21 of the Regulation on the Ministry of Defense of the Republic of Kazakhstan approved by the resolution of the Government of the Republic of Kazakhstan dated August 16, 2001 No. 1074, in order to supply the flight personnel of the Armed Forces of the Republic of Kazakhstan with flight kits and survival kit of state aviation, </w:t>
      </w:r>
      <w:r>
        <w:rPr>
          <w:rFonts w:ascii="Times New Roman"/>
          <w:b/>
          <w:i w:val="false"/>
          <w:color w:val="000000"/>
          <w:sz w:val="28"/>
        </w:rPr>
        <w:t>I HEREBY ORDER</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To approve the attached:</w:t>
      </w:r>
    </w:p>
    <w:bookmarkEnd w:id="0"/>
    <w:bookmarkStart w:name="z4" w:id="1"/>
    <w:p>
      <w:pPr>
        <w:spacing w:after="0"/>
        <w:ind w:left="0"/>
        <w:jc w:val="both"/>
      </w:pPr>
      <w:r>
        <w:rPr>
          <w:rFonts w:ascii="Times New Roman"/>
          <w:b w:val="false"/>
          <w:i w:val="false"/>
          <w:color w:val="000000"/>
          <w:sz w:val="28"/>
        </w:rPr>
        <w:t>
      1) list of medicines and medical devices of the flight kit of state aviation, in accordance with Appendix 1 to this Order;</w:t>
      </w:r>
    </w:p>
    <w:bookmarkEnd w:id="1"/>
    <w:bookmarkStart w:name="z5" w:id="2"/>
    <w:p>
      <w:pPr>
        <w:spacing w:after="0"/>
        <w:ind w:left="0"/>
        <w:jc w:val="both"/>
      </w:pPr>
      <w:r>
        <w:rPr>
          <w:rFonts w:ascii="Times New Roman"/>
          <w:b w:val="false"/>
          <w:i w:val="false"/>
          <w:color w:val="000000"/>
          <w:sz w:val="28"/>
        </w:rPr>
        <w:t>
      2) list of medicines and medical devices of survival kits of state aviation in accordance with Appendix 2 to this Order.</w:t>
      </w:r>
    </w:p>
    <w:bookmarkEnd w:id="2"/>
    <w:bookmarkStart w:name="z6" w:id="3"/>
    <w:p>
      <w:pPr>
        <w:spacing w:after="0"/>
        <w:ind w:left="0"/>
        <w:jc w:val="both"/>
      </w:pPr>
      <w:r>
        <w:rPr>
          <w:rFonts w:ascii="Times New Roman"/>
          <w:b w:val="false"/>
          <w:i w:val="false"/>
          <w:color w:val="000000"/>
          <w:sz w:val="28"/>
        </w:rPr>
        <w:t>
      2. The Chief of Logistics and Armaments of the Armed Forces of the Republic of Kazakhstan, in the manner prescribed by the legislation of the Republic of Kazakhstan, to ensure:</w:t>
      </w:r>
    </w:p>
    <w:bookmarkEnd w:id="3"/>
    <w:bookmarkStart w:name="z7"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8" w:id="5"/>
    <w:p>
      <w:pPr>
        <w:spacing w:after="0"/>
        <w:ind w:left="0"/>
        <w:jc w:val="both"/>
      </w:pPr>
      <w:r>
        <w:rPr>
          <w:rFonts w:ascii="Times New Roman"/>
          <w:b w:val="false"/>
          <w:i w:val="false"/>
          <w:color w:val="000000"/>
          <w:sz w:val="28"/>
        </w:rPr>
        <w:t>
      2) sending a copy of this order to the Republican state enterprise on the basis of the right of economic management “Institute of Legislation and Legal Information” of the Ministry of Justice of the Republic of Kazakhstan for official publication and inclusion in the Reference Control Bank of regulatory legal acts of the Republic of Kazakhstan in the Kazakh and Russian languages within ten calendar days from the day of the state registration;</w:t>
      </w:r>
    </w:p>
    <w:bookmarkEnd w:id="5"/>
    <w:bookmarkStart w:name="z9" w:id="6"/>
    <w:p>
      <w:pPr>
        <w:spacing w:after="0"/>
        <w:ind w:left="0"/>
        <w:jc w:val="both"/>
      </w:pPr>
      <w:r>
        <w:rPr>
          <w:rFonts w:ascii="Times New Roman"/>
          <w:b w:val="false"/>
          <w:i w:val="false"/>
          <w:color w:val="000000"/>
          <w:sz w:val="28"/>
        </w:rPr>
        <w:t>
      3) placement of this order on the Internet resource of the Ministry of Defense of the Republic of Kazakhstan after its first official publication;</w:t>
      </w:r>
    </w:p>
    <w:bookmarkEnd w:id="6"/>
    <w:bookmarkStart w:name="z10" w:id="7"/>
    <w:p>
      <w:pPr>
        <w:spacing w:after="0"/>
        <w:ind w:left="0"/>
        <w:jc w:val="both"/>
      </w:pPr>
      <w:r>
        <w:rPr>
          <w:rFonts w:ascii="Times New Roman"/>
          <w:b w:val="false"/>
          <w:i w:val="false"/>
          <w:color w:val="000000"/>
          <w:sz w:val="28"/>
        </w:rPr>
        <w:t>
      4) sending information to the Legal Department of the Ministry of Defense of the Republic of Kazakhstan on the implementation of measures provided for in subparagraphs 1), 2) and 3) of this paragraph within ten calendar days from the day of the state registration.</w:t>
      </w:r>
    </w:p>
    <w:bookmarkEnd w:id="7"/>
    <w:bookmarkStart w:name="z11" w:id="8"/>
    <w:p>
      <w:pPr>
        <w:spacing w:after="0"/>
        <w:ind w:left="0"/>
        <w:jc w:val="both"/>
      </w:pPr>
      <w:r>
        <w:rPr>
          <w:rFonts w:ascii="Times New Roman"/>
          <w:b w:val="false"/>
          <w:i w:val="false"/>
          <w:color w:val="000000"/>
          <w:sz w:val="28"/>
        </w:rPr>
        <w:t>
      3. The Deputy Minister of Defense of the Republic of Kazakhstan, Major General Kurmanbaev B. Zh shall be authorized to oversee the execution of this order.</w:t>
      </w:r>
    </w:p>
    <w:bookmarkEnd w:id="8"/>
    <w:bookmarkStart w:name="z12" w:id="9"/>
    <w:p>
      <w:pPr>
        <w:spacing w:after="0"/>
        <w:ind w:left="0"/>
        <w:jc w:val="both"/>
      </w:pPr>
      <w:r>
        <w:rPr>
          <w:rFonts w:ascii="Times New Roman"/>
          <w:b w:val="false"/>
          <w:i w:val="false"/>
          <w:color w:val="000000"/>
          <w:sz w:val="28"/>
        </w:rPr>
        <w:t>
      4. To bring this order to the officials in the part concerning them.</w:t>
      </w:r>
    </w:p>
    <w:bookmarkEnd w:id="9"/>
    <w:bookmarkStart w:name="z13" w:id="10"/>
    <w:p>
      <w:pPr>
        <w:spacing w:after="0"/>
        <w:ind w:left="0"/>
        <w:jc w:val="both"/>
      </w:pPr>
      <w:r>
        <w:rPr>
          <w:rFonts w:ascii="Times New Roman"/>
          <w:b w:val="false"/>
          <w:i w:val="false"/>
          <w:color w:val="000000"/>
          <w:sz w:val="28"/>
        </w:rPr>
        <w:t>
      5. This order shall come into force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defense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Major 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Yermekbayev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Committee of pharmacy </w:t>
      </w:r>
    </w:p>
    <w:p>
      <w:pPr>
        <w:spacing w:after="0"/>
        <w:ind w:left="0"/>
        <w:jc w:val="both"/>
      </w:pPr>
      <w:r>
        <w:rPr>
          <w:rFonts w:ascii="Times New Roman"/>
          <w:b w:val="false"/>
          <w:i w:val="false"/>
          <w:color w:val="000000"/>
          <w:sz w:val="28"/>
        </w:rPr>
        <w:t xml:space="preserve">
      Health Ministry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 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order of the</w:t>
            </w:r>
            <w:r>
              <w:br/>
            </w:r>
            <w:r>
              <w:rPr>
                <w:rFonts w:ascii="Times New Roman"/>
                <w:b w:val="false"/>
                <w:i w:val="false"/>
                <w:color w:val="000000"/>
                <w:sz w:val="20"/>
              </w:rPr>
              <w:t>Minister of defense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3, 2019 № 411</w:t>
            </w:r>
          </w:p>
        </w:tc>
      </w:tr>
    </w:tbl>
    <w:bookmarkStart w:name="z15" w:id="11"/>
    <w:p>
      <w:pPr>
        <w:spacing w:after="0"/>
        <w:ind w:left="0"/>
        <w:jc w:val="left"/>
      </w:pPr>
      <w:r>
        <w:rPr>
          <w:rFonts w:ascii="Times New Roman"/>
          <w:b/>
          <w:i w:val="false"/>
          <w:color w:val="000000"/>
        </w:rPr>
        <w:t xml:space="preserve"> The list of medicines and medical devices of flight kit of state aviation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10 mg coated tablets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Paracetamol tablets 500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Ammonia solution 10% -25 ml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Iodine alcohol solution 5% -20 ml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Tetracycline hydrochloride coated tablets 100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Ciprofloxacin film-coated tablets 500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Dichloroisocyanuric acid sodium salt 3.5 mg tablet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dressing package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Sterile gauze bandage 5x7 cm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Hemostatic sponge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headscarf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Safety pin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 w:id="12"/>
    <w:p>
      <w:pPr>
        <w:spacing w:after="0"/>
        <w:ind w:left="0"/>
        <w:jc w:val="both"/>
      </w:pPr>
      <w:r>
        <w:rPr>
          <w:rFonts w:ascii="Times New Roman"/>
          <w:b w:val="false"/>
          <w:i w:val="false"/>
          <w:color w:val="000000"/>
          <w:sz w:val="28"/>
        </w:rPr>
        <w:t xml:space="preserve">
      Note: </w:t>
      </w:r>
    </w:p>
    <w:bookmarkEnd w:id="12"/>
    <w:bookmarkStart w:name="z17" w:id="13"/>
    <w:p>
      <w:pPr>
        <w:spacing w:after="0"/>
        <w:ind w:left="0"/>
        <w:jc w:val="both"/>
      </w:pPr>
      <w:r>
        <w:rPr>
          <w:rFonts w:ascii="Times New Roman"/>
          <w:b w:val="false"/>
          <w:i w:val="false"/>
          <w:color w:val="000000"/>
          <w:sz w:val="28"/>
        </w:rPr>
        <w:t xml:space="preserve">
      1) flight kit consists of a limited and regulated list of drugs and medical devices authorized for use in the Republic of Kazakhstan, which includes drugs with proven clinical efficacy and safety in accordance with the Kazakhstan National Drug Formulary, approved by the order of the Health Minister of the Republic of Kazakhstan dated December 8, 2017 No. 931 (registered in the Register of state registration of regulatory legal acts of the Republic of Kazakhstan under No.16141). </w:t>
      </w:r>
    </w:p>
    <w:bookmarkEnd w:id="13"/>
    <w:bookmarkStart w:name="z18" w:id="14"/>
    <w:p>
      <w:pPr>
        <w:spacing w:after="0"/>
        <w:ind w:left="0"/>
        <w:jc w:val="both"/>
      </w:pPr>
      <w:r>
        <w:rPr>
          <w:rFonts w:ascii="Times New Roman"/>
          <w:b w:val="false"/>
          <w:i w:val="false"/>
          <w:color w:val="000000"/>
          <w:sz w:val="28"/>
        </w:rPr>
        <w:t>
      2) flight kit is designed to provide first medical (pre-medical) assistance to one wounded person by a sanitary instructor, as well as self-help and mutual assistance.</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order of the</w:t>
            </w:r>
            <w:r>
              <w:br/>
            </w:r>
            <w:r>
              <w:rPr>
                <w:rFonts w:ascii="Times New Roman"/>
                <w:b w:val="false"/>
                <w:i w:val="false"/>
                <w:color w:val="000000"/>
                <w:sz w:val="20"/>
              </w:rPr>
              <w:t>Minister of defense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3, 2019 № 411</w:t>
            </w:r>
          </w:p>
        </w:tc>
      </w:tr>
    </w:tbl>
    <w:bookmarkStart w:name="z20" w:id="15"/>
    <w:p>
      <w:pPr>
        <w:spacing w:after="0"/>
        <w:ind w:left="0"/>
        <w:jc w:val="left"/>
      </w:pPr>
      <w:r>
        <w:rPr>
          <w:rFonts w:ascii="Times New Roman"/>
          <w:b/>
          <w:i w:val="false"/>
          <w:color w:val="000000"/>
        </w:rPr>
        <w:t xml:space="preserve"> The list of medicines and medical devices of survival kit of state aviation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Ketorolac 10 mg coated tablets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Paracetamol tablets 500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Ciprofloxacin film-coated tablets 500 mg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Iodine alcohol solution 5% -20 ml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Chloramphenicol 500 mg tablet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Metoclopramide tablet 10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Dichloroisocyanuric acid sodium salt 3.5 mg tablet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dressing package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Sterile gauze bandage 5x7 cm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mg active chlorine tablet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 w:id="16"/>
    <w:p>
      <w:pPr>
        <w:spacing w:after="0"/>
        <w:ind w:left="0"/>
        <w:jc w:val="both"/>
      </w:pPr>
      <w:r>
        <w:rPr>
          <w:rFonts w:ascii="Times New Roman"/>
          <w:b w:val="false"/>
          <w:i w:val="false"/>
          <w:color w:val="000000"/>
          <w:sz w:val="28"/>
        </w:rPr>
        <w:t xml:space="preserve">
      Note: </w:t>
      </w:r>
    </w:p>
    <w:bookmarkEnd w:id="16"/>
    <w:bookmarkStart w:name="z22" w:id="17"/>
    <w:p>
      <w:pPr>
        <w:spacing w:after="0"/>
        <w:ind w:left="0"/>
        <w:jc w:val="both"/>
      </w:pPr>
      <w:r>
        <w:rPr>
          <w:rFonts w:ascii="Times New Roman"/>
          <w:b w:val="false"/>
          <w:i w:val="false"/>
          <w:color w:val="000000"/>
          <w:sz w:val="28"/>
        </w:rPr>
        <w:t xml:space="preserve">
      1) survival kit consists of a limited and regulated list of drugs and medical devices authorized for use in the Republic of Kazakhstan, which includes drugs with proven clinical efficacy and safety in accordance with the Kazakhstan National Drug Formulary, approved by the order of the Health Minister of the Republic of Kazakhstan dated December 8, 2017 No. 931 (registered in the Register of state registration of regulatory legal acts of the Republic of Kazakhstan under No.16141). </w:t>
      </w:r>
    </w:p>
    <w:bookmarkEnd w:id="17"/>
    <w:bookmarkStart w:name="z23" w:id="18"/>
    <w:p>
      <w:pPr>
        <w:spacing w:after="0"/>
        <w:ind w:left="0"/>
        <w:jc w:val="both"/>
      </w:pPr>
      <w:r>
        <w:rPr>
          <w:rFonts w:ascii="Times New Roman"/>
          <w:b w:val="false"/>
          <w:i w:val="false"/>
          <w:color w:val="000000"/>
          <w:sz w:val="28"/>
        </w:rPr>
        <w:t xml:space="preserve">
      2) survival kit is designed to provide first medical (pre-medical) assistance to one wounded person by a sanitary instructor, as well as self-help and mutual assistance.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