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5649" w14:textId="0805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form of the Islamic Financing Subsidy Agreement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 32 as of April 29, 2019. Registered with the Ministry of Justice of the Republic of Kazakhstan on May 14, 2019, № 18665. Abrogated by the Order of the Minister of National Economy of the Republic of Kazakhstan dated 29.01.2020 № 5.</w:t>
      </w:r>
    </w:p>
    <w:p>
      <w:pPr>
        <w:spacing w:after="0"/>
        <w:ind w:left="0"/>
        <w:jc w:val="both"/>
      </w:pPr>
      <w:bookmarkStart w:name="z1" w:id="0"/>
      <w:r>
        <w:rPr>
          <w:rFonts w:ascii="Times New Roman"/>
          <w:b w:val="false"/>
          <w:i w:val="false"/>
          <w:color w:val="000000"/>
          <w:sz w:val="28"/>
        </w:rPr>
        <w:t>
      Revised: 29.01.2020</w:t>
      </w:r>
    </w:p>
    <w:bookmarkEnd w:id="0"/>
    <w:p>
      <w:pPr>
        <w:spacing w:after="0"/>
        <w:ind w:left="0"/>
        <w:jc w:val="both"/>
      </w:pPr>
      <w:r>
        <w:rPr>
          <w:rFonts w:ascii="Times New Roman"/>
          <w:b w:val="false"/>
          <w:i w:val="false"/>
          <w:color w:val="000000"/>
          <w:sz w:val="28"/>
        </w:rPr>
        <w:t>
      Order of the Minister of National Economy of the Republic of Kazakhstan No. 32 as of April 29, 2019. Registered with the Ministry of Justice of the Republic of Kazakhstan on May 14, 2019, No. 18665</w:t>
      </w:r>
    </w:p>
    <w:p>
      <w:pPr>
        <w:spacing w:after="0"/>
        <w:ind w:left="0"/>
        <w:jc w:val="left"/>
      </w:pPr>
      <w:r>
        <w:rPr>
          <w:rFonts w:ascii="Times New Roman"/>
          <w:b w:val="false"/>
          <w:i w:val="false"/>
          <w:color w:val="000000"/>
          <w:sz w:val="28"/>
        </w:rPr>
        <w:t>
</w:t>
      </w:r>
      <w:r>
        <w:rPr>
          <w:rFonts w:ascii="Times New Roman"/>
          <w:b w:val="false"/>
          <w:i w:val="false"/>
          <w:color w:val="ff0000"/>
          <w:sz w:val="28"/>
        </w:rPr>
        <w:t>      Unofficial translation</w:t>
      </w:r>
      <w:r>
        <w:br/>
      </w:r>
      <w:r>
        <w:rPr>
          <w:rFonts w:ascii="Times New Roman"/>
          <w:b w:val="false"/>
          <w:i w:val="false"/>
          <w:color w:val="000000"/>
          <w:sz w:val="28"/>
        </w:rPr>
        <w:t>
</w:t>
      </w:r>
      <w:r>
        <w:rPr>
          <w:rFonts w:ascii="Times New Roman"/>
          <w:b w:val="false"/>
          <w:i w:val="false"/>
          <w:color w:val="ff0000"/>
          <w:sz w:val="28"/>
        </w:rPr>
        <w:t>      Footnote. Abrogated by the Order of the Minister of National Economy of the Republic of Kazakhstan dated 29.01.2020 № 5 (effective after ten calendar days after the date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Decree</w:t>
      </w:r>
      <w:r>
        <w:rPr>
          <w:rFonts w:ascii="Times New Roman"/>
          <w:b w:val="false"/>
          <w:i w:val="false"/>
          <w:color w:val="000000"/>
          <w:sz w:val="28"/>
        </w:rPr>
        <w:t xml:space="preserve"> of the Government of the Republic of Kazakhstan No. 234 as of April 19, 2016 “On some measures of state support of private entrepreneurship’, I hereby ORDER:</w:t>
      </w:r>
    </w:p>
    <w:bookmarkEnd w:id="1"/>
    <w:bookmarkStart w:name="z3" w:id="2"/>
    <w:p>
      <w:pPr>
        <w:spacing w:after="0"/>
        <w:ind w:left="0"/>
        <w:jc w:val="both"/>
      </w:pPr>
      <w:r>
        <w:rPr>
          <w:rFonts w:ascii="Times New Roman"/>
          <w:b w:val="false"/>
          <w:i w:val="false"/>
          <w:color w:val="000000"/>
          <w:sz w:val="28"/>
        </w:rPr>
        <w:t xml:space="preserve">
      1. To approve the appended form of the Islamic Financing Subsidy </w:t>
      </w:r>
      <w:r>
        <w:rPr>
          <w:rFonts w:ascii="Times New Roman"/>
          <w:b w:val="false"/>
          <w:i w:val="false"/>
          <w:color w:val="000000"/>
          <w:sz w:val="28"/>
        </w:rPr>
        <w:t xml:space="preserve">Agreement. </w:t>
      </w:r>
    </w:p>
    <w:bookmarkEnd w:id="2"/>
    <w:bookmarkStart w:name="z4" w:id="3"/>
    <w:p>
      <w:pPr>
        <w:spacing w:after="0"/>
        <w:ind w:left="0"/>
        <w:jc w:val="both"/>
      </w:pPr>
      <w:r>
        <w:rPr>
          <w:rFonts w:ascii="Times New Roman"/>
          <w:b w:val="false"/>
          <w:i w:val="false"/>
          <w:color w:val="000000"/>
          <w:sz w:val="28"/>
        </w:rPr>
        <w:t>
      2. To invalidate:</w:t>
      </w:r>
    </w:p>
    <w:bookmarkEnd w:id="3"/>
    <w:bookmarkStart w:name="z5"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Order</w:t>
      </w:r>
      <w:r>
        <w:rPr>
          <w:rFonts w:ascii="Times New Roman"/>
          <w:b w:val="false"/>
          <w:i w:val="false"/>
          <w:color w:val="000000"/>
          <w:sz w:val="28"/>
        </w:rPr>
        <w:t xml:space="preserve"> No. 756 of the Minister of National Economy of the Republic of Kazakhstan “On approval of the form of the Islamic Financing Subsidy Agreement within the framework of the Unified Business Support and Development Program “Business Roadmap 2020” as of December 8, 2015 (registered in the State Registration Register of Regulatory Legal Acts under No. 12821, published in the “Adіlet” legal information system on January 18, 2016);</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Order</w:t>
      </w:r>
      <w:r>
        <w:rPr>
          <w:rFonts w:ascii="Times New Roman"/>
          <w:b w:val="false"/>
          <w:i w:val="false"/>
          <w:color w:val="000000"/>
          <w:sz w:val="28"/>
        </w:rPr>
        <w:t xml:space="preserve"> No. 360 of the Minister of National Economy of the Republic of Kazakhstan “On Amending Order No. 756 of the Minister of National Economy of the Republic of Kazakhstan as of December 8, 2015 “On approval of the form of the Islamic Financing Subsidy Agreement” as of August 3, 2016 (registered in the State Registration Register of Regulatory Legal Acts under No. 14200, published in the “Adіlet” legal information system on September 16, 2016). </w:t>
      </w:r>
    </w:p>
    <w:bookmarkEnd w:id="5"/>
    <w:bookmarkStart w:name="z7" w:id="6"/>
    <w:p>
      <w:pPr>
        <w:spacing w:after="0"/>
        <w:ind w:left="0"/>
        <w:jc w:val="both"/>
      </w:pPr>
      <w:r>
        <w:rPr>
          <w:rFonts w:ascii="Times New Roman"/>
          <w:b w:val="false"/>
          <w:i w:val="false"/>
          <w:color w:val="000000"/>
          <w:sz w:val="28"/>
        </w:rPr>
        <w:t>
      3. In accordance with the procedure established by the legislation, the Department of State Support for Entrepreneurship shall:</w:t>
      </w:r>
    </w:p>
    <w:bookmarkEnd w:id="6"/>
    <w:bookmarkStart w:name="z8" w:id="7"/>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7"/>
    <w:bookmarkStart w:name="z9" w:id="8"/>
    <w:p>
      <w:pPr>
        <w:spacing w:after="0"/>
        <w:ind w:left="0"/>
        <w:jc w:val="both"/>
      </w:pPr>
      <w:r>
        <w:rPr>
          <w:rFonts w:ascii="Times New Roman"/>
          <w:b w:val="false"/>
          <w:i w:val="false"/>
          <w:color w:val="000000"/>
          <w:sz w:val="28"/>
        </w:rPr>
        <w:t xml:space="preserve">
      2) within ten calendar days of the state registration of this order with the Ministry of Justice of the Republic of Kazakhstan, send it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bookmarkEnd w:id="8"/>
    <w:bookmarkStart w:name="z10" w:id="9"/>
    <w:p>
      <w:pPr>
        <w:spacing w:after="0"/>
        <w:ind w:left="0"/>
        <w:jc w:val="both"/>
      </w:pPr>
      <w:r>
        <w:rPr>
          <w:rFonts w:ascii="Times New Roman"/>
          <w:b w:val="false"/>
          <w:i w:val="false"/>
          <w:color w:val="000000"/>
          <w:sz w:val="28"/>
        </w:rPr>
        <w:t>
      3) place this order on the website of the Ministry of National Economy of the Republic of Kazakhstan;</w:t>
      </w:r>
    </w:p>
    <w:bookmarkEnd w:id="9"/>
    <w:bookmarkStart w:name="z11" w:id="10"/>
    <w:p>
      <w:pPr>
        <w:spacing w:after="0"/>
        <w:ind w:left="0"/>
        <w:jc w:val="both"/>
      </w:pPr>
      <w:r>
        <w:rPr>
          <w:rFonts w:ascii="Times New Roman"/>
          <w:b w:val="false"/>
          <w:i w:val="false"/>
          <w:color w:val="000000"/>
          <w:sz w:val="28"/>
        </w:rPr>
        <w:t xml:space="preserve">
      4) within ten working days of the state registration of this order with the Ministry of Justice of the Republic of Kazakhstan, submit information about the implementation of measures, provided for in subparagraphs 1), 2) and 3) of this paragraph, to the Legal Department of the Ministry of National Economy of the Republic of Kazakhstan. </w:t>
      </w:r>
    </w:p>
    <w:bookmarkEnd w:id="10"/>
    <w:bookmarkStart w:name="z12" w:id="11"/>
    <w:p>
      <w:pPr>
        <w:spacing w:after="0"/>
        <w:ind w:left="0"/>
        <w:jc w:val="both"/>
      </w:pPr>
      <w:r>
        <w:rPr>
          <w:rFonts w:ascii="Times New Roman"/>
          <w:b w:val="false"/>
          <w:i w:val="false"/>
          <w:color w:val="000000"/>
          <w:sz w:val="28"/>
        </w:rPr>
        <w:t>
      4. The control over the execution of this order shall be assigned to the supervising deputy minister of national economy of the Republic of Kazakhstan.</w:t>
      </w:r>
    </w:p>
    <w:bookmarkEnd w:id="11"/>
    <w:bookmarkStart w:name="z13" w:id="12"/>
    <w:p>
      <w:pPr>
        <w:spacing w:after="0"/>
        <w:ind w:left="0"/>
        <w:jc w:val="both"/>
      </w:pPr>
      <w:r>
        <w:rPr>
          <w:rFonts w:ascii="Times New Roman"/>
          <w:b w:val="false"/>
          <w:i w:val="false"/>
          <w:color w:val="000000"/>
          <w:sz w:val="28"/>
        </w:rPr>
        <w:t>
      5. This order shall take effect ten calendar days after its first official publication.</w:t>
      </w:r>
    </w:p>
    <w:bookmarkEnd w:id="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Minister of National Economy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R.Dalenov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32 as of April 29,</w:t>
            </w:r>
            <w:r>
              <w:br/>
            </w:r>
            <w:r>
              <w:rPr>
                <w:rFonts w:ascii="Times New Roman"/>
                <w:b w:val="false"/>
                <w:i w:val="false"/>
                <w:color w:val="000000"/>
                <w:sz w:val="20"/>
              </w:rPr>
              <w:t>2019 of the Minister of National</w:t>
            </w:r>
            <w:r>
              <w:br/>
            </w:r>
            <w:r>
              <w:rPr>
                <w:rFonts w:ascii="Times New Roman"/>
                <w:b w:val="false"/>
                <w:i w:val="false"/>
                <w:color w:val="000000"/>
                <w:sz w:val="20"/>
              </w:rPr>
              <w:t>Economy of the</w:t>
            </w:r>
            <w:r>
              <w:br/>
            </w:r>
            <w:r>
              <w:rPr>
                <w:rFonts w:ascii="Times New Roman"/>
                <w:b w:val="false"/>
                <w:i w:val="false"/>
                <w:color w:val="000000"/>
                <w:sz w:val="20"/>
              </w:rPr>
              <w:t>Republic of Kazakhstan</w:t>
            </w:r>
            <w:r>
              <w:br/>
            </w:r>
            <w:r>
              <w:rPr>
                <w:rFonts w:ascii="Times New Roman"/>
                <w:b w:val="false"/>
                <w:i w:val="false"/>
                <w:color w:val="000000"/>
                <w:sz w:val="20"/>
              </w:rPr>
              <w:t xml:space="preserve">Form </w:t>
            </w:r>
          </w:p>
        </w:tc>
      </w:tr>
    </w:tbl>
    <w:bookmarkStart w:name="z15" w:id="13"/>
    <w:p>
      <w:pPr>
        <w:spacing w:after="0"/>
        <w:ind w:left="0"/>
        <w:jc w:val="left"/>
      </w:pPr>
      <w:r>
        <w:rPr>
          <w:rFonts w:ascii="Times New Roman"/>
          <w:b/>
          <w:i w:val="false"/>
          <w:color w:val="000000"/>
        </w:rPr>
        <w:t xml:space="preserve"> Islamic Financing Subsidy Agreement № _________</w:t>
      </w:r>
    </w:p>
    <w:bookmarkEnd w:id="13"/>
    <w:bookmarkStart w:name="z16" w:id="14"/>
    <w:p>
      <w:pPr>
        <w:spacing w:after="0"/>
        <w:ind w:left="0"/>
        <w:jc w:val="both"/>
      </w:pPr>
      <w:r>
        <w:rPr>
          <w:rFonts w:ascii="Times New Roman"/>
          <w:b w:val="false"/>
          <w:i w:val="false"/>
          <w:color w:val="000000"/>
          <w:sz w:val="28"/>
        </w:rPr>
        <w:t>
      city ___________ "___" ___________ 20___</w:t>
      </w:r>
    </w:p>
    <w:bookmarkEnd w:id="14"/>
    <w:bookmarkStart w:name="z17" w:id="15"/>
    <w:p>
      <w:pPr>
        <w:spacing w:after="0"/>
        <w:ind w:left="0"/>
        <w:jc w:val="both"/>
      </w:pPr>
      <w:r>
        <w:rPr>
          <w:rFonts w:ascii="Times New Roman"/>
          <w:b w:val="false"/>
          <w:i w:val="false"/>
          <w:color w:val="000000"/>
          <w:sz w:val="28"/>
        </w:rPr>
        <w:t xml:space="preserve">
      The Damu Entrepreneurship Development Fund JSC represented by _____________________, acting on the basis of ______________________, hereinafter referred to as the “financial agency”, on the one part, and </w:t>
      </w:r>
    </w:p>
    <w:bookmarkEnd w:id="15"/>
    <w:bookmarkStart w:name="z18" w:id="16"/>
    <w:p>
      <w:pPr>
        <w:spacing w:after="0"/>
        <w:ind w:left="0"/>
        <w:jc w:val="both"/>
      </w:pPr>
      <w:r>
        <w:rPr>
          <w:rFonts w:ascii="Times New Roman"/>
          <w:b w:val="false"/>
          <w:i w:val="false"/>
          <w:color w:val="000000"/>
          <w:sz w:val="28"/>
        </w:rPr>
        <w:t>
      the “Islamic Bank JSC (Islamic Leasing Company ___________)” represented by _________________, acting on the basis of ________________, hereinafter referred to as the “Islamic Bank (Islamic Leasing Company)”, on the other part,</w:t>
      </w:r>
    </w:p>
    <w:bookmarkEnd w:id="16"/>
    <w:bookmarkStart w:name="z19" w:id="17"/>
    <w:p>
      <w:pPr>
        <w:spacing w:after="0"/>
        <w:ind w:left="0"/>
        <w:jc w:val="both"/>
      </w:pPr>
      <w:r>
        <w:rPr>
          <w:rFonts w:ascii="Times New Roman"/>
          <w:b w:val="false"/>
          <w:i w:val="false"/>
          <w:color w:val="000000"/>
          <w:sz w:val="28"/>
        </w:rPr>
        <w:t xml:space="preserve">
      and _________________ represented by ______________________, acting on the basis of ____________________, hereinafter referred to as the “Recipient”, collectively referred to as the “Parties”, and individually the “Party” or as indicated above, have entered into this Islamic Financing Subsidy Agreement (hereinafter referred to as the “Agreement”) as follows: </w:t>
      </w:r>
    </w:p>
    <w:bookmarkEnd w:id="17"/>
    <w:bookmarkStart w:name="z20" w:id="18"/>
    <w:p>
      <w:pPr>
        <w:spacing w:after="0"/>
        <w:ind w:left="0"/>
        <w:jc w:val="left"/>
      </w:pPr>
      <w:r>
        <w:rPr>
          <w:rFonts w:ascii="Times New Roman"/>
          <w:b/>
          <w:i w:val="false"/>
          <w:color w:val="000000"/>
        </w:rPr>
        <w:t xml:space="preserve"> Chapter 1. General Provisions </w:t>
      </w:r>
    </w:p>
    <w:bookmarkEnd w:id="18"/>
    <w:bookmarkStart w:name="z21" w:id="19"/>
    <w:p>
      <w:pPr>
        <w:spacing w:after="0"/>
        <w:ind w:left="0"/>
        <w:jc w:val="both"/>
      </w:pPr>
      <w:r>
        <w:rPr>
          <w:rFonts w:ascii="Times New Roman"/>
          <w:b w:val="false"/>
          <w:i w:val="false"/>
          <w:color w:val="000000"/>
          <w:sz w:val="28"/>
        </w:rPr>
        <w:t xml:space="preserve">
      1. The grounds for concluding this Agreement are as follows: </w:t>
      </w:r>
    </w:p>
    <w:bookmarkEnd w:id="19"/>
    <w:bookmarkStart w:name="z22" w:id="20"/>
    <w:p>
      <w:pPr>
        <w:spacing w:after="0"/>
        <w:ind w:left="0"/>
        <w:jc w:val="both"/>
      </w:pPr>
      <w:r>
        <w:rPr>
          <w:rFonts w:ascii="Times New Roman"/>
          <w:b w:val="false"/>
          <w:i w:val="false"/>
          <w:color w:val="000000"/>
          <w:sz w:val="28"/>
        </w:rPr>
        <w:t xml:space="preserve">
      1) the State Business Support and Development </w:t>
      </w:r>
      <w:r>
        <w:rPr>
          <w:rFonts w:ascii="Times New Roman"/>
          <w:b w:val="false"/>
          <w:i w:val="false"/>
          <w:color w:val="000000"/>
          <w:sz w:val="28"/>
        </w:rPr>
        <w:t>Program</w:t>
      </w:r>
      <w:r>
        <w:rPr>
          <w:rFonts w:ascii="Times New Roman"/>
          <w:b w:val="false"/>
          <w:i w:val="false"/>
          <w:color w:val="000000"/>
          <w:sz w:val="28"/>
        </w:rPr>
        <w:t xml:space="preserve"> “Business Roadmap 2020” approved by Decree No. 522 of the Government of the Republic of Kazakhstan as of August 25, 2018 (hereinafter referred to as the Program);</w:t>
      </w:r>
    </w:p>
    <w:bookmarkEnd w:id="20"/>
    <w:bookmarkStart w:name="z23" w:id="21"/>
    <w:p>
      <w:pPr>
        <w:spacing w:after="0"/>
        <w:ind w:left="0"/>
        <w:jc w:val="both"/>
      </w:pPr>
      <w:r>
        <w:rPr>
          <w:rFonts w:ascii="Times New Roman"/>
          <w:b w:val="false"/>
          <w:i w:val="false"/>
          <w:color w:val="000000"/>
          <w:sz w:val="28"/>
        </w:rPr>
        <w:t>
      2) the Rules for subsidizing part of the mark-up on goods and part of the lease payment, which is the income of Islamic banks when Islamic banks finance private business entities under the Program (hereinafter referred to as the Islamic Financing Rules);</w:t>
      </w:r>
    </w:p>
    <w:bookmarkEnd w:id="21"/>
    <w:bookmarkStart w:name="z24" w:id="22"/>
    <w:p>
      <w:pPr>
        <w:spacing w:after="0"/>
        <w:ind w:left="0"/>
        <w:jc w:val="both"/>
      </w:pPr>
      <w:r>
        <w:rPr>
          <w:rFonts w:ascii="Times New Roman"/>
          <w:b w:val="false"/>
          <w:i w:val="false"/>
          <w:color w:val="000000"/>
          <w:sz w:val="28"/>
        </w:rPr>
        <w:t>
      3) Minutes No. _______ of the meeting of the authorized body of the financial agency as of ____________ 20___.</w:t>
      </w:r>
    </w:p>
    <w:bookmarkEnd w:id="22"/>
    <w:p>
      <w:pPr>
        <w:spacing w:after="0"/>
        <w:ind w:left="0"/>
        <w:jc w:val="both"/>
      </w:pPr>
      <w:r>
        <w:rPr>
          <w:rFonts w:ascii="Times New Roman"/>
          <w:b w:val="false"/>
          <w:i w:val="false"/>
          <w:color w:val="000000"/>
          <w:sz w:val="28"/>
        </w:rPr>
        <w:t>
      Chapter 2. Terms and Definitions</w:t>
      </w:r>
    </w:p>
    <w:bookmarkStart w:name="z25" w:id="23"/>
    <w:p>
      <w:pPr>
        <w:spacing w:after="0"/>
        <w:ind w:left="0"/>
        <w:jc w:val="both"/>
      </w:pPr>
      <w:r>
        <w:rPr>
          <w:rFonts w:ascii="Times New Roman"/>
          <w:b w:val="false"/>
          <w:i w:val="false"/>
          <w:color w:val="000000"/>
          <w:sz w:val="28"/>
        </w:rPr>
        <w:t>
      2. The following basic terms and definitions are used in this Agreement:</w:t>
      </w:r>
    </w:p>
    <w:bookmarkEnd w:id="23"/>
    <w:bookmarkStart w:name="z26" w:id="24"/>
    <w:p>
      <w:pPr>
        <w:spacing w:after="0"/>
        <w:ind w:left="0"/>
        <w:jc w:val="both"/>
      </w:pPr>
      <w:r>
        <w:rPr>
          <w:rFonts w:ascii="Times New Roman"/>
          <w:b w:val="false"/>
          <w:i w:val="false"/>
          <w:color w:val="000000"/>
          <w:sz w:val="28"/>
        </w:rPr>
        <w:t>
      1) Regional Program Coordinator - a structural unit of the local executive body determined by akim of a region (the capital, a city of republican significance), providing consulting support to entrepreneurs on the preparation and collection of documents required for participation in the Program;</w:t>
      </w:r>
    </w:p>
    <w:bookmarkEnd w:id="24"/>
    <w:bookmarkStart w:name="z27" w:id="25"/>
    <w:p>
      <w:pPr>
        <w:spacing w:after="0"/>
        <w:ind w:left="0"/>
        <w:jc w:val="both"/>
      </w:pPr>
      <w:r>
        <w:rPr>
          <w:rFonts w:ascii="Times New Roman"/>
          <w:b w:val="false"/>
          <w:i w:val="false"/>
          <w:color w:val="000000"/>
          <w:sz w:val="28"/>
        </w:rPr>
        <w:t>
      2) financing provided by the Islamic bank (Islamic leasing company) (hereinafter referred to as the financing) - deferral or installment payment for goods provided by the Islamic bank to the Recipient and (or) provision by the Islamic bank (Islamic leasing company) of property (leased asset) to the recipient under leasing (rental) conditions;</w:t>
      </w:r>
    </w:p>
    <w:bookmarkEnd w:id="25"/>
    <w:bookmarkStart w:name="z28" w:id="26"/>
    <w:p>
      <w:pPr>
        <w:spacing w:after="0"/>
        <w:ind w:left="0"/>
        <w:jc w:val="both"/>
      </w:pPr>
      <w:r>
        <w:rPr>
          <w:rFonts w:ascii="Times New Roman"/>
          <w:b w:val="false"/>
          <w:i w:val="false"/>
          <w:color w:val="000000"/>
          <w:sz w:val="28"/>
        </w:rPr>
        <w:t xml:space="preserve">
      3) income of the Islamic bank (Islamic leasing company) – mark-up on goods (part of the lease payment), which is the profit of the Islamic bank (Islamic leasing company); </w:t>
      </w:r>
    </w:p>
    <w:bookmarkEnd w:id="26"/>
    <w:bookmarkStart w:name="z29" w:id="27"/>
    <w:p>
      <w:pPr>
        <w:spacing w:after="0"/>
        <w:ind w:left="0"/>
        <w:jc w:val="both"/>
      </w:pPr>
      <w:r>
        <w:rPr>
          <w:rFonts w:ascii="Times New Roman"/>
          <w:b w:val="false"/>
          <w:i w:val="false"/>
          <w:color w:val="000000"/>
          <w:sz w:val="28"/>
        </w:rPr>
        <w:t xml:space="preserve">
      4) bank-paying agent - an authorized bank of the Islamic leasing company, which must be approved by the financial agency and maintain a special current account of the financial agency intended for the transfer and write-off of subsidies under Islamic leasing agreements of Islamic leasing companies; </w:t>
      </w:r>
    </w:p>
    <w:bookmarkEnd w:id="27"/>
    <w:bookmarkStart w:name="z30" w:id="28"/>
    <w:p>
      <w:pPr>
        <w:spacing w:after="0"/>
        <w:ind w:left="0"/>
        <w:jc w:val="both"/>
      </w:pPr>
      <w:r>
        <w:rPr>
          <w:rFonts w:ascii="Times New Roman"/>
          <w:b w:val="false"/>
          <w:i w:val="false"/>
          <w:color w:val="000000"/>
          <w:sz w:val="28"/>
        </w:rPr>
        <w:t xml:space="preserve">
      5) project - a set of actions and activities in various areas of business carried out by the Recipient as an initiative activity aimed at generating income, which is not contrary to the legislation of the Republic of Kazakhstan; </w:t>
      </w:r>
    </w:p>
    <w:bookmarkEnd w:id="28"/>
    <w:bookmarkStart w:name="z31" w:id="29"/>
    <w:p>
      <w:pPr>
        <w:spacing w:after="0"/>
        <w:ind w:left="0"/>
        <w:jc w:val="both"/>
      </w:pPr>
      <w:r>
        <w:rPr>
          <w:rFonts w:ascii="Times New Roman"/>
          <w:b w:val="false"/>
          <w:i w:val="false"/>
          <w:color w:val="000000"/>
          <w:sz w:val="28"/>
        </w:rPr>
        <w:t xml:space="preserve">
      6) Islamic leasing agreement (hereinafter referred to as the leasing) - a written agreement concluded between the Islamic leasing company and the Recipient, under which the Islamic leasing company provides the Recipient with property (leased asset) on a leasing (rental) basis; </w:t>
      </w:r>
    </w:p>
    <w:bookmarkEnd w:id="29"/>
    <w:bookmarkStart w:name="z32" w:id="30"/>
    <w:p>
      <w:pPr>
        <w:spacing w:after="0"/>
        <w:ind w:left="0"/>
        <w:jc w:val="both"/>
      </w:pPr>
      <w:r>
        <w:rPr>
          <w:rFonts w:ascii="Times New Roman"/>
          <w:b w:val="false"/>
          <w:i w:val="false"/>
          <w:color w:val="000000"/>
          <w:sz w:val="28"/>
        </w:rPr>
        <w:t xml:space="preserve">
      7) financial agency – the Damu Entrepreneurship Development Fund JSC; </w:t>
      </w:r>
    </w:p>
    <w:bookmarkEnd w:id="30"/>
    <w:bookmarkStart w:name="z33" w:id="31"/>
    <w:p>
      <w:pPr>
        <w:spacing w:after="0"/>
        <w:ind w:left="0"/>
        <w:jc w:val="both"/>
      </w:pPr>
      <w:r>
        <w:rPr>
          <w:rFonts w:ascii="Times New Roman"/>
          <w:b w:val="false"/>
          <w:i w:val="false"/>
          <w:color w:val="000000"/>
          <w:sz w:val="28"/>
        </w:rPr>
        <w:t xml:space="preserve">
      8) financing agreement - a written agreement concluded between the Islamic bank and the Recipient, under which the Islamic bank provides commercial loan to the Recipient who is either the buyer or seller of goods, or provides the Recipient with property (leased asset) under leasing (rental) conditions. The Financing Agreement also includes the general financing agreement, within which the Islamic Bank and the Recipient conclude separate agreements on the provision of a commercial loan (financing); </w:t>
      </w:r>
    </w:p>
    <w:bookmarkEnd w:id="31"/>
    <w:bookmarkStart w:name="z34" w:id="32"/>
    <w:p>
      <w:pPr>
        <w:spacing w:after="0"/>
        <w:ind w:left="0"/>
        <w:jc w:val="both"/>
      </w:pPr>
      <w:r>
        <w:rPr>
          <w:rFonts w:ascii="Times New Roman"/>
          <w:b w:val="false"/>
          <w:i w:val="false"/>
          <w:color w:val="000000"/>
          <w:sz w:val="28"/>
        </w:rPr>
        <w:t xml:space="preserve">
      9) subsidizing - a form of state financial support to the Recipient used to partially reimburse the expenses paid by the Recipient to the Islamic bank (Islamic leasing company) as a mark-up on the goods and (or) part of the lease payment making up the income of the Islamic bank (Islamic leasing company). </w:t>
      </w:r>
    </w:p>
    <w:bookmarkEnd w:id="32"/>
    <w:bookmarkStart w:name="z35" w:id="33"/>
    <w:p>
      <w:pPr>
        <w:spacing w:after="0"/>
        <w:ind w:left="0"/>
        <w:jc w:val="left"/>
      </w:pPr>
      <w:r>
        <w:rPr>
          <w:rFonts w:ascii="Times New Roman"/>
          <w:b/>
          <w:i w:val="false"/>
          <w:color w:val="000000"/>
        </w:rPr>
        <w:t xml:space="preserve"> Chapter 3. Subject of the Agreement</w:t>
      </w:r>
    </w:p>
    <w:bookmarkEnd w:id="33"/>
    <w:bookmarkStart w:name="z36" w:id="34"/>
    <w:p>
      <w:pPr>
        <w:spacing w:after="0"/>
        <w:ind w:left="0"/>
        <w:jc w:val="both"/>
      </w:pPr>
      <w:r>
        <w:rPr>
          <w:rFonts w:ascii="Times New Roman"/>
          <w:b w:val="false"/>
          <w:i w:val="false"/>
          <w:color w:val="000000"/>
          <w:sz w:val="28"/>
        </w:rPr>
        <w:t>
      3. Under this Agreement, the financial agency subsidizes the mark-up on the goods (part of the lease payment) of the Recipient using the financing received from __________________ (name of the Islamic bank (Islamic leasing company) on the following conditions:</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Agreement/Islamic Leasing Agreement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_________________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Designated purpose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financing/ leasing as of the date of this Agreement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financing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of the Islamic bank/Islamic leasing company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financing/leasing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35"/>
    <w:p>
      <w:pPr>
        <w:spacing w:after="0"/>
        <w:ind w:left="0"/>
        <w:jc w:val="both"/>
      </w:pPr>
      <w:r>
        <w:rPr>
          <w:rFonts w:ascii="Times New Roman"/>
          <w:b w:val="false"/>
          <w:i w:val="false"/>
          <w:color w:val="000000"/>
          <w:sz w:val="28"/>
        </w:rPr>
        <w:t>
      4. The funds of the national and local budgets are used for subsidizing, in accordance with the Islamic Financing Rules.</w:t>
      </w:r>
    </w:p>
    <w:bookmarkEnd w:id="35"/>
    <w:bookmarkStart w:name="z38" w:id="36"/>
    <w:p>
      <w:pPr>
        <w:spacing w:after="0"/>
        <w:ind w:left="0"/>
        <w:jc w:val="both"/>
      </w:pPr>
      <w:r>
        <w:rPr>
          <w:rFonts w:ascii="Times New Roman"/>
          <w:b w:val="false"/>
          <w:i w:val="false"/>
          <w:color w:val="000000"/>
          <w:sz w:val="28"/>
        </w:rPr>
        <w:t xml:space="preserve">
      5. Having entered into this Agreement, the Islamic Bank (Islamic Leasing Company) undertakes not to unilaterally increase the amount of income from financing the Recipient for the entire duration of this Agreement. </w:t>
      </w:r>
    </w:p>
    <w:bookmarkEnd w:id="36"/>
    <w:bookmarkStart w:name="z39" w:id="37"/>
    <w:p>
      <w:pPr>
        <w:spacing w:after="0"/>
        <w:ind w:left="0"/>
        <w:jc w:val="both"/>
      </w:pPr>
      <w:r>
        <w:rPr>
          <w:rFonts w:ascii="Times New Roman"/>
          <w:b w:val="false"/>
          <w:i w:val="false"/>
          <w:color w:val="000000"/>
          <w:sz w:val="28"/>
        </w:rPr>
        <w:t xml:space="preserve">
      6. Having entered into this Agreement, the Islamic Bank (Islamic Leasing Company) provides the following documents to the financial agency:  </w:t>
      </w:r>
    </w:p>
    <w:bookmarkEnd w:id="37"/>
    <w:bookmarkStart w:name="z40" w:id="38"/>
    <w:p>
      <w:pPr>
        <w:spacing w:after="0"/>
        <w:ind w:left="0"/>
        <w:jc w:val="both"/>
      </w:pPr>
      <w:r>
        <w:rPr>
          <w:rFonts w:ascii="Times New Roman"/>
          <w:b w:val="false"/>
          <w:i w:val="false"/>
          <w:color w:val="000000"/>
          <w:sz w:val="28"/>
        </w:rPr>
        <w:t xml:space="preserve">
      1) the financing agreement (Islamic leasing agreement) with enclosed repayment schedule concluded with the Recipient (a copy certified by the signature of the authorized person and the seal of the Islamic bank (Islamic leasing company); </w:t>
      </w:r>
    </w:p>
    <w:bookmarkEnd w:id="38"/>
    <w:bookmarkStart w:name="z41" w:id="39"/>
    <w:p>
      <w:pPr>
        <w:spacing w:after="0"/>
        <w:ind w:left="0"/>
        <w:jc w:val="both"/>
      </w:pPr>
      <w:r>
        <w:rPr>
          <w:rFonts w:ascii="Times New Roman"/>
          <w:b w:val="false"/>
          <w:i w:val="false"/>
          <w:color w:val="000000"/>
          <w:sz w:val="28"/>
        </w:rPr>
        <w:t>
      2) a certificate from the Islamic bank (Islamic leasing company) on new financing (leasing), or a document confirming the receipt of new financing (leasing) by the Recipient.</w:t>
      </w:r>
    </w:p>
    <w:bookmarkEnd w:id="39"/>
    <w:bookmarkStart w:name="z42" w:id="40"/>
    <w:p>
      <w:pPr>
        <w:spacing w:after="0"/>
        <w:ind w:left="0"/>
        <w:jc w:val="left"/>
      </w:pPr>
      <w:r>
        <w:rPr>
          <w:rFonts w:ascii="Times New Roman"/>
          <w:b/>
          <w:i w:val="false"/>
          <w:color w:val="000000"/>
        </w:rPr>
        <w:t xml:space="preserve"> Chapter 4. Subsidy Conditions </w:t>
      </w:r>
    </w:p>
    <w:bookmarkEnd w:id="40"/>
    <w:bookmarkStart w:name="z43" w:id="41"/>
    <w:p>
      <w:pPr>
        <w:spacing w:after="0"/>
        <w:ind w:left="0"/>
        <w:jc w:val="both"/>
      </w:pPr>
      <w:r>
        <w:rPr>
          <w:rFonts w:ascii="Times New Roman"/>
          <w:b w:val="false"/>
          <w:i w:val="false"/>
          <w:color w:val="000000"/>
          <w:sz w:val="28"/>
        </w:rPr>
        <w:t>
      7. Part of the income of the Islamic bank (Islamic leasing company) in the amount of ______________ is subject to subsidizing, while a part of the income of the Islamic bank (Islamic leasing company) in the amount of ___________ is paid by the financial agency, and the remaining part of the income of the Islamic bank (Islamic leasing company) in the amount of _______________ is paid by the Recipient as per the repayment schedule, in accordance with the Appendix to this Agreement.</w:t>
      </w:r>
    </w:p>
    <w:bookmarkEnd w:id="41"/>
    <w:bookmarkStart w:name="z44" w:id="42"/>
    <w:p>
      <w:pPr>
        <w:spacing w:after="0"/>
        <w:ind w:left="0"/>
        <w:jc w:val="both"/>
      </w:pPr>
      <w:r>
        <w:rPr>
          <w:rFonts w:ascii="Times New Roman"/>
          <w:b w:val="false"/>
          <w:i w:val="false"/>
          <w:color w:val="000000"/>
          <w:sz w:val="28"/>
        </w:rPr>
        <w:t>
      8. Income accrued on overdue loan debt (leasing debt) by the Islamic bank (Islamic leasing company) and not paid by the Recipient is not subject to subsidizing.</w:t>
      </w:r>
    </w:p>
    <w:bookmarkEnd w:id="42"/>
    <w:bookmarkStart w:name="z45" w:id="43"/>
    <w:p>
      <w:pPr>
        <w:spacing w:after="0"/>
        <w:ind w:left="0"/>
        <w:jc w:val="both"/>
      </w:pPr>
      <w:r>
        <w:rPr>
          <w:rFonts w:ascii="Times New Roman"/>
          <w:b w:val="false"/>
          <w:i w:val="false"/>
          <w:color w:val="000000"/>
          <w:sz w:val="28"/>
        </w:rPr>
        <w:t>
      9. The subsidizing period starts on ______________________.</w:t>
      </w:r>
    </w:p>
    <w:bookmarkEnd w:id="43"/>
    <w:bookmarkStart w:name="z46" w:id="44"/>
    <w:p>
      <w:pPr>
        <w:spacing w:after="0"/>
        <w:ind w:left="0"/>
        <w:jc w:val="both"/>
      </w:pPr>
      <w:r>
        <w:rPr>
          <w:rFonts w:ascii="Times New Roman"/>
          <w:b w:val="false"/>
          <w:i w:val="false"/>
          <w:color w:val="000000"/>
          <w:sz w:val="28"/>
        </w:rPr>
        <w:t xml:space="preserve">
      10. All transactions are made in tenge. </w:t>
      </w:r>
    </w:p>
    <w:bookmarkEnd w:id="44"/>
    <w:bookmarkStart w:name="z47" w:id="45"/>
    <w:p>
      <w:pPr>
        <w:spacing w:after="0"/>
        <w:ind w:left="0"/>
        <w:jc w:val="both"/>
      </w:pPr>
      <w:r>
        <w:rPr>
          <w:rFonts w:ascii="Times New Roman"/>
          <w:b w:val="false"/>
          <w:i w:val="false"/>
          <w:color w:val="000000"/>
          <w:sz w:val="28"/>
        </w:rPr>
        <w:t xml:space="preserve">
      11. The Recipient bears full responsibility to the Islamic bank (Islamic leasing company) for improper fulfillment of obligations for timely and full refund of financing (leasing) and repayment of part of non-subsidized income of the Islamic bank (Islamic leasing company) in accordance with the current legislation of the Republic of Kazakhstan and the financing agreement (Islamic leasing agreement). Under no circumstances, such responsibility is transferred to the financial agency. </w:t>
      </w:r>
    </w:p>
    <w:bookmarkEnd w:id="45"/>
    <w:bookmarkStart w:name="z48" w:id="46"/>
    <w:p>
      <w:pPr>
        <w:spacing w:after="0"/>
        <w:ind w:left="0"/>
        <w:jc w:val="left"/>
      </w:pPr>
      <w:r>
        <w:rPr>
          <w:rFonts w:ascii="Times New Roman"/>
          <w:b/>
          <w:i w:val="false"/>
          <w:color w:val="000000"/>
        </w:rPr>
        <w:t xml:space="preserve"> Chapter 5. Subsidizing Procedure under the Agreement</w:t>
      </w:r>
    </w:p>
    <w:bookmarkEnd w:id="46"/>
    <w:bookmarkStart w:name="z49" w:id="47"/>
    <w:p>
      <w:pPr>
        <w:spacing w:after="0"/>
        <w:ind w:left="0"/>
        <w:jc w:val="both"/>
      </w:pPr>
      <w:r>
        <w:rPr>
          <w:rFonts w:ascii="Times New Roman"/>
          <w:b w:val="false"/>
          <w:i w:val="false"/>
          <w:color w:val="000000"/>
          <w:sz w:val="28"/>
        </w:rPr>
        <w:t>
      12. The financial agency transfers funds provided for subsidizing to the current account with the bank (bank-paying agent) as advance payments on a monthly basis as per the repayment schedule under this Agreement. Having transferred the funds, the financial agency simultaneously sends a notification thereof to the Islamic bank (Islamic leasing company).</w:t>
      </w:r>
    </w:p>
    <w:bookmarkEnd w:id="47"/>
    <w:bookmarkStart w:name="z50" w:id="48"/>
    <w:p>
      <w:pPr>
        <w:spacing w:after="0"/>
        <w:ind w:left="0"/>
        <w:jc w:val="both"/>
      </w:pPr>
      <w:r>
        <w:rPr>
          <w:rFonts w:ascii="Times New Roman"/>
          <w:b w:val="false"/>
          <w:i w:val="false"/>
          <w:color w:val="000000"/>
          <w:sz w:val="28"/>
        </w:rPr>
        <w:t xml:space="preserve">
      13. The subsidizing period starts on: _________________. </w:t>
      </w:r>
    </w:p>
    <w:bookmarkEnd w:id="48"/>
    <w:bookmarkStart w:name="z51" w:id="49"/>
    <w:p>
      <w:pPr>
        <w:spacing w:after="0"/>
        <w:ind w:left="0"/>
        <w:jc w:val="both"/>
      </w:pPr>
      <w:r>
        <w:rPr>
          <w:rFonts w:ascii="Times New Roman"/>
          <w:b w:val="false"/>
          <w:i w:val="false"/>
          <w:color w:val="000000"/>
          <w:sz w:val="28"/>
        </w:rPr>
        <w:t xml:space="preserve">
      14. The financial agency pays subsidies after this Agreement is signed. Subsidies are paid if funds were provided by the respective Regional Program Coordinator. </w:t>
      </w:r>
    </w:p>
    <w:bookmarkEnd w:id="49"/>
    <w:bookmarkStart w:name="z52" w:id="50"/>
    <w:p>
      <w:pPr>
        <w:spacing w:after="0"/>
        <w:ind w:left="0"/>
        <w:jc w:val="both"/>
      </w:pPr>
      <w:r>
        <w:rPr>
          <w:rFonts w:ascii="Times New Roman"/>
          <w:b w:val="false"/>
          <w:i w:val="false"/>
          <w:color w:val="000000"/>
          <w:sz w:val="28"/>
        </w:rPr>
        <w:t xml:space="preserve">
      15. Part of the income of the Islamic bank (Islamic leasing company) may be subsidized within foreign currency financing. In this case, the amount of subsidies is paid by the financial agency in tenge at the rate set by the National Bank of the Republic of Kazakhstan as of the date of subsidies’ transfer. </w:t>
      </w:r>
    </w:p>
    <w:bookmarkEnd w:id="50"/>
    <w:bookmarkStart w:name="z53" w:id="51"/>
    <w:p>
      <w:pPr>
        <w:spacing w:after="0"/>
        <w:ind w:left="0"/>
        <w:jc w:val="both"/>
      </w:pPr>
      <w:r>
        <w:rPr>
          <w:rFonts w:ascii="Times New Roman"/>
          <w:b w:val="false"/>
          <w:i w:val="false"/>
          <w:color w:val="000000"/>
          <w:sz w:val="28"/>
        </w:rPr>
        <w:t>
      16. In the case of a positive exchange rate difference, it is applied against future subsidies, and in the case of a negative exchange rate difference, the Recipient is liable for compensation.</w:t>
      </w:r>
    </w:p>
    <w:bookmarkEnd w:id="51"/>
    <w:bookmarkStart w:name="z54" w:id="52"/>
    <w:p>
      <w:pPr>
        <w:spacing w:after="0"/>
        <w:ind w:left="0"/>
        <w:jc w:val="both"/>
      </w:pPr>
      <w:r>
        <w:rPr>
          <w:rFonts w:ascii="Times New Roman"/>
          <w:b w:val="false"/>
          <w:i w:val="false"/>
          <w:color w:val="000000"/>
          <w:sz w:val="28"/>
        </w:rPr>
        <w:t xml:space="preserve">
      17. The Recipient makes payment to the Islamic bank (Islamic leasing company) in terms of the non-subsidized part of the income of the Islamic bank (Islamic leasing company) as per the repayment schedule in accordance with the financing agreement (Islamic leasing agreement). </w:t>
      </w:r>
    </w:p>
    <w:bookmarkEnd w:id="52"/>
    <w:bookmarkStart w:name="z55" w:id="53"/>
    <w:p>
      <w:pPr>
        <w:spacing w:after="0"/>
        <w:ind w:left="0"/>
        <w:jc w:val="both"/>
      </w:pPr>
      <w:r>
        <w:rPr>
          <w:rFonts w:ascii="Times New Roman"/>
          <w:b w:val="false"/>
          <w:i w:val="false"/>
          <w:color w:val="000000"/>
          <w:sz w:val="28"/>
        </w:rPr>
        <w:t>
      18. In case of the Recipient’s late financing payment, including untimely repayment of non-subsidized part of the income of the Islamic bank (Islamic leasing company) or the Recipient’s failure to fulfill obligations for making payments to the Islamic bank (Islamic leasing company) within 3 (three) consecutive months (under the Islamic leasing agreement) – for 2 (two) and more times in a row), the Islamic bank (Islamic leasing company) does not withdraw funds from the financial agency’s current account for the repayment of subsidized part of the income of the Islamic bank (Islamic leasing company) until the debt is paid by the Recipient, and notifies the financial agency thereof within 2 (two) working days. In case of a failure to notify/a notification after 30 (thirty) calendar days of occurrence of the cases provided for in this paragraph, the Islamic bank (Islamic leasing company) shall pay a fine in the amount of 100 (one hundred) monthly calculation indices (hereinafter referred to as the MCI) to the financial agency.</w:t>
      </w:r>
    </w:p>
    <w:bookmarkEnd w:id="53"/>
    <w:bookmarkStart w:name="z56" w:id="54"/>
    <w:p>
      <w:pPr>
        <w:spacing w:after="0"/>
        <w:ind w:left="0"/>
        <w:jc w:val="both"/>
      </w:pPr>
      <w:r>
        <w:rPr>
          <w:rFonts w:ascii="Times New Roman"/>
          <w:b w:val="false"/>
          <w:i w:val="false"/>
          <w:color w:val="000000"/>
          <w:sz w:val="28"/>
        </w:rPr>
        <w:t>
      19. Under this Agreement, the parties agree that if a payment day falls on a non-working day or public holiday, payment is made on the next working day.</w:t>
      </w:r>
    </w:p>
    <w:bookmarkEnd w:id="54"/>
    <w:bookmarkStart w:name="z57" w:id="55"/>
    <w:p>
      <w:pPr>
        <w:spacing w:after="0"/>
        <w:ind w:left="0"/>
        <w:jc w:val="left"/>
      </w:pPr>
      <w:r>
        <w:rPr>
          <w:rFonts w:ascii="Times New Roman"/>
          <w:b/>
          <w:i w:val="false"/>
          <w:color w:val="000000"/>
        </w:rPr>
        <w:t xml:space="preserve"> Chapter 6. Grounds for Suspension, Termination and Resumption of Subsidizing</w:t>
      </w:r>
    </w:p>
    <w:bookmarkEnd w:id="55"/>
    <w:p>
      <w:pPr>
        <w:spacing w:after="0"/>
        <w:ind w:left="0"/>
        <w:jc w:val="both"/>
      </w:pPr>
      <w:r>
        <w:rPr>
          <w:rFonts w:ascii="Times New Roman"/>
          <w:b w:val="false"/>
          <w:i w:val="false"/>
          <w:color w:val="000000"/>
          <w:sz w:val="28"/>
        </w:rPr>
        <w:t>
      20. The decision to terminate and renew subsidizing is made by the authorized body of the financial agency.</w:t>
      </w:r>
    </w:p>
    <w:p>
      <w:pPr>
        <w:spacing w:after="0"/>
        <w:ind w:left="0"/>
        <w:jc w:val="both"/>
      </w:pPr>
      <w:r>
        <w:rPr>
          <w:rFonts w:ascii="Times New Roman"/>
          <w:b w:val="false"/>
          <w:i w:val="false"/>
          <w:color w:val="000000"/>
          <w:sz w:val="28"/>
        </w:rPr>
        <w:t>
      21. The financial agency stops the Recipient’s subsidizing upon the establishment of the following facts provided for in paragraph 109 of the Islamic Finance Rules:</w:t>
      </w:r>
    </w:p>
    <w:p>
      <w:pPr>
        <w:spacing w:after="0"/>
        <w:ind w:left="0"/>
        <w:jc w:val="both"/>
      </w:pPr>
      <w:r>
        <w:rPr>
          <w:rFonts w:ascii="Times New Roman"/>
          <w:b w:val="false"/>
          <w:i w:val="false"/>
          <w:color w:val="000000"/>
          <w:sz w:val="28"/>
        </w:rPr>
        <w:t>
      1) misuse of new financing, which is subsidized;</w:t>
      </w:r>
    </w:p>
    <w:p>
      <w:pPr>
        <w:spacing w:after="0"/>
        <w:ind w:left="0"/>
        <w:jc w:val="both"/>
      </w:pPr>
      <w:r>
        <w:rPr>
          <w:rFonts w:ascii="Times New Roman"/>
          <w:b w:val="false"/>
          <w:i w:val="false"/>
          <w:color w:val="000000"/>
          <w:sz w:val="28"/>
        </w:rPr>
        <w:t xml:space="preserve">
      2) non-receipt by the entrepreneur of the leased (rent) asset under the Islamic leasing agreement, which is subsidized; </w:t>
      </w:r>
    </w:p>
    <w:p>
      <w:pPr>
        <w:spacing w:after="0"/>
        <w:ind w:left="0"/>
        <w:jc w:val="both"/>
      </w:pPr>
      <w:r>
        <w:rPr>
          <w:rFonts w:ascii="Times New Roman"/>
          <w:b w:val="false"/>
          <w:i w:val="false"/>
          <w:color w:val="000000"/>
          <w:sz w:val="28"/>
        </w:rPr>
        <w:t>
      3) non-compliance of the project and/or entrepreneur with the conditions of the Program and/or the decision of the Financial agency;</w:t>
      </w:r>
    </w:p>
    <w:p>
      <w:pPr>
        <w:spacing w:after="0"/>
        <w:ind w:left="0"/>
        <w:jc w:val="both"/>
      </w:pPr>
      <w:r>
        <w:rPr>
          <w:rFonts w:ascii="Times New Roman"/>
          <w:b w:val="false"/>
          <w:i w:val="false"/>
          <w:color w:val="000000"/>
          <w:sz w:val="28"/>
        </w:rPr>
        <w:t>
      4) the entrepreneur’s non-fulfillment, within 3 (three) consecutive months, of obligations to make payments to the Islamic bank as per the repayment schedule under the financing agreement;</w:t>
      </w:r>
    </w:p>
    <w:p>
      <w:pPr>
        <w:spacing w:after="0"/>
        <w:ind w:left="0"/>
        <w:jc w:val="both"/>
      </w:pPr>
      <w:r>
        <w:rPr>
          <w:rFonts w:ascii="Times New Roman"/>
          <w:b w:val="false"/>
          <w:i w:val="false"/>
          <w:color w:val="000000"/>
          <w:sz w:val="28"/>
        </w:rPr>
        <w:t xml:space="preserve">
      5) the entrepreneur’s non-fulfillment, for 2 (two) or more times in a row, of obligations to make lease (rental) payments to the Islamic bank/Islamic leasing company as per the repayment schedule under the financing agreement; </w:t>
      </w:r>
    </w:p>
    <w:p>
      <w:pPr>
        <w:spacing w:after="0"/>
        <w:ind w:left="0"/>
        <w:jc w:val="both"/>
      </w:pPr>
      <w:r>
        <w:rPr>
          <w:rFonts w:ascii="Times New Roman"/>
          <w:b w:val="false"/>
          <w:i w:val="false"/>
          <w:color w:val="000000"/>
          <w:sz w:val="28"/>
        </w:rPr>
        <w:t xml:space="preserve">
      6) the seizure of the entrepreneur’s accounts; </w:t>
      </w:r>
    </w:p>
    <w:p>
      <w:pPr>
        <w:spacing w:after="0"/>
        <w:ind w:left="0"/>
        <w:jc w:val="both"/>
      </w:pPr>
      <w:r>
        <w:rPr>
          <w:rFonts w:ascii="Times New Roman"/>
          <w:b w:val="false"/>
          <w:i w:val="false"/>
          <w:color w:val="000000"/>
          <w:sz w:val="28"/>
        </w:rPr>
        <w:t xml:space="preserve">
      7) recovery of the leased (rental)  asset from the debtor in cases provided for by the legislation of the Republic of Kazakhstan. </w:t>
      </w:r>
    </w:p>
    <w:p>
      <w:pPr>
        <w:spacing w:after="0"/>
        <w:ind w:left="0"/>
        <w:jc w:val="both"/>
      </w:pPr>
      <w:r>
        <w:rPr>
          <w:rFonts w:ascii="Times New Roman"/>
          <w:b w:val="false"/>
          <w:i w:val="false"/>
          <w:color w:val="000000"/>
          <w:sz w:val="28"/>
        </w:rPr>
        <w:t xml:space="preserve">
      22. Pursuant to the results of a meeting of the authorized body of the financial agency in the event of: </w:t>
      </w:r>
    </w:p>
    <w:p>
      <w:pPr>
        <w:spacing w:after="0"/>
        <w:ind w:left="0"/>
        <w:jc w:val="both"/>
      </w:pPr>
      <w:r>
        <w:rPr>
          <w:rFonts w:ascii="Times New Roman"/>
          <w:b w:val="false"/>
          <w:i w:val="false"/>
          <w:color w:val="000000"/>
          <w:sz w:val="28"/>
        </w:rPr>
        <w:t xml:space="preserve">
      1) approval of the decision to resume subsidizing to the Recipient: </w:t>
      </w:r>
    </w:p>
    <w:p>
      <w:pPr>
        <w:spacing w:after="0"/>
        <w:ind w:left="0"/>
        <w:jc w:val="both"/>
      </w:pPr>
      <w:r>
        <w:rPr>
          <w:rFonts w:ascii="Times New Roman"/>
          <w:b w:val="false"/>
          <w:i w:val="false"/>
          <w:color w:val="000000"/>
          <w:sz w:val="28"/>
        </w:rPr>
        <w:t xml:space="preserve">
      it notifies the Islamic bank (Islamic leasing company) and the Recipient of the resumption of subsidy payments within 1 (one) working day of the decision; </w:t>
      </w:r>
    </w:p>
    <w:p>
      <w:pPr>
        <w:spacing w:after="0"/>
        <w:ind w:left="0"/>
        <w:jc w:val="both"/>
      </w:pPr>
      <w:r>
        <w:rPr>
          <w:rFonts w:ascii="Times New Roman"/>
          <w:b w:val="false"/>
          <w:i w:val="false"/>
          <w:color w:val="000000"/>
          <w:sz w:val="28"/>
        </w:rPr>
        <w:t xml:space="preserve">
      it makes all necessary payments of subsidies to the Islamic bank (Islamic leasing company) to be paid from the moment of suspension; </w:t>
      </w:r>
    </w:p>
    <w:p>
      <w:pPr>
        <w:spacing w:after="0"/>
        <w:ind w:left="0"/>
        <w:jc w:val="both"/>
      </w:pPr>
      <w:r>
        <w:rPr>
          <w:rFonts w:ascii="Times New Roman"/>
          <w:b w:val="false"/>
          <w:i w:val="false"/>
          <w:color w:val="000000"/>
          <w:sz w:val="28"/>
        </w:rPr>
        <w:t>
      2) the decision on termination of the Recipient’s subsidizing, it sends a notification of unilateral termination of this Agreement to the Recipient and the Islamic bank (Islamic leasing company), which indicates the date of termination of this Agreement in accordance with the decision of the authorized body of the financial agency and the reason for termination within 1 (one) working day of the decision.</w:t>
      </w:r>
    </w:p>
    <w:p>
      <w:pPr>
        <w:spacing w:after="0"/>
        <w:ind w:left="0"/>
        <w:jc w:val="both"/>
      </w:pPr>
      <w:r>
        <w:rPr>
          <w:rFonts w:ascii="Times New Roman"/>
          <w:b w:val="false"/>
          <w:i w:val="false"/>
          <w:color w:val="000000"/>
          <w:sz w:val="28"/>
        </w:rPr>
        <w:t>
      23. The payment of subsidies is terminated, and this Agreement is recognized terminated from the date specified in the notification (according to the decision of the authorized body of the financial agency) in the following cases provided for in paragraph 115 of the Islamic Financing Rules:</w:t>
      </w:r>
    </w:p>
    <w:p>
      <w:pPr>
        <w:spacing w:after="0"/>
        <w:ind w:left="0"/>
        <w:jc w:val="both"/>
      </w:pPr>
      <w:r>
        <w:rPr>
          <w:rFonts w:ascii="Times New Roman"/>
          <w:b w:val="false"/>
          <w:i w:val="false"/>
          <w:color w:val="000000"/>
          <w:sz w:val="28"/>
        </w:rPr>
        <w:t>
      1) full early repayment of financing by the Recipient under the financing agreement with the Islamic bank (Islamic leasing agreement to the Islamic leasing company). The date of the Recipient’s full repayment of the financing (leasing) money to the Islamic bank (Islamic leasing company) will be considered the date of termination of subsidizing;</w:t>
      </w:r>
    </w:p>
    <w:p>
      <w:pPr>
        <w:spacing w:after="0"/>
        <w:ind w:left="0"/>
        <w:jc w:val="both"/>
      </w:pPr>
      <w:r>
        <w:rPr>
          <w:rFonts w:ascii="Times New Roman"/>
          <w:b w:val="false"/>
          <w:i w:val="false"/>
          <w:color w:val="000000"/>
          <w:sz w:val="28"/>
        </w:rPr>
        <w:t xml:space="preserve">
      2) the decision taken by the authorized body of the financial agency to terminate the subsidizing of the Recipient; </w:t>
      </w:r>
    </w:p>
    <w:p>
      <w:pPr>
        <w:spacing w:after="0"/>
        <w:ind w:left="0"/>
        <w:jc w:val="both"/>
      </w:pPr>
      <w:r>
        <w:rPr>
          <w:rFonts w:ascii="Times New Roman"/>
          <w:b w:val="false"/>
          <w:i w:val="false"/>
          <w:color w:val="000000"/>
          <w:sz w:val="28"/>
        </w:rPr>
        <w:t>
      3) termination of this Agreement at the initiative of the Recipient.</w:t>
      </w:r>
    </w:p>
    <w:bookmarkStart w:name="z58" w:id="56"/>
    <w:p>
      <w:pPr>
        <w:spacing w:after="0"/>
        <w:ind w:left="0"/>
        <w:jc w:val="left"/>
      </w:pPr>
      <w:r>
        <w:rPr>
          <w:rFonts w:ascii="Times New Roman"/>
          <w:b/>
          <w:i w:val="false"/>
          <w:color w:val="000000"/>
        </w:rPr>
        <w:t xml:space="preserve"> Chapter 7. Rights and Obligations of the Parties</w:t>
      </w:r>
    </w:p>
    <w:bookmarkEnd w:id="56"/>
    <w:p>
      <w:pPr>
        <w:spacing w:after="0"/>
        <w:ind w:left="0"/>
        <w:jc w:val="both"/>
      </w:pPr>
      <w:r>
        <w:rPr>
          <w:rFonts w:ascii="Times New Roman"/>
          <w:b w:val="false"/>
          <w:i w:val="false"/>
          <w:color w:val="000000"/>
          <w:sz w:val="28"/>
        </w:rPr>
        <w:t>
      24. The financial agency timely replenishes the account with the bank/bank-paying agent with an amount sufficient to subsidize, under this Agreement.</w:t>
      </w:r>
    </w:p>
    <w:p>
      <w:pPr>
        <w:spacing w:after="0"/>
        <w:ind w:left="0"/>
        <w:jc w:val="both"/>
      </w:pPr>
      <w:r>
        <w:rPr>
          <w:rFonts w:ascii="Times New Roman"/>
          <w:b w:val="false"/>
          <w:i w:val="false"/>
          <w:color w:val="000000"/>
          <w:sz w:val="28"/>
        </w:rPr>
        <w:t>
      25. The financial agency is entitled:</w:t>
      </w:r>
    </w:p>
    <w:p>
      <w:pPr>
        <w:spacing w:after="0"/>
        <w:ind w:left="0"/>
        <w:jc w:val="both"/>
      </w:pPr>
      <w:r>
        <w:rPr>
          <w:rFonts w:ascii="Times New Roman"/>
          <w:b w:val="false"/>
          <w:i w:val="false"/>
          <w:color w:val="000000"/>
          <w:sz w:val="28"/>
        </w:rPr>
        <w:t xml:space="preserve">
      1) not to transfer subsidies in case of non-receipt of funds from the Regional Program Coordinator; </w:t>
      </w:r>
    </w:p>
    <w:p>
      <w:pPr>
        <w:spacing w:after="0"/>
        <w:ind w:left="0"/>
        <w:jc w:val="both"/>
      </w:pPr>
      <w:r>
        <w:rPr>
          <w:rFonts w:ascii="Times New Roman"/>
          <w:b w:val="false"/>
          <w:i w:val="false"/>
          <w:color w:val="000000"/>
          <w:sz w:val="28"/>
        </w:rPr>
        <w:t xml:space="preserve">
      2) not to sign this Agreement if the conditions of the financing agreement and (or) this Agreement do not comply with the decision of the authorized body of the financial agency and (or) the conditions of the Program; </w:t>
      </w:r>
    </w:p>
    <w:p>
      <w:pPr>
        <w:spacing w:after="0"/>
        <w:ind w:left="0"/>
        <w:jc w:val="both"/>
      </w:pPr>
      <w:r>
        <w:rPr>
          <w:rFonts w:ascii="Times New Roman"/>
          <w:b w:val="false"/>
          <w:i w:val="false"/>
          <w:color w:val="000000"/>
          <w:sz w:val="28"/>
        </w:rPr>
        <w:t>
      3) to request additional information on the designated use of funds (leased asset) from the Recipient;</w:t>
      </w:r>
    </w:p>
    <w:p>
      <w:pPr>
        <w:spacing w:after="0"/>
        <w:ind w:left="0"/>
        <w:jc w:val="both"/>
      </w:pPr>
      <w:r>
        <w:rPr>
          <w:rFonts w:ascii="Times New Roman"/>
          <w:b w:val="false"/>
          <w:i w:val="false"/>
          <w:color w:val="000000"/>
          <w:sz w:val="28"/>
        </w:rPr>
        <w:t xml:space="preserve">
      4) to request and receive from the Islamic bank (Islamic leasing company) documents and information on the Recipient, and also on the implementation of the financing agreement (Islamic leasing agreement) participating in the Program; </w:t>
      </w:r>
    </w:p>
    <w:bookmarkStart w:name="z59" w:id="57"/>
    <w:p>
      <w:pPr>
        <w:spacing w:after="0"/>
        <w:ind w:left="0"/>
        <w:jc w:val="both"/>
      </w:pPr>
      <w:r>
        <w:rPr>
          <w:rFonts w:ascii="Times New Roman"/>
          <w:b w:val="false"/>
          <w:i w:val="false"/>
          <w:color w:val="000000"/>
          <w:sz w:val="28"/>
        </w:rPr>
        <w:t xml:space="preserve">
      5) with prior written notification of the Islamic bank (Islamic leasing company) and the Recipient, to monitor the compliance of the project and (or) the Recipient with the conditions of the Program, monitor the designated use of the funds (leased asset), which are (is) subsidized, visiting the place of the Project’s implementation on the basis of the rights under the financing agreement (Islamic leasing agreement) between the Islamic bank (Islamic leasing company) and the Recipient, at least 1 (one) time in six months according to the Rules for monitoring projects implemented under financial support of business programs within the framework of the Program; </w:t>
      </w:r>
    </w:p>
    <w:bookmarkEnd w:id="57"/>
    <w:bookmarkStart w:name="z60" w:id="58"/>
    <w:p>
      <w:pPr>
        <w:spacing w:after="0"/>
        <w:ind w:left="0"/>
        <w:jc w:val="both"/>
      </w:pPr>
      <w:r>
        <w:rPr>
          <w:rFonts w:ascii="Times New Roman"/>
          <w:b w:val="false"/>
          <w:i w:val="false"/>
          <w:color w:val="000000"/>
          <w:sz w:val="28"/>
        </w:rPr>
        <w:t xml:space="preserve">
      6) to monitor observance of the deadlines for the fulfillment of the Parties’ obligations under this Agreement and to require their timely fulfillment; </w:t>
      </w:r>
    </w:p>
    <w:bookmarkEnd w:id="58"/>
    <w:bookmarkStart w:name="z61" w:id="59"/>
    <w:p>
      <w:pPr>
        <w:spacing w:after="0"/>
        <w:ind w:left="0"/>
        <w:jc w:val="both"/>
      </w:pPr>
      <w:r>
        <w:rPr>
          <w:rFonts w:ascii="Times New Roman"/>
          <w:b w:val="false"/>
          <w:i w:val="false"/>
          <w:color w:val="000000"/>
          <w:sz w:val="28"/>
        </w:rPr>
        <w:t>
      7) to consider the issue of terminating the subsidization of the Recipient and suspend the subsidizing in case of establishment of the facts provided for in paragraph 109 of the Islamic Financing Rules;</w:t>
      </w:r>
    </w:p>
    <w:bookmarkEnd w:id="59"/>
    <w:bookmarkStart w:name="z62" w:id="60"/>
    <w:p>
      <w:pPr>
        <w:spacing w:after="0"/>
        <w:ind w:left="0"/>
        <w:jc w:val="both"/>
      </w:pPr>
      <w:r>
        <w:rPr>
          <w:rFonts w:ascii="Times New Roman"/>
          <w:b w:val="false"/>
          <w:i w:val="false"/>
          <w:color w:val="000000"/>
          <w:sz w:val="28"/>
        </w:rPr>
        <w:t xml:space="preserve">
      8) to take measures ensuring the Recipient’s reimbursement of the paid amount of interest in case of establishment of facts of misuse of loan funds and (or) non-compliance of the Recipient’s project with the conditions of the Program, also in a judicial proceeding; </w:t>
      </w:r>
    </w:p>
    <w:bookmarkEnd w:id="60"/>
    <w:bookmarkStart w:name="z63" w:id="61"/>
    <w:p>
      <w:pPr>
        <w:spacing w:after="0"/>
        <w:ind w:left="0"/>
        <w:jc w:val="both"/>
      </w:pPr>
      <w:r>
        <w:rPr>
          <w:rFonts w:ascii="Times New Roman"/>
          <w:b w:val="false"/>
          <w:i w:val="false"/>
          <w:color w:val="000000"/>
          <w:sz w:val="28"/>
        </w:rPr>
        <w:t xml:space="preserve">
      9) to use the information on the Recipient, obtained as part of implementation of this Agreement, in an advertising campaign, when posting information on the official website of the financial agency, and also to transfer it to third parties (persons interested in implementing the Program) without prior written consent of the Recipient; </w:t>
      </w:r>
    </w:p>
    <w:bookmarkEnd w:id="61"/>
    <w:bookmarkStart w:name="z64" w:id="62"/>
    <w:p>
      <w:pPr>
        <w:spacing w:after="0"/>
        <w:ind w:left="0"/>
        <w:jc w:val="both"/>
      </w:pPr>
      <w:r>
        <w:rPr>
          <w:rFonts w:ascii="Times New Roman"/>
          <w:b w:val="false"/>
          <w:i w:val="false"/>
          <w:color w:val="000000"/>
          <w:sz w:val="28"/>
        </w:rPr>
        <w:t xml:space="preserve">
      10) to prematurely terminate this Agreement unilaterally and extrajudicially if a decision is made to terminate subsidizing because of the facts specified in </w:t>
      </w:r>
      <w:r>
        <w:rPr>
          <w:rFonts w:ascii="Times New Roman"/>
          <w:b w:val="false"/>
          <w:i w:val="false"/>
          <w:color w:val="000000"/>
          <w:sz w:val="28"/>
        </w:rPr>
        <w:t>paragraph 21</w:t>
      </w:r>
      <w:r>
        <w:rPr>
          <w:rFonts w:ascii="Times New Roman"/>
          <w:b w:val="false"/>
          <w:i w:val="false"/>
          <w:color w:val="000000"/>
          <w:sz w:val="28"/>
        </w:rPr>
        <w:t xml:space="preserve"> of this Agreement.</w:t>
      </w:r>
    </w:p>
    <w:bookmarkEnd w:id="62"/>
    <w:bookmarkStart w:name="z65" w:id="63"/>
    <w:p>
      <w:pPr>
        <w:spacing w:after="0"/>
        <w:ind w:left="0"/>
        <w:jc w:val="both"/>
      </w:pPr>
      <w:r>
        <w:rPr>
          <w:rFonts w:ascii="Times New Roman"/>
          <w:b w:val="false"/>
          <w:i w:val="false"/>
          <w:color w:val="000000"/>
          <w:sz w:val="28"/>
        </w:rPr>
        <w:t>
      26. The Recipient is obliged:</w:t>
      </w:r>
    </w:p>
    <w:bookmarkEnd w:id="63"/>
    <w:bookmarkStart w:name="z66" w:id="64"/>
    <w:p>
      <w:pPr>
        <w:spacing w:after="0"/>
        <w:ind w:left="0"/>
        <w:jc w:val="both"/>
      </w:pPr>
      <w:r>
        <w:rPr>
          <w:rFonts w:ascii="Times New Roman"/>
          <w:b w:val="false"/>
          <w:i w:val="false"/>
          <w:color w:val="000000"/>
          <w:sz w:val="28"/>
        </w:rPr>
        <w:t xml:space="preserve">
      1) to timely and fully fulfill its obligations under the financing agreement (Islamic leasing agreement); </w:t>
      </w:r>
    </w:p>
    <w:bookmarkEnd w:id="64"/>
    <w:bookmarkStart w:name="z67" w:id="65"/>
    <w:p>
      <w:pPr>
        <w:spacing w:after="0"/>
        <w:ind w:left="0"/>
        <w:jc w:val="both"/>
      </w:pPr>
      <w:r>
        <w:rPr>
          <w:rFonts w:ascii="Times New Roman"/>
          <w:b w:val="false"/>
          <w:i w:val="false"/>
          <w:color w:val="000000"/>
          <w:sz w:val="28"/>
        </w:rPr>
        <w:t xml:space="preserve">
      2) to entitle the financial agency to monitor the designated use of financing (leasing), the compliance of the project and (or) the Recipient with the conditions of the Program at the Project site; </w:t>
      </w:r>
    </w:p>
    <w:bookmarkEnd w:id="65"/>
    <w:bookmarkStart w:name="z68" w:id="66"/>
    <w:p>
      <w:pPr>
        <w:spacing w:after="0"/>
        <w:ind w:left="0"/>
        <w:jc w:val="both"/>
      </w:pPr>
      <w:r>
        <w:rPr>
          <w:rFonts w:ascii="Times New Roman"/>
          <w:b w:val="false"/>
          <w:i w:val="false"/>
          <w:color w:val="000000"/>
          <w:sz w:val="28"/>
        </w:rPr>
        <w:t xml:space="preserve">
      3) to provide, at the request of the financial agency, documents and information related to the compliance with the conditions of the Program, the financing agreement (Islamic leasing agreement) and this Agreement; </w:t>
      </w:r>
    </w:p>
    <w:bookmarkEnd w:id="66"/>
    <w:bookmarkStart w:name="z69" w:id="67"/>
    <w:p>
      <w:pPr>
        <w:spacing w:after="0"/>
        <w:ind w:left="0"/>
        <w:jc w:val="both"/>
      </w:pPr>
      <w:r>
        <w:rPr>
          <w:rFonts w:ascii="Times New Roman"/>
          <w:b w:val="false"/>
          <w:i w:val="false"/>
          <w:color w:val="000000"/>
          <w:sz w:val="28"/>
        </w:rPr>
        <w:t xml:space="preserve">
      4) upon the first request of the financial agency, to submit to the financial agency a statement of consent to the State Revenue Committee of the Ministry of Finance of the Republic of Kazakhstan to provide the financial agency with the below mentioned information, which is a tax secret in accordance with the tax legislation of the Republic of Kazakhstan, which will be used by the financial agency to monitor the effectiveness of the Program, in an advertising campaign, when posting information on the official website of the financial agency, and also transfer it to third parties (persons interested in the implementation of the Program): </w:t>
      </w:r>
    </w:p>
    <w:bookmarkEnd w:id="67"/>
    <w:bookmarkStart w:name="z70" w:id="68"/>
    <w:p>
      <w:pPr>
        <w:spacing w:after="0"/>
        <w:ind w:left="0"/>
        <w:jc w:val="both"/>
      </w:pPr>
      <w:r>
        <w:rPr>
          <w:rFonts w:ascii="Times New Roman"/>
          <w:b w:val="false"/>
          <w:i w:val="false"/>
          <w:color w:val="000000"/>
          <w:sz w:val="28"/>
        </w:rPr>
        <w:t xml:space="preserve">
      income so that the financial agency can determine the dynamics of growth of the recipient’s income; </w:t>
      </w:r>
    </w:p>
    <w:bookmarkEnd w:id="68"/>
    <w:bookmarkStart w:name="z71" w:id="69"/>
    <w:p>
      <w:pPr>
        <w:spacing w:after="0"/>
        <w:ind w:left="0"/>
        <w:jc w:val="both"/>
      </w:pPr>
      <w:r>
        <w:rPr>
          <w:rFonts w:ascii="Times New Roman"/>
          <w:b w:val="false"/>
          <w:i w:val="false"/>
          <w:color w:val="000000"/>
          <w:sz w:val="28"/>
        </w:rPr>
        <w:t xml:space="preserve">
      the number of employees so that the financial agency can determine the growth in the average annual number of the recipient’s jobs; </w:t>
      </w:r>
    </w:p>
    <w:bookmarkEnd w:id="69"/>
    <w:bookmarkStart w:name="z72" w:id="70"/>
    <w:p>
      <w:pPr>
        <w:spacing w:after="0"/>
        <w:ind w:left="0"/>
        <w:jc w:val="both"/>
      </w:pPr>
      <w:r>
        <w:rPr>
          <w:rFonts w:ascii="Times New Roman"/>
          <w:b w:val="false"/>
          <w:i w:val="false"/>
          <w:color w:val="000000"/>
          <w:sz w:val="28"/>
        </w:rPr>
        <w:t>
      the amount of tax payments so that the financial agency can determine the dynamics of the increase in the recipient’s tax payments to the budget;</w:t>
      </w:r>
    </w:p>
    <w:bookmarkEnd w:id="70"/>
    <w:bookmarkStart w:name="z73" w:id="71"/>
    <w:p>
      <w:pPr>
        <w:spacing w:after="0"/>
        <w:ind w:left="0"/>
        <w:jc w:val="both"/>
      </w:pPr>
      <w:r>
        <w:rPr>
          <w:rFonts w:ascii="Times New Roman"/>
          <w:b w:val="false"/>
          <w:i w:val="false"/>
          <w:color w:val="000000"/>
          <w:sz w:val="28"/>
        </w:rPr>
        <w:t xml:space="preserve">
      5) not to transfer or disclose information on the conditions and implementation of this Agreement to third parties (persons interested in the implementation of the Program) without prior written consent of the Parties; </w:t>
      </w:r>
    </w:p>
    <w:bookmarkEnd w:id="71"/>
    <w:bookmarkStart w:name="z74" w:id="72"/>
    <w:p>
      <w:pPr>
        <w:spacing w:after="0"/>
        <w:ind w:left="0"/>
        <w:jc w:val="both"/>
      </w:pPr>
      <w:r>
        <w:rPr>
          <w:rFonts w:ascii="Times New Roman"/>
          <w:b w:val="false"/>
          <w:i w:val="false"/>
          <w:color w:val="000000"/>
          <w:sz w:val="28"/>
        </w:rPr>
        <w:t>
      27. The Recipient has the right:</w:t>
      </w:r>
    </w:p>
    <w:bookmarkEnd w:id="72"/>
    <w:bookmarkStart w:name="z75" w:id="73"/>
    <w:p>
      <w:pPr>
        <w:spacing w:after="0"/>
        <w:ind w:left="0"/>
        <w:jc w:val="both"/>
      </w:pPr>
      <w:r>
        <w:rPr>
          <w:rFonts w:ascii="Times New Roman"/>
          <w:b w:val="false"/>
          <w:i w:val="false"/>
          <w:color w:val="000000"/>
          <w:sz w:val="28"/>
        </w:rPr>
        <w:t xml:space="preserve">
      1) to require the financial agency to pay subsidies to the Islamic bank (Islamic leasing company) in terms of the subsidized interest rate; </w:t>
      </w:r>
    </w:p>
    <w:bookmarkEnd w:id="73"/>
    <w:bookmarkStart w:name="z76" w:id="74"/>
    <w:p>
      <w:pPr>
        <w:spacing w:after="0"/>
        <w:ind w:left="0"/>
        <w:jc w:val="both"/>
      </w:pPr>
      <w:r>
        <w:rPr>
          <w:rFonts w:ascii="Times New Roman"/>
          <w:b w:val="false"/>
          <w:i w:val="false"/>
          <w:color w:val="000000"/>
          <w:sz w:val="28"/>
        </w:rPr>
        <w:t xml:space="preserve">
      2) to apply for the  extension of the subsidy agreement to the Islamic bank (Islamic leasing company) within 75 (seventy-five) calendar days before the expiration of the Agreement. </w:t>
      </w:r>
    </w:p>
    <w:bookmarkEnd w:id="74"/>
    <w:bookmarkStart w:name="z77" w:id="75"/>
    <w:p>
      <w:pPr>
        <w:spacing w:after="0"/>
        <w:ind w:left="0"/>
        <w:jc w:val="both"/>
      </w:pPr>
      <w:r>
        <w:rPr>
          <w:rFonts w:ascii="Times New Roman"/>
          <w:b w:val="false"/>
          <w:i w:val="false"/>
          <w:color w:val="000000"/>
          <w:sz w:val="28"/>
        </w:rPr>
        <w:t>
      28. The Islamic bank (Islamic leasing company) is obliged:</w:t>
      </w:r>
    </w:p>
    <w:bookmarkEnd w:id="75"/>
    <w:bookmarkStart w:name="z78" w:id="76"/>
    <w:p>
      <w:pPr>
        <w:spacing w:after="0"/>
        <w:ind w:left="0"/>
        <w:jc w:val="both"/>
      </w:pPr>
      <w:r>
        <w:rPr>
          <w:rFonts w:ascii="Times New Roman"/>
          <w:b w:val="false"/>
          <w:i w:val="false"/>
          <w:color w:val="000000"/>
          <w:sz w:val="28"/>
        </w:rPr>
        <w:t>
      1) in case of untimely conclusion of this Agreement within the time frames under the Islamic Financing Rules, to notify the financial agency thereof in an official letter explaining reasons for the delay;</w:t>
      </w:r>
    </w:p>
    <w:bookmarkEnd w:id="76"/>
    <w:bookmarkStart w:name="z79" w:id="77"/>
    <w:p>
      <w:pPr>
        <w:spacing w:after="0"/>
        <w:ind w:left="0"/>
        <w:jc w:val="both"/>
      </w:pPr>
      <w:r>
        <w:rPr>
          <w:rFonts w:ascii="Times New Roman"/>
          <w:b w:val="false"/>
          <w:i w:val="false"/>
          <w:color w:val="000000"/>
          <w:sz w:val="28"/>
        </w:rPr>
        <w:t xml:space="preserve">
      2) to withdraw from the current account of the financial agency, without notice, the amount of subsidies under the Recipient’s Project on the basis of relevant notification of the financial agency, at the same time the Islamic bank (Islamic leasing company) has no right to withdraw the amount of subsidies from other accounts not intended for the purposes of implementing this agreement. </w:t>
      </w:r>
    </w:p>
    <w:bookmarkEnd w:id="77"/>
    <w:p>
      <w:pPr>
        <w:spacing w:after="0"/>
        <w:ind w:left="0"/>
        <w:jc w:val="both"/>
      </w:pPr>
      <w:r>
        <w:rPr>
          <w:rFonts w:ascii="Times New Roman"/>
          <w:b w:val="false"/>
          <w:i w:val="false"/>
          <w:color w:val="000000"/>
          <w:sz w:val="28"/>
        </w:rPr>
        <w:t xml:space="preserve">
      If the amount of subsidies are withdrawn from the current account of the financial agency to pay off the subsidized part of the interest rate after 30 (thirty) calendar days of the Recipient’s actual repayment of the planned financing payment, the Islamic bank (Islamic leasing company) pays a fine in the amount of 100 (one hundred) MCIs to the financial agency; </w:t>
      </w:r>
    </w:p>
    <w:p>
      <w:pPr>
        <w:spacing w:after="0"/>
        <w:ind w:left="0"/>
        <w:jc w:val="both"/>
      </w:pPr>
      <w:r>
        <w:rPr>
          <w:rFonts w:ascii="Times New Roman"/>
          <w:b w:val="false"/>
          <w:i w:val="false"/>
          <w:color w:val="000000"/>
          <w:sz w:val="28"/>
        </w:rPr>
        <w:t>
      3) in case of termination of subsidizing the income of the Islamic bank (Islamic leasing company) for the financing of the Recipient, partial/full prepayment of the amount of the cost (amount of the rental payment) for the financing of the Recipient, within 7 (seven) working days, to submit the reconciliation statement of settlements to the financial agency. In the reconciliation statement, the Islamic bank (Islamic leasing company) indicates the amounts and dates of actual withdrawal of subsidies, and the financial agency indicates the amounts and dates of the transfer of subsidies. In case of a failure to notify/a notification after 30 (thirty) calendar days from the date of partial/full prepayment of the principal debt by the Recipient, the Islamic bank (Islamic leasing company) pays a fine in the amount of 100 (one hundred) MCIs to the financial agency;</w:t>
      </w:r>
    </w:p>
    <w:p>
      <w:pPr>
        <w:spacing w:after="0"/>
        <w:ind w:left="0"/>
        <w:jc w:val="both"/>
      </w:pPr>
      <w:r>
        <w:rPr>
          <w:rFonts w:ascii="Times New Roman"/>
          <w:b w:val="false"/>
          <w:i w:val="false"/>
          <w:color w:val="000000"/>
          <w:sz w:val="28"/>
        </w:rPr>
        <w:t xml:space="preserve">
      4) to entitle the financial agency to monitor the payment discipline of the Recipient’s subsidized financing; </w:t>
      </w:r>
    </w:p>
    <w:p>
      <w:pPr>
        <w:spacing w:after="0"/>
        <w:ind w:left="0"/>
        <w:jc w:val="both"/>
      </w:pPr>
      <w:r>
        <w:rPr>
          <w:rFonts w:ascii="Times New Roman"/>
          <w:b w:val="false"/>
          <w:i w:val="false"/>
          <w:color w:val="000000"/>
          <w:sz w:val="28"/>
        </w:rPr>
        <w:t>
      5) to provide monitoring reports;</w:t>
      </w:r>
    </w:p>
    <w:p>
      <w:pPr>
        <w:spacing w:after="0"/>
        <w:ind w:left="0"/>
        <w:jc w:val="both"/>
      </w:pPr>
      <w:r>
        <w:rPr>
          <w:rFonts w:ascii="Times New Roman"/>
          <w:b w:val="false"/>
          <w:i w:val="false"/>
          <w:color w:val="000000"/>
          <w:sz w:val="28"/>
        </w:rPr>
        <w:t xml:space="preserve">
      6) to timely notify the financial agency of all circumstances that may affect the implementation of this Agreement; </w:t>
      </w:r>
    </w:p>
    <w:p>
      <w:pPr>
        <w:spacing w:after="0"/>
        <w:ind w:left="0"/>
        <w:jc w:val="both"/>
      </w:pPr>
      <w:r>
        <w:rPr>
          <w:rFonts w:ascii="Times New Roman"/>
          <w:b w:val="false"/>
          <w:i w:val="false"/>
          <w:color w:val="000000"/>
          <w:sz w:val="28"/>
        </w:rPr>
        <w:t xml:space="preserve">
      7) not to change the amount of financing and (or) the nominal rate of income of the Islamic bank (Islamic leasing company) for financing (leasing) for the entire duration of this Agreement unilaterally; </w:t>
      </w:r>
    </w:p>
    <w:p>
      <w:pPr>
        <w:spacing w:after="0"/>
        <w:ind w:left="0"/>
        <w:jc w:val="both"/>
      </w:pPr>
      <w:r>
        <w:rPr>
          <w:rFonts w:ascii="Times New Roman"/>
          <w:b w:val="false"/>
          <w:i w:val="false"/>
          <w:color w:val="000000"/>
          <w:sz w:val="28"/>
        </w:rPr>
        <w:t xml:space="preserve">
      8) if the authorized body of the financial agency makes a decision to subsidize current financing, to reimburse the Recipient for earlier received commissions, fees and (or) other payments in the current financial year, except for commissions, fees and (or) other payments permitted in accordance with the Program and the Islamic Financing Rules; </w:t>
      </w:r>
    </w:p>
    <w:p>
      <w:pPr>
        <w:spacing w:after="0"/>
        <w:ind w:left="0"/>
        <w:jc w:val="both"/>
      </w:pPr>
      <w:r>
        <w:rPr>
          <w:rFonts w:ascii="Times New Roman"/>
          <w:b w:val="false"/>
          <w:i w:val="false"/>
          <w:color w:val="000000"/>
          <w:sz w:val="28"/>
        </w:rPr>
        <w:t xml:space="preserve">
      9) in case of partial (full) prepayment of the amount of the cost (amount of the rental payment) for financing by the Recipient, to notify the financial agency of partial (full) prepayment of the amount of the cost (amount of rental payment) for financing within 2 (two) working days. </w:t>
      </w:r>
    </w:p>
    <w:p>
      <w:pPr>
        <w:spacing w:after="0"/>
        <w:ind w:left="0"/>
        <w:jc w:val="both"/>
      </w:pPr>
      <w:r>
        <w:rPr>
          <w:rFonts w:ascii="Times New Roman"/>
          <w:b w:val="false"/>
          <w:i w:val="false"/>
          <w:color w:val="000000"/>
          <w:sz w:val="28"/>
        </w:rPr>
        <w:t xml:space="preserve">
      At the same time, in case of partial prepayment of the amount of the cost (amount of the rental payment) for the financing of the Recipient, the Islamic bank (Islamic leasing company), upon concluding an additional agreement to the financing agreement (Islamic leasing agreement), sends a copy of the additional agreement to the financing agreement (Islamic leasing agreement) to the financial agency together with the relevant additional agreement to the subsidy agreement with changes in the repayment schedule; </w:t>
      </w:r>
    </w:p>
    <w:bookmarkStart w:name="z80" w:id="78"/>
    <w:p>
      <w:pPr>
        <w:spacing w:after="0"/>
        <w:ind w:left="0"/>
        <w:jc w:val="both"/>
      </w:pPr>
      <w:r>
        <w:rPr>
          <w:rFonts w:ascii="Times New Roman"/>
          <w:b w:val="false"/>
          <w:i w:val="false"/>
          <w:color w:val="000000"/>
          <w:sz w:val="28"/>
        </w:rPr>
        <w:t xml:space="preserve">
      10) in case of favorable consideration of the Recipient’s application received in accordance with </w:t>
      </w:r>
      <w:r>
        <w:rPr>
          <w:rFonts w:ascii="Times New Roman"/>
          <w:b w:val="false"/>
          <w:i w:val="false"/>
          <w:color w:val="000000"/>
          <w:sz w:val="28"/>
        </w:rPr>
        <w:t>subparagraph 2)</w:t>
      </w:r>
      <w:r>
        <w:rPr>
          <w:rFonts w:ascii="Times New Roman"/>
          <w:b w:val="false"/>
          <w:i w:val="false"/>
          <w:color w:val="000000"/>
          <w:sz w:val="28"/>
        </w:rPr>
        <w:t xml:space="preserve"> of paragraph 29 of this Agreement for a project approved before January 1, 2018, with a subsidy term of three years, to apply to the authorized body of the financial agency for the extension of the subsidy agreement within sixty calendar days before the expiration of the Agreement. </w:t>
      </w:r>
    </w:p>
    <w:bookmarkEnd w:id="78"/>
    <w:bookmarkStart w:name="z81" w:id="79"/>
    <w:p>
      <w:pPr>
        <w:spacing w:after="0"/>
        <w:ind w:left="0"/>
        <w:jc w:val="both"/>
      </w:pPr>
      <w:r>
        <w:rPr>
          <w:rFonts w:ascii="Times New Roman"/>
          <w:b w:val="false"/>
          <w:i w:val="false"/>
          <w:color w:val="000000"/>
          <w:sz w:val="28"/>
        </w:rPr>
        <w:t>
      29. The Islamic bank (Islamic leasing company) has the right:</w:t>
      </w:r>
    </w:p>
    <w:bookmarkEnd w:id="79"/>
    <w:bookmarkStart w:name="z82" w:id="80"/>
    <w:p>
      <w:pPr>
        <w:spacing w:after="0"/>
        <w:ind w:left="0"/>
        <w:jc w:val="both"/>
      </w:pPr>
      <w:r>
        <w:rPr>
          <w:rFonts w:ascii="Times New Roman"/>
          <w:b w:val="false"/>
          <w:i w:val="false"/>
          <w:color w:val="000000"/>
          <w:sz w:val="28"/>
        </w:rPr>
        <w:t xml:space="preserve">
      1) to require the financial agency to timely transfer the subsidies provided for in this Agreement; </w:t>
      </w:r>
    </w:p>
    <w:bookmarkEnd w:id="80"/>
    <w:bookmarkStart w:name="z83" w:id="81"/>
    <w:p>
      <w:pPr>
        <w:spacing w:after="0"/>
        <w:ind w:left="0"/>
        <w:jc w:val="both"/>
      </w:pPr>
      <w:r>
        <w:rPr>
          <w:rFonts w:ascii="Times New Roman"/>
          <w:b w:val="false"/>
          <w:i w:val="false"/>
          <w:color w:val="000000"/>
          <w:sz w:val="28"/>
        </w:rPr>
        <w:t>
      2) with regard to current financing, to establish the previous financing conditions (including the interest rate, commissions, fees and (or) other payments and other conditions) for the Recipient.</w:t>
      </w:r>
    </w:p>
    <w:bookmarkEnd w:id="81"/>
    <w:bookmarkStart w:name="z84" w:id="82"/>
    <w:p>
      <w:pPr>
        <w:spacing w:after="0"/>
        <w:ind w:left="0"/>
        <w:jc w:val="left"/>
      </w:pPr>
      <w:r>
        <w:rPr>
          <w:rFonts w:ascii="Times New Roman"/>
          <w:b/>
          <w:i w:val="false"/>
          <w:color w:val="000000"/>
        </w:rPr>
        <w:t xml:space="preserve"> Chapter 8. Duration of the Agreement</w:t>
      </w:r>
    </w:p>
    <w:bookmarkEnd w:id="82"/>
    <w:bookmarkStart w:name="z85" w:id="83"/>
    <w:p>
      <w:pPr>
        <w:spacing w:after="0"/>
        <w:ind w:left="0"/>
        <w:jc w:val="both"/>
      </w:pPr>
      <w:r>
        <w:rPr>
          <w:rFonts w:ascii="Times New Roman"/>
          <w:b w:val="false"/>
          <w:i w:val="false"/>
          <w:color w:val="000000"/>
          <w:sz w:val="28"/>
        </w:rPr>
        <w:t>
      30. This Agreement shall enter into force from the date of its signing by the Parties, taking into account the start of the subsidizing period and be valid until __________ 20___, and with regard to unfulfilled obligations - until they are fully fulfilled.</w:t>
      </w:r>
    </w:p>
    <w:bookmarkEnd w:id="83"/>
    <w:bookmarkStart w:name="z86" w:id="84"/>
    <w:p>
      <w:pPr>
        <w:spacing w:after="0"/>
        <w:ind w:left="0"/>
        <w:jc w:val="both"/>
      </w:pPr>
      <w:r>
        <w:rPr>
          <w:rFonts w:ascii="Times New Roman"/>
          <w:b w:val="false"/>
          <w:i w:val="false"/>
          <w:color w:val="000000"/>
          <w:sz w:val="28"/>
        </w:rPr>
        <w:t>
      31. This Agreement may be terminated unilaterally out of court by the financial agency/Islamic bank/Islamic leasing company in cases and in the manner provided for by the conditions of Chapter 6 of this Agreement.</w:t>
      </w:r>
    </w:p>
    <w:bookmarkEnd w:id="84"/>
    <w:bookmarkStart w:name="z87" w:id="85"/>
    <w:p>
      <w:pPr>
        <w:spacing w:after="0"/>
        <w:ind w:left="0"/>
        <w:jc w:val="left"/>
      </w:pPr>
      <w:r>
        <w:rPr>
          <w:rFonts w:ascii="Times New Roman"/>
          <w:b/>
          <w:i w:val="false"/>
          <w:color w:val="000000"/>
        </w:rPr>
        <w:t xml:space="preserve"> Chapter 9. Liability</w:t>
      </w:r>
    </w:p>
    <w:bookmarkEnd w:id="85"/>
    <w:bookmarkStart w:name="z88" w:id="86"/>
    <w:p>
      <w:pPr>
        <w:spacing w:after="0"/>
        <w:ind w:left="0"/>
        <w:jc w:val="both"/>
      </w:pPr>
      <w:r>
        <w:rPr>
          <w:rFonts w:ascii="Times New Roman"/>
          <w:b w:val="false"/>
          <w:i w:val="false"/>
          <w:color w:val="000000"/>
          <w:sz w:val="28"/>
        </w:rPr>
        <w:t>
      32. The Parties to this Agreement are liable for a failure to fulfill and (or) improper fulfillment of obligations arising from this Agreement in accordance with this Agreement and the legislation of the Republic of Kazakhstan.</w:t>
      </w:r>
    </w:p>
    <w:bookmarkEnd w:id="86"/>
    <w:p>
      <w:pPr>
        <w:spacing w:after="0"/>
        <w:ind w:left="0"/>
        <w:jc w:val="both"/>
      </w:pPr>
      <w:r>
        <w:rPr>
          <w:rFonts w:ascii="Times New Roman"/>
          <w:b w:val="false"/>
          <w:i w:val="false"/>
          <w:color w:val="000000"/>
          <w:sz w:val="28"/>
        </w:rPr>
        <w:t>
      Chapter 10. Force Majeure</w:t>
      </w:r>
    </w:p>
    <w:bookmarkStart w:name="z89" w:id="87"/>
    <w:p>
      <w:pPr>
        <w:spacing w:after="0"/>
        <w:ind w:left="0"/>
        <w:jc w:val="both"/>
      </w:pPr>
      <w:r>
        <w:rPr>
          <w:rFonts w:ascii="Times New Roman"/>
          <w:b w:val="false"/>
          <w:i w:val="false"/>
          <w:color w:val="000000"/>
          <w:sz w:val="28"/>
        </w:rPr>
        <w:t>
      33. The Parties are exempted from liability for a failure to fulfill or improper fulfillment of their obligations under this Agreement if the impossibility of their fulfillment was the result of force majeure, i.e., extraordinary and unavoidable circumstances under given conditions (natural disasters, military operations).</w:t>
      </w:r>
    </w:p>
    <w:bookmarkEnd w:id="87"/>
    <w:bookmarkStart w:name="z90" w:id="88"/>
    <w:p>
      <w:pPr>
        <w:spacing w:after="0"/>
        <w:ind w:left="0"/>
        <w:jc w:val="both"/>
      </w:pPr>
      <w:r>
        <w:rPr>
          <w:rFonts w:ascii="Times New Roman"/>
          <w:b w:val="false"/>
          <w:i w:val="false"/>
          <w:color w:val="000000"/>
          <w:sz w:val="28"/>
        </w:rPr>
        <w:t xml:space="preserve">
      34. Upon the occurrence of force majeure circumstances, the Party that is not able to fulfill its obligations under this Agreement must timely notify the other Party thereof within 10 (ten) working days of their occurrence. In this case, the nature, duration, occurrence of force majeure circumstances must be confirmed by relevant documents of authorized state bodies. </w:t>
      </w:r>
    </w:p>
    <w:bookmarkEnd w:id="88"/>
    <w:bookmarkStart w:name="z91" w:id="89"/>
    <w:p>
      <w:pPr>
        <w:spacing w:after="0"/>
        <w:ind w:left="0"/>
        <w:jc w:val="both"/>
      </w:pPr>
      <w:r>
        <w:rPr>
          <w:rFonts w:ascii="Times New Roman"/>
          <w:b w:val="false"/>
          <w:i w:val="false"/>
          <w:color w:val="000000"/>
          <w:sz w:val="28"/>
        </w:rPr>
        <w:t>
      35. In the absence of a timely notification, within the time frames stipulated by paragraph 34 of this Agreement, the Party is obliged to compensate the other Party for the damage caused by a failure to notify or untimely notification.</w:t>
      </w:r>
    </w:p>
    <w:bookmarkEnd w:id="89"/>
    <w:bookmarkStart w:name="z92" w:id="90"/>
    <w:p>
      <w:pPr>
        <w:spacing w:after="0"/>
        <w:ind w:left="0"/>
        <w:jc w:val="both"/>
      </w:pPr>
      <w:r>
        <w:rPr>
          <w:rFonts w:ascii="Times New Roman"/>
          <w:b w:val="false"/>
          <w:i w:val="false"/>
          <w:color w:val="000000"/>
          <w:sz w:val="28"/>
        </w:rPr>
        <w:t>
      36. The onset of force majeure circumstances is a good reason to increase the term of execution of this Agreement for the period of these circumstances.</w:t>
      </w:r>
    </w:p>
    <w:bookmarkEnd w:id="90"/>
    <w:bookmarkStart w:name="z93" w:id="91"/>
    <w:p>
      <w:pPr>
        <w:spacing w:after="0"/>
        <w:ind w:left="0"/>
        <w:jc w:val="both"/>
      </w:pPr>
      <w:r>
        <w:rPr>
          <w:rFonts w:ascii="Times New Roman"/>
          <w:b w:val="false"/>
          <w:i w:val="false"/>
          <w:color w:val="000000"/>
          <w:sz w:val="28"/>
        </w:rPr>
        <w:t>
      37. If such circumstances continue for more than three consecutive months, either Party shall have the right to refuse to further fulfill obligations under this Agreement.</w:t>
      </w:r>
    </w:p>
    <w:bookmarkEnd w:id="91"/>
    <w:bookmarkStart w:name="z94" w:id="92"/>
    <w:p>
      <w:pPr>
        <w:spacing w:after="0"/>
        <w:ind w:left="0"/>
        <w:jc w:val="left"/>
      </w:pPr>
      <w:r>
        <w:rPr>
          <w:rFonts w:ascii="Times New Roman"/>
          <w:b/>
          <w:i w:val="false"/>
          <w:color w:val="000000"/>
        </w:rPr>
        <w:t xml:space="preserve"> Chapter 11. Dispute Resolution</w:t>
      </w:r>
    </w:p>
    <w:bookmarkEnd w:id="92"/>
    <w:bookmarkStart w:name="z95" w:id="93"/>
    <w:p>
      <w:pPr>
        <w:spacing w:after="0"/>
        <w:ind w:left="0"/>
        <w:jc w:val="both"/>
      </w:pPr>
      <w:r>
        <w:rPr>
          <w:rFonts w:ascii="Times New Roman"/>
          <w:b w:val="false"/>
          <w:i w:val="false"/>
          <w:color w:val="000000"/>
          <w:sz w:val="28"/>
        </w:rPr>
        <w:t>
      38. In the event of any dispute arising in connection with the execution of this Agreement, either Party shall make efforts to resolve all disputes through negotiations.</w:t>
      </w:r>
    </w:p>
    <w:bookmarkEnd w:id="93"/>
    <w:bookmarkStart w:name="z96" w:id="94"/>
    <w:p>
      <w:pPr>
        <w:spacing w:after="0"/>
        <w:ind w:left="0"/>
        <w:jc w:val="both"/>
      </w:pPr>
      <w:r>
        <w:rPr>
          <w:rFonts w:ascii="Times New Roman"/>
          <w:b w:val="false"/>
          <w:i w:val="false"/>
          <w:color w:val="000000"/>
          <w:sz w:val="28"/>
        </w:rPr>
        <w:t>
      39. If a dispute cannot be resolved through negotiations, this dispute and other matters relating to it are resolved and regulated in accordance with the legislation of the Republic of Kazakhstan, also in a judicial proceeding.</w:t>
      </w:r>
    </w:p>
    <w:bookmarkEnd w:id="94"/>
    <w:bookmarkStart w:name="z97" w:id="95"/>
    <w:p>
      <w:pPr>
        <w:spacing w:after="0"/>
        <w:ind w:left="0"/>
        <w:jc w:val="left"/>
      </w:pPr>
      <w:r>
        <w:rPr>
          <w:rFonts w:ascii="Times New Roman"/>
          <w:b/>
          <w:i w:val="false"/>
          <w:color w:val="000000"/>
        </w:rPr>
        <w:t xml:space="preserve"> Chapter 12. Exchange of Correspondence</w:t>
      </w:r>
    </w:p>
    <w:bookmarkEnd w:id="95"/>
    <w:bookmarkStart w:name="z98" w:id="96"/>
    <w:p>
      <w:pPr>
        <w:spacing w:after="0"/>
        <w:ind w:left="0"/>
        <w:jc w:val="both"/>
      </w:pPr>
      <w:r>
        <w:rPr>
          <w:rFonts w:ascii="Times New Roman"/>
          <w:b w:val="false"/>
          <w:i w:val="false"/>
          <w:color w:val="000000"/>
          <w:sz w:val="28"/>
        </w:rPr>
        <w:t>
      40. Any correspondence sent by the Parties to each other under this Agreement shall be submitted in writing and considered within 10 (ten) calendar days of the Parties’ receipt of correspondence with a delivery note, except for correspondence, the consideration of which requires a special procedure under this Agreement.</w:t>
      </w:r>
    </w:p>
    <w:bookmarkEnd w:id="96"/>
    <w:bookmarkStart w:name="z99" w:id="97"/>
    <w:p>
      <w:pPr>
        <w:spacing w:after="0"/>
        <w:ind w:left="0"/>
        <w:jc w:val="both"/>
      </w:pPr>
      <w:r>
        <w:rPr>
          <w:rFonts w:ascii="Times New Roman"/>
          <w:b w:val="false"/>
          <w:i w:val="false"/>
          <w:color w:val="000000"/>
          <w:sz w:val="28"/>
        </w:rPr>
        <w:t>
      41. Correspondence is considered to be duly presented or sent when it is duly executed (correspondence is considered duly executed when it is presented on a form or sealed (if there is any seal), signed by the head and has a registration number, date), delivered in person, by mail (registered mail with notification) or courier to the address of the involved Party.</w:t>
      </w:r>
    </w:p>
    <w:bookmarkEnd w:id="97"/>
    <w:bookmarkStart w:name="z100" w:id="98"/>
    <w:p>
      <w:pPr>
        <w:spacing w:after="0"/>
        <w:ind w:left="0"/>
        <w:jc w:val="both"/>
      </w:pPr>
      <w:r>
        <w:rPr>
          <w:rFonts w:ascii="Times New Roman"/>
          <w:b w:val="false"/>
          <w:i w:val="false"/>
          <w:color w:val="000000"/>
          <w:sz w:val="28"/>
        </w:rPr>
        <w:t>
      42. In the course of implementation of this Agreement, the Parties’ responsible persons may send informative correspondence by facsimile and (or) e-mail to the other Party.</w:t>
      </w:r>
    </w:p>
    <w:bookmarkEnd w:id="98"/>
    <w:bookmarkStart w:name="z101" w:id="99"/>
    <w:p>
      <w:pPr>
        <w:spacing w:after="0"/>
        <w:ind w:left="0"/>
        <w:jc w:val="both"/>
      </w:pPr>
      <w:r>
        <w:rPr>
          <w:rFonts w:ascii="Times New Roman"/>
          <w:b w:val="false"/>
          <w:i w:val="false"/>
          <w:color w:val="000000"/>
          <w:sz w:val="28"/>
        </w:rPr>
        <w:t>
      43. In this case, the sending Party is obliged to confirm the sending of correspondence to the other Party. Confirmation is considered to be properly made when sending by fax by attaching the text of all correspondence with an acceptance note from the receiving party, or by a note from the fax machine confirming successful sending.</w:t>
      </w:r>
    </w:p>
    <w:bookmarkEnd w:id="99"/>
    <w:bookmarkStart w:name="z102" w:id="100"/>
    <w:p>
      <w:pPr>
        <w:spacing w:after="0"/>
        <w:ind w:left="0"/>
        <w:jc w:val="left"/>
      </w:pPr>
      <w:r>
        <w:rPr>
          <w:rFonts w:ascii="Times New Roman"/>
          <w:b/>
          <w:i w:val="false"/>
          <w:color w:val="000000"/>
        </w:rPr>
        <w:t xml:space="preserve"> Chapter 13. Confidentiality</w:t>
      </w:r>
    </w:p>
    <w:bookmarkEnd w:id="100"/>
    <w:bookmarkStart w:name="z103" w:id="101"/>
    <w:p>
      <w:pPr>
        <w:spacing w:after="0"/>
        <w:ind w:left="0"/>
        <w:jc w:val="both"/>
      </w:pPr>
      <w:r>
        <w:rPr>
          <w:rFonts w:ascii="Times New Roman"/>
          <w:b w:val="false"/>
          <w:i w:val="false"/>
          <w:color w:val="000000"/>
          <w:sz w:val="28"/>
        </w:rPr>
        <w:t>
      44. The Parties hereby agree that information relating to the conditions of this Agreement, bank secrecy, as well as financial, commercial and other information received by them during the conclusion and execution of this Agreement, is confidential and not subject to disclosure to third parties except as expressly provided for by this Agreement and the current legislation of the Republic of Kazakhstan.</w:t>
      </w:r>
    </w:p>
    <w:bookmarkEnd w:id="101"/>
    <w:bookmarkStart w:name="z104" w:id="102"/>
    <w:p>
      <w:pPr>
        <w:spacing w:after="0"/>
        <w:ind w:left="0"/>
        <w:jc w:val="both"/>
      </w:pPr>
      <w:r>
        <w:rPr>
          <w:rFonts w:ascii="Times New Roman"/>
          <w:b w:val="false"/>
          <w:i w:val="false"/>
          <w:color w:val="000000"/>
          <w:sz w:val="28"/>
        </w:rPr>
        <w:t xml:space="preserve">
      45. The transfer of confidential information to third parties, publication or other disclosure thereof by the Party is possible in cases expressly provided for by this Agreement and the legislation of the Republic of Kazakhstan. </w:t>
      </w:r>
    </w:p>
    <w:bookmarkEnd w:id="102"/>
    <w:bookmarkStart w:name="z105" w:id="103"/>
    <w:p>
      <w:pPr>
        <w:spacing w:after="0"/>
        <w:ind w:left="0"/>
        <w:jc w:val="both"/>
      </w:pPr>
      <w:r>
        <w:rPr>
          <w:rFonts w:ascii="Times New Roman"/>
          <w:b w:val="false"/>
          <w:i w:val="false"/>
          <w:color w:val="000000"/>
          <w:sz w:val="28"/>
        </w:rPr>
        <w:t xml:space="preserve">
      46. The Parties shall take all necessary measures, including legal ones, to preserve the confidentiality of the availability and conditions of this Agreement. Officials and employees of the Parties are prohibited from disclosing or transferring information received during the implementation of this Agreement to third parties. </w:t>
      </w:r>
    </w:p>
    <w:bookmarkEnd w:id="103"/>
    <w:bookmarkStart w:name="z106" w:id="104"/>
    <w:p>
      <w:pPr>
        <w:spacing w:after="0"/>
        <w:ind w:left="0"/>
        <w:jc w:val="both"/>
      </w:pPr>
      <w:r>
        <w:rPr>
          <w:rFonts w:ascii="Times New Roman"/>
          <w:b w:val="false"/>
          <w:i w:val="false"/>
          <w:color w:val="000000"/>
          <w:sz w:val="28"/>
        </w:rPr>
        <w:t xml:space="preserve">
      47. In case of disclosure or dissemination of confidential information by either Party in violation of the requirements of this Agreement, the guilty Party shall be liable under the laws of the Republic of Kazakhstan, and compensate for harm suffered by the other Party as a result of the disclosure of such information. </w:t>
      </w:r>
    </w:p>
    <w:bookmarkEnd w:id="104"/>
    <w:bookmarkStart w:name="z107" w:id="105"/>
    <w:p>
      <w:pPr>
        <w:spacing w:after="0"/>
        <w:ind w:left="0"/>
        <w:jc w:val="left"/>
      </w:pPr>
      <w:r>
        <w:rPr>
          <w:rFonts w:ascii="Times New Roman"/>
          <w:b/>
          <w:i w:val="false"/>
          <w:color w:val="000000"/>
        </w:rPr>
        <w:t xml:space="preserve"> Chapter 14. Representations, Warranties and Consent</w:t>
      </w:r>
    </w:p>
    <w:bookmarkEnd w:id="105"/>
    <w:bookmarkStart w:name="z108" w:id="106"/>
    <w:p>
      <w:pPr>
        <w:spacing w:after="0"/>
        <w:ind w:left="0"/>
        <w:jc w:val="both"/>
      </w:pPr>
      <w:r>
        <w:rPr>
          <w:rFonts w:ascii="Times New Roman"/>
          <w:b w:val="false"/>
          <w:i w:val="false"/>
          <w:color w:val="000000"/>
          <w:sz w:val="28"/>
        </w:rPr>
        <w:t>
      48. The Recipient represents and warrants to the financial agency the following:</w:t>
      </w:r>
    </w:p>
    <w:bookmarkEnd w:id="106"/>
    <w:bookmarkStart w:name="z109" w:id="107"/>
    <w:p>
      <w:pPr>
        <w:spacing w:after="0"/>
        <w:ind w:left="0"/>
        <w:jc w:val="both"/>
      </w:pPr>
      <w:r>
        <w:rPr>
          <w:rFonts w:ascii="Times New Roman"/>
          <w:b w:val="false"/>
          <w:i w:val="false"/>
          <w:color w:val="000000"/>
          <w:sz w:val="28"/>
        </w:rPr>
        <w:t>
      1) the Recipient confirms that the representations and warranties specified in this Agreement are accurate and true;</w:t>
      </w:r>
    </w:p>
    <w:bookmarkEnd w:id="107"/>
    <w:bookmarkStart w:name="z110" w:id="108"/>
    <w:p>
      <w:pPr>
        <w:spacing w:after="0"/>
        <w:ind w:left="0"/>
        <w:jc w:val="both"/>
      </w:pPr>
      <w:r>
        <w:rPr>
          <w:rFonts w:ascii="Times New Roman"/>
          <w:b w:val="false"/>
          <w:i w:val="false"/>
          <w:color w:val="000000"/>
          <w:sz w:val="28"/>
        </w:rPr>
        <w:t xml:space="preserve">
      2) the financial agency is not obliged to verify the validity of the above representations and warranties. </w:t>
      </w:r>
    </w:p>
    <w:bookmarkEnd w:id="108"/>
    <w:bookmarkStart w:name="z111" w:id="109"/>
    <w:p>
      <w:pPr>
        <w:spacing w:after="0"/>
        <w:ind w:left="0"/>
        <w:jc w:val="both"/>
      </w:pPr>
      <w:r>
        <w:rPr>
          <w:rFonts w:ascii="Times New Roman"/>
          <w:b w:val="false"/>
          <w:i w:val="false"/>
          <w:color w:val="000000"/>
          <w:sz w:val="28"/>
        </w:rPr>
        <w:t>
      49. The Recipient represents and warrants that:</w:t>
      </w:r>
    </w:p>
    <w:bookmarkEnd w:id="109"/>
    <w:bookmarkStart w:name="z112" w:id="110"/>
    <w:p>
      <w:pPr>
        <w:spacing w:after="0"/>
        <w:ind w:left="0"/>
        <w:jc w:val="both"/>
      </w:pPr>
      <w:r>
        <w:rPr>
          <w:rFonts w:ascii="Times New Roman"/>
          <w:b w:val="false"/>
          <w:i w:val="false"/>
          <w:color w:val="000000"/>
          <w:sz w:val="28"/>
        </w:rPr>
        <w:t xml:space="preserve">
      1) the Recipient is not aware of any circumstances that may have a negative effect on its business, its financial situation, assets and ability to meet its obligations; </w:t>
      </w:r>
    </w:p>
    <w:bookmarkEnd w:id="110"/>
    <w:bookmarkStart w:name="z113" w:id="111"/>
    <w:p>
      <w:pPr>
        <w:spacing w:after="0"/>
        <w:ind w:left="0"/>
        <w:jc w:val="both"/>
      </w:pPr>
      <w:r>
        <w:rPr>
          <w:rFonts w:ascii="Times New Roman"/>
          <w:b w:val="false"/>
          <w:i w:val="false"/>
          <w:color w:val="000000"/>
          <w:sz w:val="28"/>
        </w:rPr>
        <w:t>
      2) the Recipient also confirms that the statutory competence of the Recipient entitles the person signing this Agreement to conclude this Agreement.</w:t>
      </w:r>
    </w:p>
    <w:bookmarkEnd w:id="111"/>
    <w:bookmarkStart w:name="z114" w:id="112"/>
    <w:p>
      <w:pPr>
        <w:spacing w:after="0"/>
        <w:ind w:left="0"/>
        <w:jc w:val="both"/>
      </w:pPr>
      <w:r>
        <w:rPr>
          <w:rFonts w:ascii="Times New Roman"/>
          <w:b w:val="false"/>
          <w:i w:val="false"/>
          <w:color w:val="000000"/>
          <w:sz w:val="28"/>
        </w:rPr>
        <w:t xml:space="preserve">
      50. The Recipient confirms that at the time of conclusion of this Agreement there are no grounds that may serve as a reason for terminating this Agreement, recognizing it as invalid. </w:t>
      </w:r>
    </w:p>
    <w:bookmarkEnd w:id="112"/>
    <w:bookmarkStart w:name="z115" w:id="113"/>
    <w:p>
      <w:pPr>
        <w:spacing w:after="0"/>
        <w:ind w:left="0"/>
        <w:jc w:val="both"/>
      </w:pPr>
      <w:r>
        <w:rPr>
          <w:rFonts w:ascii="Times New Roman"/>
          <w:b w:val="false"/>
          <w:i w:val="false"/>
          <w:color w:val="000000"/>
          <w:sz w:val="28"/>
        </w:rPr>
        <w:t xml:space="preserve">
      51. The Recipient represents and warrants that all information, as well as all documentation transferred (provided) or being provided by it to the financial agency, is accurate and true, the financial agency is not obliged to verify the accuracy and reliability of the documentation that was (is being) transferred. The Recipient is warned about the liability for the provision of false, incomplete and (or) unreliable information under the laws of the Republic of Kazakhstan. </w:t>
      </w:r>
    </w:p>
    <w:bookmarkEnd w:id="113"/>
    <w:bookmarkStart w:name="z116" w:id="114"/>
    <w:p>
      <w:pPr>
        <w:spacing w:after="0"/>
        <w:ind w:left="0"/>
        <w:jc w:val="both"/>
      </w:pPr>
      <w:r>
        <w:rPr>
          <w:rFonts w:ascii="Times New Roman"/>
          <w:b w:val="false"/>
          <w:i w:val="false"/>
          <w:color w:val="000000"/>
          <w:sz w:val="28"/>
        </w:rPr>
        <w:t xml:space="preserve">
      52. The Recipient represents that all the conditions in this Agreement and the legal significance of the actions performed by it are clear to it. </w:t>
      </w:r>
    </w:p>
    <w:bookmarkEnd w:id="114"/>
    <w:bookmarkStart w:name="z117" w:id="115"/>
    <w:p>
      <w:pPr>
        <w:spacing w:after="0"/>
        <w:ind w:left="0"/>
        <w:jc w:val="left"/>
      </w:pPr>
      <w:r>
        <w:rPr>
          <w:rFonts w:ascii="Times New Roman"/>
          <w:b/>
          <w:i w:val="false"/>
          <w:color w:val="000000"/>
        </w:rPr>
        <w:t xml:space="preserve"> Chapter 15. Final Provisions </w:t>
      </w:r>
    </w:p>
    <w:bookmarkEnd w:id="115"/>
    <w:bookmarkStart w:name="z118" w:id="116"/>
    <w:p>
      <w:pPr>
        <w:spacing w:after="0"/>
        <w:ind w:left="0"/>
        <w:jc w:val="both"/>
      </w:pPr>
      <w:r>
        <w:rPr>
          <w:rFonts w:ascii="Times New Roman"/>
          <w:b w:val="false"/>
          <w:i w:val="false"/>
          <w:color w:val="000000"/>
          <w:sz w:val="28"/>
        </w:rPr>
        <w:t>
      53. By signing this Agreement, the Recipient gives its consent to the financial agency to:</w:t>
      </w:r>
    </w:p>
    <w:bookmarkEnd w:id="116"/>
    <w:bookmarkStart w:name="z119" w:id="117"/>
    <w:p>
      <w:pPr>
        <w:spacing w:after="0"/>
        <w:ind w:left="0"/>
        <w:jc w:val="both"/>
      </w:pPr>
      <w:r>
        <w:rPr>
          <w:rFonts w:ascii="Times New Roman"/>
          <w:b w:val="false"/>
          <w:i w:val="false"/>
          <w:color w:val="000000"/>
          <w:sz w:val="28"/>
        </w:rPr>
        <w:t>
      1) provide information and documents received under this Agreement, under which subsidies are made, including banking and commercial secrets, to interested third parties;</w:t>
      </w:r>
    </w:p>
    <w:bookmarkEnd w:id="117"/>
    <w:bookmarkStart w:name="z120" w:id="118"/>
    <w:p>
      <w:pPr>
        <w:spacing w:after="0"/>
        <w:ind w:left="0"/>
        <w:jc w:val="both"/>
      </w:pPr>
      <w:r>
        <w:rPr>
          <w:rFonts w:ascii="Times New Roman"/>
          <w:b w:val="false"/>
          <w:i w:val="false"/>
          <w:color w:val="000000"/>
          <w:sz w:val="28"/>
        </w:rPr>
        <w:t>
      2) publish the name of the Recipient, the name of the region in which the Project is implemented, the names and descriptions of the Recipient’s Project, as well as the industry, in the media.</w:t>
      </w:r>
    </w:p>
    <w:bookmarkEnd w:id="118"/>
    <w:bookmarkStart w:name="z121" w:id="119"/>
    <w:p>
      <w:pPr>
        <w:spacing w:after="0"/>
        <w:ind w:left="0"/>
        <w:jc w:val="both"/>
      </w:pPr>
      <w:r>
        <w:rPr>
          <w:rFonts w:ascii="Times New Roman"/>
          <w:b w:val="false"/>
          <w:i w:val="false"/>
          <w:color w:val="000000"/>
          <w:sz w:val="28"/>
        </w:rPr>
        <w:t>
      54. The provisions of this Agreement may be amended and (or) added. Only those amendments and additions are valid and binding on the Parties that are made in writing by agreement of the Parties and signed by authorized representatives of the Parties, except for the cases provided for in this Agreement.</w:t>
      </w:r>
    </w:p>
    <w:bookmarkEnd w:id="119"/>
    <w:bookmarkStart w:name="z122" w:id="120"/>
    <w:p>
      <w:pPr>
        <w:spacing w:after="0"/>
        <w:ind w:left="0"/>
        <w:jc w:val="both"/>
      </w:pPr>
      <w:r>
        <w:rPr>
          <w:rFonts w:ascii="Times New Roman"/>
          <w:b w:val="false"/>
          <w:i w:val="false"/>
          <w:color w:val="000000"/>
          <w:sz w:val="28"/>
        </w:rPr>
        <w:t>
      55. This Agreement is made in _______ (_________) identical copies in the national and Russian languages, _______ (_______) copies in the national and Russian languages ​​for each Party, all of them having equal legal force.</w:t>
      </w:r>
    </w:p>
    <w:bookmarkEnd w:id="120"/>
    <w:bookmarkStart w:name="z123" w:id="121"/>
    <w:p>
      <w:pPr>
        <w:spacing w:after="0"/>
        <w:ind w:left="0"/>
        <w:jc w:val="both"/>
      </w:pPr>
      <w:r>
        <w:rPr>
          <w:rFonts w:ascii="Times New Roman"/>
          <w:b w:val="false"/>
          <w:i w:val="false"/>
          <w:color w:val="000000"/>
          <w:sz w:val="28"/>
        </w:rPr>
        <w:t xml:space="preserve">
      56. In all other matters not provided for by this Agreement, the Parties are governed by the current legislation of the Republic of Kazakhstan. </w:t>
      </w:r>
    </w:p>
    <w:bookmarkEnd w:id="121"/>
    <w:bookmarkStart w:name="z124" w:id="122"/>
    <w:p>
      <w:pPr>
        <w:spacing w:after="0"/>
        <w:ind w:left="0"/>
        <w:jc w:val="left"/>
      </w:pPr>
      <w:r>
        <w:rPr>
          <w:rFonts w:ascii="Times New Roman"/>
          <w:b/>
          <w:i w:val="false"/>
          <w:color w:val="000000"/>
        </w:rPr>
        <w:t xml:space="preserve"> Chapter 16. Addresses, Bank Details and Signatures of the Parties</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agency</w:t>
            </w:r>
          </w:p>
          <w:p>
            <w:pPr>
              <w:spacing w:after="20"/>
              <w:ind w:left="20"/>
              <w:jc w:val="both"/>
            </w:pPr>
            <w:r>
              <w:rPr>
                <w:rFonts w:ascii="Times New Roman"/>
                <w:b w:val="false"/>
                <w:i w:val="false"/>
                <w:color w:val="000000"/>
                <w:sz w:val="20"/>
              </w:rPr>
              <w:t>
 Damu Entrepreneurship Development Fund JSC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Islamic bank/ Islamic leasing company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Recipient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stamp (electronic digital signature) here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stamp (if any) (electronic digital signature) here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stamp (if any) (electronic digital signature) here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p>
            <w:pPr>
              <w:spacing w:after="20"/>
              <w:ind w:left="20"/>
              <w:jc w:val="both"/>
            </w:pPr>
            <w:r>
              <w:rPr>
                <w:rFonts w:ascii="Times New Roman"/>
                <w:b w:val="false"/>
                <w:i w:val="false"/>
                <w:color w:val="000000"/>
                <w:sz w:val="20"/>
              </w:rPr>
              <w:t>
city _____________</w:t>
            </w:r>
          </w:p>
          <w:p>
            <w:pPr>
              <w:spacing w:after="20"/>
              <w:ind w:left="20"/>
              <w:jc w:val="both"/>
            </w:pPr>
            <w:r>
              <w:rPr>
                <w:rFonts w:ascii="Times New Roman"/>
                <w:b w:val="false"/>
                <w:i w:val="false"/>
                <w:color w:val="000000"/>
                <w:sz w:val="20"/>
              </w:rPr>
              <w:t>
street_____________</w:t>
            </w:r>
          </w:p>
          <w:p>
            <w:pPr>
              <w:spacing w:after="20"/>
              <w:ind w:left="20"/>
              <w:jc w:val="both"/>
            </w:pPr>
            <w:r>
              <w:rPr>
                <w:rFonts w:ascii="Times New Roman"/>
                <w:b w:val="false"/>
                <w:i w:val="false"/>
                <w:color w:val="000000"/>
                <w:sz w:val="20"/>
              </w:rPr>
              <w:t>
telephone___________</w:t>
            </w:r>
          </w:p>
          <w:p>
            <w:pPr>
              <w:spacing w:after="20"/>
              <w:ind w:left="20"/>
              <w:jc w:val="both"/>
            </w:pPr>
            <w:r>
              <w:rPr>
                <w:rFonts w:ascii="Times New Roman"/>
                <w:b w:val="false"/>
                <w:i w:val="false"/>
                <w:color w:val="000000"/>
                <w:sz w:val="20"/>
              </w:rPr>
              <w:t>
BIN______________</w:t>
            </w:r>
          </w:p>
          <w:p>
            <w:pPr>
              <w:spacing w:after="20"/>
              <w:ind w:left="20"/>
              <w:jc w:val="both"/>
            </w:pPr>
            <w:r>
              <w:rPr>
                <w:rFonts w:ascii="Times New Roman"/>
                <w:b w:val="false"/>
                <w:i w:val="false"/>
                <w:color w:val="000000"/>
                <w:sz w:val="20"/>
              </w:rPr>
              <w:t>
IIC KZ__________</w:t>
            </w:r>
          </w:p>
          <w:p>
            <w:pPr>
              <w:spacing w:after="20"/>
              <w:ind w:left="20"/>
              <w:jc w:val="both"/>
            </w:pPr>
            <w:r>
              <w:rPr>
                <w:rFonts w:ascii="Times New Roman"/>
                <w:b w:val="false"/>
                <w:i w:val="false"/>
                <w:color w:val="000000"/>
                <w:sz w:val="20"/>
              </w:rPr>
              <w:t>
BIC _____________</w:t>
            </w:r>
          </w:p>
          <w:p>
            <w:pPr>
              <w:spacing w:after="20"/>
              <w:ind w:left="20"/>
              <w:jc w:val="both"/>
            </w:pPr>
            <w:r>
              <w:rPr>
                <w:rFonts w:ascii="Times New Roman"/>
                <w:b w:val="false"/>
                <w:i w:val="false"/>
                <w:color w:val="000000"/>
                <w:sz w:val="20"/>
              </w:rPr>
              <w:t>
BC _____________</w:t>
            </w:r>
          </w:p>
          <w:p>
            <w:pPr>
              <w:spacing w:after="20"/>
              <w:ind w:left="20"/>
              <w:jc w:val="both"/>
            </w:pPr>
            <w:r>
              <w:rPr>
                <w:rFonts w:ascii="Times New Roman"/>
                <w:b w:val="false"/>
                <w:i w:val="false"/>
                <w:color w:val="000000"/>
                <w:sz w:val="20"/>
              </w:rPr>
              <w:t>
JSC "___________"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p>
            <w:pPr>
              <w:spacing w:after="20"/>
              <w:ind w:left="20"/>
              <w:jc w:val="both"/>
            </w:pPr>
            <w:r>
              <w:rPr>
                <w:rFonts w:ascii="Times New Roman"/>
                <w:b w:val="false"/>
                <w:i w:val="false"/>
                <w:color w:val="000000"/>
                <w:sz w:val="20"/>
              </w:rPr>
              <w:t>
city _____________</w:t>
            </w:r>
          </w:p>
          <w:p>
            <w:pPr>
              <w:spacing w:after="20"/>
              <w:ind w:left="20"/>
              <w:jc w:val="both"/>
            </w:pPr>
            <w:r>
              <w:rPr>
                <w:rFonts w:ascii="Times New Roman"/>
                <w:b w:val="false"/>
                <w:i w:val="false"/>
                <w:color w:val="000000"/>
                <w:sz w:val="20"/>
              </w:rPr>
              <w:t>
street _____________</w:t>
            </w:r>
          </w:p>
          <w:p>
            <w:pPr>
              <w:spacing w:after="20"/>
              <w:ind w:left="20"/>
              <w:jc w:val="both"/>
            </w:pPr>
            <w:r>
              <w:rPr>
                <w:rFonts w:ascii="Times New Roman"/>
                <w:b w:val="false"/>
                <w:i w:val="false"/>
                <w:color w:val="000000"/>
                <w:sz w:val="20"/>
              </w:rPr>
              <w:t>
telephone____________</w:t>
            </w:r>
          </w:p>
          <w:p>
            <w:pPr>
              <w:spacing w:after="20"/>
              <w:ind w:left="20"/>
              <w:jc w:val="both"/>
            </w:pPr>
            <w:r>
              <w:rPr>
                <w:rFonts w:ascii="Times New Roman"/>
                <w:b w:val="false"/>
                <w:i w:val="false"/>
                <w:color w:val="000000"/>
                <w:sz w:val="20"/>
              </w:rPr>
              <w:t>
BIN ______________</w:t>
            </w:r>
          </w:p>
          <w:p>
            <w:pPr>
              <w:spacing w:after="20"/>
              <w:ind w:left="20"/>
              <w:jc w:val="both"/>
            </w:pPr>
            <w:r>
              <w:rPr>
                <w:rFonts w:ascii="Times New Roman"/>
                <w:b w:val="false"/>
                <w:i w:val="false"/>
                <w:color w:val="000000"/>
                <w:sz w:val="20"/>
              </w:rPr>
              <w:t>
IIC KZ ___________</w:t>
            </w:r>
          </w:p>
          <w:p>
            <w:pPr>
              <w:spacing w:after="20"/>
              <w:ind w:left="20"/>
              <w:jc w:val="both"/>
            </w:pPr>
            <w:r>
              <w:rPr>
                <w:rFonts w:ascii="Times New Roman"/>
                <w:b w:val="false"/>
                <w:i w:val="false"/>
                <w:color w:val="000000"/>
                <w:sz w:val="20"/>
              </w:rPr>
              <w:t>
BIC ______________</w:t>
            </w:r>
          </w:p>
          <w:p>
            <w:pPr>
              <w:spacing w:after="20"/>
              <w:ind w:left="20"/>
              <w:jc w:val="both"/>
            </w:pPr>
            <w:r>
              <w:rPr>
                <w:rFonts w:ascii="Times New Roman"/>
                <w:b w:val="false"/>
                <w:i w:val="false"/>
                <w:color w:val="000000"/>
                <w:sz w:val="20"/>
              </w:rPr>
              <w:t>
BC _______________</w:t>
            </w:r>
          </w:p>
          <w:p>
            <w:pPr>
              <w:spacing w:after="20"/>
              <w:ind w:left="20"/>
              <w:jc w:val="both"/>
            </w:pPr>
            <w:r>
              <w:rPr>
                <w:rFonts w:ascii="Times New Roman"/>
                <w:b w:val="false"/>
                <w:i w:val="false"/>
                <w:color w:val="000000"/>
                <w:sz w:val="20"/>
              </w:rPr>
              <w:t>
JSC/LLP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p>
            <w:pPr>
              <w:spacing w:after="20"/>
              <w:ind w:left="20"/>
              <w:jc w:val="both"/>
            </w:pPr>
            <w:r>
              <w:rPr>
                <w:rFonts w:ascii="Times New Roman"/>
                <w:b w:val="false"/>
                <w:i w:val="false"/>
                <w:color w:val="000000"/>
                <w:sz w:val="20"/>
              </w:rPr>
              <w:t>
city _____________</w:t>
            </w:r>
          </w:p>
          <w:p>
            <w:pPr>
              <w:spacing w:after="20"/>
              <w:ind w:left="20"/>
              <w:jc w:val="both"/>
            </w:pPr>
            <w:r>
              <w:rPr>
                <w:rFonts w:ascii="Times New Roman"/>
                <w:b w:val="false"/>
                <w:i w:val="false"/>
                <w:color w:val="000000"/>
                <w:sz w:val="20"/>
              </w:rPr>
              <w:t>
street _____________</w:t>
            </w:r>
          </w:p>
          <w:p>
            <w:pPr>
              <w:spacing w:after="20"/>
              <w:ind w:left="20"/>
              <w:jc w:val="both"/>
            </w:pPr>
            <w:r>
              <w:rPr>
                <w:rFonts w:ascii="Times New Roman"/>
                <w:b w:val="false"/>
                <w:i w:val="false"/>
                <w:color w:val="000000"/>
                <w:sz w:val="20"/>
              </w:rPr>
              <w:t>
telephone____________</w:t>
            </w:r>
          </w:p>
          <w:p>
            <w:pPr>
              <w:spacing w:after="20"/>
              <w:ind w:left="20"/>
              <w:jc w:val="both"/>
            </w:pPr>
            <w:r>
              <w:rPr>
                <w:rFonts w:ascii="Times New Roman"/>
                <w:b w:val="false"/>
                <w:i w:val="false"/>
                <w:color w:val="000000"/>
                <w:sz w:val="20"/>
              </w:rPr>
              <w:t>
BIN/IIN__________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w:t>
            </w:r>
            <w:r>
              <w:br/>
            </w:r>
            <w:r>
              <w:rPr>
                <w:rFonts w:ascii="Times New Roman"/>
                <w:b w:val="false"/>
                <w:i w:val="false"/>
                <w:color w:val="000000"/>
                <w:sz w:val="20"/>
              </w:rPr>
              <w:t>the Islamic Financing Subsidy</w:t>
            </w:r>
            <w:r>
              <w:br/>
            </w:r>
            <w:r>
              <w:rPr>
                <w:rFonts w:ascii="Times New Roman"/>
                <w:b w:val="false"/>
                <w:i w:val="false"/>
                <w:color w:val="000000"/>
                <w:sz w:val="20"/>
              </w:rPr>
              <w:t xml:space="preserve">Agreement </w:t>
            </w:r>
          </w:p>
        </w:tc>
      </w:tr>
    </w:tbl>
    <w:bookmarkStart w:name="z126" w:id="123"/>
    <w:p>
      <w:pPr>
        <w:spacing w:after="0"/>
        <w:ind w:left="0"/>
        <w:jc w:val="left"/>
      </w:pPr>
      <w:r>
        <w:rPr>
          <w:rFonts w:ascii="Times New Roman"/>
          <w:b/>
          <w:i w:val="false"/>
          <w:color w:val="000000"/>
        </w:rPr>
        <w:t xml:space="preserve"> Repayment schedule under the Islamic Financing Subsidy Agreement</w:t>
      </w:r>
      <w:r>
        <w:br/>
      </w:r>
      <w:r>
        <w:rPr>
          <w:rFonts w:ascii="Times New Roman"/>
          <w:b/>
          <w:i w:val="false"/>
          <w:color w:val="000000"/>
        </w:rPr>
        <w:t>Identification code: (unique 20-digit IBAN code)</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Maturity date of the amount of the cost (amount of the rental payment)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balance of the amount of the cost (amount of the rental payment)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amount of the amount of the cost (amount of the rental payment)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income of the Islamic bank (Islamic leasing company) paid by the financial agency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income of the Islamic bank (Islamic leasing company) paid by the Recipient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accrued income of the Islamic bank (Islamic leasing company)</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agency</w:t>
            </w:r>
          </w:p>
          <w:p>
            <w:pPr>
              <w:spacing w:after="20"/>
              <w:ind w:left="20"/>
              <w:jc w:val="both"/>
            </w:pPr>
            <w:r>
              <w:rPr>
                <w:rFonts w:ascii="Times New Roman"/>
                <w:b w:val="false"/>
                <w:i w:val="false"/>
                <w:color w:val="000000"/>
                <w:sz w:val="20"/>
              </w:rPr>
              <w:t>
 Damu Entrepreneurship Development Fund JSC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Islamic bank/ Islamic leasing company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Recipient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stamp (electronic digital signature) here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stamp (if any) (electronic digital signature) here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stamp (if any) (electronic digital signature) here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p>
            <w:pPr>
              <w:spacing w:after="20"/>
              <w:ind w:left="20"/>
              <w:jc w:val="both"/>
            </w:pPr>
            <w:r>
              <w:rPr>
                <w:rFonts w:ascii="Times New Roman"/>
                <w:b w:val="false"/>
                <w:i w:val="false"/>
                <w:color w:val="000000"/>
                <w:sz w:val="20"/>
              </w:rPr>
              <w:t>
city _____________</w:t>
            </w:r>
          </w:p>
          <w:p>
            <w:pPr>
              <w:spacing w:after="20"/>
              <w:ind w:left="20"/>
              <w:jc w:val="both"/>
            </w:pPr>
            <w:r>
              <w:rPr>
                <w:rFonts w:ascii="Times New Roman"/>
                <w:b w:val="false"/>
                <w:i w:val="false"/>
                <w:color w:val="000000"/>
                <w:sz w:val="20"/>
              </w:rPr>
              <w:t>
street_____________</w:t>
            </w:r>
          </w:p>
          <w:p>
            <w:pPr>
              <w:spacing w:after="20"/>
              <w:ind w:left="20"/>
              <w:jc w:val="both"/>
            </w:pPr>
            <w:r>
              <w:rPr>
                <w:rFonts w:ascii="Times New Roman"/>
                <w:b w:val="false"/>
                <w:i w:val="false"/>
                <w:color w:val="000000"/>
                <w:sz w:val="20"/>
              </w:rPr>
              <w:t>
telephone___________</w:t>
            </w:r>
          </w:p>
          <w:p>
            <w:pPr>
              <w:spacing w:after="20"/>
              <w:ind w:left="20"/>
              <w:jc w:val="both"/>
            </w:pPr>
            <w:r>
              <w:rPr>
                <w:rFonts w:ascii="Times New Roman"/>
                <w:b w:val="false"/>
                <w:i w:val="false"/>
                <w:color w:val="000000"/>
                <w:sz w:val="20"/>
              </w:rPr>
              <w:t>
BIN______________</w:t>
            </w:r>
          </w:p>
          <w:p>
            <w:pPr>
              <w:spacing w:after="20"/>
              <w:ind w:left="20"/>
              <w:jc w:val="both"/>
            </w:pPr>
            <w:r>
              <w:rPr>
                <w:rFonts w:ascii="Times New Roman"/>
                <w:b w:val="false"/>
                <w:i w:val="false"/>
                <w:color w:val="000000"/>
                <w:sz w:val="20"/>
              </w:rPr>
              <w:t>
IIC KZ__________</w:t>
            </w:r>
          </w:p>
          <w:p>
            <w:pPr>
              <w:spacing w:after="20"/>
              <w:ind w:left="20"/>
              <w:jc w:val="both"/>
            </w:pPr>
            <w:r>
              <w:rPr>
                <w:rFonts w:ascii="Times New Roman"/>
                <w:b w:val="false"/>
                <w:i w:val="false"/>
                <w:color w:val="000000"/>
                <w:sz w:val="20"/>
              </w:rPr>
              <w:t>
BIC _____________</w:t>
            </w:r>
          </w:p>
          <w:p>
            <w:pPr>
              <w:spacing w:after="20"/>
              <w:ind w:left="20"/>
              <w:jc w:val="both"/>
            </w:pPr>
            <w:r>
              <w:rPr>
                <w:rFonts w:ascii="Times New Roman"/>
                <w:b w:val="false"/>
                <w:i w:val="false"/>
                <w:color w:val="000000"/>
                <w:sz w:val="20"/>
              </w:rPr>
              <w:t>
BC _____________</w:t>
            </w:r>
          </w:p>
          <w:p>
            <w:pPr>
              <w:spacing w:after="20"/>
              <w:ind w:left="20"/>
              <w:jc w:val="both"/>
            </w:pPr>
            <w:r>
              <w:rPr>
                <w:rFonts w:ascii="Times New Roman"/>
                <w:b w:val="false"/>
                <w:i w:val="false"/>
                <w:color w:val="000000"/>
                <w:sz w:val="20"/>
              </w:rPr>
              <w:t>
JSC "___________"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p>
            <w:pPr>
              <w:spacing w:after="20"/>
              <w:ind w:left="20"/>
              <w:jc w:val="both"/>
            </w:pPr>
            <w:r>
              <w:rPr>
                <w:rFonts w:ascii="Times New Roman"/>
                <w:b w:val="false"/>
                <w:i w:val="false"/>
                <w:color w:val="000000"/>
                <w:sz w:val="20"/>
              </w:rPr>
              <w:t>
city _____________</w:t>
            </w:r>
          </w:p>
          <w:p>
            <w:pPr>
              <w:spacing w:after="20"/>
              <w:ind w:left="20"/>
              <w:jc w:val="both"/>
            </w:pPr>
            <w:r>
              <w:rPr>
                <w:rFonts w:ascii="Times New Roman"/>
                <w:b w:val="false"/>
                <w:i w:val="false"/>
                <w:color w:val="000000"/>
                <w:sz w:val="20"/>
              </w:rPr>
              <w:t>
street _____________</w:t>
            </w:r>
          </w:p>
          <w:p>
            <w:pPr>
              <w:spacing w:after="20"/>
              <w:ind w:left="20"/>
              <w:jc w:val="both"/>
            </w:pPr>
            <w:r>
              <w:rPr>
                <w:rFonts w:ascii="Times New Roman"/>
                <w:b w:val="false"/>
                <w:i w:val="false"/>
                <w:color w:val="000000"/>
                <w:sz w:val="20"/>
              </w:rPr>
              <w:t>
telephone____________</w:t>
            </w:r>
          </w:p>
          <w:p>
            <w:pPr>
              <w:spacing w:after="20"/>
              <w:ind w:left="20"/>
              <w:jc w:val="both"/>
            </w:pPr>
            <w:r>
              <w:rPr>
                <w:rFonts w:ascii="Times New Roman"/>
                <w:b w:val="false"/>
                <w:i w:val="false"/>
                <w:color w:val="000000"/>
                <w:sz w:val="20"/>
              </w:rPr>
              <w:t>
BIN ______________</w:t>
            </w:r>
          </w:p>
          <w:p>
            <w:pPr>
              <w:spacing w:after="20"/>
              <w:ind w:left="20"/>
              <w:jc w:val="both"/>
            </w:pPr>
            <w:r>
              <w:rPr>
                <w:rFonts w:ascii="Times New Roman"/>
                <w:b w:val="false"/>
                <w:i w:val="false"/>
                <w:color w:val="000000"/>
                <w:sz w:val="20"/>
              </w:rPr>
              <w:t>
IIC KZ ___________</w:t>
            </w:r>
          </w:p>
          <w:p>
            <w:pPr>
              <w:spacing w:after="20"/>
              <w:ind w:left="20"/>
              <w:jc w:val="both"/>
            </w:pPr>
            <w:r>
              <w:rPr>
                <w:rFonts w:ascii="Times New Roman"/>
                <w:b w:val="false"/>
                <w:i w:val="false"/>
                <w:color w:val="000000"/>
                <w:sz w:val="20"/>
              </w:rPr>
              <w:t>
BIC ______________</w:t>
            </w:r>
          </w:p>
          <w:p>
            <w:pPr>
              <w:spacing w:after="20"/>
              <w:ind w:left="20"/>
              <w:jc w:val="both"/>
            </w:pPr>
            <w:r>
              <w:rPr>
                <w:rFonts w:ascii="Times New Roman"/>
                <w:b w:val="false"/>
                <w:i w:val="false"/>
                <w:color w:val="000000"/>
                <w:sz w:val="20"/>
              </w:rPr>
              <w:t>
BC _______________</w:t>
            </w:r>
          </w:p>
          <w:p>
            <w:pPr>
              <w:spacing w:after="20"/>
              <w:ind w:left="20"/>
              <w:jc w:val="both"/>
            </w:pPr>
            <w:r>
              <w:rPr>
                <w:rFonts w:ascii="Times New Roman"/>
                <w:b w:val="false"/>
                <w:i w:val="false"/>
                <w:color w:val="000000"/>
                <w:sz w:val="20"/>
              </w:rPr>
              <w:t>
JSC/LLP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p>
            <w:pPr>
              <w:spacing w:after="20"/>
              <w:ind w:left="20"/>
              <w:jc w:val="both"/>
            </w:pPr>
            <w:r>
              <w:rPr>
                <w:rFonts w:ascii="Times New Roman"/>
                <w:b w:val="false"/>
                <w:i w:val="false"/>
                <w:color w:val="000000"/>
                <w:sz w:val="20"/>
              </w:rPr>
              <w:t>
city _____________</w:t>
            </w:r>
          </w:p>
          <w:p>
            <w:pPr>
              <w:spacing w:after="20"/>
              <w:ind w:left="20"/>
              <w:jc w:val="both"/>
            </w:pPr>
            <w:r>
              <w:rPr>
                <w:rFonts w:ascii="Times New Roman"/>
                <w:b w:val="false"/>
                <w:i w:val="false"/>
                <w:color w:val="000000"/>
                <w:sz w:val="20"/>
              </w:rPr>
              <w:t>
street _____________</w:t>
            </w:r>
          </w:p>
          <w:p>
            <w:pPr>
              <w:spacing w:after="20"/>
              <w:ind w:left="20"/>
              <w:jc w:val="both"/>
            </w:pPr>
            <w:r>
              <w:rPr>
                <w:rFonts w:ascii="Times New Roman"/>
                <w:b w:val="false"/>
                <w:i w:val="false"/>
                <w:color w:val="000000"/>
                <w:sz w:val="20"/>
              </w:rPr>
              <w:t>
telephone____________</w:t>
            </w:r>
          </w:p>
          <w:p>
            <w:pPr>
              <w:spacing w:after="20"/>
              <w:ind w:left="20"/>
              <w:jc w:val="both"/>
            </w:pPr>
            <w:r>
              <w:rPr>
                <w:rFonts w:ascii="Times New Roman"/>
                <w:b w:val="false"/>
                <w:i w:val="false"/>
                <w:color w:val="000000"/>
                <w:sz w:val="20"/>
              </w:rPr>
              <w:t>
BIN/IIN__________</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