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44aa" w14:textId="b104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in the areas of medical services (aid), circulation of medicines and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Health of the Republic of Kazakhstan dated November 15, 2018 № ДР DSM-32 and Minister of National Economy of the Republic of Kazakhstan dated November 15, 2018 № 70. Registered in the Ministry of Justice of the Republic of Kazakhstan on November 15, 2018 № 17744.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amended by the joint order of the Acting Minister of Health of the Republic of Kazakhstan dated 31.03.2025 № 27 and the Deputy Prime Minister - Minister of National Economy of the Republic of Kazakhstan dated 07.04.2025 № 16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paragraphs 5 and 6 of Article 141, paragraph 1 of Article 143 of the Entrepreneurial Code of the Republic of Kazakhstan </w:t>
      </w:r>
      <w:r>
        <w:rPr>
          <w:rFonts w:ascii="Times New Roman"/>
          <w:b/>
          <w:i w:val="false"/>
          <w:color w:val="000000"/>
          <w:sz w:val="28"/>
        </w:rPr>
        <w:t>WE HEREBY ORDER</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joint order of the Minister of Healthcare of the Republic of Kazakhstan dated 30.11.2022 № ҚР ДСМ-147 and the Minister of National Economy of the Republic of Kazakhstan dated 01.12.2022 № 115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xml:space="preserve">
      1) criteria for assessing the risk in the provision of medical services (aid) in accordance with Annex 1 to this joint order; </w:t>
      </w:r>
    </w:p>
    <w:p>
      <w:pPr>
        <w:spacing w:after="0"/>
        <w:ind w:left="0"/>
        <w:jc w:val="both"/>
      </w:pPr>
      <w:r>
        <w:rPr>
          <w:rFonts w:ascii="Times New Roman"/>
          <w:b w:val="false"/>
          <w:i w:val="false"/>
          <w:color w:val="000000"/>
          <w:sz w:val="28"/>
        </w:rPr>
        <w:t>
      2) a checklist in the field of medical services (aid) in relation to entities (facilities) providing inpatient, inpatient replacement care in accordance with Annex 2 to this joint order;</w:t>
      </w:r>
    </w:p>
    <w:p>
      <w:pPr>
        <w:spacing w:after="0"/>
        <w:ind w:left="0"/>
        <w:jc w:val="both"/>
      </w:pPr>
      <w:r>
        <w:rPr>
          <w:rFonts w:ascii="Times New Roman"/>
          <w:b w:val="false"/>
          <w:i w:val="false"/>
          <w:color w:val="000000"/>
          <w:sz w:val="28"/>
        </w:rPr>
        <w:t xml:space="preserve">
      3) a checklist in the field of medical services (aid) in relation to entities (facilities) providing outpatient care (primary health care and consultative diagnostic assistance) in accordance with Annex 3 to this joint order; </w:t>
      </w:r>
    </w:p>
    <w:p>
      <w:pPr>
        <w:spacing w:after="0"/>
        <w:ind w:left="0"/>
        <w:jc w:val="both"/>
      </w:pPr>
      <w:r>
        <w:rPr>
          <w:rFonts w:ascii="Times New Roman"/>
          <w:b w:val="false"/>
          <w:i w:val="false"/>
          <w:color w:val="000000"/>
          <w:sz w:val="28"/>
        </w:rPr>
        <w:t xml:space="preserve">
      4) a checklist in the field of medical services (aid) in relation to entities (facilities) of maternity care and (or) inpatient organizations that include maternity and neonatal pathology departments in accordance with Appendix 4 to this joint order; </w:t>
      </w:r>
    </w:p>
    <w:p>
      <w:pPr>
        <w:spacing w:after="0"/>
        <w:ind w:left="0"/>
        <w:jc w:val="both"/>
      </w:pPr>
      <w:r>
        <w:rPr>
          <w:rFonts w:ascii="Times New Roman"/>
          <w:b w:val="false"/>
          <w:i w:val="false"/>
          <w:color w:val="000000"/>
          <w:sz w:val="28"/>
        </w:rPr>
        <w:t xml:space="preserve">
      5) a checklist in the field of medical services (aid) in relation to entities (facilities) providing cardiological and cardiac surgical care in accordance with Annex 5 to this joint order; </w:t>
      </w:r>
    </w:p>
    <w:p>
      <w:pPr>
        <w:spacing w:after="0"/>
        <w:ind w:left="0"/>
        <w:jc w:val="both"/>
      </w:pPr>
      <w:r>
        <w:rPr>
          <w:rFonts w:ascii="Times New Roman"/>
          <w:b w:val="false"/>
          <w:i w:val="false"/>
          <w:color w:val="000000"/>
          <w:sz w:val="28"/>
        </w:rPr>
        <w:t xml:space="preserve">
      6) a checklist in the field of medical services (aid) in relation to entities (facilities) providing hemodialysis care in accordance with Annex 6 to this joint order; </w:t>
      </w:r>
    </w:p>
    <w:p>
      <w:pPr>
        <w:spacing w:after="0"/>
        <w:ind w:left="0"/>
        <w:jc w:val="both"/>
      </w:pPr>
      <w:r>
        <w:rPr>
          <w:rFonts w:ascii="Times New Roman"/>
          <w:b w:val="false"/>
          <w:i w:val="false"/>
          <w:color w:val="000000"/>
          <w:sz w:val="28"/>
        </w:rPr>
        <w:t xml:space="preserve">
      7) a checklist in the field of medical services (aid) in relation to entities (facilities) providing dental care in accordance with Annex 7 to this joint order; </w:t>
      </w:r>
    </w:p>
    <w:p>
      <w:pPr>
        <w:spacing w:after="0"/>
        <w:ind w:left="0"/>
        <w:jc w:val="both"/>
      </w:pPr>
      <w:r>
        <w:rPr>
          <w:rFonts w:ascii="Times New Roman"/>
          <w:b w:val="false"/>
          <w:i w:val="false"/>
          <w:color w:val="000000"/>
          <w:sz w:val="28"/>
        </w:rPr>
        <w:t xml:space="preserve">
      8) a checklist in the field of medical services (aid) in relation to entities (facilities) providing phthisiological care in accordance with Annex 8 to this joint order; </w:t>
      </w:r>
    </w:p>
    <w:p>
      <w:pPr>
        <w:spacing w:after="0"/>
        <w:ind w:left="0"/>
        <w:jc w:val="both"/>
      </w:pPr>
      <w:r>
        <w:rPr>
          <w:rFonts w:ascii="Times New Roman"/>
          <w:b w:val="false"/>
          <w:i w:val="false"/>
          <w:color w:val="000000"/>
          <w:sz w:val="28"/>
        </w:rPr>
        <w:t xml:space="preserve">
      9) a checklist in the field of medical services (aid) in relation to entities (facilities) providing oncological care in accordance with Annex 9 to this joint order; </w:t>
      </w:r>
    </w:p>
    <w:p>
      <w:pPr>
        <w:spacing w:after="0"/>
        <w:ind w:left="0"/>
        <w:jc w:val="both"/>
      </w:pPr>
      <w:r>
        <w:rPr>
          <w:rFonts w:ascii="Times New Roman"/>
          <w:b w:val="false"/>
          <w:i w:val="false"/>
          <w:color w:val="000000"/>
          <w:sz w:val="28"/>
        </w:rPr>
        <w:t xml:space="preserve">
      10) a checklist in the field of medical services (aid) in relation to entities (facilities) providing medical and social assistance in the field of mental health in accordance with Annex 10 to this joint order; </w:t>
      </w:r>
    </w:p>
    <w:p>
      <w:pPr>
        <w:spacing w:after="0"/>
        <w:ind w:left="0"/>
        <w:jc w:val="both"/>
      </w:pPr>
      <w:r>
        <w:rPr>
          <w:rFonts w:ascii="Times New Roman"/>
          <w:b w:val="false"/>
          <w:i w:val="false"/>
          <w:color w:val="000000"/>
          <w:sz w:val="28"/>
        </w:rPr>
        <w:t xml:space="preserve">
      11) a checklist in the field of medical services (aid) in relation to entities (facilities) providing laboratory services in accordance with Annex 11 to this joint order; </w:t>
      </w:r>
    </w:p>
    <w:p>
      <w:pPr>
        <w:spacing w:after="0"/>
        <w:ind w:left="0"/>
        <w:jc w:val="both"/>
      </w:pPr>
      <w:r>
        <w:rPr>
          <w:rFonts w:ascii="Times New Roman"/>
          <w:b w:val="false"/>
          <w:i w:val="false"/>
          <w:color w:val="000000"/>
          <w:sz w:val="28"/>
        </w:rPr>
        <w:t xml:space="preserve">
      12) a checklist in the field of medical services (aid) in relation to entities (facilities) providing emergency medical care, medical assistance in the form of medical aviation in accordance with Annex 12 to this joint order; </w:t>
      </w:r>
    </w:p>
    <w:p>
      <w:pPr>
        <w:spacing w:after="0"/>
        <w:ind w:left="0"/>
        <w:jc w:val="both"/>
      </w:pPr>
      <w:r>
        <w:rPr>
          <w:rFonts w:ascii="Times New Roman"/>
          <w:b w:val="false"/>
          <w:i w:val="false"/>
          <w:color w:val="000000"/>
          <w:sz w:val="28"/>
        </w:rPr>
        <w:t xml:space="preserve">
      13) a checklist in the field of medical services (aid) in relation to entities (facilities) engaged in activities in the field of HIV prevention in accordance with Annex 13 to this joint order; </w:t>
      </w:r>
    </w:p>
    <w:p>
      <w:pPr>
        <w:spacing w:after="0"/>
        <w:ind w:left="0"/>
        <w:jc w:val="both"/>
      </w:pPr>
      <w:r>
        <w:rPr>
          <w:rFonts w:ascii="Times New Roman"/>
          <w:b w:val="false"/>
          <w:i w:val="false"/>
          <w:color w:val="000000"/>
          <w:sz w:val="28"/>
        </w:rPr>
        <w:t xml:space="preserve">
      14) a checklist in the field of medical services (aid) in relation to entities (facilities) operating in the field of blood services in accordance with annex 14 to this joint order; </w:t>
      </w:r>
    </w:p>
    <w:p>
      <w:pPr>
        <w:spacing w:after="0"/>
        <w:ind w:left="0"/>
        <w:jc w:val="both"/>
      </w:pPr>
      <w:r>
        <w:rPr>
          <w:rFonts w:ascii="Times New Roman"/>
          <w:b w:val="false"/>
          <w:i w:val="false"/>
          <w:color w:val="000000"/>
          <w:sz w:val="28"/>
        </w:rPr>
        <w:t xml:space="preserve">
      15) criteria for assessing the risk in the field of circulation of medicines, medical devices and medical equipment in accordance with Annex 15 to this joint order; </w:t>
      </w:r>
    </w:p>
    <w:p>
      <w:pPr>
        <w:spacing w:after="0"/>
        <w:ind w:left="0"/>
        <w:jc w:val="both"/>
      </w:pPr>
      <w:r>
        <w:rPr>
          <w:rFonts w:ascii="Times New Roman"/>
          <w:b w:val="false"/>
          <w:i w:val="false"/>
          <w:color w:val="000000"/>
          <w:sz w:val="28"/>
        </w:rPr>
        <w:t xml:space="preserve">
      16) a checklist in the field of circulation of medicines and medical devices for compliance with the qualification requirements for entities (facilities) of control in accordance with Annex 16 to this joint order; </w:t>
      </w:r>
    </w:p>
    <w:p>
      <w:pPr>
        <w:spacing w:after="0"/>
        <w:ind w:left="0"/>
        <w:jc w:val="both"/>
      </w:pPr>
      <w:r>
        <w:rPr>
          <w:rFonts w:ascii="Times New Roman"/>
          <w:b w:val="false"/>
          <w:i w:val="false"/>
          <w:color w:val="000000"/>
          <w:sz w:val="28"/>
        </w:rPr>
        <w:t xml:space="preserve">
      17) a checklist in the field of circulation of medicines, medical devices and medical equipment in relation to medical organizations on issues of drug provision in accordance with Annex 17 to this joint order; </w:t>
      </w:r>
    </w:p>
    <w:p>
      <w:pPr>
        <w:spacing w:after="0"/>
        <w:ind w:left="0"/>
        <w:jc w:val="both"/>
      </w:pPr>
      <w:r>
        <w:rPr>
          <w:rFonts w:ascii="Times New Roman"/>
          <w:b w:val="false"/>
          <w:i w:val="false"/>
          <w:color w:val="000000"/>
          <w:sz w:val="28"/>
        </w:rPr>
        <w:t xml:space="preserve">
      18) a checklist in the field of circulation of medicines, medical devices and medical equipment in relation to entities (facilities) of pharmaceutical activity engaged in the production of medicines, medical devices and medical equipment in accordance with Annex 18 to this joint order; </w:t>
      </w:r>
    </w:p>
    <w:p>
      <w:pPr>
        <w:spacing w:after="0"/>
        <w:ind w:left="0"/>
        <w:jc w:val="both"/>
      </w:pPr>
      <w:r>
        <w:rPr>
          <w:rFonts w:ascii="Times New Roman"/>
          <w:b w:val="false"/>
          <w:i w:val="false"/>
          <w:color w:val="000000"/>
          <w:sz w:val="28"/>
        </w:rPr>
        <w:t xml:space="preserve">
      19) a checklist in the field of circulation of medicines, medical devices and medical equipment in relation to entities (facilities) of pharmaceutical activity engaged in the manufacture of medicines and medical devices in accordance with Annex 19 to this joint order; </w:t>
      </w:r>
    </w:p>
    <w:p>
      <w:pPr>
        <w:spacing w:after="0"/>
        <w:ind w:left="0"/>
        <w:jc w:val="both"/>
      </w:pPr>
      <w:r>
        <w:rPr>
          <w:rFonts w:ascii="Times New Roman"/>
          <w:b w:val="false"/>
          <w:i w:val="false"/>
          <w:color w:val="000000"/>
          <w:sz w:val="28"/>
        </w:rPr>
        <w:t xml:space="preserve">
      20) a checklist in the field of circulation of medicines, medical devices and medical equipment in relation to entities (facilities) of pharmaceutical activity engaged in the wholesale sale of medicines, medical devices and medical equipment in accordance with annex 20 to this joint order; </w:t>
      </w:r>
    </w:p>
    <w:p>
      <w:pPr>
        <w:spacing w:after="0"/>
        <w:ind w:left="0"/>
        <w:jc w:val="both"/>
      </w:pPr>
      <w:r>
        <w:rPr>
          <w:rFonts w:ascii="Times New Roman"/>
          <w:b w:val="false"/>
          <w:i w:val="false"/>
          <w:color w:val="000000"/>
          <w:sz w:val="28"/>
        </w:rPr>
        <w:t xml:space="preserve">
      21) a checklist in the field of circulation of medicines, medical devices and medical equipment in relation to entities (facilities) of pharmaceutical activity engaged in the retail sale of medicines, medical devices and medical equipment in accordance with appendix 21 to this joint order; </w:t>
      </w:r>
    </w:p>
    <w:p>
      <w:pPr>
        <w:spacing w:after="0"/>
        <w:ind w:left="0"/>
        <w:jc w:val="both"/>
      </w:pPr>
      <w:r>
        <w:rPr>
          <w:rFonts w:ascii="Times New Roman"/>
          <w:b w:val="false"/>
          <w:i w:val="false"/>
          <w:color w:val="000000"/>
          <w:sz w:val="28"/>
        </w:rPr>
        <w:t xml:space="preserve">
      22) a checklist in the field of medical services (aid) in relation to entities (facilities) providing pathoanatomic diagnostics in accordance with annex 22 to this joint order; </w:t>
      </w:r>
    </w:p>
    <w:p>
      <w:pPr>
        <w:spacing w:after="0"/>
        <w:ind w:left="0"/>
        <w:jc w:val="both"/>
      </w:pPr>
      <w:r>
        <w:rPr>
          <w:rFonts w:ascii="Times New Roman"/>
          <w:b w:val="false"/>
          <w:i w:val="false"/>
          <w:color w:val="000000"/>
          <w:sz w:val="28"/>
        </w:rPr>
        <w:t xml:space="preserve">
      23) a checklist in the field of medical services (aid) in relation to entities (facilities), regardless of their activities in accordance with annex 23 to this joint order; </w:t>
      </w:r>
    </w:p>
    <w:p>
      <w:pPr>
        <w:spacing w:after="0"/>
        <w:ind w:left="0"/>
        <w:jc w:val="both"/>
      </w:pPr>
      <w:r>
        <w:rPr>
          <w:rFonts w:ascii="Times New Roman"/>
          <w:b w:val="false"/>
          <w:i w:val="false"/>
          <w:color w:val="000000"/>
          <w:sz w:val="28"/>
        </w:rPr>
        <w:t xml:space="preserve">
      24) a checklist in the field of medical services (aid) in relation to entities (facilities) providing assistance in the field of nuclear medicine in accordance with annex 24 to this joint order; </w:t>
      </w:r>
    </w:p>
    <w:p>
      <w:pPr>
        <w:spacing w:after="0"/>
        <w:ind w:left="0"/>
        <w:jc w:val="both"/>
      </w:pPr>
      <w:r>
        <w:rPr>
          <w:rFonts w:ascii="Times New Roman"/>
          <w:b w:val="false"/>
          <w:i w:val="false"/>
          <w:color w:val="000000"/>
          <w:sz w:val="28"/>
        </w:rPr>
        <w:t xml:space="preserve">
      25) a checklist in the field of circulation of medicines and medical devices in relation to the state expert organization in the field of circulation of medicines and medical devices in accordance with annex 25 to this joint order; </w:t>
      </w:r>
    </w:p>
    <w:p>
      <w:pPr>
        <w:spacing w:after="0"/>
        <w:ind w:left="0"/>
        <w:jc w:val="both"/>
      </w:pPr>
      <w:r>
        <w:rPr>
          <w:rFonts w:ascii="Times New Roman"/>
          <w:b w:val="false"/>
          <w:i w:val="false"/>
          <w:color w:val="000000"/>
          <w:sz w:val="28"/>
        </w:rPr>
        <w:t xml:space="preserve">
      26) a checklist in the field of medical services (aid) in relation to entities (facilities) providing medical care for occupational pathology in accordance with annex 26 to this joint order; </w:t>
      </w:r>
    </w:p>
    <w:p>
      <w:pPr>
        <w:spacing w:after="0"/>
        <w:ind w:left="0"/>
        <w:jc w:val="both"/>
      </w:pPr>
      <w:r>
        <w:rPr>
          <w:rFonts w:ascii="Times New Roman"/>
          <w:b w:val="false"/>
          <w:i w:val="false"/>
          <w:color w:val="000000"/>
          <w:sz w:val="28"/>
        </w:rPr>
        <w:t xml:space="preserve">
      27) a checklist for provision of medical services (aid) to entities (facilities) providing medical care to persons held in pre-trial detention facilities and institutions of the penal enforcement (penitentiary) system in accordance with annex 27 to this joint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invalid the joint order of the Minister of Healthcare and Social Development of the Republic of Kazakhstan dated December 29, 2015 № 1064 and the Minister of National Economy of the Republic of Kazakhstan dated December 29, 2015 № 831 "On approval of risk assessment criteria and checklists in the sphere of medical services quality, circulation of medicines, medical products and medical equipment "(registered in the Register of state registration of regulatory legal acts for the number 12763, published March 25, 2016 in the information and the legal system "Adіlet").</w:t>
      </w:r>
    </w:p>
    <w:p>
      <w:pPr>
        <w:spacing w:after="0"/>
        <w:ind w:left="0"/>
        <w:jc w:val="both"/>
      </w:pPr>
      <w:r>
        <w:rPr>
          <w:rFonts w:ascii="Times New Roman"/>
          <w:b w:val="false"/>
          <w:i w:val="false"/>
          <w:color w:val="000000"/>
          <w:sz w:val="28"/>
        </w:rPr>
        <w:t>
      3. The committee of public health protection of the Ministry of Healthcare of the Republic of Kazakhstan shall ensure:</w:t>
      </w:r>
    </w:p>
    <w:p>
      <w:pPr>
        <w:spacing w:after="0"/>
        <w:ind w:left="0"/>
        <w:jc w:val="both"/>
      </w:pPr>
      <w:r>
        <w:rPr>
          <w:rFonts w:ascii="Times New Roman"/>
          <w:b w:val="false"/>
          <w:i w:val="false"/>
          <w:color w:val="000000"/>
          <w:sz w:val="28"/>
        </w:rPr>
        <w:t>
      1) state registration of this joint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sending its copy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placement of this joint order on the official Internet resources of the Ministry of Healthcare of the Republic of Kazakhstan and the Ministry of National Economy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joint order in the Ministry of Justice of the Republic of Kazakhstan, submission of information on implementation of measures provided for in subparagraphs 1), 2) and 3) of this paragraph to the Legal department of the Ministry of Healthcare of the Republic of Kazakhstan.</w:t>
      </w:r>
    </w:p>
    <w:p>
      <w:pPr>
        <w:spacing w:after="0"/>
        <w:ind w:left="0"/>
        <w:jc w:val="both"/>
      </w:pPr>
      <w:r>
        <w:rPr>
          <w:rFonts w:ascii="Times New Roman"/>
          <w:b w:val="false"/>
          <w:i w:val="false"/>
          <w:color w:val="000000"/>
          <w:sz w:val="28"/>
        </w:rPr>
        <w:t>
      4. Control over implementation of this joint order shall be entrusted on the Vice-Minister of Healthcare of the Republic of Kazakhstan.</w:t>
      </w:r>
    </w:p>
    <w:p>
      <w:pPr>
        <w:spacing w:after="0"/>
        <w:ind w:left="0"/>
        <w:jc w:val="both"/>
      </w:pPr>
      <w:r>
        <w:rPr>
          <w:rFonts w:ascii="Times New Roman"/>
          <w:b w:val="false"/>
          <w:i w:val="false"/>
          <w:color w:val="000000"/>
          <w:sz w:val="28"/>
        </w:rPr>
        <w:t>
      5. This joint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Birtanov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National Economy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Suleymenov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Committee on legal statistics </w:t>
      </w:r>
    </w:p>
    <w:p>
      <w:pPr>
        <w:spacing w:after="0"/>
        <w:ind w:left="0"/>
        <w:jc w:val="both"/>
      </w:pPr>
      <w:r>
        <w:rPr>
          <w:rFonts w:ascii="Times New Roman"/>
          <w:b w:val="false"/>
          <w:i w:val="false"/>
          <w:color w:val="000000"/>
          <w:sz w:val="28"/>
        </w:rPr>
        <w:t xml:space="preserve">
      and special accounts </w:t>
      </w:r>
    </w:p>
    <w:p>
      <w:pPr>
        <w:spacing w:after="0"/>
        <w:ind w:left="0"/>
        <w:jc w:val="both"/>
      </w:pPr>
      <w:r>
        <w:rPr>
          <w:rFonts w:ascii="Times New Roman"/>
          <w:b w:val="false"/>
          <w:i w:val="false"/>
          <w:color w:val="000000"/>
          <w:sz w:val="28"/>
        </w:rPr>
        <w:t xml:space="preserve">
      of General Prosecutor's office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joint order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November 15, 2018</w:t>
            </w:r>
            <w:r>
              <w:br/>
            </w:r>
            <w:r>
              <w:rPr>
                <w:rFonts w:ascii="Times New Roman"/>
                <w:b w:val="false"/>
                <w:i w:val="false"/>
                <w:color w:val="000000"/>
                <w:sz w:val="20"/>
              </w:rPr>
              <w:t>№ KR HCM-32 and the Minister of</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Criteria for assessing the risk in provision of medical services (aid) </w:t>
      </w:r>
    </w:p>
    <w:p>
      <w:pPr>
        <w:spacing w:after="0"/>
        <w:ind w:left="0"/>
        <w:jc w:val="both"/>
      </w:pPr>
      <w:r>
        <w:rPr>
          <w:rFonts w:ascii="Times New Roman"/>
          <w:b w:val="false"/>
          <w:i w:val="false"/>
          <w:color w:val="ff0000"/>
          <w:sz w:val="28"/>
        </w:rPr>
        <w:t xml:space="preserve">
      Footnote. Appendix 1 - as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xml:space="preserve">
      1. These Criteria for assessing the risks in provision of medical services (aid) (hereinafter – Criteria) have been developed in accordance with paragraphs 5 and 6 of Article 141 and paragraph 1 of Article 143 of the Entrepreneurial Code of the Republic of Kazakhstan, the Order of the Acting Minister of National Economy of the Republic of Kazakhstan dated June 22, 2022 № 48 "On approval of the Rules for the formation of a risk assessment and management system by regulatory state bodies and on amendments to the Order of the Acting Minister of National Economy of the Republic of Kazakhstan dated July 31, 2018 № 3 "On approval of the Rules for the formation by state bodies of a risk assessment system and a form of test sheets" (registered in the Register of state registration of regulatory legal acts under № 28577) and the order of the Acting Minister of National Economy of the Republic of Kazakhstan dated July 31, 2018 № 3 "On approval of the form of the checklist" (registered in the Register of state registration of regulatory legal acts under № 17371). </w:t>
      </w:r>
    </w:p>
    <w:p>
      <w:pPr>
        <w:spacing w:after="0"/>
        <w:ind w:left="0"/>
        <w:jc w:val="both"/>
      </w:pPr>
      <w:r>
        <w:rPr>
          <w:rFonts w:ascii="Times New Roman"/>
          <w:b w:val="false"/>
          <w:i w:val="false"/>
          <w:color w:val="000000"/>
          <w:sz w:val="28"/>
        </w:rPr>
        <w:t xml:space="preserve">
      2. The following concepts are used in these Criteria: </w:t>
      </w:r>
    </w:p>
    <w:p>
      <w:pPr>
        <w:spacing w:after="0"/>
        <w:ind w:left="0"/>
        <w:jc w:val="both"/>
      </w:pPr>
      <w:r>
        <w:rPr>
          <w:rFonts w:ascii="Times New Roman"/>
          <w:b w:val="false"/>
          <w:i w:val="false"/>
          <w:color w:val="000000"/>
          <w:sz w:val="28"/>
        </w:rPr>
        <w:t xml:space="preserve">
      1) score is a quantitative measure of risk calculation; </w:t>
      </w:r>
    </w:p>
    <w:p>
      <w:pPr>
        <w:spacing w:after="0"/>
        <w:ind w:left="0"/>
        <w:jc w:val="both"/>
      </w:pPr>
      <w:r>
        <w:rPr>
          <w:rFonts w:ascii="Times New Roman"/>
          <w:b w:val="false"/>
          <w:i w:val="false"/>
          <w:color w:val="000000"/>
          <w:sz w:val="28"/>
        </w:rPr>
        <w:t xml:space="preserve">
      2) minor violations – violations of the requirements of the legislation of the Republic of Kazakhstan in the field of medical services (aid), non-compliance with which has led to and (or) may lead to formally committed, but not causing any harm to human life and health; </w:t>
      </w:r>
    </w:p>
    <w:p>
      <w:pPr>
        <w:spacing w:after="0"/>
        <w:ind w:left="0"/>
        <w:jc w:val="both"/>
      </w:pPr>
      <w:r>
        <w:rPr>
          <w:rFonts w:ascii="Times New Roman"/>
          <w:b w:val="false"/>
          <w:i w:val="false"/>
          <w:color w:val="000000"/>
          <w:sz w:val="28"/>
        </w:rPr>
        <w:t xml:space="preserve">
      3) significant violations – violations, including non-compliance with the requirements of legislation in the field of medical services (aid), not related to gross and minor violations; </w:t>
      </w:r>
    </w:p>
    <w:p>
      <w:pPr>
        <w:spacing w:after="0"/>
        <w:ind w:left="0"/>
        <w:jc w:val="both"/>
      </w:pPr>
      <w:r>
        <w:rPr>
          <w:rFonts w:ascii="Times New Roman"/>
          <w:b w:val="false"/>
          <w:i w:val="false"/>
          <w:color w:val="000000"/>
          <w:sz w:val="28"/>
        </w:rPr>
        <w:t xml:space="preserve">
      4) risk in the provision of medical services (aid) – the likelihood of harm to human life or health, the legitimate interests of individuals and legal entities, and the state as a result of the medical activities of the entity (object) of control; </w:t>
      </w:r>
    </w:p>
    <w:p>
      <w:pPr>
        <w:spacing w:after="0"/>
        <w:ind w:left="0"/>
        <w:jc w:val="both"/>
      </w:pPr>
      <w:r>
        <w:rPr>
          <w:rFonts w:ascii="Times New Roman"/>
          <w:b w:val="false"/>
          <w:i w:val="false"/>
          <w:color w:val="000000"/>
          <w:sz w:val="28"/>
        </w:rPr>
        <w:t xml:space="preserve">
      5) gross violations – intentional or negligent clear and significant violation of the legislation of the Republic of Kazakhstan in the field of medical services (aid), non-compliance with which has caused and (or) may cause serious consequences to human health; </w:t>
      </w:r>
    </w:p>
    <w:p>
      <w:pPr>
        <w:spacing w:after="0"/>
        <w:ind w:left="0"/>
        <w:jc w:val="both"/>
      </w:pPr>
      <w:r>
        <w:rPr>
          <w:rFonts w:ascii="Times New Roman"/>
          <w:b w:val="false"/>
          <w:i w:val="false"/>
          <w:color w:val="000000"/>
          <w:sz w:val="28"/>
        </w:rPr>
        <w:t xml:space="preserve">
      6) risk assessment and management system – the process of making managerial decisions aimed at reducing the likelihood of adverse factors by classifying the entities (objects) of control by degrees of risk for subsequent preventive control with visits to the entities (object) of control and (or) inspections for compliance with qualification requirements or licensing requirements for issued permits, requirements for sent notifications (further – verification of compliance with the requirements) in order to limit the freedom of entrepreneurship to the minimum possible extent, while ensuring an acceptable level of risk, as well as aimed at changing the level of risk for a particular entity (object) of control and (or) releasing such an entity (object) of control from preventive control with a visit to the entity (object) of control and (or) compliance checks; </w:t>
      </w:r>
    </w:p>
    <w:p>
      <w:pPr>
        <w:spacing w:after="0"/>
        <w:ind w:left="0"/>
        <w:jc w:val="both"/>
      </w:pPr>
      <w:r>
        <w:rPr>
          <w:rFonts w:ascii="Times New Roman"/>
          <w:b w:val="false"/>
          <w:i w:val="false"/>
          <w:color w:val="000000"/>
          <w:sz w:val="28"/>
        </w:rPr>
        <w:t xml:space="preserve">
      7) objective criteria for assessing the degree of risk (hereinafter referred to as objective criteria) are criteria used to select entities (objects) of control depending on the degree of risk in the provision of medical services (aid) in carrying out activities and not directly dependent on an individual entity (object) of control; </w:t>
      </w:r>
    </w:p>
    <w:p>
      <w:pPr>
        <w:spacing w:after="0"/>
        <w:ind w:left="0"/>
        <w:jc w:val="both"/>
      </w:pPr>
      <w:r>
        <w:rPr>
          <w:rFonts w:ascii="Times New Roman"/>
          <w:b w:val="false"/>
          <w:i w:val="false"/>
          <w:color w:val="000000"/>
          <w:sz w:val="28"/>
        </w:rPr>
        <w:t xml:space="preserve">
      8) subjective criteria for assessing the degree of risk (hereinafter referred to as subjective criteria) are criteria for assessing the degree of risk used to select entities (objects) of control for preventive control and verification of compliance with requirements, depending on the performance of a particular entity (object) of control. </w:t>
      </w:r>
    </w:p>
    <w:p>
      <w:pPr>
        <w:spacing w:after="0"/>
        <w:ind w:left="0"/>
        <w:jc w:val="both"/>
      </w:pPr>
      <w:r>
        <w:rPr>
          <w:rFonts w:ascii="Times New Roman"/>
          <w:b w:val="false"/>
          <w:i w:val="false"/>
          <w:color w:val="000000"/>
          <w:sz w:val="28"/>
        </w:rPr>
        <w:t xml:space="preserve">
      3. The criteria for assessing the degree of risk for conducting a compliance check and preventive control with a visit to the entity (object) of control are formed by defining objective and subjective criteria. </w:t>
      </w:r>
    </w:p>
    <w:p>
      <w:pPr>
        <w:spacing w:after="0"/>
        <w:ind w:left="0"/>
        <w:jc w:val="left"/>
      </w:pPr>
      <w:r>
        <w:rPr>
          <w:rFonts w:ascii="Times New Roman"/>
          <w:b/>
          <w:i w:val="false"/>
          <w:color w:val="000000"/>
        </w:rPr>
        <w:t xml:space="preserve"> Chapter 2. Objective criteria for assessing the risk for conducting compliance checks and preventive control of entities (objects) of control </w:t>
      </w:r>
    </w:p>
    <w:p>
      <w:pPr>
        <w:spacing w:after="0"/>
        <w:ind w:left="0"/>
        <w:jc w:val="both"/>
      </w:pPr>
      <w:r>
        <w:rPr>
          <w:rFonts w:ascii="Times New Roman"/>
          <w:b w:val="false"/>
          <w:i w:val="false"/>
          <w:color w:val="000000"/>
          <w:sz w:val="28"/>
        </w:rPr>
        <w:t xml:space="preserve">
      4. Objective criteria are determined by determining the risk of state control, which is carried out taking into account one of the following criteria: </w:t>
      </w:r>
    </w:p>
    <w:p>
      <w:pPr>
        <w:spacing w:after="0"/>
        <w:ind w:left="0"/>
        <w:jc w:val="both"/>
      </w:pPr>
      <w:r>
        <w:rPr>
          <w:rFonts w:ascii="Times New Roman"/>
          <w:b w:val="false"/>
          <w:i w:val="false"/>
          <w:color w:val="000000"/>
          <w:sz w:val="28"/>
        </w:rPr>
        <w:t xml:space="preserve">
      1) the level of danger (complexity) of the entity (object) depending on the activity carried out; </w:t>
      </w:r>
    </w:p>
    <w:p>
      <w:pPr>
        <w:spacing w:after="0"/>
        <w:ind w:left="0"/>
        <w:jc w:val="both"/>
      </w:pPr>
      <w:r>
        <w:rPr>
          <w:rFonts w:ascii="Times New Roman"/>
          <w:b w:val="false"/>
          <w:i w:val="false"/>
          <w:color w:val="000000"/>
          <w:sz w:val="28"/>
        </w:rPr>
        <w:t xml:space="preserve">
      2) the scale and severity of the possible negative consequences of harm in the course of medical activity; </w:t>
      </w:r>
    </w:p>
    <w:p>
      <w:pPr>
        <w:spacing w:after="0"/>
        <w:ind w:left="0"/>
        <w:jc w:val="both"/>
      </w:pPr>
      <w:r>
        <w:rPr>
          <w:rFonts w:ascii="Times New Roman"/>
          <w:b w:val="false"/>
          <w:i w:val="false"/>
          <w:color w:val="000000"/>
          <w:sz w:val="28"/>
        </w:rPr>
        <w:t xml:space="preserve">
      3) the possibility of adverse effects on human health, the legitimate interests of individuals and legal entities, and the state. </w:t>
      </w:r>
    </w:p>
    <w:p>
      <w:pPr>
        <w:spacing w:after="0"/>
        <w:ind w:left="0"/>
        <w:jc w:val="both"/>
      </w:pPr>
      <w:r>
        <w:rPr>
          <w:rFonts w:ascii="Times New Roman"/>
          <w:b w:val="false"/>
          <w:i w:val="false"/>
          <w:color w:val="000000"/>
          <w:sz w:val="28"/>
        </w:rPr>
        <w:t xml:space="preserve">
      5. Based on the analysis of all possible risks, the entities (objects) of control are divided into three degrees of risk (high, medium and low). </w:t>
      </w:r>
    </w:p>
    <w:p>
      <w:pPr>
        <w:spacing w:after="0"/>
        <w:ind w:left="0"/>
        <w:jc w:val="both"/>
      </w:pPr>
      <w:r>
        <w:rPr>
          <w:rFonts w:ascii="Times New Roman"/>
          <w:b w:val="false"/>
          <w:i w:val="false"/>
          <w:color w:val="000000"/>
          <w:sz w:val="28"/>
        </w:rPr>
        <w:t xml:space="preserve">
      The entities (objects) of high-risk control include organizations providing inpatient care (district hospital, numbered district hospital, multidisciplinary interdistrict hospital, city hospital, multidisciplinary city hospital, multidisciplinary city children's hospital, multidisciplinary regional hospital, multidisciplinary regional children's hospital), entities (objects) of obstetric care, entities (objects), providing hemodialysis care, emergency medical services and medical aviation organizations, organizations operating in the field of blood services, dental polyclinic (center, office), phthisiopulmonological organizations, cancer center or dispensary, nuclear medicine centers, disaster medicine organizations, healthcare organizations operating in the field of HIV infection prevention. </w:t>
      </w:r>
    </w:p>
    <w:p>
      <w:pPr>
        <w:spacing w:after="0"/>
        <w:ind w:left="0"/>
        <w:jc w:val="both"/>
      </w:pPr>
      <w:r>
        <w:rPr>
          <w:rFonts w:ascii="Times New Roman"/>
          <w:b w:val="false"/>
          <w:i w:val="false"/>
          <w:color w:val="000000"/>
          <w:sz w:val="28"/>
        </w:rPr>
        <w:t xml:space="preserve">
      Entities (objects) of medium-risk control include entities (objects) providing primary health care (medical center, paramedic-obstetric center, outpatient clinic, primary health care center, numbered district polyclinic, district polyclinic, city polyclinic), entities (objects) providing specialized medical outpatient care, healthcare organizations performing pathoanatomic diagnostics, healthcare organizations performing laboratory diagnostics, inpatient organizations, providing medical care in the field of mental health, traditional medicine facilities. </w:t>
      </w:r>
    </w:p>
    <w:p>
      <w:pPr>
        <w:spacing w:after="0"/>
        <w:ind w:left="0"/>
        <w:jc w:val="both"/>
      </w:pPr>
      <w:r>
        <w:rPr>
          <w:rFonts w:ascii="Times New Roman"/>
          <w:b w:val="false"/>
          <w:i w:val="false"/>
          <w:color w:val="000000"/>
          <w:sz w:val="28"/>
        </w:rPr>
        <w:t xml:space="preserve">
      Entities (objects) of low-risk control include entities (objects) of control providing restorative treatment and medical rehabilitation, and entities (objects) of control providing palliative care and nursing care. </w:t>
      </w:r>
    </w:p>
    <w:p>
      <w:pPr>
        <w:spacing w:after="0"/>
        <w:ind w:left="0"/>
        <w:jc w:val="both"/>
      </w:pPr>
      <w:r>
        <w:rPr>
          <w:rFonts w:ascii="Times New Roman"/>
          <w:b w:val="false"/>
          <w:i w:val="false"/>
          <w:color w:val="000000"/>
          <w:sz w:val="28"/>
        </w:rPr>
        <w:t xml:space="preserve">
      6. In respect of entities (objects) of control classified as high and medium risk, compliance checks, preventive control with a visit to the entity (object) of control, preventive control without a visit to the entity (object) of control and an unscheduled inspection are carried out. </w:t>
      </w:r>
    </w:p>
    <w:p>
      <w:pPr>
        <w:spacing w:after="0"/>
        <w:ind w:left="0"/>
        <w:jc w:val="both"/>
      </w:pPr>
      <w:r>
        <w:rPr>
          <w:rFonts w:ascii="Times New Roman"/>
          <w:b w:val="false"/>
          <w:i w:val="false"/>
          <w:color w:val="000000"/>
          <w:sz w:val="28"/>
        </w:rPr>
        <w:t xml:space="preserve">
      7. In respect of entities (objects) of control classified as low-risk, compliance checks, preventive control without visiting the entity (object) of control and an unscheduled inspection are carried out. </w:t>
      </w:r>
    </w:p>
    <w:p>
      <w:pPr>
        <w:spacing w:after="0"/>
        <w:ind w:left="0"/>
        <w:jc w:val="left"/>
      </w:pPr>
      <w:r>
        <w:rPr>
          <w:rFonts w:ascii="Times New Roman"/>
          <w:b/>
          <w:i w:val="false"/>
          <w:color w:val="000000"/>
        </w:rPr>
        <w:t xml:space="preserve"> Chapter 3. Subjective criteria for assessing the risk for conducting compliance checks and preventive control of entities (objects) of control </w:t>
      </w:r>
    </w:p>
    <w:p>
      <w:pPr>
        <w:spacing w:after="0"/>
        <w:ind w:left="0"/>
        <w:jc w:val="both"/>
      </w:pPr>
      <w:r>
        <w:rPr>
          <w:rFonts w:ascii="Times New Roman"/>
          <w:b w:val="false"/>
          <w:i w:val="false"/>
          <w:color w:val="000000"/>
          <w:sz w:val="28"/>
        </w:rPr>
        <w:t xml:space="preserve">
      8. The definition of subjective criteria is carried out using the following steps: </w:t>
      </w:r>
    </w:p>
    <w:p>
      <w:pPr>
        <w:spacing w:after="0"/>
        <w:ind w:left="0"/>
        <w:jc w:val="both"/>
      </w:pPr>
      <w:r>
        <w:rPr>
          <w:rFonts w:ascii="Times New Roman"/>
          <w:b w:val="false"/>
          <w:i w:val="false"/>
          <w:color w:val="000000"/>
          <w:sz w:val="28"/>
        </w:rPr>
        <w:t xml:space="preserve">
      1) database formation and information collection; </w:t>
      </w:r>
    </w:p>
    <w:p>
      <w:pPr>
        <w:spacing w:after="0"/>
        <w:ind w:left="0"/>
        <w:jc w:val="both"/>
      </w:pPr>
      <w:r>
        <w:rPr>
          <w:rFonts w:ascii="Times New Roman"/>
          <w:b w:val="false"/>
          <w:i w:val="false"/>
          <w:color w:val="000000"/>
          <w:sz w:val="28"/>
        </w:rPr>
        <w:t xml:space="preserve">
      2) information analysis and risk assessment. </w:t>
      </w:r>
    </w:p>
    <w:p>
      <w:pPr>
        <w:spacing w:after="0"/>
        <w:ind w:left="0"/>
        <w:jc w:val="both"/>
      </w:pPr>
      <w:r>
        <w:rPr>
          <w:rFonts w:ascii="Times New Roman"/>
          <w:b w:val="false"/>
          <w:i w:val="false"/>
          <w:color w:val="000000"/>
          <w:sz w:val="28"/>
        </w:rPr>
        <w:t xml:space="preserve">
      9. The formation of a database and collection of information are necessary to identify entities (objects) of control that violate the legislation of the Republic of Kazakhstan. </w:t>
      </w:r>
    </w:p>
    <w:p>
      <w:pPr>
        <w:spacing w:after="0"/>
        <w:ind w:left="0"/>
        <w:jc w:val="both"/>
      </w:pPr>
      <w:r>
        <w:rPr>
          <w:rFonts w:ascii="Times New Roman"/>
          <w:b w:val="false"/>
          <w:i w:val="false"/>
          <w:color w:val="000000"/>
          <w:sz w:val="28"/>
        </w:rPr>
        <w:t xml:space="preserve">
      The processes of collecting and processing information are fully automated and allow for the possibility of verifying the correctness of the data received. </w:t>
      </w:r>
    </w:p>
    <w:p>
      <w:pPr>
        <w:spacing w:after="0"/>
        <w:ind w:left="0"/>
        <w:jc w:val="both"/>
      </w:pPr>
      <w:r>
        <w:rPr>
          <w:rFonts w:ascii="Times New Roman"/>
          <w:b w:val="false"/>
          <w:i w:val="false"/>
          <w:color w:val="000000"/>
          <w:sz w:val="28"/>
        </w:rPr>
        <w:t xml:space="preserve">
      10. The following sources of information are used to determine subjective criteria for assessing the degree of risks for conducting preventive control with a visit to the entity (object) of control: </w:t>
      </w:r>
    </w:p>
    <w:p>
      <w:pPr>
        <w:spacing w:after="0"/>
        <w:ind w:left="0"/>
        <w:jc w:val="both"/>
      </w:pPr>
      <w:r>
        <w:rPr>
          <w:rFonts w:ascii="Times New Roman"/>
          <w:b w:val="false"/>
          <w:i w:val="false"/>
          <w:color w:val="000000"/>
          <w:sz w:val="28"/>
        </w:rPr>
        <w:t xml:space="preserve">
      1) the results of previous unscheduled inspections and preventive control with visits to the entities (objects) of control (in this case, the severity of violations is established in case of non-compliance with the requirements set out in the checklists); </w:t>
      </w:r>
    </w:p>
    <w:p>
      <w:pPr>
        <w:spacing w:after="0"/>
        <w:ind w:left="0"/>
        <w:jc w:val="both"/>
      </w:pPr>
      <w:r>
        <w:rPr>
          <w:rFonts w:ascii="Times New Roman"/>
          <w:b w:val="false"/>
          <w:i w:val="false"/>
          <w:color w:val="000000"/>
          <w:sz w:val="28"/>
        </w:rPr>
        <w:t xml:space="preserve">
      2) the results of monitoring reports and information provided by the entity (object) of control; </w:t>
      </w:r>
    </w:p>
    <w:p>
      <w:pPr>
        <w:spacing w:after="0"/>
        <w:ind w:left="0"/>
        <w:jc w:val="both"/>
      </w:pPr>
      <w:r>
        <w:rPr>
          <w:rFonts w:ascii="Times New Roman"/>
          <w:b w:val="false"/>
          <w:i w:val="false"/>
          <w:color w:val="000000"/>
          <w:sz w:val="28"/>
        </w:rPr>
        <w:t xml:space="preserve">
      3) the results of preventive control without visiting the entity (object) of control (final documents issued based on the results of preventive control without visiting the entity (object) of control). </w:t>
      </w:r>
    </w:p>
    <w:p>
      <w:pPr>
        <w:spacing w:after="0"/>
        <w:ind w:left="0"/>
        <w:jc w:val="both"/>
      </w:pPr>
      <w:r>
        <w:rPr>
          <w:rFonts w:ascii="Times New Roman"/>
          <w:b w:val="false"/>
          <w:i w:val="false"/>
          <w:color w:val="000000"/>
          <w:sz w:val="28"/>
        </w:rPr>
        <w:t xml:space="preserve">
      11. The following information sources are used to determine the subjective criteria for assessing the degree of risks for conducting a compliance check: </w:t>
      </w:r>
    </w:p>
    <w:p>
      <w:pPr>
        <w:spacing w:after="0"/>
        <w:ind w:left="0"/>
        <w:jc w:val="both"/>
      </w:pPr>
      <w:r>
        <w:rPr>
          <w:rFonts w:ascii="Times New Roman"/>
          <w:b w:val="false"/>
          <w:i w:val="false"/>
          <w:color w:val="000000"/>
          <w:sz w:val="28"/>
        </w:rPr>
        <w:t xml:space="preserve">
      1) the results of previous inspections in relation to the entities (objects) of control; </w:t>
      </w:r>
    </w:p>
    <w:p>
      <w:pPr>
        <w:spacing w:after="0"/>
        <w:ind w:left="0"/>
        <w:jc w:val="both"/>
      </w:pPr>
      <w:r>
        <w:rPr>
          <w:rFonts w:ascii="Times New Roman"/>
          <w:b w:val="false"/>
          <w:i w:val="false"/>
          <w:color w:val="000000"/>
          <w:sz w:val="28"/>
        </w:rPr>
        <w:t xml:space="preserve">
      2) the results of certification and professional development of employees of entities (objects) of control over the past 5 years; </w:t>
      </w:r>
    </w:p>
    <w:p>
      <w:pPr>
        <w:spacing w:after="0"/>
        <w:ind w:left="0"/>
        <w:jc w:val="both"/>
      </w:pPr>
      <w:r>
        <w:rPr>
          <w:rFonts w:ascii="Times New Roman"/>
          <w:b w:val="false"/>
          <w:i w:val="false"/>
          <w:color w:val="000000"/>
          <w:sz w:val="28"/>
        </w:rPr>
        <w:t xml:space="preserve">
      3) the availability of accreditation of entities (objects) of control with the urgency of the permits issued; </w:t>
      </w:r>
    </w:p>
    <w:p>
      <w:pPr>
        <w:spacing w:after="0"/>
        <w:ind w:left="0"/>
        <w:jc w:val="both"/>
      </w:pPr>
      <w:r>
        <w:rPr>
          <w:rFonts w:ascii="Times New Roman"/>
          <w:b w:val="false"/>
          <w:i w:val="false"/>
          <w:color w:val="000000"/>
          <w:sz w:val="28"/>
        </w:rPr>
        <w:t xml:space="preserve">
      4) monitoring of reports and information provided by the entity (object) of control; </w:t>
      </w:r>
    </w:p>
    <w:p>
      <w:pPr>
        <w:spacing w:after="0"/>
        <w:ind w:left="0"/>
        <w:jc w:val="both"/>
      </w:pPr>
      <w:r>
        <w:rPr>
          <w:rFonts w:ascii="Times New Roman"/>
          <w:b w:val="false"/>
          <w:i w:val="false"/>
          <w:color w:val="000000"/>
          <w:sz w:val="28"/>
        </w:rPr>
        <w:t xml:space="preserve">
      5) the results of the analysis of information provided by government agencies and organizations. </w:t>
      </w:r>
    </w:p>
    <w:p>
      <w:pPr>
        <w:spacing w:after="0"/>
        <w:ind w:left="0"/>
        <w:jc w:val="both"/>
      </w:pPr>
      <w:r>
        <w:rPr>
          <w:rFonts w:ascii="Times New Roman"/>
          <w:b w:val="false"/>
          <w:i w:val="false"/>
          <w:color w:val="000000"/>
          <w:sz w:val="28"/>
        </w:rPr>
        <w:t xml:space="preserve">
      12. Based on the available sources of information, regulatory government agencies form subjective criteria to be evaluated. </w:t>
      </w:r>
    </w:p>
    <w:p>
      <w:pPr>
        <w:spacing w:after="0"/>
        <w:ind w:left="0"/>
        <w:jc w:val="both"/>
      </w:pPr>
      <w:r>
        <w:rPr>
          <w:rFonts w:ascii="Times New Roman"/>
          <w:b w:val="false"/>
          <w:i w:val="false"/>
          <w:color w:val="000000"/>
          <w:sz w:val="28"/>
        </w:rPr>
        <w:t xml:space="preserve">
      The analysis and assessment of subjective criteria makes it possible to concentrate the verification of compliance with requirements and preventive control of the entity (object) of control in relation to the entity (object) of control with the greatest potential risk. </w:t>
      </w:r>
    </w:p>
    <w:p>
      <w:pPr>
        <w:spacing w:after="0"/>
        <w:ind w:left="0"/>
        <w:jc w:val="both"/>
      </w:pPr>
      <w:r>
        <w:rPr>
          <w:rFonts w:ascii="Times New Roman"/>
          <w:b w:val="false"/>
          <w:i w:val="false"/>
          <w:color w:val="000000"/>
          <w:sz w:val="28"/>
        </w:rPr>
        <w:t xml:space="preserve">
      In terms of the degree of risk according to subjective criteria, the entity (object) of control refers to: </w:t>
      </w:r>
    </w:p>
    <w:p>
      <w:pPr>
        <w:spacing w:after="0"/>
        <w:ind w:left="0"/>
        <w:jc w:val="both"/>
      </w:pPr>
      <w:r>
        <w:rPr>
          <w:rFonts w:ascii="Times New Roman"/>
          <w:b w:val="false"/>
          <w:i w:val="false"/>
          <w:color w:val="000000"/>
          <w:sz w:val="28"/>
        </w:rPr>
        <w:t xml:space="preserve">
      1) the high degree of risk – with a risk index from 71 to 100 inclusive; </w:t>
      </w:r>
    </w:p>
    <w:p>
      <w:pPr>
        <w:spacing w:after="0"/>
        <w:ind w:left="0"/>
        <w:jc w:val="both"/>
      </w:pPr>
      <w:r>
        <w:rPr>
          <w:rFonts w:ascii="Times New Roman"/>
          <w:b w:val="false"/>
          <w:i w:val="false"/>
          <w:color w:val="000000"/>
          <w:sz w:val="28"/>
        </w:rPr>
        <w:t xml:space="preserve">
      2) the average degree of risk – with a risk index from 31 to 70 inclusive; </w:t>
      </w:r>
    </w:p>
    <w:p>
      <w:pPr>
        <w:spacing w:after="0"/>
        <w:ind w:left="0"/>
        <w:jc w:val="both"/>
      </w:pPr>
      <w:r>
        <w:rPr>
          <w:rFonts w:ascii="Times New Roman"/>
          <w:b w:val="false"/>
          <w:i w:val="false"/>
          <w:color w:val="000000"/>
          <w:sz w:val="28"/>
        </w:rPr>
        <w:t xml:space="preserve">
      3) the low degree of risk – with a risk index from 0 to 30 inclusive. </w:t>
      </w:r>
    </w:p>
    <w:p>
      <w:pPr>
        <w:spacing w:after="0"/>
        <w:ind w:left="0"/>
        <w:jc w:val="both"/>
      </w:pPr>
      <w:r>
        <w:rPr>
          <w:rFonts w:ascii="Times New Roman"/>
          <w:b w:val="false"/>
          <w:i w:val="false"/>
          <w:color w:val="000000"/>
          <w:sz w:val="28"/>
        </w:rPr>
        <w:t xml:space="preserve">
      At the same time, the data of subjective criteria previously taken into account and used in relation to a specific entity (object) of control or data for which the statute of limitations has expired in accordance with the Civil Code of the Republic of Kazakhstan are not applied in the analysis and assessment. </w:t>
      </w:r>
    </w:p>
    <w:p>
      <w:pPr>
        <w:spacing w:after="0"/>
        <w:ind w:left="0"/>
        <w:jc w:val="both"/>
      </w:pPr>
      <w:r>
        <w:rPr>
          <w:rFonts w:ascii="Times New Roman"/>
          <w:b w:val="false"/>
          <w:i w:val="false"/>
          <w:color w:val="000000"/>
          <w:sz w:val="28"/>
        </w:rPr>
        <w:t xml:space="preserve">
      In respect of entities (objects) of control who have eliminated in full the violations issued based on the results of the previous preventive control with a visit and (or) verification of compliance with the requirements, it is not allowed to include them in the formation of schedules and lists for the next period of state control. </w:t>
      </w:r>
    </w:p>
    <w:p>
      <w:pPr>
        <w:spacing w:after="0"/>
        <w:ind w:left="0"/>
        <w:jc w:val="both"/>
      </w:pPr>
      <w:r>
        <w:rPr>
          <w:rFonts w:ascii="Times New Roman"/>
          <w:b w:val="false"/>
          <w:i w:val="false"/>
          <w:color w:val="000000"/>
          <w:sz w:val="28"/>
        </w:rPr>
        <w:t xml:space="preserve">
      The priority of the sources of information used and the importance of indicators of subjective criteria are established in the criteria for assessing the degree of risk according to the list of subjective criteria for determining the degree of risk according to subjective criteria in the form according to the appendices 3, 4, 5, 6, 7, 8, 9, 10, 11, 12, 13, 14, 15, 16, 17, 18 and 19 to these Criteria. </w:t>
      </w:r>
    </w:p>
    <w:p>
      <w:pPr>
        <w:spacing w:after="0"/>
        <w:ind w:left="0"/>
        <w:jc w:val="both"/>
      </w:pPr>
      <w:r>
        <w:rPr>
          <w:rFonts w:ascii="Times New Roman"/>
          <w:b w:val="false"/>
          <w:i w:val="false"/>
          <w:color w:val="000000"/>
          <w:sz w:val="28"/>
        </w:rPr>
        <w:t xml:space="preserve">
      Indicators of subjective criteria are determined for each homogeneous group of entities (objects) of control. The specific weight of the indicators of subjective criteria is determined depending on the importance of the indicator in risk assessment for each homogeneous group of entities (objects) of control. Acceptable values of indicators of subjective criteria are regulated by regulatory legal acts of the Republic of Kazakhstan. </w:t>
      </w:r>
    </w:p>
    <w:p>
      <w:pPr>
        <w:spacing w:after="0"/>
        <w:ind w:left="0"/>
        <w:jc w:val="both"/>
      </w:pPr>
      <w:r>
        <w:rPr>
          <w:rFonts w:ascii="Times New Roman"/>
          <w:b w:val="false"/>
          <w:i w:val="false"/>
          <w:color w:val="000000"/>
          <w:sz w:val="28"/>
        </w:rPr>
        <w:t xml:space="preserve">
      13. The degrees of violations of requirements in the field of medical services (aid) are divided into gross, significant and insignificant. </w:t>
      </w:r>
    </w:p>
    <w:p>
      <w:pPr>
        <w:spacing w:after="0"/>
        <w:ind w:left="0"/>
        <w:jc w:val="both"/>
      </w:pPr>
      <w:r>
        <w:rPr>
          <w:rFonts w:ascii="Times New Roman"/>
          <w:b w:val="false"/>
          <w:i w:val="false"/>
          <w:color w:val="000000"/>
          <w:sz w:val="28"/>
        </w:rPr>
        <w:t xml:space="preserve">
      The requirements for conducting compliance checks and preventive control of the entities (objects) of control with a visit to the entity (object) of control with a classification according to the degree of significance of violations and sources of information are given in appendices 1 and 2 to these Criteria. Non-compliance with the requirement determines the appropriate degree of violations. </w:t>
      </w:r>
    </w:p>
    <w:p>
      <w:pPr>
        <w:spacing w:after="0"/>
        <w:ind w:left="0"/>
        <w:jc w:val="both"/>
      </w:pPr>
      <w:r>
        <w:rPr>
          <w:rFonts w:ascii="Times New Roman"/>
          <w:b w:val="false"/>
          <w:i w:val="false"/>
          <w:color w:val="000000"/>
          <w:sz w:val="28"/>
        </w:rPr>
        <w:t xml:space="preserve">
      14. Entities (objects) of control are exempt from inspections for compliance with the requirements and preventive control of entities (objects) of control for the next calendar year if the entity (object) of control has conducted an external comprehensive assessment (accreditation) for compliance with accreditation standards and provided an accreditation certificate for the period under review. </w:t>
      </w:r>
    </w:p>
    <w:p>
      <w:pPr>
        <w:spacing w:after="0"/>
        <w:ind w:left="0"/>
        <w:jc w:val="both"/>
      </w:pPr>
      <w:r>
        <w:rPr>
          <w:rFonts w:ascii="Times New Roman"/>
          <w:b w:val="false"/>
          <w:i w:val="false"/>
          <w:color w:val="000000"/>
          <w:sz w:val="28"/>
        </w:rPr>
        <w:t xml:space="preserve">
      15. Verification of compliance with the requirements and preventive monitoring with visits to the entity (object) are carried out depending on the purpose and types of activities of the facilities, in accordance with the checklists in the field of providing medical services (aid) to the population according to the appendices 2, 3, 4, 5, 6, 7, 8, 9, 10, 11, 12, 13, 14, 22, 23, 24, 26 and 27 to this joint order. </w:t>
      </w:r>
    </w:p>
    <w:p>
      <w:pPr>
        <w:spacing w:after="0"/>
        <w:ind w:left="0"/>
        <w:jc w:val="both"/>
      </w:pPr>
      <w:r>
        <w:rPr>
          <w:rFonts w:ascii="Times New Roman"/>
          <w:b w:val="false"/>
          <w:i w:val="false"/>
          <w:color w:val="000000"/>
          <w:sz w:val="28"/>
        </w:rPr>
        <w:t>
      16. Entities (objects) of control with a high degree of risk are transferred using an information system to a medium degree of risk or with a medium degree of risk to a low degree of risk in the relevant fields of activity of entities (objects) of control if there are cases of exemption from preventive control with a visit to the entity (object) of control or compliance checks in the laws of the Republic of Kazakhstan and criteria for assessing the degree of risk of regulatory state bodies.</w:t>
      </w:r>
    </w:p>
    <w:p>
      <w:pPr>
        <w:spacing w:after="0"/>
        <w:ind w:left="0"/>
        <w:jc w:val="both"/>
      </w:pPr>
      <w:r>
        <w:rPr>
          <w:rFonts w:ascii="Times New Roman"/>
          <w:b w:val="false"/>
          <w:i w:val="false"/>
          <w:color w:val="000000"/>
          <w:sz w:val="28"/>
        </w:rPr>
        <w:t xml:space="preserve">
      17. When the control body draws up a schedule of inspections for compliance with the requirements and semi-annual lists of preventive control with visits to the entity (object) of control in respect of the same entities (objects) of control, uniform deadlines for the period of their conduct are established. </w:t>
      </w:r>
    </w:p>
    <w:p>
      <w:pPr>
        <w:spacing w:after="0"/>
        <w:ind w:left="0"/>
        <w:jc w:val="both"/>
      </w:pPr>
      <w:r>
        <w:rPr>
          <w:rFonts w:ascii="Times New Roman"/>
          <w:b w:val="false"/>
          <w:i w:val="false"/>
          <w:color w:val="000000"/>
          <w:sz w:val="28"/>
        </w:rPr>
        <w:t xml:space="preserve">
      18. For entities (objects) of control classified as high-risk, the frequency of compliance checks is determined by the criteria for assessing the degree of risk, but not more than once a year. </w:t>
      </w:r>
    </w:p>
    <w:p>
      <w:pPr>
        <w:spacing w:after="0"/>
        <w:ind w:left="0"/>
        <w:jc w:val="both"/>
      </w:pPr>
      <w:r>
        <w:rPr>
          <w:rFonts w:ascii="Times New Roman"/>
          <w:b w:val="false"/>
          <w:i w:val="false"/>
          <w:color w:val="000000"/>
          <w:sz w:val="28"/>
        </w:rPr>
        <w:t xml:space="preserve">
      For entities (objects) of control classified as medium risk, the frequency of compliance checks for compliance with requirements is determined by the criteria for assessing the degree of risk, but not more than once every two years. </w:t>
      </w:r>
    </w:p>
    <w:p>
      <w:pPr>
        <w:spacing w:after="0"/>
        <w:ind w:left="0"/>
        <w:jc w:val="both"/>
      </w:pPr>
      <w:r>
        <w:rPr>
          <w:rFonts w:ascii="Times New Roman"/>
          <w:b w:val="false"/>
          <w:i w:val="false"/>
          <w:color w:val="000000"/>
          <w:sz w:val="28"/>
        </w:rPr>
        <w:t xml:space="preserve">
      For entities (objects) of control classified as low-risk, the frequency of inspections for compliance with requirements is determined by the criteria for assessing the degree of risk, but not more than once every three years. </w:t>
      </w:r>
    </w:p>
    <w:p>
      <w:pPr>
        <w:spacing w:after="0"/>
        <w:ind w:left="0"/>
        <w:jc w:val="left"/>
      </w:pPr>
      <w:r>
        <w:rPr>
          <w:rFonts w:ascii="Times New Roman"/>
          <w:b/>
          <w:i w:val="false"/>
          <w:color w:val="000000"/>
        </w:rPr>
        <w:t xml:space="preserve"> Chapter 4. The procedure for calculating the degree of risk according to subjective criteria </w:t>
      </w:r>
    </w:p>
    <w:p>
      <w:pPr>
        <w:spacing w:after="0"/>
        <w:ind w:left="0"/>
        <w:jc w:val="both"/>
      </w:pPr>
      <w:r>
        <w:rPr>
          <w:rFonts w:ascii="Times New Roman"/>
          <w:b w:val="false"/>
          <w:i w:val="false"/>
          <w:color w:val="000000"/>
          <w:sz w:val="28"/>
        </w:rPr>
        <w:t xml:space="preserve">
      19. In order to classify the entity (object) of control as a risk in accordance with paragraph 3 of these Criteria, the following procedure for calculating the risk indicator is applied. </w:t>
      </w:r>
    </w:p>
    <w:p>
      <w:pPr>
        <w:spacing w:after="0"/>
        <w:ind w:left="0"/>
        <w:jc w:val="both"/>
      </w:pPr>
      <w:r>
        <w:rPr>
          <w:rFonts w:ascii="Times New Roman"/>
          <w:b w:val="false"/>
          <w:i w:val="false"/>
          <w:color w:val="000000"/>
          <w:sz w:val="28"/>
        </w:rPr>
        <w:t xml:space="preserve">
      20. The calculation of the risk index according to subjective criteria (R) is carried out in an automated mode by summing the risk index for violations based on the results of previous inspections and preventive control with visits to the entities (objects) (SP) of control and the risk index according to subjective criteria, followed by normalization of values given in the range from 0 to 100 scores.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where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is an intermediate indicator of the degree of risk according to subjective criteria, </w:t>
      </w:r>
    </w:p>
    <w:p>
      <w:pPr>
        <w:spacing w:after="0"/>
        <w:ind w:left="0"/>
        <w:jc w:val="both"/>
      </w:pPr>
      <w:r>
        <w:rPr>
          <w:rFonts w:ascii="Times New Roman"/>
          <w:b w:val="false"/>
          <w:i w:val="false"/>
          <w:color w:val="000000"/>
          <w:sz w:val="28"/>
        </w:rPr>
        <w:t xml:space="preserve">
      SP is an indicator of the degree of risk for violations, </w:t>
      </w:r>
    </w:p>
    <w:p>
      <w:pPr>
        <w:spacing w:after="0"/>
        <w:ind w:left="0"/>
        <w:jc w:val="both"/>
      </w:pPr>
      <w:r>
        <w:rPr>
          <w:rFonts w:ascii="Times New Roman"/>
          <w:b w:val="false"/>
          <w:i w:val="false"/>
          <w:color w:val="000000"/>
          <w:sz w:val="28"/>
        </w:rPr>
        <w:t xml:space="preserve">
      SC is an indicator of the degree of risk according to subjective criteria. </w:t>
      </w:r>
    </w:p>
    <w:p>
      <w:pPr>
        <w:spacing w:after="0"/>
        <w:ind w:left="0"/>
        <w:jc w:val="both"/>
      </w:pPr>
      <w:r>
        <w:rPr>
          <w:rFonts w:ascii="Times New Roman"/>
          <w:b w:val="false"/>
          <w:i w:val="false"/>
          <w:color w:val="000000"/>
          <w:sz w:val="28"/>
        </w:rPr>
        <w:t xml:space="preserve">
      The calculation is performed for each entity (object) of control of a homogeneous group of entities (objects) of control of each area of state control. At the same time, the list of assessed entities (objects) of control, attributed to a homogeneous group of entities (objects) of control of the same area of state control, forms a sample for subsequent normalization of data. </w:t>
      </w:r>
    </w:p>
    <w:p>
      <w:pPr>
        <w:spacing w:after="0"/>
        <w:ind w:left="0"/>
        <w:jc w:val="both"/>
      </w:pPr>
      <w:r>
        <w:rPr>
          <w:rFonts w:ascii="Times New Roman"/>
          <w:b w:val="false"/>
          <w:i w:val="false"/>
          <w:color w:val="000000"/>
          <w:sz w:val="28"/>
        </w:rPr>
        <w:t xml:space="preserve">
      21. According to the data obtained from the results of previous inspections and preventive control with visits to the entities (objects) of control, an indicator of the degree of risk for violations is formed, estimated in scores from 0 to 100. </w:t>
      </w:r>
    </w:p>
    <w:p>
      <w:pPr>
        <w:spacing w:after="0"/>
        <w:ind w:left="0"/>
        <w:jc w:val="both"/>
      </w:pPr>
      <w:r>
        <w:rPr>
          <w:rFonts w:ascii="Times New Roman"/>
          <w:b w:val="false"/>
          <w:i w:val="false"/>
          <w:color w:val="000000"/>
          <w:sz w:val="28"/>
        </w:rPr>
        <w:t xml:space="preserve">
      If one gross violation is detected by any of the sources of information specified in paragraphs 10 and 11 of these Criteria, the entity (object) of control is equated with a violation risk index (SP) of 100 scores and a compliance check and (or) preventive control with a visit to the entity (object) of control are carried out. </w:t>
      </w:r>
    </w:p>
    <w:p>
      <w:pPr>
        <w:spacing w:after="0"/>
        <w:ind w:left="0"/>
        <w:jc w:val="both"/>
      </w:pPr>
      <w:r>
        <w:rPr>
          <w:rFonts w:ascii="Times New Roman"/>
          <w:b w:val="false"/>
          <w:i w:val="false"/>
          <w:color w:val="000000"/>
          <w:sz w:val="28"/>
        </w:rPr>
        <w:t xml:space="preserve">
      If no gross violations are detected, the risk index for violations is calculated as a total indicator for violations of significant and minor degrees. </w:t>
      </w:r>
    </w:p>
    <w:p>
      <w:pPr>
        <w:spacing w:after="0"/>
        <w:ind w:left="0"/>
        <w:jc w:val="both"/>
      </w:pPr>
      <w:r>
        <w:rPr>
          <w:rFonts w:ascii="Times New Roman"/>
          <w:b w:val="false"/>
          <w:i w:val="false"/>
          <w:color w:val="000000"/>
          <w:sz w:val="28"/>
        </w:rPr>
        <w:t xml:space="preserve">
      When determining the indicator of significant violations, a coefficient of 0.7 is applied. </w:t>
      </w:r>
    </w:p>
    <w:p>
      <w:pPr>
        <w:spacing w:after="0"/>
        <w:ind w:left="0"/>
        <w:jc w:val="both"/>
      </w:pPr>
      <w:r>
        <w:rPr>
          <w:rFonts w:ascii="Times New Roman"/>
          <w:b w:val="false"/>
          <w:i w:val="false"/>
          <w:color w:val="000000"/>
          <w:sz w:val="28"/>
        </w:rPr>
        <w:t xml:space="preserve">
      This indicator is calculated using the following formula: </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3</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ml:space="preserve">) x 0.7, where: </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3</w:t>
      </w:r>
      <w:r>
        <w:rPr>
          <w:rFonts w:ascii="Times New Roman"/>
          <w:b w:val="false"/>
          <w:i w:val="false"/>
          <w:color w:val="000000"/>
          <w:sz w:val="28"/>
        </w:rPr>
        <w:t xml:space="preserve"> is an indicator of significant violations; </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the required number of significant violations; </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the number of significant violations detected; </w:t>
      </w:r>
    </w:p>
    <w:p>
      <w:pPr>
        <w:spacing w:after="0"/>
        <w:ind w:left="0"/>
        <w:jc w:val="both"/>
      </w:pPr>
      <w:r>
        <w:rPr>
          <w:rFonts w:ascii="Times New Roman"/>
          <w:b w:val="false"/>
          <w:i w:val="false"/>
          <w:color w:val="000000"/>
          <w:sz w:val="28"/>
        </w:rPr>
        <w:t xml:space="preserve">
      When determining the indicator of minor violations, a coefficient of 0.3 is applied. </w:t>
      </w:r>
    </w:p>
    <w:p>
      <w:pPr>
        <w:spacing w:after="0"/>
        <w:ind w:left="0"/>
        <w:jc w:val="both"/>
      </w:pPr>
      <w:r>
        <w:rPr>
          <w:rFonts w:ascii="Times New Roman"/>
          <w:b w:val="false"/>
          <w:i w:val="false"/>
          <w:color w:val="000000"/>
          <w:sz w:val="28"/>
        </w:rPr>
        <w:t xml:space="preserve">
      This indicator is calculated using the following formula: </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(SP2 x 100/SP1) x 0.3, where: </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is an indicator of minor violations; </w:t>
      </w:r>
    </w:p>
    <w:p>
      <w:pPr>
        <w:spacing w:after="0"/>
        <w:ind w:left="0"/>
        <w:jc w:val="both"/>
      </w:pPr>
      <w:r>
        <w:rPr>
          <w:rFonts w:ascii="Times New Roman"/>
          <w:b w:val="false"/>
          <w:i w:val="false"/>
          <w:color w:val="000000"/>
          <w:sz w:val="28"/>
        </w:rPr>
        <w:t xml:space="preserve">
      SP1 – the required number of minor violations; </w:t>
      </w:r>
    </w:p>
    <w:p>
      <w:pPr>
        <w:spacing w:after="0"/>
        <w:ind w:left="0"/>
        <w:jc w:val="both"/>
      </w:pPr>
      <w:r>
        <w:rPr>
          <w:rFonts w:ascii="Times New Roman"/>
          <w:b w:val="false"/>
          <w:i w:val="false"/>
          <w:color w:val="000000"/>
          <w:sz w:val="28"/>
        </w:rPr>
        <w:t xml:space="preserve">
      SP2 – the number of minor violations detected; </w:t>
      </w:r>
    </w:p>
    <w:p>
      <w:pPr>
        <w:spacing w:after="0"/>
        <w:ind w:left="0"/>
        <w:jc w:val="both"/>
      </w:pPr>
      <w:r>
        <w:rPr>
          <w:rFonts w:ascii="Times New Roman"/>
          <w:b w:val="false"/>
          <w:i w:val="false"/>
          <w:color w:val="000000"/>
          <w:sz w:val="28"/>
        </w:rPr>
        <w:t xml:space="preserve">
      The violation risk index (SP) is calculated on a scale from 0 to 100 scores and is determined by summing the indicators of significant and minor violations according to the following formula: </w:t>
      </w:r>
    </w:p>
    <w:p>
      <w:pPr>
        <w:spacing w:after="0"/>
        <w:ind w:left="0"/>
        <w:jc w:val="both"/>
      </w:pPr>
      <w:r>
        <w:rPr>
          <w:rFonts w:ascii="Times New Roman"/>
          <w:b w:val="false"/>
          <w:i w:val="false"/>
          <w:color w:val="000000"/>
          <w:sz w:val="28"/>
        </w:rPr>
        <w:t xml:space="preserve">
      SP = SРз + SРн, where: </w:t>
      </w:r>
    </w:p>
    <w:p>
      <w:pPr>
        <w:spacing w:after="0"/>
        <w:ind w:left="0"/>
        <w:jc w:val="both"/>
      </w:pPr>
      <w:r>
        <w:rPr>
          <w:rFonts w:ascii="Times New Roman"/>
          <w:b w:val="false"/>
          <w:i w:val="false"/>
          <w:color w:val="000000"/>
          <w:sz w:val="28"/>
        </w:rPr>
        <w:t xml:space="preserve">
      SP is the indicator of the degree of risk for violations; </w:t>
      </w:r>
    </w:p>
    <w:p>
      <w:pPr>
        <w:spacing w:after="0"/>
        <w:ind w:left="0"/>
        <w:jc w:val="both"/>
      </w:pPr>
      <w:r>
        <w:rPr>
          <w:rFonts w:ascii="Times New Roman"/>
          <w:b w:val="false"/>
          <w:i w:val="false"/>
          <w:color w:val="000000"/>
          <w:sz w:val="28"/>
        </w:rPr>
        <w:t xml:space="preserve">
      SРз is an indicator of significant violations; </w:t>
      </w:r>
    </w:p>
    <w:p>
      <w:pPr>
        <w:spacing w:after="0"/>
        <w:ind w:left="0"/>
        <w:jc w:val="both"/>
      </w:pPr>
      <w:r>
        <w:rPr>
          <w:rFonts w:ascii="Times New Roman"/>
          <w:b w:val="false"/>
          <w:i w:val="false"/>
          <w:color w:val="000000"/>
          <w:sz w:val="28"/>
        </w:rPr>
        <w:t xml:space="preserve">
      SРн is an indicator of minor violations. </w:t>
      </w:r>
    </w:p>
    <w:p>
      <w:pPr>
        <w:spacing w:after="0"/>
        <w:ind w:left="0"/>
        <w:jc w:val="both"/>
      </w:pPr>
      <w:r>
        <w:rPr>
          <w:rFonts w:ascii="Times New Roman"/>
          <w:b w:val="false"/>
          <w:i w:val="false"/>
          <w:color w:val="000000"/>
          <w:sz w:val="28"/>
        </w:rPr>
        <w:t xml:space="preserve">
      The obtained value of the indicator of the degree of risk for violations is included in the calculation of the indicator of the degree of risk according to subjective criteria. </w:t>
      </w:r>
    </w:p>
    <w:p>
      <w:pPr>
        <w:spacing w:after="0"/>
        <w:ind w:left="0"/>
        <w:jc w:val="both"/>
      </w:pPr>
      <w:r>
        <w:rPr>
          <w:rFonts w:ascii="Times New Roman"/>
          <w:b w:val="false"/>
          <w:i w:val="false"/>
          <w:color w:val="000000"/>
          <w:sz w:val="28"/>
        </w:rPr>
        <w:t>
      22. The risk index is calculated according to subjective criteria on a scale from 0 to 100 scores and is carried out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is an indicator of the subjective criterion,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is the specific weight of the indicator of the subjective criterion xi, </w:t>
      </w:r>
    </w:p>
    <w:p>
      <w:pPr>
        <w:spacing w:after="0"/>
        <w:ind w:left="0"/>
        <w:jc w:val="both"/>
      </w:pPr>
      <w:r>
        <w:rPr>
          <w:rFonts w:ascii="Times New Roman"/>
          <w:b w:val="false"/>
          <w:i w:val="false"/>
          <w:color w:val="000000"/>
          <w:sz w:val="28"/>
        </w:rPr>
        <w:t xml:space="preserve">
      n is the number of indicators. </w:t>
      </w:r>
    </w:p>
    <w:p>
      <w:pPr>
        <w:spacing w:after="0"/>
        <w:ind w:left="0"/>
        <w:jc w:val="both"/>
      </w:pPr>
      <w:r>
        <w:rPr>
          <w:rFonts w:ascii="Times New Roman"/>
          <w:b w:val="false"/>
          <w:i w:val="false"/>
          <w:color w:val="000000"/>
          <w:sz w:val="28"/>
        </w:rPr>
        <w:t xml:space="preserve">
      The obtained value of the indicator of the degree of risk according to subjective criteria is included in the calculation of the indicator of the degree of risk according to subjective criteria. </w:t>
      </w:r>
    </w:p>
    <w:p>
      <w:pPr>
        <w:spacing w:after="0"/>
        <w:ind w:left="0"/>
        <w:jc w:val="both"/>
      </w:pPr>
      <w:r>
        <w:rPr>
          <w:rFonts w:ascii="Times New Roman"/>
          <w:b w:val="false"/>
          <w:i w:val="false"/>
          <w:color w:val="000000"/>
          <w:sz w:val="28"/>
        </w:rPr>
        <w:t xml:space="preserve">
      If violations of the indicators of the subjective risk criterion are detected, which provides for automatic inclusion in the schedule of compliance checks and (or) the list of preventive control with a visit, the final risk indicator (R) of 100 scores is equated to the entity (object) of control and a compliance check and (or) preventive control with a visit to the entity (object) of control is carried out in respect of it. </w:t>
      </w:r>
    </w:p>
    <w:p>
      <w:pPr>
        <w:spacing w:after="0"/>
        <w:ind w:left="0"/>
        <w:jc w:val="both"/>
      </w:pPr>
      <w:r>
        <w:rPr>
          <w:rFonts w:ascii="Times New Roman"/>
          <w:b w:val="false"/>
          <w:i w:val="false"/>
          <w:color w:val="000000"/>
          <w:sz w:val="28"/>
        </w:rPr>
        <w:t xml:space="preserve">
      23. The values calculated for entities (objects) according to the R indicator are normalized in the range from 0 to 100 scores. Data normalization is performed for each sample (sample)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R is an indicator of the degree of risk (final) according to the subjective criteria of an individual entity (object) of control.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is the maximum possible value on the scale of the degree of risk according to subjective criteria for entities (objects) included in the same sample (upper limit of the scale),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is the minimum possible value on the scale of the degree of risk according to subjective criteria for entities (objects) included in one sample (the lower limit of the scale),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is an intermediate indicator of the degree of risk according to subjective criteria, calculated in accordance with paragraph 20 of these Criteria. </w:t>
      </w:r>
    </w:p>
    <w:p>
      <w:pPr>
        <w:spacing w:after="0"/>
        <w:ind w:left="0"/>
        <w:jc w:val="both"/>
      </w:pPr>
      <w:r>
        <w:rPr>
          <w:rFonts w:ascii="Times New Roman"/>
          <w:b w:val="false"/>
          <w:i w:val="false"/>
          <w:color w:val="000000"/>
          <w:sz w:val="28"/>
        </w:rPr>
        <w:t>
      24. The regulatory state body in the field of medical services (aid) provides, by May 1 of the current calendar year and by October 20 preceding the year of preventive control with a visit to the entity (object) of control, filling the information system with the necessary data intended for the formation of semi-annual lists of preventive control with a visit to the entity (object) of control and schedule for compliance with requirements in automatic mode.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Risk assessment criteria</w:t>
            </w:r>
            <w:r>
              <w:br/>
            </w:r>
            <w:r>
              <w:rPr>
                <w:rFonts w:ascii="Times New Roman"/>
                <w:b w:val="false"/>
                <w:i w:val="false"/>
                <w:color w:val="000000"/>
                <w:sz w:val="20"/>
              </w:rPr>
              <w:t>in the sphere of provision</w:t>
            </w:r>
            <w:r>
              <w:br/>
            </w:r>
            <w:r>
              <w:rPr>
                <w:rFonts w:ascii="Times New Roman"/>
                <w:b w:val="false"/>
                <w:i w:val="false"/>
                <w:color w:val="000000"/>
                <w:sz w:val="20"/>
              </w:rPr>
              <w:t>of medical service (assistance)</w:t>
            </w:r>
          </w:p>
        </w:tc>
      </w:tr>
    </w:tbl>
    <w:p>
      <w:pPr>
        <w:spacing w:after="0"/>
        <w:ind w:left="0"/>
        <w:jc w:val="left"/>
      </w:pPr>
      <w:r>
        <w:rPr>
          <w:rFonts w:ascii="Times New Roman"/>
          <w:b/>
          <w:i w:val="false"/>
          <w:color w:val="000000"/>
        </w:rPr>
        <w:t xml:space="preserve"> Degrees of violations of the requirements for compliance inspection of the subjects (objects) of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for admission to clinical practice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license and (or) an annex to the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premises or building on the right of ownership or lease agreement, or contract of gratuitous use of immovable property (loan), or trust management of property, or public-private partnership agreement with the standards of organization of medical care of specialized services for the provided subspecialties of medical activity, as well as the corresponding sanitary rules establishing sanitary and epidemiological requirements for the objects of health 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functioning medical and (or) special equipment, apparatus and instruments, devices, furniture, inventory, transport and other means (if necessary), approved in the standards of organization of medical care of profile services for the provided subspecialties of medical activity and minimum standards of equipment of health care organizations with medical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specialists for the provided 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specialization or improvement and other types of advanced training for the last 5 (five) years on the provided subtypes of medical activity (except for the graduates of internship, residency, secondary educational institution who have completed their training not later than 5 (five) years at the time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Risk assessment criteria</w:t>
            </w:r>
            <w:r>
              <w:br/>
            </w:r>
            <w:r>
              <w:rPr>
                <w:rFonts w:ascii="Times New Roman"/>
                <w:b w:val="false"/>
                <w:i w:val="false"/>
                <w:color w:val="000000"/>
                <w:sz w:val="20"/>
              </w:rPr>
              <w:t>in the sphere of provision</w:t>
            </w:r>
            <w:r>
              <w:br/>
            </w:r>
            <w:r>
              <w:rPr>
                <w:rFonts w:ascii="Times New Roman"/>
                <w:b w:val="false"/>
                <w:i w:val="false"/>
                <w:color w:val="000000"/>
                <w:sz w:val="20"/>
              </w:rPr>
              <w:t>of medical service (assistance)</w:t>
            </w:r>
          </w:p>
        </w:tc>
      </w:tr>
    </w:tbl>
    <w:p>
      <w:pPr>
        <w:spacing w:after="0"/>
        <w:ind w:left="0"/>
        <w:jc w:val="left"/>
      </w:pPr>
      <w:r>
        <w:rPr>
          <w:rFonts w:ascii="Times New Roman"/>
          <w:b/>
          <w:i w:val="false"/>
          <w:color w:val="000000"/>
        </w:rPr>
        <w:t xml:space="preserve"> Degrees of violations of requirements for preventive control of the subjects (objects) of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obstetric facilities and (or) inpatient organizations with maternity wards and neonatal pathoanatomical departments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opinion on the compliance of the subject of health care to the provision of high-tech medical care when the organization provides high-tech services, including in vitro fertilization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voluntary consent of the patient or his/her legal representative for invasive interventions and therapeutic and diagnostic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(emergency medical team call card form № 085/y, register of admissions and refusals to hospitalization, medical card of an inpatient form № 001/y), that the stay of an ambulance or emergency medical services team in the emergency room of a hospital does not exceed 10 minutes (time for transferring the patient to the doctor of the emergency room) from the moment of its arrival at the hospital, except when emergency medical care is needed in emergency situations.</w:t>
            </w:r>
          </w:p>
          <w:p>
            <w:pPr>
              <w:spacing w:after="20"/>
              <w:ind w:left="20"/>
              <w:jc w:val="both"/>
            </w:pPr>
            <w:r>
              <w:rPr>
                <w:rFonts w:ascii="Times New Roman"/>
                <w:b w:val="false"/>
                <w:i w:val="false"/>
                <w:color w:val="000000"/>
                <w:sz w:val="20"/>
              </w:rPr>
              <w:t>
After the transfer of the patient by EMS teams or EMS department in the organization of primary health care to the receiving department of the hospital, the nurse carries out the distribution of incoming patients (triage according to the triage system) into groups, based on the priority of provision of emergency medical care.</w:t>
            </w:r>
          </w:p>
          <w:p>
            <w:pPr>
              <w:spacing w:after="20"/>
              <w:ind w:left="20"/>
              <w:jc w:val="both"/>
            </w:pPr>
            <w:r>
              <w:rPr>
                <w:rFonts w:ascii="Times New Roman"/>
                <w:b w:val="false"/>
                <w:i w:val="false"/>
                <w:color w:val="000000"/>
                <w:sz w:val="20"/>
              </w:rPr>
              <w:t>
Triage according to the triage system (hereinafter referred to as triage) shall be carried out in a continuous and successive manner. Upon completion of the assessment, patients shall be marked with the color of one of the triage categories in the form of a special-colored tag or colored tape.</w:t>
            </w:r>
          </w:p>
          <w:p>
            <w:pPr>
              <w:spacing w:after="20"/>
              <w:ind w:left="20"/>
              <w:jc w:val="both"/>
            </w:pPr>
            <w:r>
              <w:rPr>
                <w:rFonts w:ascii="Times New Roman"/>
                <w:b w:val="false"/>
                <w:i w:val="false"/>
                <w:color w:val="000000"/>
                <w:sz w:val="20"/>
              </w:rPr>
              <w:t>
According to triage, there are 3 groups of patients:</w:t>
            </w:r>
          </w:p>
          <w:p>
            <w:pPr>
              <w:spacing w:after="20"/>
              <w:ind w:left="20"/>
              <w:jc w:val="both"/>
            </w:pPr>
            <w:r>
              <w:rPr>
                <w:rFonts w:ascii="Times New Roman"/>
                <w:b w:val="false"/>
                <w:i w:val="false"/>
                <w:color w:val="000000"/>
                <w:sz w:val="20"/>
              </w:rPr>
              <w:t>
first group (red zone) - patients whose condition poses an immediate threat to life or who have a high risk of deterioration and require emergency medical care;</w:t>
            </w:r>
          </w:p>
          <w:p>
            <w:pPr>
              <w:spacing w:after="20"/>
              <w:ind w:left="20"/>
              <w:jc w:val="both"/>
            </w:pPr>
            <w:r>
              <w:rPr>
                <w:rFonts w:ascii="Times New Roman"/>
                <w:b w:val="false"/>
                <w:i w:val="false"/>
                <w:color w:val="000000"/>
                <w:sz w:val="20"/>
              </w:rPr>
              <w:t>
second group (yellow zone) - patients whose condition poses a potential threat to health or may progress with the development of a situation requiring emergency medical care;</w:t>
            </w:r>
          </w:p>
          <w:p>
            <w:pPr>
              <w:spacing w:after="20"/>
              <w:ind w:left="20"/>
              <w:jc w:val="both"/>
            </w:pPr>
            <w:r>
              <w:rPr>
                <w:rFonts w:ascii="Times New Roman"/>
                <w:b w:val="false"/>
                <w:i w:val="false"/>
                <w:color w:val="000000"/>
                <w:sz w:val="20"/>
              </w:rPr>
              <w:t>
third group (green zone) - patients whose condition does not pose an immediate threat to life and health and does not require hospitalization. Presence of a record in the medical card of patient identification by triage groups according to the triage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 medical report issued by the doctor of the emergency room with a written justification of refusal in the absence of indications for hospitalization in a health care organization. </w:t>
            </w:r>
          </w:p>
          <w:p>
            <w:pPr>
              <w:spacing w:after="20"/>
              <w:ind w:left="20"/>
              <w:jc w:val="both"/>
            </w:pPr>
            <w:r>
              <w:rPr>
                <w:rFonts w:ascii="Times New Roman"/>
                <w:b w:val="false"/>
                <w:i w:val="false"/>
                <w:color w:val="000000"/>
                <w:sz w:val="20"/>
              </w:rPr>
              <w:t>
Presence of an asset sent by the emergency room nurse to the primary health care organization at the patient's place of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records in medical documentation on indications for hospitalization:</w:t>
            </w:r>
          </w:p>
          <w:p>
            <w:pPr>
              <w:spacing w:after="20"/>
              <w:ind w:left="20"/>
              <w:jc w:val="both"/>
            </w:pPr>
            <w:r>
              <w:rPr>
                <w:rFonts w:ascii="Times New Roman"/>
                <w:b w:val="false"/>
                <w:i w:val="false"/>
                <w:color w:val="000000"/>
                <w:sz w:val="20"/>
              </w:rPr>
              <w:t>
The need to provide pre-hospital, qualified, specialized medical care, including the use of high-tech medical services, with round-the-clock medical supervision of patients:</w:t>
            </w:r>
          </w:p>
          <w:p>
            <w:pPr>
              <w:spacing w:after="20"/>
              <w:ind w:left="20"/>
              <w:jc w:val="both"/>
            </w:pPr>
            <w:r>
              <w:rPr>
                <w:rFonts w:ascii="Times New Roman"/>
                <w:b w:val="false"/>
                <w:i w:val="false"/>
                <w:color w:val="000000"/>
                <w:sz w:val="20"/>
              </w:rPr>
              <w:t xml:space="preserve">
 1) in a planned procedure - upon referral of specialists of primary health care or other health care organization: </w:t>
            </w:r>
          </w:p>
          <w:p>
            <w:pPr>
              <w:spacing w:after="20"/>
              <w:ind w:left="20"/>
              <w:jc w:val="both"/>
            </w:pPr>
            <w:r>
              <w:rPr>
                <w:rFonts w:ascii="Times New Roman"/>
                <w:b w:val="false"/>
                <w:i w:val="false"/>
                <w:color w:val="000000"/>
                <w:sz w:val="20"/>
              </w:rPr>
              <w:t>
2) for emergency indications (including weekends and public holidays) - regardless of the availability of a referral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in the medical documentation on the examination of severe patients by the head of the department on the day of hospitalization, and daily thereafter. Patients in a moderately severe condition are examined at least once a week. Availability of the results of the patient's examination recorded in the medical card with recommendations on further tactics of patient management with mandatory identification of the medical worker making the records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in medical documentation confirming daily examination of inpatients by the attending physician, except for weekends and holidays. Availability of appropriate records in the medical card in case of examination and prescription of additional diagnostic and treatment manipulations by the doctor on duty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justification in the medical card for dynamic assessment of the patient's condition according to clinical protocols of diagnosis and treatment in case of identification of the fact of additional and repeated tests conducted before hospitalization in primary health care organizations or other health care organizations, for medical reasons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that the following requirements have been met when issuing a maternity leave and certificate of temporary incapacity for pregnancy and childbirth:</w:t>
            </w:r>
          </w:p>
          <w:p>
            <w:pPr>
              <w:spacing w:after="20"/>
              <w:ind w:left="20"/>
              <w:jc w:val="both"/>
            </w:pPr>
            <w:r>
              <w:rPr>
                <w:rFonts w:ascii="Times New Roman"/>
                <w:b w:val="false"/>
                <w:i w:val="false"/>
                <w:color w:val="000000"/>
                <w:sz w:val="20"/>
              </w:rPr>
              <w:t>
- A sheet or certificate of temporary incapacity for pregnancy and childbirth shall be issued by a medical worker (obstetrician-gynecologist), or in his/her absence, by a physician, in conjunction with the head of the department, after the conclusion of the medical consultative board from thirty weeks of pregnancy for a period of one hundred twenty-six calendar days (seventy calendar days before delivery and fifty-six calendar days after delivery) in case of normal childbirth.</w:t>
            </w:r>
          </w:p>
          <w:p>
            <w:pPr>
              <w:spacing w:after="20"/>
              <w:ind w:left="20"/>
              <w:jc w:val="both"/>
            </w:pPr>
            <w:r>
              <w:rPr>
                <w:rFonts w:ascii="Times New Roman"/>
                <w:b w:val="false"/>
                <w:i w:val="false"/>
                <w:color w:val="000000"/>
                <w:sz w:val="20"/>
              </w:rPr>
              <w:t>
For women residing in territories affected by nuclear tests, a sick leave certificate or certificate of disability for pregnancy and childbirth is issued from twenty-seven weeks of pregnancy and childbirth for one hundred and seventy calendar days (ninety-one calendar days before childbirth and seventy-nine calendar days after childbirth) in case of normal childbirth;</w:t>
            </w:r>
          </w:p>
          <w:p>
            <w:pPr>
              <w:spacing w:after="20"/>
              <w:ind w:left="20"/>
              <w:jc w:val="both"/>
            </w:pPr>
            <w:r>
              <w:rPr>
                <w:rFonts w:ascii="Times New Roman"/>
                <w:b w:val="false"/>
                <w:i w:val="false"/>
                <w:color w:val="000000"/>
                <w:sz w:val="20"/>
              </w:rPr>
              <w:t>
2) for women who have temporarily left their permanent place of residence within the Republic of Kazakhstan, a sheet or certificate of temporary incapacity for pregnancy and childbirth is issued (extended) in the medical organization where the birth occurred or in the women's consultation (office) at the place of observation according to the discharge (exchange card) of the obstetric organization</w:t>
            </w:r>
          </w:p>
          <w:p>
            <w:pPr>
              <w:spacing w:after="20"/>
              <w:ind w:left="20"/>
              <w:jc w:val="both"/>
            </w:pPr>
            <w:r>
              <w:rPr>
                <w:rFonts w:ascii="Times New Roman"/>
                <w:b w:val="false"/>
                <w:i w:val="false"/>
                <w:color w:val="000000"/>
                <w:sz w:val="20"/>
              </w:rPr>
              <w:t>
3) in case of complicated childbirth, birth of two or more children, the sheet or certificate of temporary incapacity for work is extended for an additional fourteen calendar days by a medical worker (obstetrician-gynecologist), or in his/her absence - by a doctor, together with the head of the department, after the conclusion of the medical consultative board at the place of observation according to the discharge of the obstetric health care organization. In such cases, the total duration of prenatal and postnatal leave shall be one hundred and forty calendar days (seventy calendar days before delivery and seventy calendar days after delivery).</w:t>
            </w:r>
          </w:p>
          <w:p>
            <w:pPr>
              <w:spacing w:after="20"/>
              <w:ind w:left="20"/>
              <w:jc w:val="both"/>
            </w:pPr>
            <w:r>
              <w:rPr>
                <w:rFonts w:ascii="Times New Roman"/>
                <w:b w:val="false"/>
                <w:i w:val="false"/>
                <w:color w:val="000000"/>
                <w:sz w:val="20"/>
              </w:rPr>
              <w:t>
For women residing in territories affected by nuclear tests, in case of complicated childbirth or the birth of two or more children, the sick leave certificate or certificate of temporary incapacity is extended for an additional fourteen calendar days; the total duration of prenatal and postnatal leave shall be one hundred and eighty-four days (ninety-one calendar days before childbirth and ninety-three calendar days after childbirth);</w:t>
            </w:r>
          </w:p>
          <w:p>
            <w:pPr>
              <w:spacing w:after="20"/>
              <w:ind w:left="20"/>
              <w:jc w:val="both"/>
            </w:pPr>
            <w:r>
              <w:rPr>
                <w:rFonts w:ascii="Times New Roman"/>
                <w:b w:val="false"/>
                <w:i w:val="false"/>
                <w:color w:val="000000"/>
                <w:sz w:val="20"/>
              </w:rPr>
              <w:t>
4) In the case of childbirth between twenty-two and twenty-nine weeks of pregnancy and the birth of a child with a body weight of five hundred grams or more who has lived for more than seven days, the woman shall be issued a certificate of incapacity for work for seventy calendar days after childbirth.</w:t>
            </w:r>
          </w:p>
          <w:p>
            <w:pPr>
              <w:spacing w:after="20"/>
              <w:ind w:left="20"/>
              <w:jc w:val="both"/>
            </w:pPr>
            <w:r>
              <w:rPr>
                <w:rFonts w:ascii="Times New Roman"/>
                <w:b w:val="false"/>
                <w:i w:val="false"/>
                <w:color w:val="000000"/>
                <w:sz w:val="20"/>
              </w:rPr>
              <w:t>
In the case of childbirth between twenty-two and twenty-nine weeks of pregnancy and the birth of a dead fetus or a child with a body weight of five hundred grams or more, who died before seven days of life, the woman shall be issued a sick leave certificate or certificate of temporary incapacity for work for fifty-six calendar days after childbirth;</w:t>
            </w:r>
          </w:p>
          <w:p>
            <w:pPr>
              <w:spacing w:after="20"/>
              <w:ind w:left="20"/>
              <w:jc w:val="both"/>
            </w:pPr>
            <w:r>
              <w:rPr>
                <w:rFonts w:ascii="Times New Roman"/>
                <w:b w:val="false"/>
                <w:i w:val="false"/>
                <w:color w:val="000000"/>
                <w:sz w:val="20"/>
              </w:rPr>
              <w:t>
5) For women living in territories affected by nuclear tests, in the case of childbirth between twenty-two and twenty-nine weeks of pregnancy and the birth of a child with a body weight of five hundred grams or more who has lived for more than seven days, a certificate of temporary incapacity shall be issued for ninety-three calendar days after childbirth.</w:t>
            </w:r>
          </w:p>
          <w:p>
            <w:pPr>
              <w:spacing w:after="20"/>
              <w:ind w:left="20"/>
              <w:jc w:val="both"/>
            </w:pPr>
            <w:r>
              <w:rPr>
                <w:rFonts w:ascii="Times New Roman"/>
                <w:b w:val="false"/>
                <w:i w:val="false"/>
                <w:color w:val="000000"/>
                <w:sz w:val="20"/>
              </w:rPr>
              <w:t>
For women living in territories affected by nuclear tests, in the case of childbirth at twenty-two to twenty-nine weeks of pregnancy and the birth of a dead fetus or a child with a body weight of five hundred grams or more who died before seven days of life, a certificate of temporary incapacity shall be issued for seventy-nine calendar days after childbirth;</w:t>
            </w:r>
          </w:p>
          <w:p>
            <w:pPr>
              <w:spacing w:after="20"/>
              <w:ind w:left="20"/>
              <w:jc w:val="both"/>
            </w:pPr>
            <w:r>
              <w:rPr>
                <w:rFonts w:ascii="Times New Roman"/>
                <w:b w:val="false"/>
                <w:i w:val="false"/>
                <w:color w:val="000000"/>
                <w:sz w:val="20"/>
              </w:rPr>
              <w:t>
6) When a woman applies for a temporary incapacity certificate during pregnancy, the pregnancy and maternity leave is calculated cumulatively and granted in full regardless of the number of days actually used by her before childbirth.</w:t>
            </w:r>
          </w:p>
          <w:p>
            <w:pPr>
              <w:spacing w:after="20"/>
              <w:ind w:left="20"/>
              <w:jc w:val="both"/>
            </w:pPr>
            <w:r>
              <w:rPr>
                <w:rFonts w:ascii="Times New Roman"/>
                <w:b w:val="false"/>
                <w:i w:val="false"/>
                <w:color w:val="000000"/>
                <w:sz w:val="20"/>
              </w:rPr>
              <w:t>
If a woman applies for a temporary incapacity certificate after childbirth, only the leave after childbirth shall be granted for the duration provided for in this paragraph;</w:t>
            </w:r>
          </w:p>
          <w:p>
            <w:pPr>
              <w:spacing w:after="20"/>
              <w:ind w:left="20"/>
              <w:jc w:val="both"/>
            </w:pPr>
            <w:r>
              <w:rPr>
                <w:rFonts w:ascii="Times New Roman"/>
                <w:b w:val="false"/>
                <w:i w:val="false"/>
                <w:color w:val="000000"/>
                <w:sz w:val="20"/>
              </w:rPr>
              <w:t>
7) in case of pregnancy during the period when a woman is on paid annual labor leave or unpaid leave to care for a child up to the age of three, a temporary incapacity certificate shall be issued for all days of the pregnancy and maternity leave, except as provided for in part two of subparagraph 6) of this paragraph;</w:t>
            </w:r>
          </w:p>
          <w:p>
            <w:pPr>
              <w:spacing w:after="20"/>
              <w:ind w:left="20"/>
              <w:jc w:val="both"/>
            </w:pPr>
            <w:r>
              <w:rPr>
                <w:rFonts w:ascii="Times New Roman"/>
                <w:b w:val="false"/>
                <w:i w:val="false"/>
                <w:color w:val="000000"/>
                <w:sz w:val="20"/>
              </w:rPr>
              <w:t>
8) If the mother dies during childbirth or in the postpartum period, a sick leave certificate or certificate of temporary incapacity shall be issued to the person caring for the newborn child;</w:t>
            </w:r>
          </w:p>
          <w:p>
            <w:pPr>
              <w:spacing w:after="20"/>
              <w:ind w:left="20"/>
              <w:jc w:val="both"/>
            </w:pPr>
            <w:r>
              <w:rPr>
                <w:rFonts w:ascii="Times New Roman"/>
                <w:b w:val="false"/>
                <w:i w:val="false"/>
                <w:color w:val="000000"/>
                <w:sz w:val="20"/>
              </w:rPr>
              <w:t>
9) in the case of an operation for artificial termination of pregnancy, a sick leave certificate or certificate of temporary incapacity for work shall be issued by a doctor in conjunction with the head of the department for the period of stay in the hospital and outpatient clinic where the operation was performed, and in the case of a complication - for the entire period of temporary incapacity for work.</w:t>
            </w:r>
          </w:p>
          <w:p>
            <w:pPr>
              <w:spacing w:after="20"/>
              <w:ind w:left="20"/>
              <w:jc w:val="both"/>
            </w:pPr>
            <w:r>
              <w:rPr>
                <w:rFonts w:ascii="Times New Roman"/>
                <w:b w:val="false"/>
                <w:i w:val="false"/>
                <w:color w:val="000000"/>
                <w:sz w:val="20"/>
              </w:rPr>
              <w:t>
In case of spontaneous abortion (miscarriage), a sick leave certificate or certificate of temporary incapacity for work shall be issued for the entire period of temporary incapacity for work;</w:t>
            </w:r>
          </w:p>
          <w:p>
            <w:pPr>
              <w:spacing w:after="20"/>
              <w:ind w:left="20"/>
              <w:jc w:val="both"/>
            </w:pPr>
            <w:r>
              <w:rPr>
                <w:rFonts w:ascii="Times New Roman"/>
                <w:b w:val="false"/>
                <w:i w:val="false"/>
                <w:color w:val="000000"/>
                <w:sz w:val="20"/>
              </w:rPr>
              <w:t>
10) In case of embryo transfer surgery, a sick leave certificate or certificate of temporary incapacity for work is issued by the medical organization that performed the surgery from the day of embryo transfer until the pregnancy is established.</w:t>
            </w:r>
          </w:p>
          <w:p>
            <w:pPr>
              <w:spacing w:after="20"/>
              <w:ind w:left="20"/>
              <w:jc w:val="both"/>
            </w:pPr>
            <w:r>
              <w:rPr>
                <w:rFonts w:ascii="Times New Roman"/>
                <w:b w:val="false"/>
                <w:i w:val="false"/>
                <w:color w:val="000000"/>
                <w:sz w:val="20"/>
              </w:rPr>
              <w:t>
Persons who have adopted a newborn child (children), as well as the biological mother in the case of surrogate motherhood directly from the maternity hospital, shall be issued a sick leave certificate or certificate of temporary incapacity for work from the day of adoption and until the expiry of fifty-six calendar days from the date of birth of the child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for the examination of temporary incapacity for work, issuance of certificates and certificates of temporary incapacity for work (Form № 001/y "Medical card of an inpatient", form 052/y "Medical card of an outpatient", stubs of certificates of temporary incapacity for work of patients, form № 025/y "Register for Recording Conclusions of Medical Consultative Board", form № 029/y "Book of registration of certificates of temporary incapacity for work", form № 037/y "Certificate №__________ on temporary incapacity of a student, college student, vocational school, illness, quarantine and other reasons for the absence of a child attending school, pre-school organization (underline)", form № 038/y "Certificate №______ on temporary incapacity" etc.):</w:t>
            </w:r>
          </w:p>
          <w:p>
            <w:pPr>
              <w:spacing w:after="20"/>
              <w:ind w:left="20"/>
              <w:jc w:val="both"/>
            </w:pPr>
            <w:r>
              <w:rPr>
                <w:rFonts w:ascii="Times New Roman"/>
                <w:b w:val="false"/>
                <w:i w:val="false"/>
                <w:color w:val="000000"/>
                <w:sz w:val="20"/>
              </w:rPr>
              <w:t>
1) availability of examination of the person and recording of data on his/her state of health in the medical card of an outpatient (inpatient) patient justifying the need for temporary release from work;</w:t>
            </w:r>
          </w:p>
          <w:p>
            <w:pPr>
              <w:spacing w:after="20"/>
              <w:ind w:left="20"/>
              <w:jc w:val="both"/>
            </w:pPr>
            <w:r>
              <w:rPr>
                <w:rFonts w:ascii="Times New Roman"/>
                <w:b w:val="false"/>
                <w:i w:val="false"/>
                <w:color w:val="000000"/>
                <w:sz w:val="20"/>
              </w:rPr>
              <w:t>
2) issuance of a sick leave certificate of temporary incapacity for work and a certificate of temporary incapacity for work on the day of discharge in case of inpatient treatment (including day care centers, rehabilitation centers) for the entire period of inpatient treatment;</w:t>
            </w:r>
          </w:p>
          <w:p>
            <w:pPr>
              <w:spacing w:after="20"/>
              <w:ind w:left="20"/>
              <w:jc w:val="both"/>
            </w:pPr>
            <w:r>
              <w:rPr>
                <w:rFonts w:ascii="Times New Roman"/>
                <w:b w:val="false"/>
                <w:i w:val="false"/>
                <w:color w:val="000000"/>
                <w:sz w:val="20"/>
              </w:rPr>
              <w:t>
3) closing of the temporary incapacity certificate and certificate of temporary incapacity for work by the date of discharge from the hospital if the ability to work has been fully restored;</w:t>
            </w:r>
          </w:p>
          <w:p>
            <w:pPr>
              <w:spacing w:after="20"/>
              <w:ind w:left="20"/>
              <w:jc w:val="both"/>
            </w:pPr>
            <w:r>
              <w:rPr>
                <w:rFonts w:ascii="Times New Roman"/>
                <w:b w:val="false"/>
                <w:i w:val="false"/>
                <w:color w:val="000000"/>
                <w:sz w:val="20"/>
              </w:rPr>
              <w:t>
4) prolongation of the temporary incapacity certificate and certificate of temporary incapacity for a period of time, taking into account the time required to visit a medical worker of the outpatient clinic or to call a medical worker at home (but not more than one calendar day). Persons who received treatment outside the region of residence, the time required to arrive at their place of permanent residence (but not more than four calendar days) is taken into account;</w:t>
            </w:r>
          </w:p>
          <w:p>
            <w:pPr>
              <w:spacing w:after="20"/>
              <w:ind w:left="20"/>
              <w:jc w:val="both"/>
            </w:pPr>
            <w:r>
              <w:rPr>
                <w:rFonts w:ascii="Times New Roman"/>
                <w:b w:val="false"/>
                <w:i w:val="false"/>
                <w:color w:val="000000"/>
                <w:sz w:val="20"/>
              </w:rPr>
              <w:t>
5) issuance of a certificate of temporary incapacity for injuries sustained while under the influence of alcohol or drugs, as well as acute alcohol or drug intoxication, for the entire period of temporary incapacity;</w:t>
            </w:r>
          </w:p>
          <w:p>
            <w:pPr>
              <w:spacing w:after="20"/>
              <w:ind w:left="20"/>
              <w:jc w:val="both"/>
            </w:pPr>
            <w:r>
              <w:rPr>
                <w:rFonts w:ascii="Times New Roman"/>
                <w:b w:val="false"/>
                <w:i w:val="false"/>
                <w:color w:val="000000"/>
                <w:sz w:val="20"/>
              </w:rPr>
              <w:t>
6) issuance of a sheet and certificate of temporary incapacity for work to persons suffering from mental illness in case of untimely application to a medical organization for the past days by the conclusion of the medical consultative board of a psychoneurological dispensary or a medical worker (psychiatrist) in conjunction with the head of the medical organization;</w:t>
            </w:r>
          </w:p>
          <w:p>
            <w:pPr>
              <w:spacing w:after="20"/>
              <w:ind w:left="20"/>
              <w:jc w:val="both"/>
            </w:pPr>
            <w:r>
              <w:rPr>
                <w:rFonts w:ascii="Times New Roman"/>
                <w:b w:val="false"/>
                <w:i w:val="false"/>
                <w:color w:val="000000"/>
                <w:sz w:val="20"/>
              </w:rPr>
              <w:t>
7) issuance of a sick leave certificate and a certificate of temporary incapacity for work to persons referred by court decision for forensic medical or forensic psychiatric examination and recognized as incapable of work from the day of admission to the examination;</w:t>
            </w:r>
          </w:p>
          <w:p>
            <w:pPr>
              <w:spacing w:after="20"/>
              <w:ind w:left="20"/>
              <w:jc w:val="both"/>
            </w:pPr>
            <w:r>
              <w:rPr>
                <w:rFonts w:ascii="Times New Roman"/>
                <w:b w:val="false"/>
                <w:i w:val="false"/>
                <w:color w:val="000000"/>
                <w:sz w:val="20"/>
              </w:rPr>
              <w:t>
8) issuance of a sick leave certificate of temporary incapacity for work and a certificate of temporary incapacity for work to a person who combines training with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written consent of the patient for transfusion of blood components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in medical documentation on compliance with the requirements for transfusion of blood components.</w:t>
            </w:r>
          </w:p>
          <w:p>
            <w:pPr>
              <w:spacing w:after="20"/>
              <w:ind w:left="20"/>
              <w:jc w:val="both"/>
            </w:pPr>
            <w:r>
              <w:rPr>
                <w:rFonts w:ascii="Times New Roman"/>
                <w:b w:val="false"/>
                <w:i w:val="false"/>
                <w:color w:val="000000"/>
                <w:sz w:val="20"/>
              </w:rPr>
              <w:t>
Before transfusion of blood components, the recipient shall be examined for markers of hemotransmissible infections HIV, hepatitis B and C, and after the end of treatment the discharge epicrisis shall indicate the need for repeated examination for HIV and hepatitis B and C at the place of residence. Testing of recipients for HIV infection within the guaranteed scope of free medical care is carried out in state health care organizations that carry out activities in the field of HIV prevention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following when performing post-mortem examination:</w:t>
            </w:r>
          </w:p>
          <w:p>
            <w:pPr>
              <w:spacing w:after="20"/>
              <w:ind w:left="20"/>
              <w:jc w:val="both"/>
            </w:pPr>
            <w:r>
              <w:rPr>
                <w:rFonts w:ascii="Times New Roman"/>
                <w:b w:val="false"/>
                <w:i w:val="false"/>
                <w:color w:val="000000"/>
                <w:sz w:val="20"/>
              </w:rPr>
              <w:t>
1) conducting a post-mortem examination of corpses after physicians have ascertained biological death, after providing the medical card of an inpatient or the medical card of an outpatient with a written order from the chief physician or his/her deputy for the medical (treatment) part of the health care organization to send for a post-mortem examination;</w:t>
            </w:r>
          </w:p>
          <w:p>
            <w:pPr>
              <w:spacing w:after="20"/>
              <w:ind w:left="20"/>
              <w:jc w:val="both"/>
            </w:pPr>
            <w:r>
              <w:rPr>
                <w:rFonts w:ascii="Times New Roman"/>
                <w:b w:val="false"/>
                <w:i w:val="false"/>
                <w:color w:val="000000"/>
                <w:sz w:val="20"/>
              </w:rPr>
              <w:t>
2) transfer of the medical card of an inpatient or medical card of an outpatient with the pathoanatomical diagnosis entered into it to the medical archive of the health care organization no later than ten working days after the post-mortem examination;</w:t>
            </w:r>
          </w:p>
          <w:p>
            <w:pPr>
              <w:spacing w:after="20"/>
              <w:ind w:left="20"/>
              <w:jc w:val="both"/>
            </w:pPr>
            <w:r>
              <w:rPr>
                <w:rFonts w:ascii="Times New Roman"/>
                <w:b w:val="false"/>
                <w:i w:val="false"/>
                <w:color w:val="000000"/>
                <w:sz w:val="20"/>
              </w:rPr>
              <w:t>
3) conducting clinical and pathoanatomical analysis in cases of patient deaths in health care organizations;</w:t>
            </w:r>
          </w:p>
          <w:p>
            <w:pPr>
              <w:spacing w:after="20"/>
              <w:ind w:left="20"/>
              <w:jc w:val="both"/>
            </w:pPr>
            <w:r>
              <w:rPr>
                <w:rFonts w:ascii="Times New Roman"/>
                <w:b w:val="false"/>
                <w:i w:val="false"/>
                <w:color w:val="000000"/>
                <w:sz w:val="20"/>
              </w:rPr>
              <w:t>
4) organization by the chief physician and head of the pathoanatomical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5) Transfer of medical cards of hospital patients for all deceased patients for the previous day no later than 10 a.m. of the day following the establishment of the fact of death to pathoanatomical bureaus, centralized pathoanatomical departments and pathoanatomical departments</w:t>
            </w:r>
          </w:p>
          <w:p>
            <w:pPr>
              <w:spacing w:after="20"/>
              <w:ind w:left="20"/>
              <w:jc w:val="both"/>
            </w:pPr>
            <w:r>
              <w:rPr>
                <w:rFonts w:ascii="Times New Roman"/>
                <w:b w:val="false"/>
                <w:i w:val="false"/>
                <w:color w:val="000000"/>
                <w:sz w:val="20"/>
              </w:rPr>
              <w:t>
6) registration of post-mortem examination results in the form of pathoanatomical diagnosis (pathology diagnosis includes: main disease, complication of the main disease, concomitant disease, combined main disease);</w:t>
            </w:r>
          </w:p>
          <w:p>
            <w:pPr>
              <w:spacing w:after="20"/>
              <w:ind w:left="20"/>
              <w:jc w:val="both"/>
            </w:pPr>
            <w:r>
              <w:rPr>
                <w:rFonts w:ascii="Times New Roman"/>
                <w:b w:val="false"/>
                <w:i w:val="false"/>
                <w:color w:val="000000"/>
                <w:sz w:val="20"/>
              </w:rPr>
              <w:t>
7) registration of: - medical certificate of death (preliminary, final) by a doctor specializing in "pathological anatomy (adult, pediatric)" on the day of post-mortem examination;</w:t>
            </w:r>
          </w:p>
          <w:p>
            <w:pPr>
              <w:spacing w:after="20"/>
              <w:ind w:left="20"/>
              <w:jc w:val="both"/>
            </w:pPr>
            <w:r>
              <w:rPr>
                <w:rFonts w:ascii="Times New Roman"/>
                <w:b w:val="false"/>
                <w:i w:val="false"/>
                <w:color w:val="000000"/>
                <w:sz w:val="20"/>
              </w:rPr>
              <w:t>
- medical certificate of perinatal death (preliminary, final) by a doctor specializing in "pathological anatomy (adult, pediatric)" on the day of post-mortem examination;</w:t>
            </w:r>
          </w:p>
          <w:p>
            <w:pPr>
              <w:spacing w:after="20"/>
              <w:ind w:left="20"/>
              <w:jc w:val="both"/>
            </w:pPr>
            <w:r>
              <w:rPr>
                <w:rFonts w:ascii="Times New Roman"/>
                <w:b w:val="false"/>
                <w:i w:val="false"/>
                <w:color w:val="000000"/>
                <w:sz w:val="20"/>
              </w:rPr>
              <w:t>
8) registration of the autopsy results in the form of a post-mortem examination report;</w:t>
            </w:r>
          </w:p>
          <w:p>
            <w:pPr>
              <w:spacing w:after="20"/>
              <w:ind w:left="20"/>
              <w:jc w:val="both"/>
            </w:pPr>
            <w:r>
              <w:rPr>
                <w:rFonts w:ascii="Times New Roman"/>
                <w:b w:val="false"/>
                <w:i w:val="false"/>
                <w:color w:val="000000"/>
                <w:sz w:val="20"/>
              </w:rPr>
              <w:t>
9) written notification to the judicial and investigative authorities to address the issue of transferring the corpse for forensic medical examination if signs of death through violence are detected, and termination of post-mortem examination of the corpse;</w:t>
            </w:r>
          </w:p>
          <w:p>
            <w:pPr>
              <w:spacing w:after="20"/>
              <w:ind w:left="20"/>
              <w:jc w:val="both"/>
            </w:pPr>
            <w:r>
              <w:rPr>
                <w:rFonts w:ascii="Times New Roman"/>
                <w:b w:val="false"/>
                <w:i w:val="false"/>
                <w:color w:val="000000"/>
                <w:sz w:val="20"/>
              </w:rPr>
              <w:t>
10) availability of written notification of the doctor specializing in "pathological anatomy (adult, pediatric)" in case of initial detection during autopsy of signs of acute infectious disease, food or industrial poisoning, unusual reaction to vaccination, as well as emergency notification to the state sanitary and epidemiological service, immediately after their detection;</w:t>
            </w:r>
          </w:p>
          <w:p>
            <w:pPr>
              <w:spacing w:after="20"/>
              <w:ind w:left="20"/>
              <w:jc w:val="both"/>
            </w:pPr>
            <w:r>
              <w:rPr>
                <w:rFonts w:ascii="Times New Roman"/>
                <w:b w:val="false"/>
                <w:i w:val="false"/>
                <w:color w:val="000000"/>
                <w:sz w:val="20"/>
              </w:rPr>
              <w:t>
11) conducting a post-mortem examination of the placenta:</w:t>
            </w:r>
          </w:p>
          <w:p>
            <w:pPr>
              <w:spacing w:after="20"/>
              <w:ind w:left="20"/>
              <w:jc w:val="both"/>
            </w:pPr>
            <w:r>
              <w:rPr>
                <w:rFonts w:ascii="Times New Roman"/>
                <w:b w:val="false"/>
                <w:i w:val="false"/>
                <w:color w:val="000000"/>
                <w:sz w:val="20"/>
              </w:rPr>
              <w:t>
- In all neonatal diseases detected at the time of birth;</w:t>
            </w:r>
          </w:p>
          <w:p>
            <w:pPr>
              <w:spacing w:after="20"/>
              <w:ind w:left="20"/>
              <w:jc w:val="both"/>
            </w:pPr>
            <w:r>
              <w:rPr>
                <w:rFonts w:ascii="Times New Roman"/>
                <w:b w:val="false"/>
                <w:i w:val="false"/>
                <w:color w:val="000000"/>
                <w:sz w:val="20"/>
              </w:rPr>
              <w:t>
- in cases suspected of hemolytic disease of the newborn;</w:t>
            </w:r>
          </w:p>
          <w:p>
            <w:pPr>
              <w:spacing w:after="20"/>
              <w:ind w:left="20"/>
              <w:jc w:val="both"/>
            </w:pPr>
            <w:r>
              <w:rPr>
                <w:rFonts w:ascii="Times New Roman"/>
                <w:b w:val="false"/>
                <w:i w:val="false"/>
                <w:color w:val="000000"/>
                <w:sz w:val="20"/>
              </w:rPr>
              <w:t>
- in cases of early discharge and dirty waters;</w:t>
            </w:r>
          </w:p>
          <w:p>
            <w:pPr>
              <w:spacing w:after="20"/>
              <w:ind w:left="20"/>
              <w:jc w:val="both"/>
            </w:pPr>
            <w:r>
              <w:rPr>
                <w:rFonts w:ascii="Times New Roman"/>
                <w:b w:val="false"/>
                <w:i w:val="false"/>
                <w:color w:val="000000"/>
                <w:sz w:val="20"/>
              </w:rPr>
              <w:t>
- in cases of maternal illness with high fever in the last trimester of pregnancy;</w:t>
            </w:r>
          </w:p>
          <w:p>
            <w:pPr>
              <w:spacing w:after="20"/>
              <w:ind w:left="20"/>
              <w:jc w:val="both"/>
            </w:pPr>
            <w:r>
              <w:rPr>
                <w:rFonts w:ascii="Times New Roman"/>
                <w:b w:val="false"/>
                <w:i w:val="false"/>
                <w:color w:val="000000"/>
                <w:sz w:val="20"/>
              </w:rPr>
              <w:t>
- in case of obvious anomalies in the development or attachment of the placenta;</w:t>
            </w:r>
          </w:p>
          <w:p>
            <w:pPr>
              <w:spacing w:after="20"/>
              <w:ind w:left="20"/>
              <w:jc w:val="both"/>
            </w:pPr>
            <w:r>
              <w:rPr>
                <w:rFonts w:ascii="Times New Roman"/>
                <w:b w:val="false"/>
                <w:i w:val="false"/>
                <w:color w:val="000000"/>
                <w:sz w:val="20"/>
              </w:rPr>
              <w:t>
- suspected congenital anomalies of the fetus;</w:t>
            </w:r>
          </w:p>
          <w:p>
            <w:pPr>
              <w:spacing w:after="20"/>
              <w:ind w:left="20"/>
              <w:jc w:val="both"/>
            </w:pPr>
            <w:r>
              <w:rPr>
                <w:rFonts w:ascii="Times New Roman"/>
                <w:b w:val="false"/>
                <w:i w:val="false"/>
                <w:color w:val="000000"/>
                <w:sz w:val="20"/>
              </w:rPr>
              <w:t>
- in cases of pre-eclampsia, eclampsia</w:t>
            </w:r>
          </w:p>
          <w:p>
            <w:pPr>
              <w:spacing w:after="20"/>
              <w:ind w:left="20"/>
              <w:jc w:val="both"/>
            </w:pPr>
            <w:r>
              <w:rPr>
                <w:rFonts w:ascii="Times New Roman"/>
                <w:b w:val="false"/>
                <w:i w:val="false"/>
                <w:color w:val="000000"/>
                <w:sz w:val="20"/>
              </w:rPr>
              <w:t>
12) mandatory registration of a fetus weighing less than 500 grams with anthropometric data (weight, height, head circumference, chest circumference);</w:t>
            </w:r>
          </w:p>
          <w:p>
            <w:pPr>
              <w:spacing w:after="20"/>
              <w:ind w:left="20"/>
              <w:jc w:val="both"/>
            </w:pPr>
            <w:r>
              <w:rPr>
                <w:rFonts w:ascii="Times New Roman"/>
                <w:b w:val="false"/>
                <w:i w:val="false"/>
                <w:color w:val="000000"/>
                <w:sz w:val="20"/>
              </w:rPr>
              <w:t>
13) establishment of post-mortem examination,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14) establishment of the category of post-mortem examination by a doctor specializing in "pathological anatomy (adult, pediatric)" and the reason for the divergence of diagnoses when the final clinical and pathoanatomical diagnoses diverge;</w:t>
            </w:r>
          </w:p>
          <w:p>
            <w:pPr>
              <w:spacing w:after="20"/>
              <w:ind w:left="20"/>
              <w:jc w:val="both"/>
            </w:pPr>
            <w:r>
              <w:rPr>
                <w:rFonts w:ascii="Times New Roman"/>
                <w:b w:val="false"/>
                <w:i w:val="false"/>
                <w:color w:val="000000"/>
                <w:sz w:val="20"/>
              </w:rPr>
              <w:t>
15) availability of detailed analysis with determination of the profile and categories of iatrogenesis in all cases of iatrogenic pathology identified as a result of post-mortem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in the organization of obstetric and gynecological care at the outpatient and polyclinic level:</w:t>
            </w:r>
          </w:p>
          <w:p>
            <w:pPr>
              <w:spacing w:after="20"/>
              <w:ind w:left="20"/>
              <w:jc w:val="both"/>
            </w:pPr>
            <w:r>
              <w:rPr>
                <w:rFonts w:ascii="Times New Roman"/>
                <w:b w:val="false"/>
                <w:i w:val="false"/>
                <w:color w:val="000000"/>
                <w:sz w:val="20"/>
              </w:rPr>
              <w:t>
1) ensuring early registration of pregnant women, on the day of their application to a medical organization, without taking into account the insured status;</w:t>
            </w:r>
          </w:p>
          <w:p>
            <w:pPr>
              <w:spacing w:after="20"/>
              <w:ind w:left="20"/>
              <w:jc w:val="both"/>
            </w:pPr>
            <w:r>
              <w:rPr>
                <w:rFonts w:ascii="Times New Roman"/>
                <w:b w:val="false"/>
                <w:i w:val="false"/>
                <w:color w:val="000000"/>
                <w:sz w:val="20"/>
              </w:rPr>
              <w:t>
2) Home health care for pregnant women, maternity women, gynecological patients and the group of women of fertile age (hereinafter referred to as the WFA) of social risk, universal (compulsory) patronage observation of pregnant women up to 12 weeks and 32 weeks of pregnancy</w:t>
            </w:r>
          </w:p>
          <w:p>
            <w:pPr>
              <w:spacing w:after="20"/>
              <w:ind w:left="20"/>
              <w:jc w:val="both"/>
            </w:pPr>
            <w:r>
              <w:rPr>
                <w:rFonts w:ascii="Times New Roman"/>
                <w:b w:val="false"/>
                <w:i w:val="false"/>
                <w:color w:val="000000"/>
                <w:sz w:val="20"/>
              </w:rPr>
              <w:t>
3) dispensary observation of pregnant women for the prevention and early detection of complications of pregnancy, childbirth and the postpartum period, with the selection of women "according to risk factors";</w:t>
            </w:r>
          </w:p>
          <w:p>
            <w:pPr>
              <w:spacing w:after="20"/>
              <w:ind w:left="20"/>
              <w:jc w:val="both"/>
            </w:pPr>
            <w:r>
              <w:rPr>
                <w:rFonts w:ascii="Times New Roman"/>
                <w:b w:val="false"/>
                <w:i w:val="false"/>
                <w:color w:val="000000"/>
                <w:sz w:val="20"/>
              </w:rPr>
              <w:t>
4) conducting prenatal screening, a comprehensive examination of pregnant women to identify the risk group for chromosomal abnormalities and congenital malformations of the intrauterine fetus;</w:t>
            </w:r>
          </w:p>
          <w:p>
            <w:pPr>
              <w:spacing w:after="20"/>
              <w:ind w:left="20"/>
              <w:jc w:val="both"/>
            </w:pPr>
            <w:r>
              <w:rPr>
                <w:rFonts w:ascii="Times New Roman"/>
                <w:b w:val="false"/>
                <w:i w:val="false"/>
                <w:color w:val="000000"/>
                <w:sz w:val="20"/>
              </w:rPr>
              <w:t>
5) Identifying pregnant women in need of timely hospitalization in day hospitals, pregnancy pathology departments of inpatient medical organizations providing obstetric and gynecological care, specialized medical organizations with extragenital pathology, in compliance with the principles of regionalization of perinatal care;</w:t>
            </w:r>
          </w:p>
          <w:p>
            <w:pPr>
              <w:spacing w:after="20"/>
              <w:ind w:left="20"/>
              <w:jc w:val="both"/>
            </w:pPr>
            <w:r>
              <w:rPr>
                <w:rFonts w:ascii="Times New Roman"/>
                <w:b w:val="false"/>
                <w:i w:val="false"/>
                <w:color w:val="000000"/>
                <w:sz w:val="20"/>
              </w:rPr>
              <w:t>
6) referring pregnant women, women in labor and maternity for specialized assistance with medical supervision, including the use of high-tech medical services to medical organizations of the republican level;</w:t>
            </w:r>
          </w:p>
          <w:p>
            <w:pPr>
              <w:spacing w:after="20"/>
              <w:ind w:left="20"/>
              <w:jc w:val="both"/>
            </w:pPr>
            <w:r>
              <w:rPr>
                <w:rFonts w:ascii="Times New Roman"/>
                <w:b w:val="false"/>
                <w:i w:val="false"/>
                <w:color w:val="000000"/>
                <w:sz w:val="20"/>
              </w:rPr>
              <w:t>
7) conducting prenatal education for pregnant women in preparation for childbirth, including partner births, informing pregnant women about warning signs, effective perinatal technologies, principles of safe motherhood, breastfeeding and perinatal care;</w:t>
            </w:r>
          </w:p>
          <w:p>
            <w:pPr>
              <w:spacing w:after="20"/>
              <w:ind w:left="20"/>
              <w:jc w:val="both"/>
            </w:pPr>
            <w:r>
              <w:rPr>
                <w:rFonts w:ascii="Times New Roman"/>
                <w:b w:val="false"/>
                <w:i w:val="false"/>
                <w:color w:val="000000"/>
                <w:sz w:val="20"/>
              </w:rPr>
              <w:t>
8) nursing of the pregnant women and maternity women as indicated;</w:t>
            </w:r>
          </w:p>
          <w:p>
            <w:pPr>
              <w:spacing w:after="20"/>
              <w:ind w:left="20"/>
              <w:jc w:val="both"/>
            </w:pPr>
            <w:r>
              <w:rPr>
                <w:rFonts w:ascii="Times New Roman"/>
                <w:b w:val="false"/>
                <w:i w:val="false"/>
                <w:color w:val="000000"/>
                <w:sz w:val="20"/>
              </w:rPr>
              <w:t>
9) consulting and providing services on family planning and reproductive health issues;</w:t>
            </w:r>
          </w:p>
          <w:p>
            <w:pPr>
              <w:spacing w:after="20"/>
              <w:ind w:left="20"/>
              <w:jc w:val="both"/>
            </w:pPr>
            <w:r>
              <w:rPr>
                <w:rFonts w:ascii="Times New Roman"/>
                <w:b w:val="false"/>
                <w:i w:val="false"/>
                <w:color w:val="000000"/>
                <w:sz w:val="20"/>
              </w:rPr>
              <w:t>
10) prevention and detection of sexually transmitted infections for referral to specialized professionals;</w:t>
            </w:r>
          </w:p>
          <w:p>
            <w:pPr>
              <w:spacing w:after="20"/>
              <w:ind w:left="20"/>
              <w:jc w:val="both"/>
            </w:pPr>
            <w:r>
              <w:rPr>
                <w:rFonts w:ascii="Times New Roman"/>
                <w:b w:val="false"/>
                <w:i w:val="false"/>
                <w:color w:val="000000"/>
                <w:sz w:val="20"/>
              </w:rPr>
              <w:t>
11) screening of women of fertile age with the appointment, if necessary, of in-depth examinations using additional methods and involvement of specialized professionals for the timely detection of extragenital and gynecological pathology and their registration in the dispensary;</w:t>
            </w:r>
          </w:p>
          <w:p>
            <w:pPr>
              <w:spacing w:after="20"/>
              <w:ind w:left="20"/>
              <w:jc w:val="both"/>
            </w:pPr>
            <w:r>
              <w:rPr>
                <w:rFonts w:ascii="Times New Roman"/>
                <w:b w:val="false"/>
                <w:i w:val="false"/>
                <w:color w:val="000000"/>
                <w:sz w:val="20"/>
              </w:rPr>
              <w:t>
(12) organizing and conducting preventive examinations of the female population for the early detection of extragenital diseases;</w:t>
            </w:r>
          </w:p>
          <w:p>
            <w:pPr>
              <w:spacing w:after="20"/>
              <w:ind w:left="20"/>
              <w:jc w:val="both"/>
            </w:pPr>
            <w:r>
              <w:rPr>
                <w:rFonts w:ascii="Times New Roman"/>
                <w:b w:val="false"/>
                <w:i w:val="false"/>
                <w:color w:val="000000"/>
                <w:sz w:val="20"/>
              </w:rPr>
              <w:t>
13) examination and treatment of gynecological patients using modern medical technologies;</w:t>
            </w:r>
          </w:p>
          <w:p>
            <w:pPr>
              <w:spacing w:after="20"/>
              <w:ind w:left="20"/>
              <w:jc w:val="both"/>
            </w:pPr>
            <w:r>
              <w:rPr>
                <w:rFonts w:ascii="Times New Roman"/>
                <w:b w:val="false"/>
                <w:i w:val="false"/>
                <w:color w:val="000000"/>
                <w:sz w:val="20"/>
              </w:rPr>
              <w:t>
14) screening of gynecological patients, including rehabilitation and sanatorium-resort treatment;</w:t>
            </w:r>
          </w:p>
          <w:p>
            <w:pPr>
              <w:spacing w:after="20"/>
              <w:ind w:left="20"/>
              <w:jc w:val="both"/>
            </w:pPr>
            <w:r>
              <w:rPr>
                <w:rFonts w:ascii="Times New Roman"/>
                <w:b w:val="false"/>
                <w:i w:val="false"/>
                <w:color w:val="000000"/>
                <w:sz w:val="20"/>
              </w:rPr>
              <w:t>
15) performance of minor gynecologic surgeries using modern medical technologies;</w:t>
            </w:r>
          </w:p>
          <w:p>
            <w:pPr>
              <w:spacing w:after="20"/>
              <w:ind w:left="20"/>
              <w:jc w:val="both"/>
            </w:pPr>
            <w:r>
              <w:rPr>
                <w:rFonts w:ascii="Times New Roman"/>
                <w:b w:val="false"/>
                <w:i w:val="false"/>
                <w:color w:val="000000"/>
                <w:sz w:val="20"/>
              </w:rPr>
              <w:t>
16) conducting an expert assessment of temporary incapacity due to pregnancy, childbirth and gynecological diseases, determining the need and timing of temporary or permanent transfer of an employee for health reasons to another job, referral for medical and social assessment of women with signs of permanent loss of working capacity;</w:t>
            </w:r>
          </w:p>
          <w:p>
            <w:pPr>
              <w:spacing w:after="20"/>
              <w:ind w:left="20"/>
              <w:jc w:val="both"/>
            </w:pPr>
            <w:r>
              <w:rPr>
                <w:rFonts w:ascii="Times New Roman"/>
                <w:b w:val="false"/>
                <w:i w:val="false"/>
                <w:color w:val="000000"/>
                <w:sz w:val="20"/>
              </w:rPr>
              <w:t>
17) double HIV testing during pregnancy with the patient's informed consent and recording of the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germ cells, tissues of reproductive organs by a recipient who is (are) married (matrimonial) shall be carried out with the written consent of both spouses.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the birth of ten (10) children from a single donor 6 which is the basis for discontinuing the use of that donor for recipients.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donation of germ cells, tissues of reproductive organs from the donor under the following conditions:</w:t>
            </w:r>
          </w:p>
          <w:p>
            <w:pPr>
              <w:spacing w:after="20"/>
              <w:ind w:left="20"/>
              <w:jc w:val="both"/>
            </w:pPr>
            <w:r>
              <w:rPr>
                <w:rFonts w:ascii="Times New Roman"/>
                <w:b w:val="false"/>
                <w:i w:val="false"/>
                <w:color w:val="000000"/>
                <w:sz w:val="20"/>
              </w:rPr>
              <w:t>
1) the donor freely and knowingly expresses informed consent in writing for the donation of germ cells, tissues of reproductive organs;</w:t>
            </w:r>
          </w:p>
          <w:p>
            <w:pPr>
              <w:spacing w:after="20"/>
              <w:ind w:left="20"/>
              <w:jc w:val="both"/>
            </w:pPr>
            <w:r>
              <w:rPr>
                <w:rFonts w:ascii="Times New Roman"/>
                <w:b w:val="false"/>
                <w:i w:val="false"/>
                <w:color w:val="000000"/>
                <w:sz w:val="20"/>
              </w:rPr>
              <w:t>
2) the oocyte donor is informed in writing about complications for her health in connection with the forthcoming surgical intervention;</w:t>
            </w:r>
          </w:p>
          <w:p>
            <w:pPr>
              <w:spacing w:after="20"/>
              <w:ind w:left="20"/>
              <w:jc w:val="both"/>
            </w:pPr>
            <w:r>
              <w:rPr>
                <w:rFonts w:ascii="Times New Roman"/>
                <w:b w:val="false"/>
                <w:i w:val="false"/>
                <w:color w:val="000000"/>
                <w:sz w:val="20"/>
              </w:rPr>
              <w:t>
3) the donor undergoes medical and genetic examination and there is a conclusion of a reproductologist or uroandrologist on the possibility of donating germ cells, tissues of reproductive organs.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Oocyte donation shall be carried out in the presence of a written informed consent of the donor for superovulation induction or in a natural cycle in compliance with the requirements for donors of germ cells, tissues of reproductive organs and donors of oocytes undergo medical and genetic examinations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 in vitro fertilization (hereinafter referred to as the IVF) with the use of donor oocytes is carried out according to the indications:</w:t>
            </w:r>
          </w:p>
          <w:p>
            <w:pPr>
              <w:spacing w:after="20"/>
              <w:ind w:left="20"/>
              <w:jc w:val="both"/>
            </w:pPr>
            <w:r>
              <w:rPr>
                <w:rFonts w:ascii="Times New Roman"/>
                <w:b w:val="false"/>
                <w:i w:val="false"/>
                <w:color w:val="000000"/>
                <w:sz w:val="20"/>
              </w:rPr>
              <w:t>
1. Absence of oocytes due to natural menopause.</w:t>
            </w:r>
          </w:p>
          <w:p>
            <w:pPr>
              <w:spacing w:after="20"/>
              <w:ind w:left="20"/>
              <w:jc w:val="both"/>
            </w:pPr>
            <w:r>
              <w:rPr>
                <w:rFonts w:ascii="Times New Roman"/>
                <w:b w:val="false"/>
                <w:i w:val="false"/>
                <w:color w:val="000000"/>
                <w:sz w:val="20"/>
              </w:rPr>
              <w:t>
2. Premature ovarian exhaustion syndrome, resistant ovarian syndrome, post ovariectomy, radiotherapy or chemotherapy.</w:t>
            </w:r>
          </w:p>
          <w:p>
            <w:pPr>
              <w:spacing w:after="20"/>
              <w:ind w:left="20"/>
              <w:jc w:val="both"/>
            </w:pPr>
            <w:r>
              <w:rPr>
                <w:rFonts w:ascii="Times New Roman"/>
                <w:b w:val="false"/>
                <w:i w:val="false"/>
                <w:color w:val="000000"/>
                <w:sz w:val="20"/>
              </w:rPr>
              <w:t>
3. anomalies of genital development, absence of ovaries.</w:t>
            </w:r>
          </w:p>
          <w:p>
            <w:pPr>
              <w:spacing w:after="20"/>
              <w:ind w:left="20"/>
              <w:jc w:val="both"/>
            </w:pPr>
            <w:r>
              <w:rPr>
                <w:rFonts w:ascii="Times New Roman"/>
                <w:b w:val="false"/>
                <w:i w:val="false"/>
                <w:color w:val="000000"/>
                <w:sz w:val="20"/>
              </w:rPr>
              <w:t>
4. Functional inferiority of oocytes in women with sex-linked hereditary diseases.</w:t>
            </w:r>
          </w:p>
          <w:p>
            <w:pPr>
              <w:spacing w:after="20"/>
              <w:ind w:left="20"/>
              <w:jc w:val="both"/>
            </w:pPr>
            <w:r>
              <w:rPr>
                <w:rFonts w:ascii="Times New Roman"/>
                <w:b w:val="false"/>
                <w:i w:val="false"/>
                <w:color w:val="000000"/>
                <w:sz w:val="20"/>
              </w:rPr>
              <w:t>
5. Unsuccessful repeated attempts of in vitro fertilization in case of insufficient ovarian response to superovulation induction, repeated receipt of embryos of poor quality, transfer of which did not lead to pregnancy.</w:t>
            </w:r>
          </w:p>
          <w:p>
            <w:pPr>
              <w:spacing w:after="20"/>
              <w:ind w:left="20"/>
              <w:jc w:val="both"/>
            </w:pPr>
            <w:r>
              <w:rPr>
                <w:rFonts w:ascii="Times New Roman"/>
                <w:b w:val="false"/>
                <w:i w:val="false"/>
                <w:color w:val="000000"/>
                <w:sz w:val="20"/>
              </w:rPr>
              <w:t>
6. rhesus incompatibility between male and female.</w:t>
            </w:r>
          </w:p>
          <w:p>
            <w:pPr>
              <w:spacing w:after="20"/>
              <w:ind w:left="20"/>
              <w:jc w:val="both"/>
            </w:pPr>
            <w:r>
              <w:rPr>
                <w:rFonts w:ascii="Times New Roman"/>
                <w:b w:val="false"/>
                <w:i w:val="false"/>
                <w:color w:val="000000"/>
                <w:sz w:val="20"/>
              </w:rPr>
              <w:t>
7. Anomalies in the karyotype of the woman.</w:t>
            </w:r>
          </w:p>
          <w:p>
            <w:pPr>
              <w:spacing w:after="20"/>
              <w:ind w:left="20"/>
              <w:jc w:val="both"/>
            </w:pPr>
            <w:r>
              <w:rPr>
                <w:rFonts w:ascii="Times New Roman"/>
                <w:b w:val="false"/>
                <w:i w:val="false"/>
                <w:color w:val="000000"/>
                <w:sz w:val="20"/>
              </w:rPr>
              <w:t>
8. Twin (blood) marriages with the birth of children with malformations.</w:t>
            </w:r>
          </w:p>
          <w:p>
            <w:pPr>
              <w:spacing w:after="20"/>
              <w:ind w:left="20"/>
              <w:jc w:val="both"/>
            </w:pPr>
            <w:r>
              <w:rPr>
                <w:rFonts w:ascii="Times New Roman"/>
                <w:b w:val="false"/>
                <w:i w:val="false"/>
                <w:color w:val="000000"/>
                <w:sz w:val="20"/>
              </w:rPr>
              <w:t>
9. Somatic diseases in which ovarian stimulation is contraindicated.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work with donors by an obstetrician-gynecologist (reproductologist), medical examination of the donor before each procedure of donor material collection, controls the timeliness and results of laboratory tests in accordance with the calendar plan of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oocyte donation according to the following algorithm:</w:t>
            </w:r>
          </w:p>
          <w:p>
            <w:pPr>
              <w:spacing w:after="20"/>
              <w:ind w:left="20"/>
              <w:jc w:val="both"/>
            </w:pPr>
            <w:r>
              <w:rPr>
                <w:rFonts w:ascii="Times New Roman"/>
                <w:b w:val="false"/>
                <w:i w:val="false"/>
                <w:color w:val="000000"/>
                <w:sz w:val="20"/>
              </w:rPr>
              <w:t>
1) selection of an oocyte donor (according to individual selection criteria and recipient's preferences);</w:t>
            </w:r>
          </w:p>
          <w:p>
            <w:pPr>
              <w:spacing w:after="20"/>
              <w:ind w:left="20"/>
              <w:jc w:val="both"/>
            </w:pPr>
            <w:r>
              <w:rPr>
                <w:rFonts w:ascii="Times New Roman"/>
                <w:b w:val="false"/>
                <w:i w:val="false"/>
                <w:color w:val="000000"/>
                <w:sz w:val="20"/>
              </w:rPr>
              <w:t>
2) examination of the donor and recipient;</w:t>
            </w:r>
          </w:p>
          <w:p>
            <w:pPr>
              <w:spacing w:after="20"/>
              <w:ind w:left="20"/>
              <w:jc w:val="both"/>
            </w:pPr>
            <w:r>
              <w:rPr>
                <w:rFonts w:ascii="Times New Roman"/>
                <w:b w:val="false"/>
                <w:i w:val="false"/>
                <w:color w:val="000000"/>
                <w:sz w:val="20"/>
              </w:rPr>
              <w:t>
3) synchronization of menstrual cycles of the donor and recipient with the help of medications in case of embryo transfer into the uterine cavity of the recipient in the donor's stimulated cycle;</w:t>
            </w:r>
          </w:p>
          <w:p>
            <w:pPr>
              <w:spacing w:after="20"/>
              <w:ind w:left="20"/>
              <w:jc w:val="both"/>
            </w:pPr>
            <w:r>
              <w:rPr>
                <w:rFonts w:ascii="Times New Roman"/>
                <w:b w:val="false"/>
                <w:i w:val="false"/>
                <w:color w:val="000000"/>
                <w:sz w:val="20"/>
              </w:rPr>
              <w:t>
4) in the procedure of transferring cryopreserved embryos, cycle synchronization is not performed;</w:t>
            </w:r>
          </w:p>
          <w:p>
            <w:pPr>
              <w:spacing w:after="20"/>
              <w:ind w:left="20"/>
              <w:jc w:val="both"/>
            </w:pPr>
            <w:r>
              <w:rPr>
                <w:rFonts w:ascii="Times New Roman"/>
                <w:b w:val="false"/>
                <w:i w:val="false"/>
                <w:color w:val="000000"/>
                <w:sz w:val="20"/>
              </w:rPr>
              <w:t>
5) procedure of oocyte collection for use by recipients or cryopreservation for a germ cell 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denial of IVF using donor oocytes for the following contraindications:</w:t>
            </w:r>
          </w:p>
          <w:p>
            <w:pPr>
              <w:spacing w:after="20"/>
              <w:ind w:left="20"/>
              <w:jc w:val="both"/>
            </w:pPr>
            <w:r>
              <w:rPr>
                <w:rFonts w:ascii="Times New Roman"/>
                <w:b w:val="false"/>
                <w:i w:val="false"/>
                <w:color w:val="000000"/>
                <w:sz w:val="20"/>
              </w:rPr>
              <w:t>
1. Somatic and mental illnesses that are contraindications to pregnancy and childbirth.</w:t>
            </w:r>
          </w:p>
          <w:p>
            <w:pPr>
              <w:spacing w:after="20"/>
              <w:ind w:left="20"/>
              <w:jc w:val="both"/>
            </w:pPr>
            <w:r>
              <w:rPr>
                <w:rFonts w:ascii="Times New Roman"/>
                <w:b w:val="false"/>
                <w:i w:val="false"/>
                <w:color w:val="000000"/>
                <w:sz w:val="20"/>
              </w:rPr>
              <w:t>
2. Congenital malformations or acquired deformities of the uterine cavity, in which it is impossible to implant embryos or carry a pregnancy. 3.</w:t>
            </w:r>
          </w:p>
          <w:p>
            <w:pPr>
              <w:spacing w:after="20"/>
              <w:ind w:left="20"/>
              <w:jc w:val="both"/>
            </w:pPr>
            <w:r>
              <w:rPr>
                <w:rFonts w:ascii="Times New Roman"/>
                <w:b w:val="false"/>
                <w:i w:val="false"/>
                <w:color w:val="000000"/>
                <w:sz w:val="20"/>
              </w:rPr>
              <w:t>
3. ovarian tumors.</w:t>
            </w:r>
          </w:p>
          <w:p>
            <w:pPr>
              <w:spacing w:after="20"/>
              <w:ind w:left="20"/>
              <w:jc w:val="both"/>
            </w:pPr>
            <w:r>
              <w:rPr>
                <w:rFonts w:ascii="Times New Roman"/>
                <w:b w:val="false"/>
                <w:i w:val="false"/>
                <w:color w:val="000000"/>
                <w:sz w:val="20"/>
              </w:rPr>
              <w:t>
4. Benign uterine tumors requiring surgical treatment.</w:t>
            </w:r>
          </w:p>
          <w:p>
            <w:pPr>
              <w:spacing w:after="20"/>
              <w:ind w:left="20"/>
              <w:jc w:val="both"/>
            </w:pPr>
            <w:r>
              <w:rPr>
                <w:rFonts w:ascii="Times New Roman"/>
                <w:b w:val="false"/>
                <w:i w:val="false"/>
                <w:color w:val="000000"/>
                <w:sz w:val="20"/>
              </w:rPr>
              <w:t>
5. Acute inflammatory diseases of any localization.</w:t>
            </w:r>
          </w:p>
          <w:p>
            <w:pPr>
              <w:spacing w:after="20"/>
              <w:ind w:left="20"/>
              <w:jc w:val="both"/>
            </w:pPr>
            <w:r>
              <w:rPr>
                <w:rFonts w:ascii="Times New Roman"/>
                <w:b w:val="false"/>
                <w:i w:val="false"/>
                <w:color w:val="000000"/>
                <w:sz w:val="20"/>
              </w:rPr>
              <w:t>
6. Malignant neoplasms of any localization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use of donor sperm in assisted reproductive methods and technologies (hereinafter referred to as ARMT)). Sexual abstinence for 3-5 days is required before semen donation. Semen is obtained by masturbation. The ejaculate is collected in a special sterile, pre-labeled container. This procedure is carried out in a special room with a separate entrance, appropriate interior, sanitary unit with a washbasin. In the absence of donor sperm in the medical organization, or at the patient's request, donor sperm from other organizations that have a donor sperm bank is used.</w:t>
            </w:r>
          </w:p>
          <w:p>
            <w:pPr>
              <w:spacing w:after="20"/>
              <w:ind w:left="20"/>
              <w:jc w:val="both"/>
            </w:pPr>
            <w:r>
              <w:rPr>
                <w:rFonts w:ascii="Times New Roman"/>
                <w:b w:val="false"/>
                <w:i w:val="false"/>
                <w:color w:val="000000"/>
                <w:sz w:val="20"/>
              </w:rPr>
              <w:t>
Only cryopreserved donor sperm is used after repeated (6 months after cryopreservation) negative test results for HIV, syphilis and hepatitis B and C are obtained.</w:t>
            </w:r>
          </w:p>
          <w:p>
            <w:pPr>
              <w:spacing w:after="20"/>
              <w:ind w:left="20"/>
              <w:jc w:val="both"/>
            </w:pPr>
            <w:r>
              <w:rPr>
                <w:rFonts w:ascii="Times New Roman"/>
                <w:b w:val="false"/>
                <w:i w:val="false"/>
                <w:color w:val="000000"/>
                <w:sz w:val="20"/>
              </w:rPr>
              <w:t>
The use of cryopreserved (frozen-thawed) sperm ensures:</w:t>
            </w:r>
          </w:p>
          <w:p>
            <w:pPr>
              <w:spacing w:after="20"/>
              <w:ind w:left="20"/>
              <w:jc w:val="both"/>
            </w:pPr>
            <w:r>
              <w:rPr>
                <w:rFonts w:ascii="Times New Roman"/>
                <w:b w:val="false"/>
                <w:i w:val="false"/>
                <w:color w:val="000000"/>
                <w:sz w:val="20"/>
              </w:rPr>
              <w:t>
1) carrying out measures to prevent the transmission of HIV, syphilis, hepatitis and other sexually transmitted infections;</w:t>
            </w:r>
          </w:p>
          <w:p>
            <w:pPr>
              <w:spacing w:after="20"/>
              <w:ind w:left="20"/>
              <w:jc w:val="both"/>
            </w:pPr>
            <w:r>
              <w:rPr>
                <w:rFonts w:ascii="Times New Roman"/>
                <w:b w:val="false"/>
                <w:i w:val="false"/>
                <w:color w:val="000000"/>
                <w:sz w:val="20"/>
              </w:rPr>
              <w:t>
2) eliminating the possibility of meeting between the donor and the recipient.</w:t>
            </w:r>
          </w:p>
          <w:p>
            <w:pPr>
              <w:spacing w:after="20"/>
              <w:ind w:left="20"/>
              <w:jc w:val="both"/>
            </w:pPr>
            <w:r>
              <w:rPr>
                <w:rFonts w:ascii="Times New Roman"/>
                <w:b w:val="false"/>
                <w:i w:val="false"/>
                <w:color w:val="000000"/>
                <w:sz w:val="20"/>
              </w:rPr>
              <w:t>
Requirements for donor semen:</w:t>
            </w:r>
          </w:p>
          <w:p>
            <w:pPr>
              <w:spacing w:after="20"/>
              <w:ind w:left="20"/>
              <w:jc w:val="both"/>
            </w:pPr>
            <w:r>
              <w:rPr>
                <w:rFonts w:ascii="Times New Roman"/>
                <w:b w:val="false"/>
                <w:i w:val="false"/>
                <w:color w:val="000000"/>
                <w:sz w:val="20"/>
              </w:rPr>
              <w:t>
1) volume of ejaculate more than 1.5 milliliters (hereinafter - ml);</w:t>
            </w:r>
          </w:p>
          <w:p>
            <w:pPr>
              <w:spacing w:after="20"/>
              <w:ind w:left="20"/>
              <w:jc w:val="both"/>
            </w:pPr>
            <w:r>
              <w:rPr>
                <w:rFonts w:ascii="Times New Roman"/>
                <w:b w:val="false"/>
                <w:i w:val="false"/>
                <w:color w:val="000000"/>
                <w:sz w:val="20"/>
              </w:rPr>
              <w:t>
2) concentration of spermatozoa in 1 ml of ejaculate 15 million or more; total number of spermatozoa in the whole ejaculate 22.5 million or more;</w:t>
            </w:r>
          </w:p>
          <w:p>
            <w:pPr>
              <w:spacing w:after="20"/>
              <w:ind w:left="20"/>
              <w:jc w:val="both"/>
            </w:pPr>
            <w:r>
              <w:rPr>
                <w:rFonts w:ascii="Times New Roman"/>
                <w:b w:val="false"/>
                <w:i w:val="false"/>
                <w:color w:val="000000"/>
                <w:sz w:val="20"/>
              </w:rPr>
              <w:t>
3) the proportion of progressively motile forms (A+B) 32% or more;</w:t>
            </w:r>
          </w:p>
          <w:p>
            <w:pPr>
              <w:spacing w:after="20"/>
              <w:ind w:left="20"/>
              <w:jc w:val="both"/>
            </w:pPr>
            <w:r>
              <w:rPr>
                <w:rFonts w:ascii="Times New Roman"/>
                <w:b w:val="false"/>
                <w:i w:val="false"/>
                <w:color w:val="000000"/>
                <w:sz w:val="20"/>
              </w:rPr>
              <w:t>
4) the proportion of morphologically normal forms 4% or more (according to strict Krueger criteria 14% or more);</w:t>
            </w:r>
          </w:p>
          <w:p>
            <w:pPr>
              <w:spacing w:after="20"/>
              <w:ind w:left="20"/>
              <w:jc w:val="both"/>
            </w:pPr>
            <w:r>
              <w:rPr>
                <w:rFonts w:ascii="Times New Roman"/>
                <w:b w:val="false"/>
                <w:i w:val="false"/>
                <w:color w:val="000000"/>
                <w:sz w:val="20"/>
              </w:rPr>
              <w:t>
5) cryotolerance;</w:t>
            </w:r>
          </w:p>
          <w:p>
            <w:pPr>
              <w:spacing w:after="20"/>
              <w:ind w:left="20"/>
              <w:jc w:val="both"/>
            </w:pPr>
            <w:r>
              <w:rPr>
                <w:rFonts w:ascii="Times New Roman"/>
                <w:b w:val="false"/>
                <w:i w:val="false"/>
                <w:color w:val="000000"/>
                <w:sz w:val="20"/>
              </w:rPr>
              <w:t>
6) test determining immunocompetent bodies of the sperm surface (MAR-test) - as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 with the use of donor sperm is performed in the following indications</w:t>
            </w:r>
          </w:p>
          <w:p>
            <w:pPr>
              <w:spacing w:after="20"/>
              <w:ind w:left="20"/>
              <w:jc w:val="both"/>
            </w:pPr>
            <w:r>
              <w:rPr>
                <w:rFonts w:ascii="Times New Roman"/>
                <w:b w:val="false"/>
                <w:i w:val="false"/>
                <w:color w:val="000000"/>
                <w:sz w:val="20"/>
              </w:rPr>
              <w:t>
1. azoospermia, severe oligoasthenozoospermia, necrospermia, akinozoospermia, globulozoospermia.</w:t>
            </w:r>
          </w:p>
          <w:p>
            <w:pPr>
              <w:spacing w:after="20"/>
              <w:ind w:left="20"/>
              <w:jc w:val="both"/>
            </w:pPr>
            <w:r>
              <w:rPr>
                <w:rFonts w:ascii="Times New Roman"/>
                <w:b w:val="false"/>
                <w:i w:val="false"/>
                <w:color w:val="000000"/>
                <w:sz w:val="20"/>
              </w:rPr>
              <w:t>
2. Condition after radiotherapy or chemotherapy.</w:t>
            </w:r>
          </w:p>
          <w:p>
            <w:pPr>
              <w:spacing w:after="20"/>
              <w:ind w:left="20"/>
              <w:jc w:val="both"/>
            </w:pPr>
            <w:r>
              <w:rPr>
                <w:rFonts w:ascii="Times New Roman"/>
                <w:b w:val="false"/>
                <w:i w:val="false"/>
                <w:color w:val="000000"/>
                <w:sz w:val="20"/>
              </w:rPr>
              <w:t>
3. developmental anomalies of the reproductive system.</w:t>
            </w:r>
          </w:p>
          <w:p>
            <w:pPr>
              <w:spacing w:after="20"/>
              <w:ind w:left="20"/>
              <w:jc w:val="both"/>
            </w:pPr>
            <w:r>
              <w:rPr>
                <w:rFonts w:ascii="Times New Roman"/>
                <w:b w:val="false"/>
                <w:i w:val="false"/>
                <w:color w:val="000000"/>
                <w:sz w:val="20"/>
              </w:rPr>
              <w:t>
4. Absence or functional inferiority of spermatozoa in men with sex-linked hereditary diseases.</w:t>
            </w:r>
          </w:p>
          <w:p>
            <w:pPr>
              <w:spacing w:after="20"/>
              <w:ind w:left="20"/>
              <w:jc w:val="both"/>
            </w:pPr>
            <w:r>
              <w:rPr>
                <w:rFonts w:ascii="Times New Roman"/>
                <w:b w:val="false"/>
                <w:i w:val="false"/>
                <w:color w:val="000000"/>
                <w:sz w:val="20"/>
              </w:rPr>
              <w:t>
5. Unsuccessful repeated attempts at in vitro fertilization with high DNA (deoxyribonucleic acid) fragmentation index of spermatozoa and repeated receipt of low-quality embryos whose transfer did not result in pregnancy.</w:t>
            </w:r>
          </w:p>
          <w:p>
            <w:pPr>
              <w:spacing w:after="20"/>
              <w:ind w:left="20"/>
              <w:jc w:val="both"/>
            </w:pPr>
            <w:r>
              <w:rPr>
                <w:rFonts w:ascii="Times New Roman"/>
                <w:b w:val="false"/>
                <w:i w:val="false"/>
                <w:color w:val="000000"/>
                <w:sz w:val="20"/>
              </w:rPr>
              <w:t>
6. rhesus incompatibility between male and female.</w:t>
            </w:r>
          </w:p>
          <w:p>
            <w:pPr>
              <w:spacing w:after="20"/>
              <w:ind w:left="20"/>
              <w:jc w:val="both"/>
            </w:pPr>
            <w:r>
              <w:rPr>
                <w:rFonts w:ascii="Times New Roman"/>
                <w:b w:val="false"/>
                <w:i w:val="false"/>
                <w:color w:val="000000"/>
                <w:sz w:val="20"/>
              </w:rPr>
              <w:t>
7. Anomalies in the male karyotype.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individual donor card is filled out and coded by a doctor. The coding scheme is free. The donor's application and his/her individual card shall be kept in a safe as documents for official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work with donors by a doctor-uroandrologist and a doctor-embryologist. The doctor organizes medical examinations of the donor, controls the timeliness and results of laboratory tests in accordance with the calendar plan of examination.</w:t>
            </w:r>
          </w:p>
          <w:p>
            <w:pPr>
              <w:spacing w:after="20"/>
              <w:ind w:left="20"/>
              <w:jc w:val="both"/>
            </w:pPr>
            <w:r>
              <w:rPr>
                <w:rFonts w:ascii="Times New Roman"/>
                <w:b w:val="false"/>
                <w:i w:val="false"/>
                <w:color w:val="000000"/>
                <w:sz w:val="20"/>
              </w:rPr>
              <w:t>
The embryologist performs cryopreservation and thawing of sperm, assesses the quality of sperm before and after cryopreservation, provides the necessary storage conditions for sperm, and keeps records of the material.</w:t>
            </w:r>
          </w:p>
          <w:p>
            <w:pPr>
              <w:spacing w:after="20"/>
              <w:ind w:left="20"/>
              <w:jc w:val="both"/>
            </w:pPr>
            <w:r>
              <w:rPr>
                <w:rFonts w:ascii="Times New Roman"/>
                <w:b w:val="false"/>
                <w:i w:val="false"/>
                <w:color w:val="000000"/>
                <w:sz w:val="20"/>
              </w:rPr>
              <w:t>
Donor sperm is registered in the logbook of donor sperm receipt and in the card of donor sperm receipt and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that the embryo donors are IVF patients who have unused cryopreserved embryos left in the bank. By free decision and written informed consent of the patients, these embryos are disposed of or donated to a medical organization. Embryos transferred to the medical organization are used for donation free of charge to infertile married couple, women (recipients) who are not married (matrimonial).</w:t>
            </w:r>
          </w:p>
          <w:p>
            <w:pPr>
              <w:spacing w:after="20"/>
              <w:ind w:left="20"/>
              <w:jc w:val="both"/>
            </w:pPr>
            <w:r>
              <w:rPr>
                <w:rFonts w:ascii="Times New Roman"/>
                <w:b w:val="false"/>
                <w:i w:val="false"/>
                <w:color w:val="000000"/>
                <w:sz w:val="20"/>
              </w:rPr>
              <w:t>
Embryos for donation are also obtained as a result of fertilization of donor oocytes with donor sperm.</w:t>
            </w:r>
          </w:p>
          <w:p>
            <w:pPr>
              <w:spacing w:after="20"/>
              <w:ind w:left="20"/>
              <w:jc w:val="both"/>
            </w:pPr>
            <w:r>
              <w:rPr>
                <w:rFonts w:ascii="Times New Roman"/>
                <w:b w:val="false"/>
                <w:i w:val="false"/>
                <w:color w:val="000000"/>
                <w:sz w:val="20"/>
              </w:rPr>
              <w:t>
 Patients are informed that the outcome of the procedure using leftover cryopreserved embryos from IVF patients is lower than using embryos derived from donor germ cells. Recipients are provided with a phenotypic profile of the donors.</w:t>
            </w:r>
          </w:p>
          <w:p>
            <w:pPr>
              <w:spacing w:after="20"/>
              <w:ind w:left="20"/>
              <w:jc w:val="both"/>
            </w:pPr>
            <w:r>
              <w:rPr>
                <w:rFonts w:ascii="Times New Roman"/>
                <w:b w:val="false"/>
                <w:i w:val="false"/>
                <w:color w:val="000000"/>
                <w:sz w:val="20"/>
              </w:rPr>
              <w:t>
IVF with the use of donor embryos is performed according to the indications:</w:t>
            </w:r>
          </w:p>
          <w:p>
            <w:pPr>
              <w:spacing w:after="20"/>
              <w:ind w:left="20"/>
              <w:jc w:val="both"/>
            </w:pPr>
            <w:r>
              <w:rPr>
                <w:rFonts w:ascii="Times New Roman"/>
                <w:b w:val="false"/>
                <w:i w:val="false"/>
                <w:color w:val="000000"/>
                <w:sz w:val="20"/>
              </w:rPr>
              <w:t>
1. lack of oocytes.</w:t>
            </w:r>
          </w:p>
          <w:p>
            <w:pPr>
              <w:spacing w:after="20"/>
              <w:ind w:left="20"/>
              <w:jc w:val="both"/>
            </w:pPr>
            <w:r>
              <w:rPr>
                <w:rFonts w:ascii="Times New Roman"/>
                <w:b w:val="false"/>
                <w:i w:val="false"/>
                <w:color w:val="000000"/>
                <w:sz w:val="20"/>
              </w:rPr>
              <w:t>
2. Unfavorable medical and genetic prognosis.</w:t>
            </w:r>
          </w:p>
          <w:p>
            <w:pPr>
              <w:spacing w:after="20"/>
              <w:ind w:left="20"/>
              <w:jc w:val="both"/>
            </w:pPr>
            <w:r>
              <w:rPr>
                <w:rFonts w:ascii="Times New Roman"/>
                <w:b w:val="false"/>
                <w:i w:val="false"/>
                <w:color w:val="000000"/>
                <w:sz w:val="20"/>
              </w:rPr>
              <w:t>
3. Repeated receipt (more than three times) of embryos of poor quality, the transfer of which did not lead to pregnancy.</w:t>
            </w:r>
          </w:p>
          <w:p>
            <w:pPr>
              <w:spacing w:after="20"/>
              <w:ind w:left="20"/>
              <w:jc w:val="both"/>
            </w:pPr>
            <w:r>
              <w:rPr>
                <w:rFonts w:ascii="Times New Roman"/>
                <w:b w:val="false"/>
                <w:i w:val="false"/>
                <w:color w:val="000000"/>
                <w:sz w:val="20"/>
              </w:rPr>
              <w:t>
4. Failure to obtain or use sperm from a married couple (spousal).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assisted reproductive techniques and technologies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of the following functions in the provision of pre-hospital care to women during and outside pregnancy by paramedics (obstetricians, paramedics, nurses/nurses): </w:t>
            </w:r>
          </w:p>
          <w:p>
            <w:pPr>
              <w:spacing w:after="20"/>
              <w:ind w:left="20"/>
              <w:jc w:val="both"/>
            </w:pPr>
            <w:r>
              <w:rPr>
                <w:rFonts w:ascii="Times New Roman"/>
                <w:b w:val="false"/>
                <w:i w:val="false"/>
                <w:color w:val="000000"/>
                <w:sz w:val="20"/>
              </w:rPr>
              <w:t>
1) independent reception and medical examination to determine the patient's health status, identify diseases and complications of pregnancy</w:t>
            </w:r>
          </w:p>
          <w:p>
            <w:pPr>
              <w:spacing w:after="20"/>
              <w:ind w:left="20"/>
              <w:jc w:val="both"/>
            </w:pPr>
            <w:r>
              <w:rPr>
                <w:rFonts w:ascii="Times New Roman"/>
                <w:b w:val="false"/>
                <w:i w:val="false"/>
                <w:color w:val="000000"/>
                <w:sz w:val="20"/>
              </w:rPr>
              <w:t>2) entering data into the "Register of pregnant women and women of fertile age" subsystem of the electronic portal "Register of the Attached Population" for the purpose of automated maintenance of groups of pregnant women and women of fertile age (hereinafter referred to as the WFAs) and monitoring of health indicators of pregnant women and WFAs;</w:t>
            </w:r>
          </w:p>
          <w:p>
            <w:pPr>
              <w:spacing w:after="20"/>
              <w:ind w:left="20"/>
              <w:jc w:val="both"/>
            </w:pPr>
            <w:r>
              <w:rPr>
                <w:rFonts w:ascii="Times New Roman"/>
                <w:b w:val="false"/>
                <w:i w:val="false"/>
                <w:color w:val="000000"/>
                <w:sz w:val="20"/>
              </w:rPr>
              <w:t>
3) providing emergency and emergency pre-hospital medical care to pregnant women, women in labor and delivery and women of fertile age for conditions threatening the life and health of women according to clinical protocols of diagnosis and treatment;</w:t>
            </w:r>
          </w:p>
          <w:p>
            <w:pPr>
              <w:spacing w:after="20"/>
              <w:ind w:left="20"/>
              <w:jc w:val="both"/>
            </w:pPr>
            <w:r>
              <w:rPr>
                <w:rFonts w:ascii="Times New Roman"/>
                <w:b w:val="false"/>
                <w:i w:val="false"/>
                <w:color w:val="000000"/>
                <w:sz w:val="20"/>
              </w:rPr>
              <w:t>
4) dynamic monitoring of pregnant women with chronic diseases together with district physicians and specialized professionals;</w:t>
            </w:r>
          </w:p>
          <w:p>
            <w:pPr>
              <w:spacing w:after="20"/>
              <w:ind w:left="20"/>
              <w:jc w:val="both"/>
            </w:pPr>
            <w:r>
              <w:rPr>
                <w:rFonts w:ascii="Times New Roman"/>
                <w:b w:val="false"/>
                <w:i w:val="false"/>
                <w:color w:val="000000"/>
                <w:sz w:val="20"/>
              </w:rPr>
              <w:t>
5) fulfillment of prescriptions of an obstetrician-gynecologist;</w:t>
            </w:r>
          </w:p>
          <w:p>
            <w:pPr>
              <w:spacing w:after="20"/>
              <w:ind w:left="20"/>
              <w:jc w:val="both"/>
            </w:pPr>
            <w:r>
              <w:rPr>
                <w:rFonts w:ascii="Times New Roman"/>
                <w:b w:val="false"/>
                <w:i w:val="false"/>
                <w:color w:val="000000"/>
                <w:sz w:val="20"/>
              </w:rPr>
              <w:t>
6) management of physiologic pregnancy and patronage of pregnant and maternity women with timely provision of referrals and recommendations on clinical protocols of diagnostics and treatment;</w:t>
            </w:r>
          </w:p>
          <w:p>
            <w:pPr>
              <w:spacing w:after="20"/>
              <w:ind w:left="20"/>
              <w:jc w:val="both"/>
            </w:pPr>
            <w:r>
              <w:rPr>
                <w:rFonts w:ascii="Times New Roman"/>
                <w:b w:val="false"/>
                <w:i w:val="false"/>
                <w:color w:val="000000"/>
                <w:sz w:val="20"/>
              </w:rPr>
              <w:t>
7) home medical care of pregnant women, maternity women, gynecological patients and social risk groups of women with HIV;</w:t>
            </w:r>
          </w:p>
          <w:p>
            <w:pPr>
              <w:spacing w:after="20"/>
              <w:ind w:left="20"/>
              <w:jc w:val="both"/>
            </w:pPr>
            <w:r>
              <w:rPr>
                <w:rFonts w:ascii="Times New Roman"/>
                <w:b w:val="false"/>
                <w:i w:val="false"/>
                <w:color w:val="000000"/>
                <w:sz w:val="20"/>
              </w:rPr>
              <w:t>
8) preventive medical examination of women for early detection of pre-tumor and cancerous diseases of female genital organs and other localizations (skin, mammary glands);</w:t>
            </w:r>
          </w:p>
          <w:p>
            <w:pPr>
              <w:spacing w:after="20"/>
              <w:ind w:left="20"/>
              <w:jc w:val="both"/>
            </w:pPr>
            <w:r>
              <w:rPr>
                <w:rFonts w:ascii="Times New Roman"/>
                <w:b w:val="false"/>
                <w:i w:val="false"/>
                <w:color w:val="000000"/>
                <w:sz w:val="20"/>
              </w:rPr>
              <w:t>
9) Conducting medical nursing examinations of women of all age groups who have sought medical care;</w:t>
            </w:r>
          </w:p>
          <w:p>
            <w:pPr>
              <w:spacing w:after="20"/>
              <w:ind w:left="20"/>
              <w:jc w:val="both"/>
            </w:pPr>
            <w:r>
              <w:rPr>
                <w:rFonts w:ascii="Times New Roman"/>
                <w:b w:val="false"/>
                <w:i w:val="false"/>
                <w:color w:val="000000"/>
                <w:sz w:val="20"/>
              </w:rPr>
              <w:t>
10) participation in screening and preventive examinations to detect diseases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when organizing obstetric and gynecological care at the inpatient level:</w:t>
            </w:r>
          </w:p>
          <w:p>
            <w:pPr>
              <w:spacing w:after="20"/>
              <w:ind w:left="20"/>
              <w:jc w:val="both"/>
            </w:pPr>
            <w:r>
              <w:rPr>
                <w:rFonts w:ascii="Times New Roman"/>
                <w:b w:val="false"/>
                <w:i w:val="false"/>
                <w:color w:val="000000"/>
                <w:sz w:val="20"/>
              </w:rPr>
              <w:t>
1) provision of inpatient consultative-diagnostic, therapeutic, preventive and rehabilitative care to pregnant women, women in labor and delivery, and newborns;</w:t>
            </w:r>
          </w:p>
          <w:p>
            <w:pPr>
              <w:spacing w:after="20"/>
              <w:ind w:left="20"/>
              <w:jc w:val="both"/>
            </w:pPr>
            <w:r>
              <w:rPr>
                <w:rFonts w:ascii="Times New Roman"/>
                <w:b w:val="false"/>
                <w:i w:val="false"/>
                <w:color w:val="000000"/>
                <w:sz w:val="20"/>
              </w:rPr>
              <w:t>
2) joint examination by the attending physician and the head of the department upon admission of pregnant women up to 36 weeks of pregnancy suffering from chronic diseases who require treatment in specialized departments of multidisciplinary hospitals, in order to assess the severity of the course of the disease, the course of pregnancy and treatment tactics.</w:t>
            </w:r>
          </w:p>
          <w:p>
            <w:pPr>
              <w:spacing w:after="20"/>
              <w:ind w:left="20"/>
              <w:jc w:val="both"/>
            </w:pPr>
            <w:r>
              <w:rPr>
                <w:rFonts w:ascii="Times New Roman"/>
                <w:b w:val="false"/>
                <w:i w:val="false"/>
                <w:color w:val="000000"/>
                <w:sz w:val="20"/>
              </w:rPr>
              <w:t>
3) drawing up a plan for the management of pregnancy, childbirth and postpartum period, taking into account an individualized approach;</w:t>
            </w:r>
          </w:p>
          <w:p>
            <w:pPr>
              <w:spacing w:after="20"/>
              <w:ind w:left="20"/>
              <w:jc w:val="both"/>
            </w:pPr>
            <w:r>
              <w:rPr>
                <w:rFonts w:ascii="Times New Roman"/>
                <w:b w:val="false"/>
                <w:i w:val="false"/>
                <w:color w:val="000000"/>
                <w:sz w:val="20"/>
              </w:rPr>
              <w:t>
4) management of pregnancy, labor and postpartum period according to clinical protocols of diagnostics and treatment, as well as according to the management plan;</w:t>
            </w:r>
          </w:p>
          <w:p>
            <w:pPr>
              <w:spacing w:after="20"/>
              <w:ind w:left="20"/>
              <w:jc w:val="both"/>
            </w:pPr>
            <w:r>
              <w:rPr>
                <w:rFonts w:ascii="Times New Roman"/>
                <w:b w:val="false"/>
                <w:i w:val="false"/>
                <w:color w:val="000000"/>
                <w:sz w:val="20"/>
              </w:rPr>
              <w:t>
5) counseling of pregnant women, women in labor and delivery, monitoring of compliance with the level of medical care;</w:t>
            </w:r>
          </w:p>
          <w:p>
            <w:pPr>
              <w:spacing w:after="20"/>
              <w:ind w:left="20"/>
              <w:jc w:val="both"/>
            </w:pPr>
            <w:r>
              <w:rPr>
                <w:rFonts w:ascii="Times New Roman"/>
                <w:b w:val="false"/>
                <w:i w:val="false"/>
                <w:color w:val="000000"/>
                <w:sz w:val="20"/>
              </w:rPr>
              <w:t>
6) carrying out rehabilitation measures for mothers and newborns, including care for premature newborns;</w:t>
            </w:r>
          </w:p>
          <w:p>
            <w:pPr>
              <w:spacing w:after="20"/>
              <w:ind w:left="20"/>
              <w:jc w:val="both"/>
            </w:pPr>
            <w:r>
              <w:rPr>
                <w:rFonts w:ascii="Times New Roman"/>
                <w:b w:val="false"/>
                <w:i w:val="false"/>
                <w:color w:val="000000"/>
                <w:sz w:val="20"/>
              </w:rPr>
              <w:t>
7) consultations on the provision of medical care to pregnant women, women in labor, maternity and newborns using telecommunication systems;</w:t>
            </w:r>
          </w:p>
          <w:p>
            <w:pPr>
              <w:spacing w:after="20"/>
              <w:ind w:left="20"/>
              <w:jc w:val="both"/>
            </w:pPr>
            <w:r>
              <w:rPr>
                <w:rFonts w:ascii="Times New Roman"/>
                <w:b w:val="false"/>
                <w:i w:val="false"/>
                <w:color w:val="000000"/>
                <w:sz w:val="20"/>
              </w:rPr>
              <w:t>
8) expert examination of temporary incapacity for work, issuance of certificates and certificates of temporary incapacity for work for maternity and gynecological patients;</w:t>
            </w:r>
          </w:p>
          <w:p>
            <w:pPr>
              <w:spacing w:after="20"/>
              <w:ind w:left="20"/>
              <w:jc w:val="both"/>
            </w:pPr>
            <w:r>
              <w:rPr>
                <w:rFonts w:ascii="Times New Roman"/>
                <w:b w:val="false"/>
                <w:i w:val="false"/>
                <w:color w:val="000000"/>
                <w:sz w:val="20"/>
              </w:rPr>
              <w:t>
9) provision of resuscitation care and intensive care to mothers and newborns, including those with low and extremely low body weight;</w:t>
            </w:r>
          </w:p>
          <w:p>
            <w:pPr>
              <w:spacing w:after="20"/>
              <w:ind w:left="20"/>
              <w:jc w:val="both"/>
            </w:pPr>
            <w:r>
              <w:rPr>
                <w:rFonts w:ascii="Times New Roman"/>
                <w:b w:val="false"/>
                <w:i w:val="false"/>
                <w:color w:val="000000"/>
                <w:sz w:val="20"/>
              </w:rPr>
              <w:t>
10) providing medical and psychological assistance to women;</w:t>
            </w:r>
          </w:p>
          <w:p>
            <w:pPr>
              <w:spacing w:after="20"/>
              <w:ind w:left="20"/>
              <w:jc w:val="both"/>
            </w:pPr>
            <w:r>
              <w:rPr>
                <w:rFonts w:ascii="Times New Roman"/>
                <w:b w:val="false"/>
                <w:i w:val="false"/>
                <w:color w:val="000000"/>
                <w:sz w:val="20"/>
              </w:rPr>
              <w:t>
11) notification of medical organizations of a higher level of regionalization of perinatal care and local public health authorities in case of detection of a critical condition of a pregnant woman, a woman in labor or a woman in maternity during admission or stay in hospital;</w:t>
            </w:r>
          </w:p>
          <w:p>
            <w:pPr>
              <w:spacing w:after="20"/>
              <w:ind w:left="20"/>
              <w:jc w:val="both"/>
            </w:pPr>
            <w:r>
              <w:rPr>
                <w:rFonts w:ascii="Times New Roman"/>
                <w:b w:val="false"/>
                <w:i w:val="false"/>
                <w:color w:val="000000"/>
                <w:sz w:val="20"/>
              </w:rPr>
              <w:t>
12) adherence to the notification scheme in case of critical situations in women;</w:t>
            </w:r>
          </w:p>
          <w:p>
            <w:pPr>
              <w:spacing w:after="20"/>
              <w:ind w:left="20"/>
              <w:jc w:val="both"/>
            </w:pPr>
            <w:r>
              <w:rPr>
                <w:rFonts w:ascii="Times New Roman"/>
                <w:b w:val="false"/>
                <w:i w:val="false"/>
                <w:color w:val="000000"/>
                <w:sz w:val="20"/>
              </w:rPr>
              <w:t>
13) transportation of pregnant women, women in critical condition to the third level of perinatal care, to regional and republican health care organizations is carried out by decision of the concilium with the participation of specialists from the medical team of medical aviation after hemodynamic recovery and stabilization of vital functions with notification of the receiving medical organization;</w:t>
            </w:r>
          </w:p>
          <w:p>
            <w:pPr>
              <w:spacing w:after="20"/>
              <w:ind w:left="20"/>
              <w:jc w:val="both"/>
            </w:pPr>
            <w:r>
              <w:rPr>
                <w:rFonts w:ascii="Times New Roman"/>
                <w:b w:val="false"/>
                <w:i w:val="false"/>
                <w:color w:val="000000"/>
                <w:sz w:val="20"/>
              </w:rPr>
              <w:t>
14) In case of non-transportable condition of pregnant women, women in labor and delivery to call qualified specialists "on their own", to provide primary resuscitation care in case of emergencies, to diagnose threatening conditions of mother and fetus, to decide on delivery, to conduct intensive and supportive therapy until transfer to a higher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medical care to newborns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when organizing medical care for newborns at the inpatient level:</w:t>
            </w:r>
          </w:p>
          <w:p>
            <w:pPr>
              <w:spacing w:after="20"/>
              <w:ind w:left="20"/>
              <w:jc w:val="both"/>
            </w:pPr>
            <w:r>
              <w:rPr>
                <w:rFonts w:ascii="Times New Roman"/>
                <w:b w:val="false"/>
                <w:i w:val="false"/>
                <w:color w:val="000000"/>
                <w:sz w:val="20"/>
              </w:rPr>
              <w:t>
1) provision of medical care to newborns according to the levels of regionalization of perinatal care depending on indications;</w:t>
            </w:r>
          </w:p>
          <w:p>
            <w:pPr>
              <w:spacing w:after="20"/>
              <w:ind w:left="20"/>
              <w:jc w:val="both"/>
            </w:pPr>
            <w:r>
              <w:rPr>
                <w:rFonts w:ascii="Times New Roman"/>
                <w:b w:val="false"/>
                <w:i w:val="false"/>
                <w:color w:val="000000"/>
                <w:sz w:val="20"/>
              </w:rPr>
              <w:t>
2) availability in the structure of organizations of hospitals of the first level of regionalization of perinatal care: individual delivery rooms, departments for the joint stay of mother and child, vaccination room, intensive care rooms for newborns, as well as the staffing schedule of a doctor's position in the specialty "Pediatrics (neonatology)" and a round-the-clock post of a neonatal nurse;</w:t>
            </w:r>
          </w:p>
          <w:p>
            <w:pPr>
              <w:spacing w:after="20"/>
              <w:ind w:left="20"/>
              <w:jc w:val="both"/>
            </w:pPr>
            <w:r>
              <w:rPr>
                <w:rFonts w:ascii="Times New Roman"/>
                <w:b w:val="false"/>
                <w:i w:val="false"/>
                <w:color w:val="000000"/>
                <w:sz w:val="20"/>
              </w:rPr>
              <w:t>
3) Availability in hospitals of the second level of regionalization of neonatal resuscitation and intensive care rooms with a full set of resuscitation equipment, artificial ventilation devices with different ventilation modes (constant positive airway pressure), incubators, clinical and diagnostic laboratory, as well as a staffed round-the-clock post (neonatologist and children's nurse);</w:t>
            </w:r>
          </w:p>
          <w:p>
            <w:pPr>
              <w:spacing w:after="20"/>
              <w:ind w:left="20"/>
              <w:jc w:val="both"/>
            </w:pPr>
            <w:r>
              <w:rPr>
                <w:rFonts w:ascii="Times New Roman"/>
                <w:b w:val="false"/>
                <w:i w:val="false"/>
                <w:color w:val="000000"/>
                <w:sz w:val="20"/>
              </w:rPr>
              <w:t>
4) Compliance with the following requirements in hospitals of the third level of perinatal care regionalization:</w:t>
            </w:r>
          </w:p>
          <w:p>
            <w:pPr>
              <w:spacing w:after="20"/>
              <w:ind w:left="20"/>
              <w:jc w:val="both"/>
            </w:pPr>
            <w:r>
              <w:rPr>
                <w:rFonts w:ascii="Times New Roman"/>
                <w:b w:val="false"/>
                <w:i w:val="false"/>
                <w:color w:val="000000"/>
                <w:sz w:val="20"/>
              </w:rPr>
              <w:t>
Availability of a 24-hour neonatal post, clinical, biochemical and bacteriological laboratory, intensive care unit for women and newborns, as well as neonatal pathology and prematurity nursing unit of joint stay with the mother.</w:t>
            </w:r>
          </w:p>
          <w:p>
            <w:pPr>
              <w:spacing w:after="20"/>
              <w:ind w:left="20"/>
              <w:jc w:val="both"/>
            </w:pPr>
            <w:r>
              <w:rPr>
                <w:rFonts w:ascii="Times New Roman"/>
                <w:b w:val="false"/>
                <w:i w:val="false"/>
                <w:color w:val="000000"/>
                <w:sz w:val="20"/>
              </w:rPr>
              <w:t>
Availability of a neonatal intensive care unit, neonatal pathology and prematurity care units, equipped with modern therapeutic and diagnostic equipment, medicines, round-the-clock posts (medical and nursing), and an express laboratory.</w:t>
            </w:r>
          </w:p>
          <w:p>
            <w:pPr>
              <w:spacing w:after="20"/>
              <w:ind w:left="20"/>
              <w:jc w:val="both"/>
            </w:pPr>
            <w:r>
              <w:rPr>
                <w:rFonts w:ascii="Times New Roman"/>
                <w:b w:val="false"/>
                <w:i w:val="false"/>
                <w:color w:val="000000"/>
                <w:sz w:val="20"/>
              </w:rPr>
              <w:t>
5) Compliance with the following requirements in first level hospitals for the sick newborn:</w:t>
            </w:r>
          </w:p>
          <w:p>
            <w:pPr>
              <w:spacing w:after="20"/>
              <w:ind w:left="20"/>
              <w:jc w:val="both"/>
            </w:pPr>
            <w:r>
              <w:rPr>
                <w:rFonts w:ascii="Times New Roman"/>
                <w:b w:val="false"/>
                <w:i w:val="false"/>
                <w:color w:val="000000"/>
                <w:sz w:val="20"/>
              </w:rPr>
              <w:t>
Primary resuscitation care;</w:t>
            </w:r>
          </w:p>
          <w:p>
            <w:pPr>
              <w:spacing w:after="20"/>
              <w:ind w:left="20"/>
              <w:jc w:val="both"/>
            </w:pPr>
            <w:r>
              <w:rPr>
                <w:rFonts w:ascii="Times New Roman"/>
                <w:b w:val="false"/>
                <w:i w:val="false"/>
                <w:color w:val="000000"/>
                <w:sz w:val="20"/>
              </w:rPr>
              <w:t>
intensive and supportive care;</w:t>
            </w:r>
          </w:p>
          <w:p>
            <w:pPr>
              <w:spacing w:after="20"/>
              <w:ind w:left="20"/>
              <w:jc w:val="both"/>
            </w:pPr>
            <w:r>
              <w:rPr>
                <w:rFonts w:ascii="Times New Roman"/>
                <w:b w:val="false"/>
                <w:i w:val="false"/>
                <w:color w:val="000000"/>
                <w:sz w:val="20"/>
              </w:rPr>
              <w:t>
oxygen therapy;</w:t>
            </w:r>
          </w:p>
          <w:p>
            <w:pPr>
              <w:spacing w:after="20"/>
              <w:ind w:left="20"/>
              <w:jc w:val="both"/>
            </w:pPr>
            <w:r>
              <w:rPr>
                <w:rFonts w:ascii="Times New Roman"/>
                <w:b w:val="false"/>
                <w:i w:val="false"/>
                <w:color w:val="000000"/>
                <w:sz w:val="20"/>
              </w:rPr>
              <w:t>
invasive or non-invasive respiratory therapy;</w:t>
            </w:r>
          </w:p>
          <w:p>
            <w:pPr>
              <w:spacing w:after="20"/>
              <w:ind w:left="20"/>
              <w:jc w:val="both"/>
            </w:pPr>
            <w:r>
              <w:rPr>
                <w:rFonts w:ascii="Times New Roman"/>
                <w:b w:val="false"/>
                <w:i w:val="false"/>
                <w:color w:val="000000"/>
                <w:sz w:val="20"/>
              </w:rPr>
              <w:t>
phototherapy;</w:t>
            </w:r>
          </w:p>
          <w:p>
            <w:pPr>
              <w:spacing w:after="20"/>
              <w:ind w:left="20"/>
              <w:jc w:val="both"/>
            </w:pPr>
            <w:r>
              <w:rPr>
                <w:rFonts w:ascii="Times New Roman"/>
                <w:b w:val="false"/>
                <w:i w:val="false"/>
                <w:color w:val="000000"/>
                <w:sz w:val="20"/>
              </w:rPr>
              <w:t>
therapeutic hypothermia;</w:t>
            </w:r>
          </w:p>
          <w:p>
            <w:pPr>
              <w:spacing w:after="20"/>
              <w:ind w:left="20"/>
              <w:jc w:val="both"/>
            </w:pPr>
            <w:r>
              <w:rPr>
                <w:rFonts w:ascii="Times New Roman"/>
                <w:b w:val="false"/>
                <w:i w:val="false"/>
                <w:color w:val="000000"/>
                <w:sz w:val="20"/>
              </w:rPr>
              <w:t>
infusion therapy and/or parenteral nutrition;</w:t>
            </w:r>
          </w:p>
          <w:p>
            <w:pPr>
              <w:spacing w:after="20"/>
              <w:ind w:left="20"/>
              <w:jc w:val="both"/>
            </w:pPr>
            <w:r>
              <w:rPr>
                <w:rFonts w:ascii="Times New Roman"/>
                <w:b w:val="false"/>
                <w:i w:val="false"/>
                <w:color w:val="000000"/>
                <w:sz w:val="20"/>
              </w:rPr>
              <w:t>
treatment according to clinical protocols for diagnosis and treatment.</w:t>
            </w:r>
          </w:p>
          <w:p>
            <w:pPr>
              <w:spacing w:after="20"/>
              <w:ind w:left="20"/>
              <w:jc w:val="both"/>
            </w:pPr>
            <w:r>
              <w:rPr>
                <w:rFonts w:ascii="Times New Roman"/>
                <w:b w:val="false"/>
                <w:i w:val="false"/>
                <w:color w:val="000000"/>
                <w:sz w:val="20"/>
              </w:rPr>
              <w:t>
Compliance with the following requirements in second level hospitals for a sick newborn:</w:t>
            </w:r>
          </w:p>
          <w:p>
            <w:pPr>
              <w:spacing w:after="20"/>
              <w:ind w:left="20"/>
              <w:jc w:val="both"/>
            </w:pPr>
            <w:r>
              <w:rPr>
                <w:rFonts w:ascii="Times New Roman"/>
                <w:b w:val="false"/>
                <w:i w:val="false"/>
                <w:color w:val="000000"/>
                <w:sz w:val="20"/>
              </w:rPr>
              <w:t>
Provision of primary resuscitation care to the newborn and stabilization of the condition, nursing premature infants with a gestational age of more than 34 weeks;</w:t>
            </w:r>
          </w:p>
          <w:p>
            <w:pPr>
              <w:spacing w:after="20"/>
              <w:ind w:left="20"/>
              <w:jc w:val="both"/>
            </w:pPr>
            <w:r>
              <w:rPr>
                <w:rFonts w:ascii="Times New Roman"/>
                <w:b w:val="false"/>
                <w:i w:val="false"/>
                <w:color w:val="000000"/>
                <w:sz w:val="20"/>
              </w:rPr>
              <w:t>
catheterization of central veins and peripheral vessels;</w:t>
            </w:r>
          </w:p>
          <w:p>
            <w:pPr>
              <w:spacing w:after="20"/>
              <w:ind w:left="20"/>
              <w:jc w:val="both"/>
            </w:pPr>
            <w:r>
              <w:rPr>
                <w:rFonts w:ascii="Times New Roman"/>
                <w:b w:val="false"/>
                <w:i w:val="false"/>
                <w:color w:val="000000"/>
                <w:sz w:val="20"/>
              </w:rPr>
              <w:t>
detection and treatment of congenital malformations, intrauterine developmental delay, neonatal hypoglycemia, hyperbilirubinemia, neonatal sepsis, central nervous system damage, respiratory distress syndrome, pneumothorax, necrotizing enterocolitis and other pathologic conditions of the neonatal period;</w:t>
            </w:r>
          </w:p>
          <w:p>
            <w:pPr>
              <w:spacing w:after="20"/>
              <w:ind w:left="20"/>
              <w:jc w:val="both"/>
            </w:pPr>
            <w:r>
              <w:rPr>
                <w:rFonts w:ascii="Times New Roman"/>
                <w:b w:val="false"/>
                <w:i w:val="false"/>
                <w:color w:val="000000"/>
                <w:sz w:val="20"/>
              </w:rPr>
              <w:t>
carrying out intensive care, including correction of vital functions (respiratory, cardiovascular, metabolic disorders), invasive and non-invasive respiratory therapy, infusion therapy and parenteral nutrition;</w:t>
            </w:r>
          </w:p>
          <w:p>
            <w:pPr>
              <w:spacing w:after="20"/>
              <w:ind w:left="20"/>
              <w:jc w:val="both"/>
            </w:pPr>
            <w:r>
              <w:rPr>
                <w:rFonts w:ascii="Times New Roman"/>
                <w:b w:val="false"/>
                <w:i w:val="false"/>
                <w:color w:val="000000"/>
                <w:sz w:val="20"/>
              </w:rPr>
              <w:t>
if highly specialized care is needed, the degree of readiness for transportation with the mother to a third-level obstetrics organization or an institution of national importance is determined.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the provision of medical care to newborns in third-level medical organizations:</w:t>
            </w:r>
          </w:p>
          <w:p>
            <w:pPr>
              <w:spacing w:after="20"/>
              <w:ind w:left="20"/>
              <w:jc w:val="both"/>
            </w:pPr>
            <w:r>
              <w:rPr>
                <w:rFonts w:ascii="Times New Roman"/>
                <w:b w:val="false"/>
                <w:i w:val="false"/>
                <w:color w:val="000000"/>
                <w:sz w:val="20"/>
              </w:rPr>
              <w:t>
1) provision of primary resuscitation to newborns and care of newborns</w:t>
            </w:r>
          </w:p>
          <w:p>
            <w:pPr>
              <w:spacing w:after="20"/>
              <w:ind w:left="20"/>
              <w:jc w:val="both"/>
            </w:pPr>
            <w:r>
              <w:rPr>
                <w:rFonts w:ascii="Times New Roman"/>
                <w:b w:val="false"/>
                <w:i w:val="false"/>
                <w:color w:val="000000"/>
                <w:sz w:val="20"/>
              </w:rPr>
              <w:t>
2) carrying out intensive and supportive therapy: respiratory therapy, catheterization of central veins and peripheral vessels, therapeutic hypothermia, parenteral nutrition, nursing premature babies;</w:t>
            </w:r>
          </w:p>
          <w:p>
            <w:pPr>
              <w:spacing w:after="20"/>
              <w:ind w:left="20"/>
              <w:jc w:val="both"/>
            </w:pPr>
            <w:r>
              <w:rPr>
                <w:rFonts w:ascii="Times New Roman"/>
                <w:b w:val="false"/>
                <w:i w:val="false"/>
                <w:color w:val="000000"/>
                <w:sz w:val="20"/>
              </w:rPr>
              <w:t>
3) Diagnosis and treatment of congenital malformations, delayed fetal development (low birth weight by gestational age), neonatal hypoglycemia, neonatal sepsis, respiratory distress syndrome, hyperbilirubinemia, necrotizing enterocolitis, pneumothorax, bronchopulmonary dysplasia, persistent pulmonary hypertension of newborns, perinatal lesions of the central nervous system and other pathologic conditions of the neonatal period;</w:t>
            </w:r>
          </w:p>
          <w:p>
            <w:pPr>
              <w:spacing w:after="20"/>
              <w:ind w:left="20"/>
              <w:jc w:val="both"/>
            </w:pPr>
            <w:r>
              <w:rPr>
                <w:rFonts w:ascii="Times New Roman"/>
                <w:b w:val="false"/>
                <w:i w:val="false"/>
                <w:color w:val="000000"/>
                <w:sz w:val="20"/>
              </w:rPr>
              <w:t>
4) carrying out intensive and supportive therapy, therapeutic hypothermia, parenteral nutrition;</w:t>
            </w:r>
          </w:p>
          <w:p>
            <w:pPr>
              <w:spacing w:after="20"/>
              <w:ind w:left="20"/>
              <w:jc w:val="both"/>
            </w:pPr>
            <w:r>
              <w:rPr>
                <w:rFonts w:ascii="Times New Roman"/>
                <w:b w:val="false"/>
                <w:i w:val="false"/>
                <w:color w:val="000000"/>
                <w:sz w:val="20"/>
              </w:rPr>
              <w:t>
5) invasive and non-invasive respiratory therapy;</w:t>
            </w:r>
          </w:p>
          <w:p>
            <w:pPr>
              <w:spacing w:after="20"/>
              <w:ind w:left="20"/>
              <w:jc w:val="both"/>
            </w:pPr>
            <w:r>
              <w:rPr>
                <w:rFonts w:ascii="Times New Roman"/>
                <w:b w:val="false"/>
                <w:i w:val="false"/>
                <w:color w:val="000000"/>
                <w:sz w:val="20"/>
              </w:rPr>
              <w:t>
6) nursing premature babies;</w:t>
            </w:r>
          </w:p>
          <w:p>
            <w:pPr>
              <w:spacing w:after="20"/>
              <w:ind w:left="20"/>
              <w:jc w:val="both"/>
            </w:pPr>
            <w:r>
              <w:rPr>
                <w:rFonts w:ascii="Times New Roman"/>
                <w:b w:val="false"/>
                <w:i w:val="false"/>
                <w:color w:val="000000"/>
                <w:sz w:val="20"/>
              </w:rPr>
              <w:t>
7) provision of round-the-clock consultative and therapeutic-diagnostic assistance to specialists of the first and second level of regionalization, provision of emergency and urgent medical assistance with travel to a medical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requirements to provide a healthy newborn with basic care that includes prevention of hypothermia with "heat chain" compliance, skin-to-skin or skin-to-skin contact with the mother, early initiation of breastfeeding within the first hour (if the infant shows signs of readiness), and prevention of hospital-acquired infections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requirements to perform healthy newborn anthropometry, full examination and other measures 2 hours after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of emergency medical care in case of detection of disorders of the newborn's condition, transfer to the intensive care ward or neonatal intensive care unit, if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requirements for observation of the mother and healthy newborn in the delivery room by an obstetrician within two hours of birth:</w:t>
            </w:r>
          </w:p>
          <w:p>
            <w:pPr>
              <w:spacing w:after="20"/>
              <w:ind w:left="20"/>
              <w:jc w:val="both"/>
            </w:pPr>
            <w:r>
              <w:rPr>
                <w:rFonts w:ascii="Times New Roman"/>
                <w:b w:val="false"/>
                <w:i w:val="false"/>
                <w:color w:val="000000"/>
                <w:sz w:val="20"/>
              </w:rPr>
              <w:t>
1) measurement of the newborn's body temperature 15 minutes after birth, then every 30 minutes thereafter;</w:t>
            </w:r>
          </w:p>
          <w:p>
            <w:pPr>
              <w:spacing w:after="20"/>
              <w:ind w:left="20"/>
              <w:jc w:val="both"/>
            </w:pPr>
            <w:r>
              <w:rPr>
                <w:rFonts w:ascii="Times New Roman"/>
                <w:b w:val="false"/>
                <w:i w:val="false"/>
                <w:color w:val="000000"/>
                <w:sz w:val="20"/>
              </w:rPr>
              <w:t>
2) observation of the newborn for heart rate and respiratory rate, breathing pattern (detection of expiratory groaning, assessment of the degree of lower chest extension), skin coloration, activity of the sucking reflex, if necessary, determines saturation with a pulse oximeter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transfer 2 hours after birth of a healthy newborn with the mother to a mother-and-child care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round-the-clock observation by medical staff and continuous involvement of the mother in the care of the child, except in cases of moderate and severe maternal conditions in the postpartum ward in the mother-and-child wards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dynamic monitoring of the newborn with timely detection of violations of the newborn's condition, conducting the necessary examination, examination by the head of the department, organization of a concilium to clarify the tactics of management. Provision of emergency medical care when indicated, timely transfer to the intensive care ward or neonatal intensive care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medical workers in the wards of joint stay of mother and child:</w:t>
            </w:r>
          </w:p>
          <w:p>
            <w:pPr>
              <w:spacing w:after="20"/>
              <w:ind w:left="20"/>
              <w:jc w:val="both"/>
            </w:pPr>
            <w:r>
              <w:rPr>
                <w:rFonts w:ascii="Times New Roman"/>
                <w:b w:val="false"/>
                <w:i w:val="false"/>
                <w:color w:val="000000"/>
                <w:sz w:val="20"/>
              </w:rPr>
              <w:t>
1) records in medical documents of counseling on the benefits of breastfeeding, the technique and frequency of manual breast milk decanting, visual assessment of breastfeeding to provide practical assistance in the correct positioning and application of the baby to the mother's breast to avoid conditions such as cracked nipples or lactostasis;</w:t>
            </w:r>
          </w:p>
          <w:p>
            <w:pPr>
              <w:spacing w:after="20"/>
              <w:ind w:left="20"/>
              <w:jc w:val="both"/>
            </w:pPr>
            <w:r>
              <w:rPr>
                <w:rFonts w:ascii="Times New Roman"/>
                <w:b w:val="false"/>
                <w:i w:val="false"/>
                <w:color w:val="000000"/>
                <w:sz w:val="20"/>
              </w:rPr>
              <w:t>
2) Availability of records in medical documents on training the mother (parent or legal representative) in alternative methods of child feeding in the presence of contraindications to breastfeeding; counseling of maternity women on how to maintain lactation in cases of separate stay of newborns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in medical documentation on daily examination of newborns by a neonatologist, consultations with mothers on care, prevention of hypothermia and vaccinations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the organization of consultations by specialized professionals, with treatment and diagnostic measures and recommendations to the mother on examination, treatment and rehabilitation in the presence of three or more micro anomalies of development or detection of congenital pathology of newborns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of medical care in case of emergency conditions in the newborn (asphyxia, respiratory distress syndrome etc.) stabilization of its condition and determination of the degree of readiness for transportation with the mother to the second or third level obstetrics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vaccination of newborns on the basis of voluntary informed consent of parents (mother, father or legal representatives) for prophylactic vaccinations within the timeframe of prophylactic vaccinations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requirements for all newborns to undergo neonatal screening for phenylketonuria, congenital hypothyroidism and audiologic screening prior to discharge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neonatologist's assessment of the severity of the condition, stabilization of the condition, assessment of the degree of readiness for transportation in case of emergencies in the newborn, and organization of its transfer with the mother (in coordination with the obstetrician-gynecologist) to the second or third level medical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in case of suspicion and (or) detection of acute surgical pathology in a newborn baby, in case of emergency consultation of a doctor specializing in “Pediatric surgery (neonatal surgery)”. After stabilization of vital signs, the newborn shall be transferred to a surgical department of another medical organization (children's or multidisciplinary hospital) or to a neonatal (or children's) surgical department, if there shall be one in the structure of the obstetric medical organization, to provide him/her with appropriate specialized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transfer to a pediatric inpatient facility for premature newborns after 28 days of age or premature newborns after post-conceptional age of 42 weeks who require further 24-hour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mandatory post-mortem examination of the fetus and placenta in cases of medically indicated termination of pregnancy for suspected congenital anomalies in the fetus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clinical and pathoanatomical review of all maternal and infant deaths after completion of all pathological investigations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 care organizations. Availability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consultation with a pediatric cardiologist (cardiac surgeon) when a congenital malformation of the cardiovascular system is detected in obstetrics organizations, and if medically indicated, transfer of the newborn to a specialized hospital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use of opportunities for consultation with specialized national organizations, through telemedicine network in case of difficulty in verifying the diagnosis of the child, determining the tactics of management. If it is necessary to transfer the child to specialized republican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briefs) of the clinical audit by Patient Support Services and internal expertise and its evaluation according to the following criteria:</w:t>
            </w:r>
          </w:p>
          <w:p>
            <w:pPr>
              <w:spacing w:after="20"/>
              <w:ind w:left="20"/>
              <w:jc w:val="both"/>
            </w:pPr>
            <w:r>
              <w:rPr>
                <w:rFonts w:ascii="Times New Roman"/>
                <w:b w:val="false"/>
                <w:i w:val="false"/>
                <w:color w:val="000000"/>
                <w:sz w:val="20"/>
              </w:rPr>
              <w:t>
1) quality of history taking, which is assessed according to the following criteria:</w:t>
            </w:r>
          </w:p>
          <w:p>
            <w:pPr>
              <w:spacing w:after="20"/>
              <w:ind w:left="20"/>
              <w:jc w:val="both"/>
            </w:pPr>
            <w:r>
              <w:rPr>
                <w:rFonts w:ascii="Times New Roman"/>
                <w:b w:val="false"/>
                <w:i w:val="false"/>
                <w:color w:val="000000"/>
                <w:sz w:val="20"/>
              </w:rPr>
              <w:t>
absence of history taking;</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the presence of data on past, chronic and hereditary diseases, hemotransfusions, drug tolerance, allergological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history taking;</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lack of conclusion based on the results of diagnostic tests,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conducting diagnostic tests with high, unjustified risk for the patient's health condition, justification of diagnostic tests not included in the clinical protocols;</w:t>
            </w:r>
          </w:p>
          <w:p>
            <w:pPr>
              <w:spacing w:after="20"/>
              <w:ind w:left="20"/>
              <w:jc w:val="both"/>
            </w:pPr>
            <w:r>
              <w:rPr>
                <w:rFonts w:ascii="Times New Roman"/>
                <w:b w:val="false"/>
                <w:i w:val="false"/>
                <w:color w:val="000000"/>
                <w:sz w:val="20"/>
              </w:rPr>
              <w:t>
conducting diagnostic tests that are uninformative for making a correct diagnosis and resulted in an unjustified increase in treatment time and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tests performed (in case of planned hospitalization, the tests performed at the pre-hospital stage are also taken into account), which are evaluated according to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is not highlighted with highlighted complications, comorbidities affecting the outcome are not recognized;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a concomitant disease, rare complications and concomitant diseases) are reflected in the results of the examination. The impact of incorrect and (or) untimely diagnosis on the subsequent stages of medical service (assistance) is assessed;</w:t>
            </w:r>
          </w:p>
          <w:p>
            <w:pPr>
              <w:spacing w:after="20"/>
              <w:ind w:left="20"/>
              <w:jc w:val="both"/>
            </w:pPr>
            <w:r>
              <w:rPr>
                <w:rFonts w:ascii="Times New Roman"/>
                <w:b w:val="false"/>
                <w:i w:val="false"/>
                <w:color w:val="000000"/>
                <w:sz w:val="20"/>
              </w:rPr>
              <w:t>
4) timeliness and quality of consultations with specialized professionals, which are evaluated according to the following criteria:</w:t>
            </w:r>
          </w:p>
          <w:p>
            <w:pPr>
              <w:spacing w:after="20"/>
              <w:ind w:left="20"/>
              <w:jc w:val="both"/>
            </w:pPr>
            <w:r>
              <w:rPr>
                <w:rFonts w:ascii="Times New Roman"/>
                <w:b w:val="false"/>
                <w:i w:val="false"/>
                <w:color w:val="000000"/>
                <w:sz w:val="20"/>
              </w:rPr>
              <w:t>
lack of consultation, which led to misinterpretation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into account the consultant's opinion when making a diagnosis partially affected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implement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affected the outcome of the disease.</w:t>
            </w:r>
          </w:p>
          <w:p>
            <w:pPr>
              <w:spacing w:after="20"/>
              <w:ind w:left="20"/>
              <w:jc w:val="both"/>
            </w:pPr>
            <w:r>
              <w:rPr>
                <w:rFonts w:ascii="Times New Roman"/>
                <w:b w:val="false"/>
                <w:i w:val="false"/>
                <w:color w:val="000000"/>
                <w:sz w:val="20"/>
              </w:rPr>
              <w:t>
Availability of supporting documentation on assessment of objectivity of reasons for untimely consultation and impact of untimely diagnosis on subsequent stages of medical service (assistance) provision;</w:t>
            </w:r>
          </w:p>
          <w:p>
            <w:pPr>
              <w:spacing w:after="20"/>
              <w:ind w:left="20"/>
              <w:jc w:val="both"/>
            </w:pPr>
            <w:r>
              <w:rPr>
                <w:rFonts w:ascii="Times New Roman"/>
                <w:b w:val="false"/>
                <w:i w:val="false"/>
                <w:color w:val="000000"/>
                <w:sz w:val="20"/>
              </w:rPr>
              <w:t>
5) volume, quality and validity of treatment measures, which are assessed by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peculiarities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are evaluated, including those caused by surgical interventions (delayed surgical intervention, inadequate scope and method, technical defects) and diagnostic procedures;</w:t>
            </w:r>
          </w:p>
          <w:p>
            <w:pPr>
              <w:spacing w:after="20"/>
              <w:ind w:left="20"/>
              <w:jc w:val="both"/>
            </w:pPr>
            <w:r>
              <w:rPr>
                <w:rFonts w:ascii="Times New Roman"/>
                <w:b w:val="false"/>
                <w:i w:val="false"/>
                <w:color w:val="000000"/>
                <w:sz w:val="20"/>
              </w:rPr>
              <w:t>
7) the achieved result, which is evaluated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 (assistance);</w:t>
            </w:r>
          </w:p>
          <w:p>
            <w:pPr>
              <w:spacing w:after="20"/>
              <w:ind w:left="20"/>
              <w:jc w:val="both"/>
            </w:pPr>
            <w:r>
              <w:rPr>
                <w:rFonts w:ascii="Times New Roman"/>
                <w:b w:val="false"/>
                <w:i w:val="false"/>
                <w:color w:val="000000"/>
                <w:sz w:val="20"/>
              </w:rPr>
              <w:t>
absence of clinical effect of therapeutic and preventive measures due to poor quality history taking and performance of diagnostic tests;</w:t>
            </w:r>
          </w:p>
          <w:p>
            <w:pPr>
              <w:spacing w:after="20"/>
              <w:ind w:left="20"/>
              <w:jc w:val="both"/>
            </w:pPr>
            <w:r>
              <w:rPr>
                <w:rFonts w:ascii="Times New Roman"/>
                <w:b w:val="false"/>
                <w:i w:val="false"/>
                <w:color w:val="000000"/>
                <w:sz w:val="20"/>
              </w:rPr>
              <w:t>
absence of expected clinical effect due to ineffective therapeutic, preventive measures without taking into account the specifics of the course of the disease, comorbidities,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quality of medical documentation, which is assessed by the availability, completeness and quality of records in the primary medical documentation intended for recording data on the state of health of patients, reflecting the nature, volume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inpatient, inpatient substitution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opinion on the compliance of the healthcare entity to provide high-tech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voluntary consent of the patient or his/her legal representative for invasive interventions and therapeutic and diagnostic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(form № 085/y “emergency medical team call card”, register of admissions and refusals to hospitalization, form № 001/y “medical card of an inpatient”), that the stay of the EMS team or EMS department when organizing primary health care in the emergency room of the hospital does not exceed 10 minutes (time for transferring the patient to the doctor of the emergency room) from the moment of its arrival in the hospital, except for the need for emergency medical care in emergency situations.</w:t>
            </w:r>
          </w:p>
          <w:p>
            <w:pPr>
              <w:spacing w:after="20"/>
              <w:ind w:left="20"/>
              <w:jc w:val="both"/>
            </w:pPr>
            <w:r>
              <w:rPr>
                <w:rFonts w:ascii="Times New Roman"/>
                <w:b w:val="false"/>
                <w:i w:val="false"/>
                <w:color w:val="000000"/>
                <w:sz w:val="20"/>
              </w:rPr>
              <w:t>
After transferring the EMS team or EMS department when organizing primary health care of the patient to the receiving department of the hospital, the nurse conducts distribution of incoming patients (triage according to triage system) into groups, based on the priority of emergency medical care provision.</w:t>
            </w:r>
          </w:p>
          <w:p>
            <w:pPr>
              <w:spacing w:after="20"/>
              <w:ind w:left="20"/>
              <w:jc w:val="both"/>
            </w:pPr>
            <w:r>
              <w:rPr>
                <w:rFonts w:ascii="Times New Roman"/>
                <w:b w:val="false"/>
                <w:i w:val="false"/>
                <w:color w:val="000000"/>
                <w:sz w:val="20"/>
              </w:rPr>
              <w:t>
Triage according to triage system (hereinafter referred to as the medical triage) shall be carried out in a continuous and continuous manner. At the end of the assessment, patients are color-coded into one of the triage categories by means of a special-colored tag or colored tape.</w:t>
            </w:r>
          </w:p>
          <w:p>
            <w:pPr>
              <w:spacing w:after="20"/>
              <w:ind w:left="20"/>
              <w:jc w:val="both"/>
            </w:pPr>
            <w:r>
              <w:rPr>
                <w:rFonts w:ascii="Times New Roman"/>
                <w:b w:val="false"/>
                <w:i w:val="false"/>
                <w:color w:val="000000"/>
                <w:sz w:val="20"/>
              </w:rPr>
              <w:t>
According to medical triage, there are 3 groups of patients:</w:t>
            </w:r>
          </w:p>
          <w:p>
            <w:pPr>
              <w:spacing w:after="20"/>
              <w:ind w:left="20"/>
              <w:jc w:val="both"/>
            </w:pPr>
            <w:r>
              <w:rPr>
                <w:rFonts w:ascii="Times New Roman"/>
                <w:b w:val="false"/>
                <w:i w:val="false"/>
                <w:color w:val="000000"/>
                <w:sz w:val="20"/>
              </w:rPr>
              <w:t>
first group (red zone) - patients whose condition poses an immediate threat to life or who have a high risk of deterioration and require emergency medical care;</w:t>
            </w:r>
          </w:p>
          <w:p>
            <w:pPr>
              <w:spacing w:after="20"/>
              <w:ind w:left="20"/>
              <w:jc w:val="both"/>
            </w:pPr>
            <w:r>
              <w:rPr>
                <w:rFonts w:ascii="Times New Roman"/>
                <w:b w:val="false"/>
                <w:i w:val="false"/>
                <w:color w:val="000000"/>
                <w:sz w:val="20"/>
              </w:rPr>
              <w:t>
second group (yellow zone) - patients whose condition poses a potential threat to health or may progress with the development of a situation requiring emergency medical care;</w:t>
            </w:r>
          </w:p>
          <w:p>
            <w:pPr>
              <w:spacing w:after="20"/>
              <w:ind w:left="20"/>
              <w:jc w:val="both"/>
            </w:pPr>
            <w:r>
              <w:rPr>
                <w:rFonts w:ascii="Times New Roman"/>
                <w:b w:val="false"/>
                <w:i w:val="false"/>
                <w:color w:val="000000"/>
                <w:sz w:val="20"/>
              </w:rPr>
              <w:t>
third group (green zone) - patients whose condition does not pose an immediate threat to life and health and does not require hospitalization</w:t>
            </w:r>
          </w:p>
          <w:p>
            <w:pPr>
              <w:spacing w:after="20"/>
              <w:ind w:left="20"/>
              <w:jc w:val="both"/>
            </w:pPr>
            <w:r>
              <w:rPr>
                <w:rFonts w:ascii="Times New Roman"/>
                <w:b w:val="false"/>
                <w:i w:val="false"/>
                <w:color w:val="000000"/>
                <w:sz w:val="20"/>
              </w:rPr>
              <w:t>
Presence of a record in the medical documentation on determination of the patient by groups of medical triages according to the triage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medical documentation (form №001/y “Medical Card of Inpatient”) on hospitalization of a severe patient who needs constant monitoring of vital functions for medical reasons, by decision of the concilium and notification of the heads of health care organizations with subsequent transfer to another medical organization on the profile of the disease for further examination and treatment after stabilization of the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medical opinion of the emergency room doctor with a written justification of the refusal in the absence of indications for hospitalization in a health care organization (Journal of admissions and refusals of hospitalization from medical information systems, certificate in form №027/y (refusals of hospitalization)).</w:t>
            </w:r>
          </w:p>
          <w:p>
            <w:pPr>
              <w:spacing w:after="20"/>
              <w:ind w:left="20"/>
              <w:jc w:val="both"/>
            </w:pPr>
            <w:r>
              <w:rPr>
                <w:rFonts w:ascii="Times New Roman"/>
                <w:b w:val="false"/>
                <w:i w:val="false"/>
                <w:color w:val="000000"/>
                <w:sz w:val="20"/>
              </w:rPr>
              <w:t>
The nurse of the admission department sends the active to the primary health care organization where the patient is registered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in medical documentation (Register of patient admission and refusals of hospitalization from the MIS, scheduled hospitalization coupons, “Medical card of an inpatient” (form №001/y) on indications for hospitalization:</w:t>
            </w:r>
          </w:p>
          <w:p>
            <w:pPr>
              <w:spacing w:after="20"/>
              <w:ind w:left="20"/>
              <w:jc w:val="both"/>
            </w:pPr>
            <w:r>
              <w:rPr>
                <w:rFonts w:ascii="Times New Roman"/>
                <w:b w:val="false"/>
                <w:i w:val="false"/>
                <w:color w:val="000000"/>
                <w:sz w:val="20"/>
              </w:rPr>
              <w:t>
the need to provide pre-hospital, qualified, specialized medical care, including the use of high-tech medical services, with round-the-clock medical supervision of patients:</w:t>
            </w:r>
          </w:p>
          <w:p>
            <w:pPr>
              <w:spacing w:after="20"/>
              <w:ind w:left="20"/>
              <w:jc w:val="both"/>
            </w:pPr>
            <w:r>
              <w:rPr>
                <w:rFonts w:ascii="Times New Roman"/>
                <w:b w:val="false"/>
                <w:i w:val="false"/>
                <w:color w:val="000000"/>
                <w:sz w:val="20"/>
              </w:rPr>
              <w:t xml:space="preserve">
1) on a planned basis - by referral of PHC specialists or other health care organization: </w:t>
            </w:r>
          </w:p>
          <w:p>
            <w:pPr>
              <w:spacing w:after="20"/>
              <w:ind w:left="20"/>
              <w:jc w:val="both"/>
            </w:pPr>
            <w:r>
              <w:rPr>
                <w:rFonts w:ascii="Times New Roman"/>
                <w:b w:val="false"/>
                <w:i w:val="false"/>
                <w:color w:val="000000"/>
                <w:sz w:val="20"/>
              </w:rPr>
              <w:t>
2) on emergency indications (including weekends and public holidays) - regardless of the availability of a referral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medical documentation (Form № 001/y “Medical Card of Inpatient”) on the examination of heavy patients by the head of the department on the day of hospitalization, and daily thereafter. Patients in a moderately severe condition are examined at least once a week. The results of the examination of the patient are recorded in the medical card with recommendations on further tactics of patient management with the obligatory identification of the medical worker making the entries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established clinical diagnosis in conjunction with the head of the department no later than three calendar days from the day of hospitalization of the patient in the health care organization in the form № 001/y “Medical Card of Inpatient”.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(Form № 001/y “Medical Card of Inpatient”) on daily examination of patients in the hospital by the attending physician, except for weekends and holidays. In case of examination and appointment of additional diagnostic and therapeutic manipulations by the doctor on duty, appropriate entries are made in the medical card. If the patient's condition worsens, the doctor on duty shall notify the head of the department and (or) the attending physician, agree on changes in the process of diagnosis and treatment, and make an entry in the medical card (paper and (or) electronic) version.</w:t>
            </w:r>
          </w:p>
          <w:p>
            <w:pPr>
              <w:spacing w:after="20"/>
              <w:ind w:left="20"/>
              <w:jc w:val="both"/>
            </w:pPr>
            <w:r>
              <w:rPr>
                <w:rFonts w:ascii="Times New Roman"/>
                <w:b w:val="false"/>
                <w:i w:val="false"/>
                <w:color w:val="000000"/>
                <w:sz w:val="20"/>
              </w:rPr>
              <w:t>
An entry is made in the electronic version of the medical card no later than 24 hours after the change in the patient's condition.</w:t>
            </w:r>
          </w:p>
          <w:p>
            <w:pPr>
              <w:spacing w:after="20"/>
              <w:ind w:left="20"/>
              <w:jc w:val="both"/>
            </w:pPr>
            <w:r>
              <w:rPr>
                <w:rFonts w:ascii="Times New Roman"/>
                <w:b w:val="false"/>
                <w:i w:val="false"/>
                <w:color w:val="000000"/>
                <w:sz w:val="20"/>
              </w:rPr>
              <w:t>
In case of emergency conditions, the frequency of entries depends on the dynamics of the severity of the condition. Inpatient records reflect specific changes in the patient's condition and the need for correction of prescriptions, justification of the prescribed examination and treatment, evaluation and interpretation of the results obtained and the effectiveness of treatment. Frequency of examination for emergency conditions at least every 3 hours, indicating the time of emergency care by hours and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 for planned hospitalization:</w:t>
            </w:r>
          </w:p>
          <w:p>
            <w:pPr>
              <w:spacing w:after="20"/>
              <w:ind w:left="20"/>
              <w:jc w:val="both"/>
            </w:pPr>
            <w:r>
              <w:rPr>
                <w:rFonts w:ascii="Times New Roman"/>
                <w:b w:val="false"/>
                <w:i w:val="false"/>
                <w:color w:val="000000"/>
                <w:sz w:val="20"/>
              </w:rPr>
              <w:t>
1) availability of a referral for hospitalization in the hospital and a coupon for planned hospitalization;</w:t>
            </w:r>
          </w:p>
          <w:p>
            <w:pPr>
              <w:spacing w:after="20"/>
              <w:ind w:left="20"/>
              <w:jc w:val="both"/>
            </w:pPr>
            <w:r>
              <w:rPr>
                <w:rFonts w:ascii="Times New Roman"/>
                <w:b w:val="false"/>
                <w:i w:val="false"/>
                <w:color w:val="000000"/>
                <w:sz w:val="20"/>
              </w:rPr>
              <w:t>
2) hospitalization of the patient in accordance with the established date of planned hospitalization in the referral;</w:t>
            </w:r>
          </w:p>
          <w:p>
            <w:pPr>
              <w:spacing w:after="20"/>
              <w:ind w:left="20"/>
              <w:jc w:val="both"/>
            </w:pPr>
            <w:r>
              <w:rPr>
                <w:rFonts w:ascii="Times New Roman"/>
                <w:b w:val="false"/>
                <w:i w:val="false"/>
                <w:color w:val="000000"/>
                <w:sz w:val="20"/>
              </w:rPr>
              <w:t>
3) availability of clinical and diagnostic (laboratory, instrumental and functional) examinations and consultations of specialized professionals according to the diagnosis of the extract from the medical card of an outpatient form № 052/y.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records of consultations or conciliums in case of difficulty in identifying the diagnosis, ineffectiveness of the current treatment, as well as other indications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of compliance with discharge criteria, such as:</w:t>
            </w:r>
          </w:p>
          <w:p>
            <w:pPr>
              <w:spacing w:after="20"/>
              <w:ind w:left="20"/>
              <w:jc w:val="both"/>
            </w:pPr>
            <w:r>
              <w:rPr>
                <w:rFonts w:ascii="Times New Roman"/>
                <w:b w:val="false"/>
                <w:i w:val="false"/>
                <w:color w:val="000000"/>
                <w:sz w:val="20"/>
              </w:rPr>
              <w:t>
1) generally accepted treatment outcomes (recovery, improvement, no change, death, transferred to another medical organization);</w:t>
            </w:r>
          </w:p>
          <w:p>
            <w:pPr>
              <w:spacing w:after="20"/>
              <w:ind w:left="20"/>
              <w:jc w:val="both"/>
            </w:pPr>
            <w:r>
              <w:rPr>
                <w:rFonts w:ascii="Times New Roman"/>
                <w:b w:val="false"/>
                <w:i w:val="false"/>
                <w:color w:val="000000"/>
                <w:sz w:val="20"/>
              </w:rPr>
              <w:t>
2) a written sick leave certificate by the patient or his/her legal representative when there is no immediate danger to the patient's life or to others;</w:t>
            </w:r>
          </w:p>
          <w:p>
            <w:pPr>
              <w:spacing w:after="20"/>
              <w:ind w:left="20"/>
              <w:jc w:val="both"/>
            </w:pPr>
            <w:r>
              <w:rPr>
                <w:rFonts w:ascii="Times New Roman"/>
                <w:b w:val="false"/>
                <w:i w:val="false"/>
                <w:color w:val="000000"/>
                <w:sz w:val="20"/>
              </w:rPr>
              <w:t>
3) cases of violation of the internal order of the health care organization, as well as obstruction of the treatment and diagnostic process, infringement of the rights of other patients to receive proper medical care (in the absence of an immediate threat to his/her life), about which a record is made in the medical record.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discharge epicrisis to the patient upon discharge, indicating the full clinical diagnosis, the scope of diagnostic tests, therapeutic measures and recommendations for further follow-up and treatment. The data on discharge shall be entered into the information systems on a day-to-day basis, indicating the actual time of discharge.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transfusion of blood components and in case of complications (orders on the establishment of the commission, algorithm of interaction of staff, “Medical card of an inpatient” form № 001/y):</w:t>
            </w:r>
          </w:p>
          <w:p>
            <w:pPr>
              <w:spacing w:after="20"/>
              <w:ind w:left="20"/>
              <w:jc w:val="both"/>
            </w:pPr>
            <w:r>
              <w:rPr>
                <w:rFonts w:ascii="Times New Roman"/>
                <w:b w:val="false"/>
                <w:i w:val="false"/>
                <w:color w:val="000000"/>
                <w:sz w:val="20"/>
              </w:rPr>
              <w:t>
Before transfusion of blood components, the recipient is examined for markers of hemotransmissible infections HIV, hepatitis B and C, and after the end of treatment, the discharge epicrisis indicates the need for repeated examination for HIV and hepatitis B and C at the place of residence.</w:t>
            </w:r>
          </w:p>
          <w:p>
            <w:pPr>
              <w:spacing w:after="20"/>
              <w:ind w:left="20"/>
              <w:jc w:val="both"/>
            </w:pPr>
            <w:r>
              <w:rPr>
                <w:rFonts w:ascii="Times New Roman"/>
                <w:b w:val="false"/>
                <w:i w:val="false"/>
                <w:color w:val="000000"/>
                <w:sz w:val="20"/>
              </w:rPr>
              <w:t xml:space="preserve">
The examination of recipients for HIV infection as part of the guaranteed volume of free medical care is carried out in State health-care organizations carrying out activities in the field of HIV prevention </w:t>
            </w:r>
          </w:p>
          <w:p>
            <w:pPr>
              <w:spacing w:after="20"/>
              <w:ind w:left="20"/>
              <w:jc w:val="both"/>
            </w:pPr>
            <w:r>
              <w:rPr>
                <w:rFonts w:ascii="Times New Roman"/>
                <w:b w:val="false"/>
                <w:i w:val="false"/>
                <w:color w:val="000000"/>
                <w:sz w:val="20"/>
              </w:rPr>
              <w:t>
Information concerning transfusion and obstetric anamnesis shall be entered in the patient's medical card prior to the start of transfusion therapy:</w:t>
            </w:r>
          </w:p>
          <w:p>
            <w:pPr>
              <w:spacing w:after="20"/>
              <w:ind w:left="20"/>
              <w:jc w:val="both"/>
            </w:pPr>
            <w:r>
              <w:rPr>
                <w:rFonts w:ascii="Times New Roman"/>
                <w:b w:val="false"/>
                <w:i w:val="false"/>
                <w:color w:val="000000"/>
                <w:sz w:val="20"/>
              </w:rPr>
              <w:t>
presence of previous transfusions, when and for which reason;</w:t>
            </w:r>
          </w:p>
          <w:p>
            <w:pPr>
              <w:spacing w:after="20"/>
              <w:ind w:left="20"/>
              <w:jc w:val="both"/>
            </w:pPr>
            <w:r>
              <w:rPr>
                <w:rFonts w:ascii="Times New Roman"/>
                <w:b w:val="false"/>
                <w:i w:val="false"/>
                <w:color w:val="000000"/>
                <w:sz w:val="20"/>
              </w:rPr>
              <w:t>
whether there were any post-transfusion complications, pregnancies that ended in the birth of children with hemolytic disease of the newborn.</w:t>
            </w:r>
          </w:p>
          <w:p>
            <w:pPr>
              <w:spacing w:after="20"/>
              <w:ind w:left="20"/>
              <w:jc w:val="both"/>
            </w:pPr>
            <w:r>
              <w:rPr>
                <w:rFonts w:ascii="Times New Roman"/>
                <w:b w:val="false"/>
                <w:i w:val="false"/>
                <w:color w:val="000000"/>
                <w:sz w:val="20"/>
              </w:rPr>
              <w:t>
In case of development of complications during the biological test, during transfusion or after it, a detailed record(s) is made describing the recipient's condition, vital function monitoring data, treatment methods and their effectiveness.</w:t>
            </w:r>
          </w:p>
          <w:p>
            <w:pPr>
              <w:spacing w:after="20"/>
              <w:ind w:left="20"/>
              <w:jc w:val="both"/>
            </w:pPr>
            <w:r>
              <w:rPr>
                <w:rFonts w:ascii="Times New Roman"/>
                <w:b w:val="false"/>
                <w:i w:val="false"/>
                <w:color w:val="000000"/>
                <w:sz w:val="20"/>
              </w:rPr>
              <w:t>
Immediate laboratory control of the recipient's blood and urine is performed.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medical documentation on the indications for hospitalization in day hospital at outpatient and polyclinic health care organizations and in hospital at home:</w:t>
            </w:r>
          </w:p>
          <w:p>
            <w:pPr>
              <w:spacing w:after="20"/>
              <w:ind w:left="20"/>
              <w:jc w:val="both"/>
            </w:pPr>
            <w:r>
              <w:rPr>
                <w:rFonts w:ascii="Times New Roman"/>
                <w:b w:val="false"/>
                <w:i w:val="false"/>
                <w:color w:val="000000"/>
                <w:sz w:val="20"/>
              </w:rPr>
              <w:t>
1) acute exacerbation of chronic diseases that do not require round-the-clock medical supervision;</w:t>
            </w:r>
          </w:p>
          <w:p>
            <w:pPr>
              <w:spacing w:after="20"/>
              <w:ind w:left="20"/>
              <w:jc w:val="both"/>
            </w:pPr>
            <w:r>
              <w:rPr>
                <w:rFonts w:ascii="Times New Roman"/>
                <w:b w:val="false"/>
                <w:i w:val="false"/>
                <w:color w:val="000000"/>
                <w:sz w:val="20"/>
              </w:rPr>
              <w:t>
2) active planned rehabilitation of a group of patients with chronic diseases subject to dynamic monitoring;</w:t>
            </w:r>
          </w:p>
          <w:p>
            <w:pPr>
              <w:spacing w:after="20"/>
              <w:ind w:left="20"/>
              <w:jc w:val="both"/>
            </w:pPr>
            <w:r>
              <w:rPr>
                <w:rFonts w:ascii="Times New Roman"/>
                <w:b w:val="false"/>
                <w:i w:val="false"/>
                <w:color w:val="000000"/>
                <w:sz w:val="20"/>
              </w:rPr>
              <w:t>
3) follow-up treatment of the patient on the next day after the course of inpatient treatment on medical grounds;</w:t>
            </w:r>
          </w:p>
          <w:p>
            <w:pPr>
              <w:spacing w:after="20"/>
              <w:ind w:left="20"/>
              <w:jc w:val="both"/>
            </w:pPr>
            <w:r>
              <w:rPr>
                <w:rFonts w:ascii="Times New Roman"/>
                <w:b w:val="false"/>
                <w:i w:val="false"/>
                <w:color w:val="000000"/>
                <w:sz w:val="20"/>
              </w:rPr>
              <w:t>
4) second and third stage medical rehabilitation courses;</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orphan diseases in children associated with a high risk of infectious complications and requiring isolation during seasonal viral diseases to receive regular substitute enzyme and antibacterial therapy.</w:t>
            </w:r>
          </w:p>
          <w:p>
            <w:pPr>
              <w:spacing w:after="20"/>
              <w:ind w:left="20"/>
              <w:jc w:val="both"/>
            </w:pPr>
            <w:r>
              <w:rPr>
                <w:rFonts w:ascii="Times New Roman"/>
                <w:b w:val="false"/>
                <w:i w:val="false"/>
                <w:color w:val="000000"/>
                <w:sz w:val="20"/>
              </w:rPr>
              <w:t>
The indications for hospitalization in a day hospital at a 24-hour hospital shall be:</w:t>
            </w:r>
          </w:p>
          <w:p>
            <w:pPr>
              <w:spacing w:after="20"/>
              <w:ind w:left="20"/>
              <w:jc w:val="both"/>
            </w:pPr>
            <w:r>
              <w:rPr>
                <w:rFonts w:ascii="Times New Roman"/>
                <w:b w:val="false"/>
                <w:i w:val="false"/>
                <w:color w:val="000000"/>
                <w:sz w:val="20"/>
              </w:rPr>
              <w:t>
1) carrying out operations and interventions with special preoperative preparation and resuscitation support;</w:t>
            </w:r>
          </w:p>
          <w:p>
            <w:pPr>
              <w:spacing w:after="20"/>
              <w:ind w:left="20"/>
              <w:jc w:val="both"/>
            </w:pPr>
            <w:r>
              <w:rPr>
                <w:rFonts w:ascii="Times New Roman"/>
                <w:b w:val="false"/>
                <w:i w:val="false"/>
                <w:color w:val="000000"/>
                <w:sz w:val="20"/>
              </w:rPr>
              <w:t>
2) performance of complex diagnostic tests that require special preliminary preparation and are not available in outpatient and polyclinic health care organizations;</w:t>
            </w:r>
          </w:p>
          <w:p>
            <w:pPr>
              <w:spacing w:after="20"/>
              <w:ind w:left="20"/>
              <w:jc w:val="both"/>
            </w:pPr>
            <w:r>
              <w:rPr>
                <w:rFonts w:ascii="Times New Roman"/>
                <w:b w:val="false"/>
                <w:i w:val="false"/>
                <w:color w:val="000000"/>
                <w:sz w:val="20"/>
              </w:rPr>
              <w:t>
3) monitoring of patients whose treatment involves transfusion of blood products, intravenous infusions of blood substitutes, specific hyposensitizing therapy, injections of potent drugs, intra-articular injections of drugs;</w:t>
            </w:r>
          </w:p>
          <w:p>
            <w:pPr>
              <w:spacing w:after="20"/>
              <w:ind w:left="20"/>
              <w:jc w:val="both"/>
            </w:pPr>
            <w:r>
              <w:rPr>
                <w:rFonts w:ascii="Times New Roman"/>
                <w:b w:val="false"/>
                <w:i w:val="false"/>
                <w:color w:val="000000"/>
                <w:sz w:val="20"/>
              </w:rPr>
              <w:t>
4) treatment on the next day after inpatient treatment if there are indications for early discharge after surgical treatment;</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chemotherapy, radiation therapy, correction of pathological conditions arising after specialized treatment of oncologic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on the examination of persons for clinical indications of HIV infection upon detection of the following diseases, syndromes and symptoms: </w:t>
            </w:r>
          </w:p>
          <w:p>
            <w:pPr>
              <w:spacing w:after="20"/>
              <w:ind w:left="20"/>
              <w:jc w:val="both"/>
            </w:pPr>
            <w:r>
              <w:rPr>
                <w:rFonts w:ascii="Times New Roman"/>
                <w:b w:val="false"/>
                <w:i w:val="false"/>
                <w:color w:val="000000"/>
                <w:sz w:val="20"/>
              </w:rPr>
              <w:t>
1) enlargement of two or more lymph nodes of more than 1 month duration, persistent, generalized lymphadenopathy;</w:t>
            </w:r>
          </w:p>
          <w:p>
            <w:pPr>
              <w:spacing w:after="20"/>
              <w:ind w:left="20"/>
              <w:jc w:val="both"/>
            </w:pPr>
            <w:r>
              <w:rPr>
                <w:rFonts w:ascii="Times New Roman"/>
                <w:b w:val="false"/>
                <w:i w:val="false"/>
                <w:color w:val="000000"/>
                <w:sz w:val="20"/>
              </w:rPr>
              <w:t>
2) fever of unclear etiology (persistent or recurrent for more than 1 month);</w:t>
            </w:r>
          </w:p>
          <w:p>
            <w:pPr>
              <w:spacing w:after="20"/>
              <w:ind w:left="20"/>
              <w:jc w:val="both"/>
            </w:pPr>
            <w:r>
              <w:rPr>
                <w:rFonts w:ascii="Times New Roman"/>
                <w:b w:val="false"/>
                <w:i w:val="false"/>
                <w:color w:val="000000"/>
                <w:sz w:val="20"/>
              </w:rPr>
              <w:t>
3) unexplained severe cachexia or severe nutritional disorders that do not respond well to standard treatment (in children), unexplained loss of 10% of weight or more;</w:t>
            </w:r>
          </w:p>
          <w:p>
            <w:pPr>
              <w:spacing w:after="20"/>
              <w:ind w:left="20"/>
              <w:jc w:val="both"/>
            </w:pPr>
            <w:r>
              <w:rPr>
                <w:rFonts w:ascii="Times New Roman"/>
                <w:b w:val="false"/>
                <w:i w:val="false"/>
                <w:color w:val="000000"/>
                <w:sz w:val="20"/>
              </w:rPr>
              <w:t>
4) chronic diarrhea for 14 days or more (in children), unexplained chronic diarrhea for more than a month;</w:t>
            </w:r>
          </w:p>
          <w:p>
            <w:pPr>
              <w:spacing w:after="20"/>
              <w:ind w:left="20"/>
              <w:jc w:val="both"/>
            </w:pPr>
            <w:r>
              <w:rPr>
                <w:rFonts w:ascii="Times New Roman"/>
                <w:b w:val="false"/>
                <w:i w:val="false"/>
                <w:color w:val="000000"/>
                <w:sz w:val="20"/>
              </w:rPr>
              <w:t>
5) seborrheic dermatitis, pruritic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shingles;</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strongyloidiasis, actinomycosis);</w:t>
            </w:r>
          </w:p>
          <w:p>
            <w:pPr>
              <w:spacing w:after="20"/>
              <w:ind w:left="20"/>
              <w:jc w:val="both"/>
            </w:pPr>
            <w:r>
              <w:rPr>
                <w:rFonts w:ascii="Times New Roman"/>
                <w:b w:val="false"/>
                <w:i w:val="false"/>
                <w:color w:val="000000"/>
                <w:sz w:val="20"/>
              </w:rPr>
              <w:t>
10) pulmonary and extrapulmonary tuberculosis, including disseminated infection caused by atypical mycobacteria, except tuberculosis of peripheral lymph nodes;</w:t>
            </w:r>
          </w:p>
          <w:p>
            <w:pPr>
              <w:spacing w:after="20"/>
              <w:ind w:left="20"/>
              <w:jc w:val="both"/>
            </w:pPr>
            <w:r>
              <w:rPr>
                <w:rFonts w:ascii="Times New Roman"/>
                <w:b w:val="false"/>
                <w:i w:val="false"/>
                <w:color w:val="000000"/>
                <w:sz w:val="20"/>
              </w:rPr>
              <w:t>
11) hairy leukoplakia of the oral cavity, linear erythema of the gums;</w:t>
            </w:r>
          </w:p>
          <w:p>
            <w:pPr>
              <w:spacing w:after="20"/>
              <w:ind w:left="20"/>
              <w:jc w:val="both"/>
            </w:pPr>
            <w:r>
              <w:rPr>
                <w:rFonts w:ascii="Times New Roman"/>
                <w:b w:val="false"/>
                <w:i w:val="false"/>
                <w:color w:val="000000"/>
                <w:sz w:val="20"/>
              </w:rPr>
              <w:t>
12) severe protracted recurrent pneumonia and chronic bronchitis that do not succumb to conventional therapy (two or more times during the year), asymptomatic and clinically expressed lymphoid interstitial pneumonia;</w:t>
            </w:r>
          </w:p>
          <w:p>
            <w:pPr>
              <w:spacing w:after="20"/>
              <w:ind w:left="20"/>
              <w:jc w:val="both"/>
            </w:pPr>
            <w:r>
              <w:rPr>
                <w:rFonts w:ascii="Times New Roman"/>
                <w:b w:val="false"/>
                <w:i w:val="false"/>
                <w:color w:val="000000"/>
                <w:sz w:val="20"/>
              </w:rPr>
              <w:t>
13) sepsis, protracted and recurrent purulent-bacterial diseases of internal organs (pneumonia, pleural empyema, meningitis, meningoencephalitis, bone and joint infections, purulent myositis, Salmonella septicemia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the herpes simplex virus, with damage to internal organs and chronic (lasting more than one month from the moment of the disease) skin and mucous membranes, including the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unclear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esophagus, bronchi, trachea, lungs, oral and nasal mucous membranes;</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unclear etiology;</w:t>
            </w:r>
          </w:p>
          <w:p>
            <w:pPr>
              <w:spacing w:after="20"/>
              <w:ind w:left="20"/>
              <w:jc w:val="both"/>
            </w:pPr>
            <w:r>
              <w:rPr>
                <w:rFonts w:ascii="Times New Roman"/>
                <w:b w:val="false"/>
                <w:i w:val="false"/>
                <w:color w:val="000000"/>
                <w:sz w:val="20"/>
              </w:rPr>
              <w:t>
26) protracted recurrent pyoderma that does not respond to conventional therapy;</w:t>
            </w:r>
          </w:p>
          <w:p>
            <w:pPr>
              <w:spacing w:after="20"/>
              <w:ind w:left="20"/>
              <w:jc w:val="both"/>
            </w:pPr>
            <w:r>
              <w:rPr>
                <w:rFonts w:ascii="Times New Roman"/>
                <w:b w:val="false"/>
                <w:i w:val="false"/>
                <w:color w:val="000000"/>
                <w:sz w:val="20"/>
              </w:rPr>
              <w:t>
27) severe chronic inflammatory diseases of the female genital sphere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after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gonorrhea, genital herpes, viral papillomatosis etc.) with an established diagnosis;</w:t>
            </w:r>
          </w:p>
          <w:p>
            <w:pPr>
              <w:spacing w:after="20"/>
              <w:ind w:left="20"/>
              <w:jc w:val="both"/>
            </w:pPr>
            <w:r>
              <w:rPr>
                <w:rFonts w:ascii="Times New Roman"/>
                <w:b w:val="false"/>
                <w:i w:val="false"/>
                <w:color w:val="000000"/>
                <w:sz w:val="20"/>
              </w:rPr>
              <w:t>
31) viral hepatitis B and C, with confirmed diagnosis;</w:t>
            </w:r>
          </w:p>
          <w:p>
            <w:pPr>
              <w:spacing w:after="20"/>
              <w:ind w:left="20"/>
              <w:jc w:val="both"/>
            </w:pPr>
            <w:r>
              <w:rPr>
                <w:rFonts w:ascii="Times New Roman"/>
                <w:b w:val="false"/>
                <w:i w:val="false"/>
                <w:color w:val="000000"/>
                <w:sz w:val="20"/>
              </w:rPr>
              <w:t>
32) extensive plumose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hemophilia and other diseases who systematically receive transfusion of blood and its components;</w:t>
            </w:r>
          </w:p>
          <w:p>
            <w:pPr>
              <w:spacing w:after="20"/>
              <w:ind w:left="20"/>
              <w:jc w:val="both"/>
            </w:pPr>
            <w:r>
              <w:rPr>
                <w:rFonts w:ascii="Times New Roman"/>
                <w:b w:val="false"/>
                <w:i w:val="false"/>
                <w:color w:val="000000"/>
                <w:sz w:val="20"/>
              </w:rPr>
              <w:t>
36) generalized cytomegalovirus infection.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 care organizations. Availability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for the examination of temporary incapacity for work, issuance of a sheet and certificate of temporary incapacity for work (Form № 001/y “Medical Card of Inpatient”, form 052/y “Medical Card of Outpatient”, stubs of sheets on temporary incapacity of patients, form № 025/y “Register for Recording Conclusions of Medical Consultative Board”, form № 029/y "Book of Registration of certificates of temporary incapacity for work”, form № 037/y “Certificate №__________ on temporary incapacity of a student, college or vocational school pupil, sickness, quarantine and other reasons for absence of a child attending school or pre-school organization (underline as necessary)", form  № 038/y "Certificate №______ on temporary incapacity" and other):</w:t>
            </w:r>
          </w:p>
          <w:p>
            <w:pPr>
              <w:spacing w:after="20"/>
              <w:ind w:left="20"/>
              <w:jc w:val="both"/>
            </w:pPr>
            <w:r>
              <w:rPr>
                <w:rFonts w:ascii="Times New Roman"/>
                <w:b w:val="false"/>
                <w:i w:val="false"/>
                <w:color w:val="000000"/>
                <w:sz w:val="20"/>
              </w:rPr>
              <w:t>
1) availability of examination of the person and recording of data on his/her state of health in the medical card of an outpatient (inpatient) patient justifying the need for temporary release from work;</w:t>
            </w:r>
          </w:p>
          <w:p>
            <w:pPr>
              <w:spacing w:after="20"/>
              <w:ind w:left="20"/>
              <w:jc w:val="both"/>
            </w:pPr>
            <w:r>
              <w:rPr>
                <w:rFonts w:ascii="Times New Roman"/>
                <w:b w:val="false"/>
                <w:i w:val="false"/>
                <w:color w:val="000000"/>
                <w:sz w:val="20"/>
              </w:rPr>
              <w:t>
2) issuance of a temporary incapacity certificate and certificate of temporary incapacity on the day of discharge of persons under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the temporary incapacity certificate and certificate of temporary incapacity on the date of discharge from the hospital if the person's ability to work has been fully restored;</w:t>
            </w:r>
          </w:p>
          <w:p>
            <w:pPr>
              <w:spacing w:after="20"/>
              <w:ind w:left="20"/>
              <w:jc w:val="both"/>
            </w:pPr>
            <w:r>
              <w:rPr>
                <w:rFonts w:ascii="Times New Roman"/>
                <w:b w:val="false"/>
                <w:i w:val="false"/>
                <w:color w:val="000000"/>
                <w:sz w:val="20"/>
              </w:rPr>
              <w:t>
4) prolongation to persons who continue to be temporarily incapacitated for a period of time, taking into account the time required for his/her visit to a medical worker of a polyclinic or calling a medical worker at home (but not more than one calendar day). Persons who received treatment outside the region of residence, the time required to arrive at their place of permanent residence is taken into account (but not more than four calendar days);</w:t>
            </w:r>
          </w:p>
          <w:p>
            <w:pPr>
              <w:spacing w:after="20"/>
              <w:ind w:left="20"/>
              <w:jc w:val="both"/>
            </w:pPr>
            <w:r>
              <w:rPr>
                <w:rFonts w:ascii="Times New Roman"/>
                <w:b w:val="false"/>
                <w:i w:val="false"/>
                <w:color w:val="000000"/>
                <w:sz w:val="20"/>
              </w:rPr>
              <w:t>
5) issuance of a certificate of temporary incapacity for work in case of injuries sustained under the influence of alcohol or drugs, as well as in case of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certificate of temporary incapacity for work to persons suffering from mental illness in case of untimely application to a medical organization for the past days by the conclusion of the medical advisory commission of a psychoneurological dispensary or a medical worker (psychiatrist) together with the head of the medical organization;</w:t>
            </w:r>
          </w:p>
          <w:p>
            <w:pPr>
              <w:spacing w:after="20"/>
              <w:ind w:left="20"/>
              <w:jc w:val="both"/>
            </w:pPr>
            <w:r>
              <w:rPr>
                <w:rFonts w:ascii="Times New Roman"/>
                <w:b w:val="false"/>
                <w:i w:val="false"/>
                <w:color w:val="000000"/>
                <w:sz w:val="20"/>
              </w:rPr>
              <w:t>
7) issuance of a sick leave certificate and certificate of temporary incapacity to persons referred by court decision for forensic medical or forensic psychiatric examination and recognized as incapable of work from the day of admission to the examination;</w:t>
            </w:r>
          </w:p>
          <w:p>
            <w:pPr>
              <w:spacing w:after="20"/>
              <w:ind w:left="20"/>
              <w:jc w:val="both"/>
            </w:pPr>
            <w:r>
              <w:rPr>
                <w:rFonts w:ascii="Times New Roman"/>
                <w:b w:val="false"/>
                <w:i w:val="false"/>
                <w:color w:val="000000"/>
                <w:sz w:val="20"/>
              </w:rPr>
              <w:t>
8) issuance of a sick leave certificate and a certificate of temporary incapacity at the same time to a person who combines training with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of the clinical audit conducted by the Patient Support Service and internal expertise and its evaluation according to the following criteria:</w:t>
            </w:r>
          </w:p>
          <w:p>
            <w:pPr>
              <w:spacing w:after="20"/>
              <w:ind w:left="20"/>
              <w:jc w:val="both"/>
            </w:pPr>
            <w:r>
              <w:rPr>
                <w:rFonts w:ascii="Times New Roman"/>
                <w:b w:val="false"/>
                <w:i w:val="false"/>
                <w:color w:val="000000"/>
                <w:sz w:val="20"/>
              </w:rPr>
              <w:t>
1) quality of history taking, which is assessed by the following criteria:</w:t>
            </w:r>
          </w:p>
          <w:p>
            <w:pPr>
              <w:spacing w:after="20"/>
              <w:ind w:left="20"/>
              <w:jc w:val="both"/>
            </w:pPr>
            <w:r>
              <w:rPr>
                <w:rFonts w:ascii="Times New Roman"/>
                <w:b w:val="false"/>
                <w:i w:val="false"/>
                <w:color w:val="000000"/>
                <w:sz w:val="20"/>
              </w:rPr>
              <w:t>
absence of history taking;</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the presence of data on past, chronic and hereditary diseases, hemotransfusions, tolerance of drugs, allergological status;</w:t>
            </w:r>
          </w:p>
          <w:p>
            <w:pPr>
              <w:spacing w:after="20"/>
              <w:ind w:left="20"/>
              <w:jc w:val="both"/>
            </w:pPr>
            <w:r>
              <w:rPr>
                <w:rFonts w:ascii="Times New Roman"/>
                <w:b w:val="false"/>
                <w:i w:val="false"/>
                <w:color w:val="000000"/>
                <w:sz w:val="20"/>
              </w:rPr>
              <w:t>
development of complications due to tactical errors in the course of treatment and diagnostic measures due to poor quality of history taking;</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lack of conclusion based on the results of diagnostic tests,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performance of diagnostic tests with high, unjustified risk for the patient's health condition, justification of diagnostic tests not included in clinical protocols;</w:t>
            </w:r>
          </w:p>
          <w:p>
            <w:pPr>
              <w:spacing w:after="20"/>
              <w:ind w:left="20"/>
              <w:jc w:val="both"/>
            </w:pPr>
            <w:r>
              <w:rPr>
                <w:rFonts w:ascii="Times New Roman"/>
                <w:b w:val="false"/>
                <w:i w:val="false"/>
                <w:color w:val="000000"/>
                <w:sz w:val="20"/>
              </w:rPr>
              <w:t>
conducting diagnostic tests that are uninformative for making a correct diagnosis and resulted in an unjustified increase in treatment time and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tests performed (in case of planned hospitalization, the tests performed at the pre-hospital stage are also taken into account), which are evaluated according to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is not highlighted with the highlighted complications, comorbidities affecting the outcome are not recognized;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the associated disease, rare complications and associated diseases) are reflected in the results of the examination. The assessment of the impact of incorrect and (or) untimely diagnosis on the subsequent stages of medical service (assistance) shall be carried out;</w:t>
            </w:r>
          </w:p>
          <w:p>
            <w:pPr>
              <w:spacing w:after="20"/>
              <w:ind w:left="20"/>
              <w:jc w:val="both"/>
            </w:pPr>
            <w:r>
              <w:rPr>
                <w:rFonts w:ascii="Times New Roman"/>
                <w:b w:val="false"/>
                <w:i w:val="false"/>
                <w:color w:val="000000"/>
                <w:sz w:val="20"/>
              </w:rPr>
              <w:t>
4) timeliness and quality of consultations with specialized professionals, which are evaluated according to the following criteria:</w:t>
            </w:r>
          </w:p>
          <w:p>
            <w:pPr>
              <w:spacing w:after="20"/>
              <w:ind w:left="20"/>
              <w:jc w:val="both"/>
            </w:pPr>
            <w:r>
              <w:rPr>
                <w:rFonts w:ascii="Times New Roman"/>
                <w:b w:val="false"/>
                <w:i w:val="false"/>
                <w:color w:val="000000"/>
                <w:sz w:val="20"/>
              </w:rPr>
              <w:t>
lack of consultation, which led to misinterpretation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into account the consultant's opinion when making a diagnosis partially affected the outcome of the disease;</w:t>
            </w:r>
          </w:p>
          <w:p>
            <w:pPr>
              <w:spacing w:after="20"/>
              <w:ind w:left="20"/>
              <w:jc w:val="both"/>
            </w:pPr>
            <w:r>
              <w:rPr>
                <w:rFonts w:ascii="Times New Roman"/>
                <w:b w:val="false"/>
                <w:i w:val="false"/>
                <w:color w:val="000000"/>
                <w:sz w:val="20"/>
              </w:rPr>
              <w:t>
timely consultation, consultant's opinion was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the consultant's opinion was wrong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 (assistance);</w:t>
            </w:r>
          </w:p>
          <w:p>
            <w:pPr>
              <w:spacing w:after="20"/>
              <w:ind w:left="20"/>
              <w:jc w:val="both"/>
            </w:pPr>
            <w:r>
              <w:rPr>
                <w:rFonts w:ascii="Times New Roman"/>
                <w:b w:val="false"/>
                <w:i w:val="false"/>
                <w:color w:val="000000"/>
                <w:sz w:val="20"/>
              </w:rPr>
              <w:t>
5) volume, quality and validity of treatment measures, which shall be assessed by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peculiarities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that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are evaluated, including those caused by surgical interventions (delayed surgical intervention, inadequate scope and method, technical defects) and diagnostic procedures;</w:t>
            </w:r>
          </w:p>
          <w:p>
            <w:pPr>
              <w:spacing w:after="20"/>
              <w:ind w:left="20"/>
              <w:jc w:val="both"/>
            </w:pPr>
            <w:r>
              <w:rPr>
                <w:rFonts w:ascii="Times New Roman"/>
                <w:b w:val="false"/>
                <w:i w:val="false"/>
                <w:color w:val="000000"/>
                <w:sz w:val="20"/>
              </w:rPr>
              <w:t>
7) the achieved result, which is evaluated according to the following criteria:</w:t>
            </w:r>
          </w:p>
          <w:p>
            <w:pPr>
              <w:spacing w:after="20"/>
              <w:ind w:left="20"/>
              <w:jc w:val="both"/>
            </w:pPr>
            <w:r>
              <w:rPr>
                <w:rFonts w:ascii="Times New Roman"/>
                <w:b w:val="false"/>
                <w:i w:val="false"/>
                <w:color w:val="000000"/>
                <w:sz w:val="20"/>
              </w:rPr>
              <w:t>
achievement of the expected clinical effect with compliance with the technology of medical service (assistance);</w:t>
            </w:r>
          </w:p>
          <w:p>
            <w:pPr>
              <w:spacing w:after="20"/>
              <w:ind w:left="20"/>
              <w:jc w:val="both"/>
            </w:pPr>
            <w:r>
              <w:rPr>
                <w:rFonts w:ascii="Times New Roman"/>
                <w:b w:val="false"/>
                <w:i w:val="false"/>
                <w:color w:val="000000"/>
                <w:sz w:val="20"/>
              </w:rPr>
              <w:t>
lack of clinical effect of therapeutic and preventive measures due to poor history taking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presence of polypragmasy, which caused the development of undesirable consequences;</w:t>
            </w:r>
          </w:p>
          <w:p>
            <w:pPr>
              <w:spacing w:after="20"/>
              <w:ind w:left="20"/>
              <w:jc w:val="both"/>
            </w:pPr>
            <w:r>
              <w:rPr>
                <w:rFonts w:ascii="Times New Roman"/>
                <w:b w:val="false"/>
                <w:i w:val="false"/>
                <w:color w:val="000000"/>
                <w:sz w:val="20"/>
              </w:rPr>
              <w:t>
8) quality of medical documentation, which is assessed by the availability, completeness and quality of records in primary medical documentation, intended for recording data on the state of health of patients, reflecting the nature, volume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following steps for post-mortem examinations:</w:t>
            </w:r>
          </w:p>
          <w:p>
            <w:pPr>
              <w:spacing w:after="20"/>
              <w:ind w:left="20"/>
              <w:jc w:val="both"/>
            </w:pPr>
            <w:r>
              <w:rPr>
                <w:rFonts w:ascii="Times New Roman"/>
                <w:b w:val="false"/>
                <w:i w:val="false"/>
                <w:color w:val="000000"/>
                <w:sz w:val="20"/>
              </w:rPr>
              <w:t>
1) Post-mortem examination of corpses after doctors have ascertained biological death, after the medical card of an inpatient or the medical card of an outpatient has been submitted with a written order from the chief physician or his deputy for the medical (treatment) part of the health care organization to send for a pathoanatomical autopsy;</w:t>
            </w:r>
          </w:p>
          <w:p>
            <w:pPr>
              <w:spacing w:after="20"/>
              <w:ind w:left="20"/>
              <w:jc w:val="both"/>
            </w:pPr>
            <w:r>
              <w:rPr>
                <w:rFonts w:ascii="Times New Roman"/>
                <w:b w:val="false"/>
                <w:i w:val="false"/>
                <w:color w:val="000000"/>
                <w:sz w:val="20"/>
              </w:rPr>
              <w:t>
2) registration of post-mortem examination results in the form of pathoanatomical diagnosis (pathoanatomical diagnosis includes: main disease, complication of the main disease, concomitant disease, combined main disease);</w:t>
            </w:r>
          </w:p>
          <w:p>
            <w:pPr>
              <w:spacing w:after="20"/>
              <w:ind w:left="20"/>
              <w:jc w:val="both"/>
            </w:pPr>
            <w:r>
              <w:rPr>
                <w:rFonts w:ascii="Times New Roman"/>
                <w:b w:val="false"/>
                <w:i w:val="false"/>
                <w:color w:val="000000"/>
                <w:sz w:val="20"/>
              </w:rPr>
              <w:t>
3) transfer of the medical card of an inpatient or medical card of an outpatient with the pathoanatomical diagnosis entered into it to the medical archive of the health care organization no later than ten working days after the post-mortem examination;</w:t>
            </w:r>
          </w:p>
          <w:p>
            <w:pPr>
              <w:spacing w:after="20"/>
              <w:ind w:left="20"/>
              <w:jc w:val="both"/>
            </w:pPr>
            <w:r>
              <w:rPr>
                <w:rFonts w:ascii="Times New Roman"/>
                <w:b w:val="false"/>
                <w:i w:val="false"/>
                <w:color w:val="000000"/>
                <w:sz w:val="20"/>
              </w:rPr>
              <w:t>
4) conducting clinical and pathoanatomical dissection in cases of death of patients in health care organizations;</w:t>
            </w:r>
          </w:p>
          <w:p>
            <w:pPr>
              <w:spacing w:after="20"/>
              <w:ind w:left="20"/>
              <w:jc w:val="both"/>
            </w:pPr>
            <w:r>
              <w:rPr>
                <w:rFonts w:ascii="Times New Roman"/>
                <w:b w:val="false"/>
                <w:i w:val="false"/>
                <w:color w:val="000000"/>
                <w:sz w:val="20"/>
              </w:rPr>
              <w:t>
5) pathoanatomical autopsy in cases of suspected acute infectious, oncological diseases, pathology of childhood, lethal outcome in connection with medical manipulations in order to establish the cause of death and clarify the diagnosis of the disease with fatal outcome;</w:t>
            </w:r>
          </w:p>
          <w:p>
            <w:pPr>
              <w:spacing w:after="20"/>
              <w:ind w:left="20"/>
              <w:jc w:val="both"/>
            </w:pPr>
            <w:r>
              <w:rPr>
                <w:rFonts w:ascii="Times New Roman"/>
                <w:b w:val="false"/>
                <w:i w:val="false"/>
                <w:color w:val="000000"/>
                <w:sz w:val="20"/>
              </w:rPr>
              <w:t>
6) organizing by the chief physician and the head of the pathoanatomical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pathoanatomical bureau, centralized pathoanatomical bureau and pathoanatomical department of medical records of inpatients for all deceased patients for the previous day not later than 10 a.m. of the day following the establishment of the fact of death;</w:t>
            </w:r>
          </w:p>
          <w:p>
            <w:pPr>
              <w:spacing w:after="20"/>
              <w:ind w:left="20"/>
              <w:jc w:val="both"/>
            </w:pPr>
            <w:r>
              <w:rPr>
                <w:rFonts w:ascii="Times New Roman"/>
                <w:b w:val="false"/>
                <w:i w:val="false"/>
                <w:color w:val="000000"/>
                <w:sz w:val="20"/>
              </w:rPr>
              <w:t>
8) registration of:</w:t>
            </w:r>
          </w:p>
          <w:p>
            <w:pPr>
              <w:spacing w:after="20"/>
              <w:ind w:left="20"/>
              <w:jc w:val="both"/>
            </w:pPr>
            <w:r>
              <w:rPr>
                <w:rFonts w:ascii="Times New Roman"/>
                <w:b w:val="false"/>
                <w:i w:val="false"/>
                <w:color w:val="000000"/>
                <w:sz w:val="20"/>
              </w:rPr>
              <w:t>
- medical certificate of death (preliminary, final) by a doctor in the specialty of “pathological anatomy (adult, pediatric)” on the day of post-mortem examination;</w:t>
            </w:r>
          </w:p>
          <w:p>
            <w:pPr>
              <w:spacing w:after="20"/>
              <w:ind w:left="20"/>
              <w:jc w:val="both"/>
            </w:pPr>
            <w:r>
              <w:rPr>
                <w:rFonts w:ascii="Times New Roman"/>
                <w:b w:val="false"/>
                <w:i w:val="false"/>
                <w:color w:val="000000"/>
                <w:sz w:val="20"/>
              </w:rPr>
              <w:t>
- medical certificate of perinatal death (preliminary, final) by a doctor in the specialty of “pathological anatomy (adult, pediatric)” on the day of the post-mortem examination;</w:t>
            </w:r>
          </w:p>
          <w:p>
            <w:pPr>
              <w:spacing w:after="20"/>
              <w:ind w:left="20"/>
              <w:jc w:val="both"/>
            </w:pPr>
            <w:r>
              <w:rPr>
                <w:rFonts w:ascii="Times New Roman"/>
                <w:b w:val="false"/>
                <w:i w:val="false"/>
                <w:color w:val="000000"/>
                <w:sz w:val="20"/>
              </w:rPr>
              <w:t xml:space="preserve">
9) registration of the autopsy results in the form of a post-mortem examination report; </w:t>
            </w:r>
          </w:p>
          <w:p>
            <w:pPr>
              <w:spacing w:after="20"/>
              <w:ind w:left="20"/>
              <w:jc w:val="both"/>
            </w:pPr>
            <w:r>
              <w:rPr>
                <w:rFonts w:ascii="Times New Roman"/>
                <w:b w:val="false"/>
                <w:i w:val="false"/>
                <w:color w:val="000000"/>
                <w:sz w:val="20"/>
              </w:rPr>
              <w:t>
10) written notification to the forensic investigative authorities to resolve the issue of transferring the corpse for forensic medical examination in case of detection of signs of death through violence and termination of post-mortem examination of the corpse;</w:t>
            </w:r>
          </w:p>
          <w:p>
            <w:pPr>
              <w:spacing w:after="20"/>
              <w:ind w:left="20"/>
              <w:jc w:val="both"/>
            </w:pPr>
            <w:r>
              <w:rPr>
                <w:rFonts w:ascii="Times New Roman"/>
                <w:b w:val="false"/>
                <w:i w:val="false"/>
                <w:color w:val="000000"/>
                <w:sz w:val="20"/>
              </w:rPr>
              <w:t>
11) availability of a written notification of a doctor specializing in “pathological anatomy (adult, pediatric)” in case of initial detection during autopsy of signs of acute infectious disease, food or industrial poisoning, unusual reaction to vaccination, as well as emergency notification to the state sanitary and epidemiological service, immediately after their detection;</w:t>
            </w:r>
          </w:p>
          <w:p>
            <w:pPr>
              <w:spacing w:after="20"/>
              <w:ind w:left="20"/>
              <w:jc w:val="both"/>
            </w:pPr>
            <w:r>
              <w:rPr>
                <w:rFonts w:ascii="Times New Roman"/>
                <w:b w:val="false"/>
                <w:i w:val="false"/>
                <w:color w:val="000000"/>
                <w:sz w:val="20"/>
              </w:rPr>
              <w:t>
12) post-mortem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in case of all diseases of newborns detected at the time of birth;</w:t>
            </w:r>
          </w:p>
          <w:p>
            <w:pPr>
              <w:spacing w:after="20"/>
              <w:ind w:left="20"/>
              <w:jc w:val="both"/>
            </w:pPr>
            <w:r>
              <w:rPr>
                <w:rFonts w:ascii="Times New Roman"/>
                <w:b w:val="false"/>
                <w:i w:val="false"/>
                <w:color w:val="000000"/>
                <w:sz w:val="20"/>
              </w:rPr>
              <w:t>
- in cases suspected of hemolytic disease of the newborn;</w:t>
            </w:r>
          </w:p>
          <w:p>
            <w:pPr>
              <w:spacing w:after="20"/>
              <w:ind w:left="20"/>
              <w:jc w:val="both"/>
            </w:pPr>
            <w:r>
              <w:rPr>
                <w:rFonts w:ascii="Times New Roman"/>
                <w:b w:val="false"/>
                <w:i w:val="false"/>
                <w:color w:val="000000"/>
                <w:sz w:val="20"/>
              </w:rPr>
              <w:t>
- in cases of early discharge and dirty water;</w:t>
            </w:r>
          </w:p>
          <w:p>
            <w:pPr>
              <w:spacing w:after="20"/>
              <w:ind w:left="20"/>
              <w:jc w:val="both"/>
            </w:pPr>
            <w:r>
              <w:rPr>
                <w:rFonts w:ascii="Times New Roman"/>
                <w:b w:val="false"/>
                <w:i w:val="false"/>
                <w:color w:val="000000"/>
                <w:sz w:val="20"/>
              </w:rPr>
              <w:t>
- in cases of maternal illness with fever in the last trimester of pregnancy;</w:t>
            </w:r>
          </w:p>
          <w:p>
            <w:pPr>
              <w:spacing w:after="20"/>
              <w:ind w:left="20"/>
              <w:jc w:val="both"/>
            </w:pPr>
            <w:r>
              <w:rPr>
                <w:rFonts w:ascii="Times New Roman"/>
                <w:b w:val="false"/>
                <w:i w:val="false"/>
                <w:color w:val="000000"/>
                <w:sz w:val="20"/>
              </w:rPr>
              <w:t>
- in case of obvious anomalies in the development or attachment of the placenta;</w:t>
            </w:r>
          </w:p>
          <w:p>
            <w:pPr>
              <w:spacing w:after="20"/>
              <w:ind w:left="20"/>
              <w:jc w:val="both"/>
            </w:pPr>
            <w:r>
              <w:rPr>
                <w:rFonts w:ascii="Times New Roman"/>
                <w:b w:val="false"/>
                <w:i w:val="false"/>
                <w:color w:val="000000"/>
                <w:sz w:val="20"/>
              </w:rPr>
              <w:t>
- suspected congenital anomalies of the fetus;</w:t>
            </w:r>
          </w:p>
          <w:p>
            <w:pPr>
              <w:spacing w:after="20"/>
              <w:ind w:left="20"/>
              <w:jc w:val="both"/>
            </w:pPr>
            <w:r>
              <w:rPr>
                <w:rFonts w:ascii="Times New Roman"/>
                <w:b w:val="false"/>
                <w:i w:val="false"/>
                <w:color w:val="000000"/>
                <w:sz w:val="20"/>
              </w:rPr>
              <w:t>
- cases of pre-eclampsia, eclampsia</w:t>
            </w:r>
          </w:p>
          <w:p>
            <w:pPr>
              <w:spacing w:after="20"/>
              <w:ind w:left="20"/>
              <w:jc w:val="both"/>
            </w:pPr>
            <w:r>
              <w:rPr>
                <w:rFonts w:ascii="Times New Roman"/>
                <w:b w:val="false"/>
                <w:i w:val="false"/>
                <w:color w:val="000000"/>
                <w:sz w:val="20"/>
              </w:rPr>
              <w:t>
13) compulsory registration of a fetus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establishment of post-mortem examination,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of the category of post-mortem examination by a doctor specializing in “pathological anatomy (adult, pediatric)” and the reason for the divergence of diagnoses when the final clinical and pathoanatomical diagnoses diverge</w:t>
            </w:r>
          </w:p>
          <w:p>
            <w:pPr>
              <w:spacing w:after="20"/>
              <w:ind w:left="20"/>
              <w:jc w:val="both"/>
            </w:pPr>
            <w:r>
              <w:rPr>
                <w:rFonts w:ascii="Times New Roman"/>
                <w:b w:val="false"/>
                <w:i w:val="false"/>
                <w:color w:val="000000"/>
                <w:sz w:val="20"/>
              </w:rPr>
              <w:t>
16) availability of detailed analysis with determination of the profile and categories of iatrogenesis in all cases of iatrogenic pathology identified as a result of post-mortem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application of the spouse, close relatives or legal representatives of the deceased or a written will issued by the person during his/her lifetime to release the corpse without post-mortem examination, if there is no suspicion of death through violence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record by a medical worker in the medical documentation with subsequent collection of biological materials to determine the content of a psychoactive substance and recording the results in the medical card when signs of psychoactive substance use are detected during the application for medical assistance to a health care organization without issuing a medical examination conclusion to establish the fact of psychoactive substance use and state of intoxication.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treatment and diagnostic measures, drug provision, organization of therapeutic nutrition and appropriate care of the patient from the moment of admission to the health care organization (Medical card of inpatient” form № 001/y)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use of opportunities for consultation with specialized national organizations, through telemedicine network in case of difficulty in verifying the diagnosis of the child, determining the tactics of management. If necessary, the child shall be transferred to specialized republican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provision of supportive care (support for adequate feeding, water balance, pain control, fever management, oxygen therapy)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of the use of less painful alternative treatments, if available, that are as effective, to avoid unnecessary painful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daily examination of the child by a doctor, examination by the head of the department (on admission on the first day, repeatedly at least once a week)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requirements of anesthesiology and resuscitation care:</w:t>
            </w:r>
          </w:p>
          <w:p>
            <w:pPr>
              <w:spacing w:after="20"/>
              <w:ind w:left="20"/>
              <w:jc w:val="both"/>
            </w:pPr>
            <w:r>
              <w:rPr>
                <w:rFonts w:ascii="Times New Roman"/>
                <w:b w:val="false"/>
                <w:i w:val="false"/>
                <w:color w:val="000000"/>
                <w:sz w:val="20"/>
              </w:rPr>
              <w:t>
1) provision of specialized medical care to patients in emergency and planned procedures, including high-tech medical services;</w:t>
            </w:r>
          </w:p>
          <w:p>
            <w:pPr>
              <w:spacing w:after="20"/>
              <w:ind w:left="20"/>
              <w:jc w:val="both"/>
            </w:pPr>
            <w:r>
              <w:rPr>
                <w:rFonts w:ascii="Times New Roman"/>
                <w:b w:val="false"/>
                <w:i w:val="false"/>
                <w:color w:val="000000"/>
                <w:sz w:val="20"/>
              </w:rPr>
              <w:t>
2) determination of the method of anesthesia, implementation of medical preoperative preparation and implementation of different methods of anesthesia for various surgical interventions, childbirth, diagnostic and therapeutic procedures;</w:t>
            </w:r>
          </w:p>
          <w:p>
            <w:pPr>
              <w:spacing w:after="20"/>
              <w:ind w:left="20"/>
              <w:jc w:val="both"/>
            </w:pPr>
            <w:r>
              <w:rPr>
                <w:rFonts w:ascii="Times New Roman"/>
                <w:b w:val="false"/>
                <w:i w:val="false"/>
                <w:color w:val="000000"/>
                <w:sz w:val="20"/>
              </w:rPr>
              <w:t>
3) monitoring of patients' condition in the postanesthetic period in the post anesthesia care units until recovery of consciousness and stabilization of the function of vital organs;</w:t>
            </w:r>
          </w:p>
          <w:p>
            <w:pPr>
              <w:spacing w:after="20"/>
              <w:ind w:left="20"/>
              <w:jc w:val="both"/>
            </w:pPr>
            <w:r>
              <w:rPr>
                <w:rFonts w:ascii="Times New Roman"/>
                <w:b w:val="false"/>
                <w:i w:val="false"/>
                <w:color w:val="000000"/>
                <w:sz w:val="20"/>
              </w:rPr>
              <w:t>
4) assessment of the degree of dysfunction of vital organs and systems and implementation of an expanded set of resuscitation and intensive care measures in various critical situations, including methods of extracorporeal detoxification, hyperbaric oxygenation, electrocardiostimulation;</w:t>
            </w:r>
          </w:p>
          <w:p>
            <w:pPr>
              <w:spacing w:after="20"/>
              <w:ind w:left="20"/>
              <w:jc w:val="both"/>
            </w:pPr>
            <w:r>
              <w:rPr>
                <w:rFonts w:ascii="Times New Roman"/>
                <w:b w:val="false"/>
                <w:i w:val="false"/>
                <w:color w:val="000000"/>
                <w:sz w:val="20"/>
              </w:rPr>
              <w:t>
5) intensive monitoring (express control of the state of life support systems, as well as metabolism with the use of laboratory and functional diagnostics methods, respiratory and circulatory monitoring), full and targeted correction of disorders;</w:t>
            </w:r>
          </w:p>
          <w:p>
            <w:pPr>
              <w:spacing w:after="20"/>
              <w:ind w:left="20"/>
              <w:jc w:val="both"/>
            </w:pPr>
            <w:r>
              <w:rPr>
                <w:rFonts w:ascii="Times New Roman"/>
                <w:b w:val="false"/>
                <w:i w:val="false"/>
                <w:color w:val="000000"/>
                <w:sz w:val="20"/>
              </w:rPr>
              <w:t>
6) carrying out resuscitation measures for patients (if indicated) in other departments;</w:t>
            </w:r>
          </w:p>
          <w:p>
            <w:pPr>
              <w:spacing w:after="20"/>
              <w:ind w:left="20"/>
              <w:jc w:val="both"/>
            </w:pPr>
            <w:r>
              <w:rPr>
                <w:rFonts w:ascii="Times New Roman"/>
                <w:b w:val="false"/>
                <w:i w:val="false"/>
                <w:color w:val="000000"/>
                <w:sz w:val="20"/>
              </w:rPr>
              <w:t>
7) establishing indications for further treatment of patients in OARIT, as well as transfer of patients from OARIT to specialized departments after stabilization of the function of vital organs with recommendations for treatment and examination for the next 24 hours;</w:t>
            </w:r>
          </w:p>
          <w:p>
            <w:pPr>
              <w:spacing w:after="20"/>
              <w:ind w:left="20"/>
              <w:jc w:val="both"/>
            </w:pPr>
            <w:r>
              <w:rPr>
                <w:rFonts w:ascii="Times New Roman"/>
                <w:b w:val="false"/>
                <w:i w:val="false"/>
                <w:color w:val="000000"/>
                <w:sz w:val="20"/>
              </w:rPr>
              <w:t>
8) consulting doctors of other departments on issues of practical anesthesiology and resuscitation;</w:t>
            </w:r>
          </w:p>
          <w:p>
            <w:pPr>
              <w:spacing w:after="20"/>
              <w:ind w:left="20"/>
              <w:jc w:val="both"/>
            </w:pPr>
            <w:r>
              <w:rPr>
                <w:rFonts w:ascii="Times New Roman"/>
                <w:b w:val="false"/>
                <w:i w:val="false"/>
                <w:color w:val="000000"/>
                <w:sz w:val="20"/>
              </w:rPr>
              <w:t>
9) analyze the efficiency of the department and the quality of medical care, develop and implement measures to improve the quality of medical care and reduce the mortality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of treatment and diagnostic measures with the recommendations of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on provision of the first stage of medical rehabilitation for the main disease (form № 001/y “Medical card of inpatient”, “form № 047/y” rehabilitation card).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examination by the head of the department upon admission of neurosurgical patients and subsequently on the necessity of the disease (Medical card of inpatient form № 001/y)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subjects (objects) providing outpatient and polyclinic care (primary health care and consultative-diagnostic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provision of medical care included in the guaranteed volume of free medical care and (or) the system of compulsory social health insurance on a free basis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voluntary consent of the patient or his/her legal representative for invasive interventions and therapeutic and diagnostic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records of an outpatient on compliance of treatment and diagnostic measures with recommendations of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following requirements when organizing and conducting a medical consultative board:</w:t>
            </w:r>
          </w:p>
          <w:p>
            <w:pPr>
              <w:spacing w:after="20"/>
              <w:ind w:left="20"/>
              <w:jc w:val="both"/>
            </w:pPr>
            <w:r>
              <w:rPr>
                <w:rFonts w:ascii="Times New Roman"/>
                <w:b w:val="false"/>
                <w:i w:val="false"/>
                <w:color w:val="000000"/>
                <w:sz w:val="20"/>
              </w:rPr>
              <w:t>
1) availability of the order of the head of the medical organization:</w:t>
            </w:r>
          </w:p>
          <w:p>
            <w:pPr>
              <w:spacing w:after="20"/>
              <w:ind w:left="20"/>
              <w:jc w:val="both"/>
            </w:pPr>
            <w:r>
              <w:rPr>
                <w:rFonts w:ascii="Times New Roman"/>
                <w:b w:val="false"/>
                <w:i w:val="false"/>
                <w:color w:val="000000"/>
                <w:sz w:val="20"/>
              </w:rPr>
              <w:t>
- on the establishment of the medical advisory commission; - on the composition, number of members (at least three doctors),</w:t>
            </w:r>
          </w:p>
          <w:p>
            <w:pPr>
              <w:spacing w:after="20"/>
              <w:ind w:left="20"/>
              <w:jc w:val="both"/>
            </w:pPr>
            <w:r>
              <w:rPr>
                <w:rFonts w:ascii="Times New Roman"/>
                <w:b w:val="false"/>
                <w:i w:val="false"/>
                <w:color w:val="000000"/>
                <w:sz w:val="20"/>
              </w:rPr>
              <w:t>
- the work and schedule of the medical consultative board</w:t>
            </w:r>
          </w:p>
          <w:p>
            <w:pPr>
              <w:spacing w:after="20"/>
              <w:ind w:left="20"/>
              <w:jc w:val="both"/>
            </w:pPr>
            <w:r>
              <w:rPr>
                <w:rFonts w:ascii="Times New Roman"/>
                <w:b w:val="false"/>
                <w:i w:val="false"/>
                <w:color w:val="000000"/>
                <w:sz w:val="20"/>
              </w:rPr>
              <w:t>
 2) availability of the conclusion of the medical consultative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by primary health care organizations in conducting preventive medical examinations of target population groups:</w:t>
            </w:r>
          </w:p>
          <w:p>
            <w:pPr>
              <w:spacing w:after="20"/>
              <w:ind w:left="20"/>
              <w:jc w:val="both"/>
            </w:pPr>
            <w:r>
              <w:rPr>
                <w:rFonts w:ascii="Times New Roman"/>
                <w:b w:val="false"/>
                <w:i w:val="false"/>
                <w:color w:val="000000"/>
                <w:sz w:val="20"/>
              </w:rPr>
              <w:t>
1) availability of lists of target groups of persons subject to screening examinations;</w:t>
            </w:r>
          </w:p>
          <w:p>
            <w:pPr>
              <w:spacing w:after="20"/>
              <w:ind w:left="20"/>
              <w:jc w:val="both"/>
            </w:pPr>
            <w:r>
              <w:rPr>
                <w:rFonts w:ascii="Times New Roman"/>
                <w:b w:val="false"/>
                <w:i w:val="false"/>
                <w:color w:val="000000"/>
                <w:sz w:val="20"/>
              </w:rPr>
              <w:t>
2) ensuring continuity with specialized medical organizations to conduct these examinations;</w:t>
            </w:r>
          </w:p>
          <w:p>
            <w:pPr>
              <w:spacing w:after="20"/>
              <w:ind w:left="20"/>
              <w:jc w:val="both"/>
            </w:pPr>
            <w:r>
              <w:rPr>
                <w:rFonts w:ascii="Times New Roman"/>
                <w:b w:val="false"/>
                <w:i w:val="false"/>
                <w:color w:val="000000"/>
                <w:sz w:val="20"/>
              </w:rPr>
              <w:t>
3) informing the population about the need to undergo screening examinations;</w:t>
            </w:r>
          </w:p>
          <w:p>
            <w:pPr>
              <w:spacing w:after="20"/>
              <w:ind w:left="20"/>
              <w:jc w:val="both"/>
            </w:pPr>
            <w:r>
              <w:rPr>
                <w:rFonts w:ascii="Times New Roman"/>
                <w:b w:val="false"/>
                <w:i w:val="false"/>
                <w:color w:val="000000"/>
                <w:sz w:val="20"/>
              </w:rPr>
              <w:t>
4) entering data on passing of screening examinations in the medical information system;</w:t>
            </w:r>
          </w:p>
          <w:p>
            <w:pPr>
              <w:spacing w:after="20"/>
              <w:ind w:left="20"/>
              <w:jc w:val="both"/>
            </w:pPr>
            <w:r>
              <w:rPr>
                <w:rFonts w:ascii="Times New Roman"/>
                <w:b w:val="false"/>
                <w:i w:val="false"/>
                <w:color w:val="000000"/>
                <w:sz w:val="20"/>
              </w:rPr>
              <w:t>
5) monthly analysis of the conducted screening examinations with submission of information to local public health authorities by the 5th day of the month following the reporting month following the reporting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levels of provision of medical rehabilitation to patients:</w:t>
            </w:r>
          </w:p>
          <w:p>
            <w:pPr>
              <w:spacing w:after="20"/>
              <w:ind w:left="20"/>
              <w:jc w:val="both"/>
            </w:pPr>
            <w:r>
              <w:rPr>
                <w:rFonts w:ascii="Times New Roman"/>
                <w:b w:val="false"/>
                <w:i w:val="false"/>
                <w:color w:val="000000"/>
                <w:sz w:val="20"/>
              </w:rPr>
              <w:t>
1) primary level - medical organizations of primary medical and sanitary care that have in their structure a rehabilitation room/unit, day hospital and provide medical rehabilitation to patients whose condition is assessed from 1 to 2 points on the Rehabilitation routing scale (hereinafter referred to as the RRS);</w:t>
            </w:r>
          </w:p>
          <w:p>
            <w:pPr>
              <w:spacing w:after="20"/>
              <w:ind w:left="20"/>
              <w:jc w:val="both"/>
            </w:pPr>
            <w:r>
              <w:rPr>
                <w:rFonts w:ascii="Times New Roman"/>
                <w:b w:val="false"/>
                <w:i w:val="false"/>
                <w:color w:val="000000"/>
                <w:sz w:val="20"/>
              </w:rPr>
              <w:t>
2) secondary level - medical organizations that have specialized departments and (or) centers in their structure, carrying out medical rehabilitation in outpatient, inpatient substitution and inpatient conditions, providing medical rehabilitation to patients whose condition is assessed from 2 to 4 points according to the RRS;</w:t>
            </w:r>
          </w:p>
          <w:p>
            <w:pPr>
              <w:spacing w:after="20"/>
              <w:ind w:left="20"/>
              <w:jc w:val="both"/>
            </w:pPr>
            <w:r>
              <w:rPr>
                <w:rFonts w:ascii="Times New Roman"/>
                <w:b w:val="false"/>
                <w:i w:val="false"/>
                <w:color w:val="000000"/>
                <w:sz w:val="20"/>
              </w:rPr>
              <w:t>
3) tertiary level - specialized medical organizations with departments and (or) centers providing medical rehabilitation, including with the use of high-tech services, in outpatient, inpatient substitution and inpatient settings, to patients whose condition is assessed from 2 to 4 points on the RRS.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of TB care at the outpatient and polyclinic level with the following requirements:</w:t>
            </w:r>
          </w:p>
          <w:p>
            <w:pPr>
              <w:spacing w:after="20"/>
              <w:ind w:left="20"/>
              <w:jc w:val="both"/>
            </w:pPr>
            <w:r>
              <w:rPr>
                <w:rFonts w:ascii="Times New Roman"/>
                <w:b w:val="false"/>
                <w:i w:val="false"/>
                <w:color w:val="000000"/>
                <w:sz w:val="20"/>
              </w:rPr>
              <w:t>
1) carrying out information and awareness-raising work on prevention, early detection of tuberculosis;</w:t>
            </w:r>
          </w:p>
          <w:p>
            <w:pPr>
              <w:spacing w:after="20"/>
              <w:ind w:left="20"/>
              <w:jc w:val="both"/>
            </w:pPr>
            <w:r>
              <w:rPr>
                <w:rFonts w:ascii="Times New Roman"/>
                <w:b w:val="false"/>
                <w:i w:val="false"/>
                <w:color w:val="000000"/>
                <w:sz w:val="20"/>
              </w:rPr>
              <w:t>
2) planning (formation of lists of persons to be examined, drawing up a schedule), organization and conduct of fluorographic examination with registration of the examination results in medical documentation;</w:t>
            </w:r>
          </w:p>
          <w:p>
            <w:pPr>
              <w:spacing w:after="20"/>
              <w:ind w:left="20"/>
              <w:jc w:val="both"/>
            </w:pPr>
            <w:r>
              <w:rPr>
                <w:rFonts w:ascii="Times New Roman"/>
                <w:b w:val="false"/>
                <w:i w:val="false"/>
                <w:color w:val="000000"/>
                <w:sz w:val="20"/>
              </w:rPr>
              <w:t>
3) planning (compiling lists of persons to be examined, drawing up a schedule), organizing and conducting tuberculin diagnostics of children and adolescents, documenting the results of the examination in medical records, and conducting follow-up examinations of tuberculin-positive children);</w:t>
            </w:r>
          </w:p>
          <w:p>
            <w:pPr>
              <w:spacing w:after="20"/>
              <w:ind w:left="20"/>
              <w:jc w:val="both"/>
            </w:pPr>
            <w:r>
              <w:rPr>
                <w:rFonts w:ascii="Times New Roman"/>
                <w:b w:val="false"/>
                <w:i w:val="false"/>
                <w:color w:val="000000"/>
                <w:sz w:val="20"/>
              </w:rPr>
              <w:t xml:space="preserve">
4) referral for examination of persons suspected of tuberculosis according to the diagnostic algorithm of examination </w:t>
            </w:r>
          </w:p>
          <w:p>
            <w:pPr>
              <w:spacing w:after="20"/>
              <w:ind w:left="20"/>
              <w:jc w:val="both"/>
            </w:pPr>
            <w:r>
              <w:rPr>
                <w:rFonts w:ascii="Times New Roman"/>
                <w:b w:val="false"/>
                <w:i w:val="false"/>
                <w:color w:val="000000"/>
                <w:sz w:val="20"/>
              </w:rPr>
              <w:t>
5) referral of persons with positive results of fluorographic examination, children and adolescents with first-time positive and hyperergic tuberculin test, with increase of tuberculin sensitivity by 6 mm or more, children with adverse reactions and complications to tuberculosis vaccination to a phthisiatrist;</w:t>
            </w:r>
          </w:p>
          <w:p>
            <w:pPr>
              <w:spacing w:after="20"/>
              <w:ind w:left="20"/>
              <w:jc w:val="both"/>
            </w:pPr>
            <w:r>
              <w:rPr>
                <w:rFonts w:ascii="Times New Roman"/>
                <w:b w:val="false"/>
                <w:i w:val="false"/>
                <w:color w:val="000000"/>
                <w:sz w:val="20"/>
              </w:rPr>
              <w:t>
6) planning, organization and implementation of tuberculosis vaccination;</w:t>
            </w:r>
          </w:p>
          <w:p>
            <w:pPr>
              <w:spacing w:after="20"/>
              <w:ind w:left="20"/>
              <w:jc w:val="both"/>
            </w:pPr>
            <w:r>
              <w:rPr>
                <w:rFonts w:ascii="Times New Roman"/>
                <w:b w:val="false"/>
                <w:i w:val="false"/>
                <w:color w:val="000000"/>
                <w:sz w:val="20"/>
              </w:rPr>
              <w:t>
7) controlled treatment of latent tuberculosis infection (hereinafter referred to as LTI) as prescribed by a phthisiatrist, including in video monitoring mode;</w:t>
            </w:r>
          </w:p>
          <w:p>
            <w:pPr>
              <w:spacing w:after="20"/>
              <w:ind w:left="20"/>
              <w:jc w:val="both"/>
            </w:pPr>
            <w:r>
              <w:rPr>
                <w:rFonts w:ascii="Times New Roman"/>
                <w:b w:val="false"/>
                <w:i w:val="false"/>
                <w:color w:val="000000"/>
                <w:sz w:val="20"/>
              </w:rPr>
              <w:t xml:space="preserve">
8) examination of exposed persons; </w:t>
            </w:r>
          </w:p>
          <w:p>
            <w:pPr>
              <w:spacing w:after="20"/>
              <w:ind w:left="20"/>
              <w:jc w:val="both"/>
            </w:pPr>
            <w:r>
              <w:rPr>
                <w:rFonts w:ascii="Times New Roman"/>
                <w:b w:val="false"/>
                <w:i w:val="false"/>
                <w:color w:val="000000"/>
                <w:sz w:val="20"/>
              </w:rPr>
              <w:t xml:space="preserve">
9) outpatient directly supervised or video-observed treatment of TB patients; </w:t>
            </w:r>
          </w:p>
          <w:p>
            <w:pPr>
              <w:spacing w:after="20"/>
              <w:ind w:left="20"/>
              <w:jc w:val="both"/>
            </w:pPr>
            <w:r>
              <w:rPr>
                <w:rFonts w:ascii="Times New Roman"/>
                <w:b w:val="false"/>
                <w:i w:val="false"/>
                <w:color w:val="000000"/>
                <w:sz w:val="20"/>
              </w:rPr>
              <w:t>
10) diagnosis and treatment of adverse reactions to TB drugs as prescribed by a phthisiatrist;</w:t>
            </w:r>
          </w:p>
          <w:p>
            <w:pPr>
              <w:spacing w:after="20"/>
              <w:ind w:left="20"/>
              <w:jc w:val="both"/>
            </w:pPr>
            <w:r>
              <w:rPr>
                <w:rFonts w:ascii="Times New Roman"/>
                <w:b w:val="false"/>
                <w:i w:val="false"/>
                <w:color w:val="000000"/>
                <w:sz w:val="20"/>
              </w:rPr>
              <w:t>
11) diagnosis and treatment of concomitant diseases;</w:t>
            </w:r>
          </w:p>
          <w:p>
            <w:pPr>
              <w:spacing w:after="20"/>
              <w:ind w:left="20"/>
              <w:jc w:val="both"/>
            </w:pPr>
            <w:r>
              <w:rPr>
                <w:rFonts w:ascii="Times New Roman"/>
                <w:b w:val="false"/>
                <w:i w:val="false"/>
                <w:color w:val="000000"/>
                <w:sz w:val="20"/>
              </w:rPr>
              <w:t xml:space="preserve">
12) maintenance of medical records of TB patients on outpatient treatment, including multidrug-resistant and extensively drug-resistant TB; </w:t>
            </w:r>
          </w:p>
          <w:p>
            <w:pPr>
              <w:spacing w:after="20"/>
              <w:ind w:left="20"/>
              <w:jc w:val="both"/>
            </w:pPr>
            <w:r>
              <w:rPr>
                <w:rFonts w:ascii="Times New Roman"/>
                <w:b w:val="false"/>
                <w:i w:val="false"/>
                <w:color w:val="000000"/>
                <w:sz w:val="20"/>
              </w:rPr>
              <w:t>
13) regular data entry into the National Register of tuberculosis patients within the scope of competence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oncologic care in the form of outpatient care:</w:t>
            </w:r>
          </w:p>
          <w:p>
            <w:pPr>
              <w:spacing w:after="20"/>
              <w:ind w:left="20"/>
              <w:jc w:val="both"/>
            </w:pPr>
            <w:r>
              <w:rPr>
                <w:rFonts w:ascii="Times New Roman"/>
                <w:b w:val="false"/>
                <w:i w:val="false"/>
                <w:color w:val="000000"/>
                <w:sz w:val="20"/>
              </w:rPr>
              <w:t>
Formation of groups of persons at risk of developing oncologic diseases;</w:t>
            </w:r>
          </w:p>
          <w:p>
            <w:pPr>
              <w:spacing w:after="20"/>
              <w:ind w:left="20"/>
              <w:jc w:val="both"/>
            </w:pPr>
            <w:r>
              <w:rPr>
                <w:rFonts w:ascii="Times New Roman"/>
                <w:b w:val="false"/>
                <w:i w:val="false"/>
                <w:color w:val="000000"/>
                <w:sz w:val="20"/>
              </w:rPr>
              <w:t>
Examination by a doctor to determine the patient's condition and establish a diagnosis;</w:t>
            </w:r>
          </w:p>
          <w:p>
            <w:pPr>
              <w:spacing w:after="20"/>
              <w:ind w:left="20"/>
              <w:jc w:val="both"/>
            </w:pPr>
            <w:r>
              <w:rPr>
                <w:rFonts w:ascii="Times New Roman"/>
                <w:b w:val="false"/>
                <w:i w:val="false"/>
                <w:color w:val="000000"/>
                <w:sz w:val="20"/>
              </w:rPr>
              <w:t xml:space="preserve">
 laboratory and instrumental examination of the patient in order to make a diagnosis; </w:t>
            </w:r>
          </w:p>
          <w:p>
            <w:pPr>
              <w:spacing w:after="20"/>
              <w:ind w:left="20"/>
              <w:jc w:val="both"/>
            </w:pPr>
            <w:r>
              <w:rPr>
                <w:rFonts w:ascii="Times New Roman"/>
                <w:b w:val="false"/>
                <w:i w:val="false"/>
                <w:color w:val="000000"/>
                <w:sz w:val="20"/>
              </w:rPr>
              <w:t>
dynamic monitoring of oncologic patients;</w:t>
            </w:r>
          </w:p>
          <w:p>
            <w:pPr>
              <w:spacing w:after="20"/>
              <w:ind w:left="20"/>
              <w:jc w:val="both"/>
            </w:pPr>
            <w:r>
              <w:rPr>
                <w:rFonts w:ascii="Times New Roman"/>
                <w:b w:val="false"/>
                <w:i w:val="false"/>
                <w:color w:val="000000"/>
                <w:sz w:val="20"/>
              </w:rPr>
              <w:t>
selection and referral for hospitalization of oncological patients to receive specialized medical care, including high-tech medical services;</w:t>
            </w:r>
          </w:p>
          <w:p>
            <w:pPr>
              <w:spacing w:after="20"/>
              <w:ind w:left="20"/>
              <w:jc w:val="both"/>
            </w:pPr>
            <w:r>
              <w:rPr>
                <w:rFonts w:ascii="Times New Roman"/>
                <w:b w:val="false"/>
                <w:i w:val="false"/>
                <w:color w:val="000000"/>
                <w:sz w:val="20"/>
              </w:rPr>
              <w:t>
additional examination of persons with suspected MN in order to verify the diagnosis;</w:t>
            </w:r>
          </w:p>
          <w:p>
            <w:pPr>
              <w:spacing w:after="20"/>
              <w:ind w:left="20"/>
              <w:jc w:val="both"/>
            </w:pPr>
            <w:r>
              <w:rPr>
                <w:rFonts w:ascii="Times New Roman"/>
                <w:b w:val="false"/>
                <w:i w:val="false"/>
                <w:color w:val="000000"/>
                <w:sz w:val="20"/>
              </w:rPr>
              <w:t>
determining the patient's management and treatment tactics;</w:t>
            </w:r>
          </w:p>
          <w:p>
            <w:pPr>
              <w:spacing w:after="20"/>
              <w:ind w:left="20"/>
              <w:jc w:val="both"/>
            </w:pPr>
            <w:r>
              <w:rPr>
                <w:rFonts w:ascii="Times New Roman"/>
                <w:b w:val="false"/>
                <w:i w:val="false"/>
                <w:color w:val="000000"/>
                <w:sz w:val="20"/>
              </w:rPr>
              <w:t>
conducting outpatient antitumor therapy;</w:t>
            </w:r>
          </w:p>
          <w:p>
            <w:pPr>
              <w:spacing w:after="20"/>
              <w:ind w:left="20"/>
              <w:jc w:val="both"/>
            </w:pPr>
            <w:r>
              <w:rPr>
                <w:rFonts w:ascii="Times New Roman"/>
                <w:b w:val="false"/>
                <w:i w:val="false"/>
                <w:color w:val="000000"/>
                <w:sz w:val="20"/>
              </w:rPr>
              <w:t>
conducting outpatient antitumor therapy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mandatory confidential medical screening for HIV infection of persons on clinical and epidemiological indications, including sexual partners of pregnant women, persons who applied voluntarily and anonymously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the following activities by an obstetrician-gynecologist when a woman first applies for pregnancy and wishes to keep it:</w:t>
            </w:r>
          </w:p>
          <w:p>
            <w:pPr>
              <w:spacing w:after="20"/>
              <w:ind w:left="20"/>
              <w:jc w:val="both"/>
            </w:pPr>
            <w:r>
              <w:rPr>
                <w:rFonts w:ascii="Times New Roman"/>
                <w:b w:val="false"/>
                <w:i w:val="false"/>
                <w:color w:val="000000"/>
                <w:sz w:val="20"/>
              </w:rPr>
              <w:t>
1) availability of history taking, presence of diseases in the pregnant woman and relatives (diabetes mellitus, arterial hypertension, tuberculosis, mental disorders, oncologic diseases etc.), birth of children with congenital malformations and hereditary diseases;</w:t>
            </w:r>
          </w:p>
          <w:p>
            <w:pPr>
              <w:spacing w:after="20"/>
              <w:ind w:left="20"/>
              <w:jc w:val="both"/>
            </w:pPr>
            <w:r>
              <w:rPr>
                <w:rFonts w:ascii="Times New Roman"/>
                <w:b w:val="false"/>
                <w:i w:val="false"/>
                <w:color w:val="000000"/>
                <w:sz w:val="20"/>
              </w:rPr>
              <w:t>
2) presence of a record of diseases (somatic and gynecological), surgeries, transfusions of blood and its components in childhood and adulthood;</w:t>
            </w:r>
          </w:p>
          <w:p>
            <w:pPr>
              <w:spacing w:after="20"/>
              <w:ind w:left="20"/>
              <w:jc w:val="both"/>
            </w:pPr>
            <w:r>
              <w:rPr>
                <w:rFonts w:ascii="Times New Roman"/>
                <w:b w:val="false"/>
                <w:i w:val="false"/>
                <w:color w:val="000000"/>
                <w:sz w:val="20"/>
              </w:rPr>
              <w:t>
3) presence of a “risk” group for congenital and hereditary pathology for referral to a doctor in the specialty of “Medical Genetics” (without ultrasound screening and analysis of maternal serum markers) for the following indications: the age of the pregnant woman is 37 years and older, presence in the anamnesis of cases of pregnancy termination on genetic grounds and/or birth of a child with CHD or chromosomal pathology, presence in the anamnesis of cases of birth of a child (or relatives) with a monogenic hereditary disease, family carrier of a chromosomal or gene mutation, aggravated obstetric history (stillbirth, habitual non-pregnancy, etc.);</w:t>
            </w:r>
          </w:p>
          <w:p>
            <w:pPr>
              <w:spacing w:after="20"/>
              <w:ind w:left="20"/>
              <w:jc w:val="both"/>
            </w:pPr>
            <w:r>
              <w:rPr>
                <w:rFonts w:ascii="Times New Roman"/>
                <w:b w:val="false"/>
                <w:i w:val="false"/>
                <w:color w:val="000000"/>
                <w:sz w:val="20"/>
              </w:rPr>
              <w:t>
4) availability of the result of blood sampling of pregnant women for analysis of maternal serum markers in the first trimester of pregnancy and appointment of ultrasound screening in the first, second and third trimesters of pregnancy;</w:t>
            </w:r>
          </w:p>
          <w:p>
            <w:pPr>
              <w:spacing w:after="20"/>
              <w:ind w:left="20"/>
              <w:jc w:val="both"/>
            </w:pPr>
            <w:r>
              <w:rPr>
                <w:rFonts w:ascii="Times New Roman"/>
                <w:b w:val="false"/>
                <w:i w:val="false"/>
                <w:color w:val="000000"/>
                <w:sz w:val="20"/>
              </w:rPr>
              <w:t>
5) Availability of a record of reproductive features;</w:t>
            </w:r>
          </w:p>
          <w:p>
            <w:pPr>
              <w:spacing w:after="20"/>
              <w:ind w:left="20"/>
              <w:jc w:val="both"/>
            </w:pPr>
            <w:r>
              <w:rPr>
                <w:rFonts w:ascii="Times New Roman"/>
                <w:b w:val="false"/>
                <w:i w:val="false"/>
                <w:color w:val="000000"/>
                <w:sz w:val="20"/>
              </w:rPr>
              <w:t>
6) the presence of a record of the spouse's health status, blood group and Rhesus affiliation;</w:t>
            </w:r>
          </w:p>
          <w:p>
            <w:pPr>
              <w:spacing w:after="20"/>
              <w:ind w:left="20"/>
              <w:jc w:val="both"/>
            </w:pPr>
            <w:r>
              <w:rPr>
                <w:rFonts w:ascii="Times New Roman"/>
                <w:b w:val="false"/>
                <w:i w:val="false"/>
                <w:color w:val="000000"/>
                <w:sz w:val="20"/>
              </w:rPr>
              <w:t>
7) Availability of a record of the nature of production, where the spouses work, bad habits;</w:t>
            </w:r>
          </w:p>
          <w:p>
            <w:pPr>
              <w:spacing w:after="20"/>
              <w:ind w:left="20"/>
              <w:jc w:val="both"/>
            </w:pPr>
            <w:r>
              <w:rPr>
                <w:rFonts w:ascii="Times New Roman"/>
                <w:b w:val="false"/>
                <w:i w:val="false"/>
                <w:color w:val="000000"/>
                <w:sz w:val="20"/>
              </w:rPr>
              <w:t>
8) availability of examination for early registration of pregnant women up to 12 weeks and registration on the day of detection of pregnancy for timely examination;</w:t>
            </w:r>
          </w:p>
          <w:p>
            <w:pPr>
              <w:spacing w:after="20"/>
              <w:ind w:left="20"/>
              <w:jc w:val="both"/>
            </w:pPr>
            <w:r>
              <w:rPr>
                <w:rFonts w:ascii="Times New Roman"/>
                <w:b w:val="false"/>
                <w:i w:val="false"/>
                <w:color w:val="000000"/>
                <w:sz w:val="20"/>
              </w:rPr>
              <w:t>
9) presence of contraindications to carrying the pregnancy;</w:t>
            </w:r>
          </w:p>
          <w:p>
            <w:pPr>
              <w:spacing w:after="20"/>
              <w:ind w:left="20"/>
              <w:jc w:val="both"/>
            </w:pPr>
            <w:r>
              <w:rPr>
                <w:rFonts w:ascii="Times New Roman"/>
                <w:b w:val="false"/>
                <w:i w:val="false"/>
                <w:color w:val="000000"/>
                <w:sz w:val="20"/>
              </w:rPr>
              <w:t>
10) availability of a management plan taking into account the identified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an obstetrician-gynecologist for the provision and organization of obstetric and gynecological care to women during pregnancy, after childbirth, provision of family planning and reproductive health services, as well as prevention, diagnosis and treatment of gynecological diseases of the reproductive system</w:t>
            </w:r>
          </w:p>
          <w:p>
            <w:pPr>
              <w:spacing w:after="20"/>
              <w:ind w:left="20"/>
              <w:jc w:val="both"/>
            </w:pPr>
            <w:r>
              <w:rPr>
                <w:rFonts w:ascii="Times New Roman"/>
                <w:b w:val="false"/>
                <w:i w:val="false"/>
                <w:color w:val="000000"/>
                <w:sz w:val="20"/>
              </w:rPr>
              <w:t>
1) availability of visits for dispensary monitoring of pregnant women for the prevention and early detection of complications of pregnancy, childbirth and the postpartum period, with the allocation of women “according to risk factors”;</w:t>
            </w:r>
          </w:p>
          <w:p>
            <w:pPr>
              <w:spacing w:after="20"/>
              <w:ind w:left="20"/>
              <w:jc w:val="both"/>
            </w:pPr>
            <w:r>
              <w:rPr>
                <w:rFonts w:ascii="Times New Roman"/>
                <w:b w:val="false"/>
                <w:i w:val="false"/>
                <w:color w:val="000000"/>
                <w:sz w:val="20"/>
              </w:rPr>
              <w:t>
2) availability of the results of prenatal screening, a comprehensive examination of pregnant women to identify the risk group for chromosomal abnormalities and congenital malformations (hereinafter referred to as the CM) of the intrauterine fetus;</w:t>
            </w:r>
          </w:p>
          <w:p>
            <w:pPr>
              <w:spacing w:after="20"/>
              <w:ind w:left="20"/>
              <w:jc w:val="both"/>
            </w:pPr>
            <w:r>
              <w:rPr>
                <w:rFonts w:ascii="Times New Roman"/>
                <w:b w:val="false"/>
                <w:i w:val="false"/>
                <w:color w:val="000000"/>
                <w:sz w:val="20"/>
              </w:rPr>
              <w:t>
3) timely hospitalization of pregnant women in need of hospitalization in day care hospitals, pregnancy pathology departments of inpatient-level medical organizations providing obstetric and gynecological care, specialized medical organizations with extragenital pathology, in compliance with the principles of regionalization of perinatal care;</w:t>
            </w:r>
          </w:p>
          <w:p>
            <w:pPr>
              <w:spacing w:after="20"/>
              <w:ind w:left="20"/>
              <w:jc w:val="both"/>
            </w:pPr>
            <w:r>
              <w:rPr>
                <w:rFonts w:ascii="Times New Roman"/>
                <w:b w:val="false"/>
                <w:i w:val="false"/>
                <w:color w:val="000000"/>
                <w:sz w:val="20"/>
              </w:rPr>
              <w:t xml:space="preserve">
4) referral of pregnant women, women in labor and delivery for specialized care with medical supervision, including the use of high-tech medical services, to medical organizations at the republican level; </w:t>
            </w:r>
          </w:p>
          <w:p>
            <w:pPr>
              <w:spacing w:after="20"/>
              <w:ind w:left="20"/>
              <w:jc w:val="both"/>
            </w:pPr>
            <w:r>
              <w:rPr>
                <w:rFonts w:ascii="Times New Roman"/>
                <w:b w:val="false"/>
                <w:i w:val="false"/>
                <w:color w:val="000000"/>
                <w:sz w:val="20"/>
              </w:rPr>
              <w:t>
5) availability of records on prenatal education of pregnant women on preparation for childbirth, including partner births, availability of information for pregnant women on warning signs, effective perinatal technologies, principles of safe motherhood, breastfeeding and perinatal care;</w:t>
            </w:r>
          </w:p>
          <w:p>
            <w:pPr>
              <w:spacing w:after="20"/>
              <w:ind w:left="20"/>
              <w:jc w:val="both"/>
            </w:pPr>
            <w:r>
              <w:rPr>
                <w:rFonts w:ascii="Times New Roman"/>
                <w:b w:val="false"/>
                <w:i w:val="false"/>
                <w:color w:val="000000"/>
                <w:sz w:val="20"/>
              </w:rPr>
              <w:t xml:space="preserve">
6) patronization of pregnant women and maternity women as indicated; </w:t>
            </w:r>
          </w:p>
          <w:p>
            <w:pPr>
              <w:spacing w:after="20"/>
              <w:ind w:left="20"/>
              <w:jc w:val="both"/>
            </w:pPr>
            <w:r>
              <w:rPr>
                <w:rFonts w:ascii="Times New Roman"/>
                <w:b w:val="false"/>
                <w:i w:val="false"/>
                <w:color w:val="000000"/>
                <w:sz w:val="20"/>
              </w:rPr>
              <w:t xml:space="preserve">
7) counseling and providing services on family planning and reproductive health care; </w:t>
            </w:r>
          </w:p>
          <w:p>
            <w:pPr>
              <w:spacing w:after="20"/>
              <w:ind w:left="20"/>
              <w:jc w:val="both"/>
            </w:pPr>
            <w:r>
              <w:rPr>
                <w:rFonts w:ascii="Times New Roman"/>
                <w:b w:val="false"/>
                <w:i w:val="false"/>
                <w:color w:val="000000"/>
                <w:sz w:val="20"/>
              </w:rPr>
              <w:t>
8) identification of sexually transmitted infections for referral to specialized professionals;</w:t>
            </w:r>
          </w:p>
          <w:p>
            <w:pPr>
              <w:spacing w:after="20"/>
              <w:ind w:left="20"/>
              <w:jc w:val="both"/>
            </w:pPr>
            <w:r>
              <w:rPr>
                <w:rFonts w:ascii="Times New Roman"/>
                <w:b w:val="false"/>
                <w:i w:val="false"/>
                <w:color w:val="000000"/>
                <w:sz w:val="20"/>
              </w:rPr>
              <w:t xml:space="preserve">
 9) availability of examination of women of fertile age with the appointment, if necessary, of in-depth examination using additional methods and involvement of specialized professionals for timely detection of extragenital and gynecologic pathology and taking them on the dispensary register; </w:t>
            </w:r>
          </w:p>
          <w:p>
            <w:pPr>
              <w:spacing w:after="20"/>
              <w:ind w:left="20"/>
              <w:jc w:val="both"/>
            </w:pPr>
            <w:r>
              <w:rPr>
                <w:rFonts w:ascii="Times New Roman"/>
                <w:b w:val="false"/>
                <w:i w:val="false"/>
                <w:color w:val="000000"/>
                <w:sz w:val="20"/>
              </w:rPr>
              <w:t>
10) based on the results of the examination, inclusion of a woman in the group of dynamic monitoring of women of fertile age, depending on the state of reproductive and somatic health for timely preparation for the planned pregnancy in order to improve the outcome of pregnancy for mother and child;</w:t>
            </w:r>
          </w:p>
          <w:p>
            <w:pPr>
              <w:spacing w:after="20"/>
              <w:ind w:left="20"/>
              <w:jc w:val="both"/>
            </w:pPr>
            <w:r>
              <w:rPr>
                <w:rFonts w:ascii="Times New Roman"/>
                <w:b w:val="false"/>
                <w:i w:val="false"/>
                <w:color w:val="000000"/>
                <w:sz w:val="20"/>
              </w:rPr>
              <w:t>
11) availability of preventive examinations of the female population for early detection of extragenital diseases;</w:t>
            </w:r>
          </w:p>
          <w:p>
            <w:pPr>
              <w:spacing w:after="20"/>
              <w:ind w:left="20"/>
              <w:jc w:val="both"/>
            </w:pPr>
            <w:r>
              <w:rPr>
                <w:rFonts w:ascii="Times New Roman"/>
                <w:b w:val="false"/>
                <w:i w:val="false"/>
                <w:color w:val="000000"/>
                <w:sz w:val="20"/>
              </w:rPr>
              <w:t>
12) availability of examination and treatment of gynecological patients using modern medical technologies;</w:t>
            </w:r>
          </w:p>
          <w:p>
            <w:pPr>
              <w:spacing w:after="20"/>
              <w:ind w:left="20"/>
              <w:jc w:val="both"/>
            </w:pPr>
            <w:r>
              <w:rPr>
                <w:rFonts w:ascii="Times New Roman"/>
                <w:b w:val="false"/>
                <w:i w:val="false"/>
                <w:color w:val="000000"/>
                <w:sz w:val="20"/>
              </w:rPr>
              <w:t>
13) availability of identified and examined gynecological patients for preparation for hospitalization in specialized medical organizations;</w:t>
            </w:r>
          </w:p>
          <w:p>
            <w:pPr>
              <w:spacing w:after="20"/>
              <w:ind w:left="20"/>
              <w:jc w:val="both"/>
            </w:pPr>
            <w:r>
              <w:rPr>
                <w:rFonts w:ascii="Times New Roman"/>
                <w:b w:val="false"/>
                <w:i w:val="false"/>
                <w:color w:val="000000"/>
                <w:sz w:val="20"/>
              </w:rPr>
              <w:t>
14) results of preventive medical examination of gynecological patients, including rehabilitation and sanatorium-resort treatment;</w:t>
            </w:r>
          </w:p>
          <w:p>
            <w:pPr>
              <w:spacing w:after="20"/>
              <w:ind w:left="20"/>
              <w:jc w:val="both"/>
            </w:pPr>
            <w:r>
              <w:rPr>
                <w:rFonts w:ascii="Times New Roman"/>
                <w:b w:val="false"/>
                <w:i w:val="false"/>
                <w:color w:val="000000"/>
                <w:sz w:val="20"/>
              </w:rPr>
              <w:t>
15) the number of small gynecologic surgeries performed using modern medical technologies;</w:t>
            </w:r>
          </w:p>
          <w:p>
            <w:pPr>
              <w:spacing w:after="20"/>
              <w:ind w:left="20"/>
              <w:jc w:val="both"/>
            </w:pPr>
            <w:r>
              <w:rPr>
                <w:rFonts w:ascii="Times New Roman"/>
                <w:b w:val="false"/>
                <w:i w:val="false"/>
                <w:color w:val="000000"/>
                <w:sz w:val="20"/>
              </w:rPr>
              <w:t>
16) lists of pregnant women, maternity women and gynecological patients to ensure continuity of interaction in examination and treatment</w:t>
            </w:r>
          </w:p>
          <w:p>
            <w:pPr>
              <w:spacing w:after="20"/>
              <w:ind w:left="20"/>
              <w:jc w:val="both"/>
            </w:pPr>
            <w:r>
              <w:rPr>
                <w:rFonts w:ascii="Times New Roman"/>
                <w:b w:val="false"/>
                <w:i w:val="false"/>
                <w:color w:val="000000"/>
                <w:sz w:val="20"/>
              </w:rPr>
              <w:t>
17) availability of expert examination of temporary incapacity for pregnancy, childbirth and gynecological diseases, determination of the necessity and terms of temporary or permanent transfer of an employee for health reasons to another job, referral for medical and social assessment of women with signs of permanent loss of working capacity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results and additional data of follow-up examinations and investigations in the Individual Card of a pregnant and postpartum woman and the Exchange Card of a pregnant and postpartum woman at each visit of a pregnant woman to an obstetrician-gynecologist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home care by a midwife or foster nurse for pregnant women, who do not show up for an appointment within 3 days after the scheduled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conclusion of the medical consultative board on possible pregnancy in women with contraindications to pregnancy due to extragenital pathology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 care organizations. Availability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by the paramedical staff of the medical unit of the educational organization with the following requirements:</w:t>
            </w:r>
          </w:p>
          <w:p>
            <w:pPr>
              <w:spacing w:after="20"/>
              <w:ind w:left="20"/>
              <w:jc w:val="both"/>
            </w:pPr>
            <w:r>
              <w:rPr>
                <w:rFonts w:ascii="Times New Roman"/>
                <w:b w:val="false"/>
                <w:i w:val="false"/>
                <w:color w:val="000000"/>
                <w:sz w:val="20"/>
              </w:rPr>
              <w:t>
1) availability of a unified list of students in educational organizations;</w:t>
            </w:r>
          </w:p>
          <w:p>
            <w:pPr>
              <w:spacing w:after="20"/>
              <w:ind w:left="20"/>
              <w:jc w:val="both"/>
            </w:pPr>
            <w:r>
              <w:rPr>
                <w:rFonts w:ascii="Times New Roman"/>
                <w:b w:val="false"/>
                <w:i w:val="false"/>
                <w:color w:val="000000"/>
                <w:sz w:val="20"/>
              </w:rPr>
              <w:t>
2) availability of the list of students (target groups) subject to screening examinations;</w:t>
            </w:r>
          </w:p>
          <w:p>
            <w:pPr>
              <w:spacing w:after="20"/>
              <w:ind w:left="20"/>
              <w:jc w:val="both"/>
            </w:pPr>
            <w:r>
              <w:rPr>
                <w:rFonts w:ascii="Times New Roman"/>
                <w:b w:val="false"/>
                <w:i w:val="false"/>
                <w:color w:val="000000"/>
                <w:sz w:val="20"/>
              </w:rPr>
              <w:t>
3) organization and implementation of immunoprophylaxis with subsequent post-vaccinal observation of the vaccinated person;</w:t>
            </w:r>
          </w:p>
          <w:p>
            <w:pPr>
              <w:spacing w:after="20"/>
              <w:ind w:left="20"/>
              <w:jc w:val="both"/>
            </w:pPr>
            <w:r>
              <w:rPr>
                <w:rFonts w:ascii="Times New Roman"/>
                <w:b w:val="false"/>
                <w:i w:val="false"/>
                <w:color w:val="000000"/>
                <w:sz w:val="20"/>
              </w:rPr>
              <w:t>
4) control over compliance with the deadlines for compulsory medical examinations of all school staff and food service workers;</w:t>
            </w:r>
          </w:p>
          <w:p>
            <w:pPr>
              <w:spacing w:after="20"/>
              <w:ind w:left="20"/>
              <w:jc w:val="both"/>
            </w:pPr>
            <w:r>
              <w:rPr>
                <w:rFonts w:ascii="Times New Roman"/>
                <w:b w:val="false"/>
                <w:i w:val="false"/>
                <w:color w:val="000000"/>
                <w:sz w:val="20"/>
              </w:rPr>
              <w:t>
5) keeping accounting and reporting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for the examination of temporary incapacity for work, issuance of a sheet and certificate of temporary incapacity for work (Form № 001/y “Medical Card of Inpatient”, form 052/y “Medical Card of Outpatient”, stubs of sheets on temporary incapacity of patients, form № 025/y “Register for Recording Conclusions of Medical Consultative Board”, form № 029/y "Book of Registration of certificates of temporary incapacity for work”, form № 037/y “Certificate №__________ on temporary incapacity of a student, college or vocational school pupil, sickness, quarantine and other reasons for absence of a child attending school or pre-school organization (underline as necessary)", form  № 038/y "Certificate №______ on temporary incapacity" and other):</w:t>
            </w:r>
          </w:p>
          <w:p>
            <w:pPr>
              <w:spacing w:after="20"/>
              <w:ind w:left="20"/>
              <w:jc w:val="both"/>
            </w:pPr>
            <w:r>
              <w:rPr>
                <w:rFonts w:ascii="Times New Roman"/>
                <w:b w:val="false"/>
                <w:i w:val="false"/>
                <w:color w:val="000000"/>
                <w:sz w:val="20"/>
              </w:rPr>
              <w:t>
1) examination of the person and recording of data on his/her state of health in the medical card of an outpatient (inpatient) patient justifying the need for temporary release from work;</w:t>
            </w:r>
          </w:p>
          <w:p>
            <w:pPr>
              <w:spacing w:after="20"/>
              <w:ind w:left="20"/>
              <w:jc w:val="both"/>
            </w:pPr>
            <w:r>
              <w:rPr>
                <w:rFonts w:ascii="Times New Roman"/>
                <w:b w:val="false"/>
                <w:i w:val="false"/>
                <w:color w:val="000000"/>
                <w:sz w:val="20"/>
              </w:rPr>
              <w:t>
2) issuance of a sheet and certificate of temporary incapacity for work on the day of discharge of persons under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of the temporary incapacity certificate and certificate of temporary incapacity for work by the date of discharge from the hospital, if the ability to work has been fully restored;</w:t>
            </w:r>
          </w:p>
          <w:p>
            <w:pPr>
              <w:spacing w:after="20"/>
              <w:ind w:left="20"/>
              <w:jc w:val="both"/>
            </w:pPr>
            <w:r>
              <w:rPr>
                <w:rFonts w:ascii="Times New Roman"/>
                <w:b w:val="false"/>
                <w:i w:val="false"/>
                <w:color w:val="000000"/>
                <w:sz w:val="20"/>
              </w:rPr>
              <w:t>
4) extension of the temporary disability sick leave certificate and certificate of temporary incapacity for work for a period of time, taking into account the time required to visit a medical worker of the outpatient clinic or to call a medical worker at home (but not more than one calendar day). Persons who received treatment outside the region of residence, the time required to arrive at the place of his/her permanent residence (but not more than four calendar days) is taken into account;</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certificate of temporary incapacity for work for persons suffering from mental illness in case of untimely application to a medical organization for the past days by the conclusion of the medical consultative board of a psychoneurological dispensary or a medical worker (psychiatrist) together with the head of the medical organization;</w:t>
            </w:r>
          </w:p>
          <w:p>
            <w:pPr>
              <w:spacing w:after="20"/>
              <w:ind w:left="20"/>
              <w:jc w:val="both"/>
            </w:pPr>
            <w:r>
              <w:rPr>
                <w:rFonts w:ascii="Times New Roman"/>
                <w:b w:val="false"/>
                <w:i w:val="false"/>
                <w:color w:val="000000"/>
                <w:sz w:val="20"/>
              </w:rPr>
              <w:t>
7) issuance of a sick leave certificate and a certificate of temporary incapacity for work to persons referred by court decision for forensic medical or forensic psychiatric examination and recognized as incapable of work from the day of admission to the examination;</w:t>
            </w:r>
          </w:p>
          <w:p>
            <w:pPr>
              <w:spacing w:after="20"/>
              <w:ind w:left="20"/>
              <w:jc w:val="both"/>
            </w:pPr>
            <w:r>
              <w:rPr>
                <w:rFonts w:ascii="Times New Roman"/>
                <w:b w:val="false"/>
                <w:i w:val="false"/>
                <w:color w:val="000000"/>
                <w:sz w:val="20"/>
              </w:rPr>
              <w:t>
8) issuance of a sick leave certificate of temporary incapacity for work and a certificate of temporary incapacity for work to a person who combines training with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requirements when issuing a sick leave certificate and certificate of temporary incapacity for work for maternity:</w:t>
            </w:r>
          </w:p>
          <w:p>
            <w:pPr>
              <w:spacing w:after="20"/>
              <w:ind w:left="20"/>
              <w:jc w:val="both"/>
            </w:pPr>
            <w:r>
              <w:rPr>
                <w:rFonts w:ascii="Times New Roman"/>
                <w:b w:val="false"/>
                <w:i w:val="false"/>
                <w:color w:val="000000"/>
                <w:sz w:val="20"/>
              </w:rPr>
              <w:t>
- a sick leave certificate or certificate of temporary incapacity for work for pregnancy and childbirth is issued by a medical worker (obstetrician-gynecologist) or, in his/her absence, by a physician, together with the head of the department after the conclusion of the medical advisory board from thirty weeks of pregnancy for a period of one hundred and twenty-six calendar days (seventy calendar days before childbirth and fifty-six calendar days after childbirth) in the case of normal labor.</w:t>
            </w:r>
          </w:p>
          <w:p>
            <w:pPr>
              <w:spacing w:after="20"/>
              <w:ind w:left="20"/>
              <w:jc w:val="both"/>
            </w:pPr>
            <w:r>
              <w:rPr>
                <w:rFonts w:ascii="Times New Roman"/>
                <w:b w:val="false"/>
                <w:i w:val="false"/>
                <w:color w:val="000000"/>
                <w:sz w:val="20"/>
              </w:rPr>
              <w:t>
Women living in territories affected by nuclear tests shall be issued a sick leave certificate or certificate of incapacity for maternity work from twenty-seven weeks of pregnancy and childbirth for one hundred and seventy calendar days (ninety-one calendar days before childbirth and seventy-nine calendar days after childbirth) in the case of normal childbirth;</w:t>
            </w:r>
          </w:p>
          <w:p>
            <w:pPr>
              <w:spacing w:after="20"/>
              <w:ind w:left="20"/>
              <w:jc w:val="both"/>
            </w:pPr>
            <w:r>
              <w:rPr>
                <w:rFonts w:ascii="Times New Roman"/>
                <w:b w:val="false"/>
                <w:i w:val="false"/>
                <w:color w:val="000000"/>
                <w:sz w:val="20"/>
              </w:rPr>
              <w:t>
2) women who have temporarily left their permanent place of residence within the Republic of Kazakhstan, a sick leave certificate or certificate of temporary incapacity for work for pregnancy and childbirth shall be issued (prolonged) in the medical organization where the birth took place or in the women's consultation (office) at the place of observation according to the discharge (exchange card) of the obstetric organization</w:t>
            </w:r>
          </w:p>
          <w:p>
            <w:pPr>
              <w:spacing w:after="20"/>
              <w:ind w:left="20"/>
              <w:jc w:val="both"/>
            </w:pPr>
            <w:r>
              <w:rPr>
                <w:rFonts w:ascii="Times New Roman"/>
                <w:b w:val="false"/>
                <w:i w:val="false"/>
                <w:color w:val="000000"/>
                <w:sz w:val="20"/>
              </w:rPr>
              <w:t>
3) in case of complicated childbirth, birth of two or more children, a sick leave certificate or certificate of temporary incapacity for work is extended for an additional fourteen calendar days by a medical worker (obstetrician-gynecologist), or in his/her absence - by a doctor, together with the head of the department, after the conclusion of the medical consultative board at the place of observation according to the discharge of the obstetric health care organization. In such cases, the total duration of prenatal and postnatal leave shall be one hundred and forty calendar days (seventy calendar days before delivery and seventy calendar days after delivery).</w:t>
            </w:r>
          </w:p>
          <w:p>
            <w:pPr>
              <w:spacing w:after="20"/>
              <w:ind w:left="20"/>
              <w:jc w:val="both"/>
            </w:pPr>
            <w:r>
              <w:rPr>
                <w:rFonts w:ascii="Times New Roman"/>
                <w:b w:val="false"/>
                <w:i w:val="false"/>
                <w:color w:val="000000"/>
                <w:sz w:val="20"/>
              </w:rPr>
              <w:t>
Women living in the territories affected by nuclear tests, in case of complicated childbirth, birth of two or more children, a sick leave certificate or certificate of temporary incapacity for work is extended for an additional fourteen calendar days, the total duration of prenatal and postnatal leave shall be one hundred and eighty-four days (ninety-one calendar days before childbirth and ninety-three calendar days after childbirth);</w:t>
            </w:r>
          </w:p>
          <w:p>
            <w:pPr>
              <w:spacing w:after="20"/>
              <w:ind w:left="20"/>
              <w:jc w:val="both"/>
            </w:pPr>
            <w:r>
              <w:rPr>
                <w:rFonts w:ascii="Times New Roman"/>
                <w:b w:val="false"/>
                <w:i w:val="false"/>
                <w:color w:val="000000"/>
                <w:sz w:val="20"/>
              </w:rPr>
              <w:t>
4) In the case of births between twenty-two and twenty-nine weeks of pregnancy and the birth of a child with a body weight of five hundred grams or more who has lived for more than seven days, the woman shall be issued a sick leave certificate or certificate of incapacity for work for seventy calendar days after the birth.</w:t>
            </w:r>
          </w:p>
          <w:p>
            <w:pPr>
              <w:spacing w:after="20"/>
              <w:ind w:left="20"/>
              <w:jc w:val="both"/>
            </w:pPr>
            <w:r>
              <w:rPr>
                <w:rFonts w:ascii="Times New Roman"/>
                <w:b w:val="false"/>
                <w:i w:val="false"/>
                <w:color w:val="000000"/>
                <w:sz w:val="20"/>
              </w:rPr>
              <w:t>
In the case of births between twenty-two and twenty-nine weeks of pregnancy and the birth of a dead fetus or a child with a body weight of five hundred grams or more, who died before seven days of life, the woman shall be issued a sick leave certificate or certificate of temporary incapacity for work for fifty-six calendar days after childbirth;</w:t>
            </w:r>
          </w:p>
          <w:p>
            <w:pPr>
              <w:spacing w:after="20"/>
              <w:ind w:left="20"/>
              <w:jc w:val="both"/>
            </w:pPr>
            <w:r>
              <w:rPr>
                <w:rFonts w:ascii="Times New Roman"/>
                <w:b w:val="false"/>
                <w:i w:val="false"/>
                <w:color w:val="000000"/>
                <w:sz w:val="20"/>
              </w:rPr>
              <w:t>
5) women living in the territories affected by nuclear testing, in the case of childbirth between twenty-two and twenty-nine weeks of pregnancy and the birth of a child with a body weight of five hundred grams or more who has lived for more than seven days, a sick leave certificate or certificate of temporary incapacity for work shall be issued for ninety-three calendar days after childbirth.</w:t>
            </w:r>
          </w:p>
          <w:p>
            <w:pPr>
              <w:spacing w:after="20"/>
              <w:ind w:left="20"/>
              <w:jc w:val="both"/>
            </w:pPr>
            <w:r>
              <w:rPr>
                <w:rFonts w:ascii="Times New Roman"/>
                <w:b w:val="false"/>
                <w:i w:val="false"/>
                <w:color w:val="000000"/>
                <w:sz w:val="20"/>
              </w:rPr>
              <w:t>
Women living in the territories affected by nuclear tests, in the case of childbirth at twenty-two to twenty-nine weeks of pregnancy and the birth of a dead fetus or a child with a body weight of five hundred grams or more who died before seven days of life, a sick leave certificate or certificate of temporary incapacity for work shall be issued for seventy-nine calendar days after childbirth;</w:t>
            </w:r>
          </w:p>
          <w:p>
            <w:pPr>
              <w:spacing w:after="20"/>
              <w:ind w:left="20"/>
              <w:jc w:val="both"/>
            </w:pPr>
            <w:r>
              <w:rPr>
                <w:rFonts w:ascii="Times New Roman"/>
                <w:b w:val="false"/>
                <w:i w:val="false"/>
                <w:color w:val="000000"/>
                <w:sz w:val="20"/>
              </w:rPr>
              <w:t>
6) When a woman applies for a certificate of temporary incapacity for work during pregnancy, maternity leave is calculated cumulatively and is granted in full regardless of the number of days actually used before childbirth.</w:t>
            </w:r>
          </w:p>
          <w:p>
            <w:pPr>
              <w:spacing w:after="20"/>
              <w:ind w:left="20"/>
              <w:jc w:val="both"/>
            </w:pPr>
            <w:r>
              <w:rPr>
                <w:rFonts w:ascii="Times New Roman"/>
                <w:b w:val="false"/>
                <w:i w:val="false"/>
                <w:color w:val="000000"/>
                <w:sz w:val="20"/>
              </w:rPr>
              <w:t>
If a woman applies for a certificate of temporary incapacity for work after childbirth, only the leave after childbirth is granted for the duration provided for in this paragraph;</w:t>
            </w:r>
          </w:p>
          <w:p>
            <w:pPr>
              <w:spacing w:after="20"/>
              <w:ind w:left="20"/>
              <w:jc w:val="both"/>
            </w:pPr>
            <w:r>
              <w:rPr>
                <w:rFonts w:ascii="Times New Roman"/>
                <w:b w:val="false"/>
                <w:i w:val="false"/>
                <w:color w:val="000000"/>
                <w:sz w:val="20"/>
              </w:rPr>
              <w:t>
7) in case of pregnancy during the period when a woman is on paid annual labor leave or unpaid leave to care for a child up to the age of three, a certificate of temporary incapacity for work shall be issued for all days of maternity leave, except as provided for in part two of subparagraph 6) of this paragraph;</w:t>
            </w:r>
          </w:p>
          <w:p>
            <w:pPr>
              <w:spacing w:after="20"/>
              <w:ind w:left="20"/>
              <w:jc w:val="both"/>
            </w:pPr>
            <w:r>
              <w:rPr>
                <w:rFonts w:ascii="Times New Roman"/>
                <w:b w:val="false"/>
                <w:i w:val="false"/>
                <w:color w:val="000000"/>
                <w:sz w:val="20"/>
              </w:rPr>
              <w:t>
8) in case of death of the mother during childbirth or in the postpartum period, a sick leave certificate or certificate of temporary incapacity for work shall be issued to the person caring for the newborn;</w:t>
            </w:r>
          </w:p>
          <w:p>
            <w:pPr>
              <w:spacing w:after="20"/>
              <w:ind w:left="20"/>
              <w:jc w:val="both"/>
            </w:pPr>
            <w:r>
              <w:rPr>
                <w:rFonts w:ascii="Times New Roman"/>
                <w:b w:val="false"/>
                <w:i w:val="false"/>
                <w:color w:val="000000"/>
                <w:sz w:val="20"/>
              </w:rPr>
              <w:t>
9) in case of an operation for artificial termination of pregnancy, a sick leave certificate or certificate of temporary incapacity for work shall be issued by a doctor together with the head of the department for the period of stay in the hospital and outpatient department where the operation was performed, and in case of a complication - for the entire period of temporary incapacity for work.</w:t>
            </w:r>
          </w:p>
          <w:p>
            <w:pPr>
              <w:spacing w:after="20"/>
              <w:ind w:left="20"/>
              <w:jc w:val="both"/>
            </w:pPr>
            <w:r>
              <w:rPr>
                <w:rFonts w:ascii="Times New Roman"/>
                <w:b w:val="false"/>
                <w:i w:val="false"/>
                <w:color w:val="000000"/>
                <w:sz w:val="20"/>
              </w:rPr>
              <w:t>
In case of spontaneous abortion (miscarriage), a sick leave certificate or certificate of temporary incapacity for work shall be issued for the entire period of temporary incapacity for work;</w:t>
            </w:r>
          </w:p>
          <w:p>
            <w:pPr>
              <w:spacing w:after="20"/>
              <w:ind w:left="20"/>
              <w:jc w:val="both"/>
            </w:pPr>
            <w:r>
              <w:rPr>
                <w:rFonts w:ascii="Times New Roman"/>
                <w:b w:val="false"/>
                <w:i w:val="false"/>
                <w:color w:val="000000"/>
                <w:sz w:val="20"/>
              </w:rPr>
              <w:t>
10) in case of embryo transfer surgery, a sick leave certificate or certificate of temporary incapacity for work shall be issued by the medical organization that performed the surgery, from the day of embryo transfer until the pregnancy is established.</w:t>
            </w:r>
          </w:p>
          <w:p>
            <w:pPr>
              <w:spacing w:after="20"/>
              <w:ind w:left="20"/>
              <w:jc w:val="both"/>
            </w:pPr>
            <w:r>
              <w:rPr>
                <w:rFonts w:ascii="Times New Roman"/>
                <w:b w:val="false"/>
                <w:i w:val="false"/>
                <w:color w:val="000000"/>
                <w:sz w:val="20"/>
              </w:rPr>
              <w:t>
Persons who have adopted a newborn child (children), as well as the biological mother in the case of surrogacy directly from the maternity hospital a sick leave certificate or certificate of temporary incapacity for work shall be issued from the date of adoption and until the expiration of fifty-six calendar days from the date of birth of the child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briefs) of the clinical audit by Patient Support Services and internal expertise and its evaluation according to the following criteria:</w:t>
            </w:r>
          </w:p>
          <w:p>
            <w:pPr>
              <w:spacing w:after="20"/>
              <w:ind w:left="20"/>
              <w:jc w:val="both"/>
            </w:pPr>
            <w:r>
              <w:rPr>
                <w:rFonts w:ascii="Times New Roman"/>
                <w:b w:val="false"/>
                <w:i w:val="false"/>
                <w:color w:val="000000"/>
                <w:sz w:val="20"/>
              </w:rPr>
              <w:t>
1) quality of history taking, which is assessed according to the following criteria:</w:t>
            </w:r>
          </w:p>
          <w:p>
            <w:pPr>
              <w:spacing w:after="20"/>
              <w:ind w:left="20"/>
              <w:jc w:val="both"/>
            </w:pPr>
            <w:r>
              <w:rPr>
                <w:rFonts w:ascii="Times New Roman"/>
                <w:b w:val="false"/>
                <w:i w:val="false"/>
                <w:color w:val="000000"/>
                <w:sz w:val="20"/>
              </w:rPr>
              <w:t>
absence of history taking;</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presence of data on past, chronic and hereditary diseases, hemotransfusions, drug tolerance, allergological status;</w:t>
            </w:r>
          </w:p>
          <w:p>
            <w:pPr>
              <w:spacing w:after="20"/>
              <w:ind w:left="20"/>
              <w:jc w:val="both"/>
            </w:pPr>
            <w:r>
              <w:rPr>
                <w:rFonts w:ascii="Times New Roman"/>
                <w:b w:val="false"/>
                <w:i w:val="false"/>
                <w:color w:val="000000"/>
                <w:sz w:val="20"/>
              </w:rPr>
              <w:t>
development of complications as a result of tactical errors made in the course of treatment and diagnostic measures due to poor history taking;</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absence of a conclusion based on the results of diagnostic tests, resulting in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performance of diagnostic tests with high, unjustified risk for the patient's health condition, justification of diagnostic tests not included in clinical protocols;</w:t>
            </w:r>
          </w:p>
          <w:p>
            <w:pPr>
              <w:spacing w:after="20"/>
              <w:ind w:left="20"/>
              <w:jc w:val="both"/>
            </w:pPr>
            <w:r>
              <w:rPr>
                <w:rFonts w:ascii="Times New Roman"/>
                <w:b w:val="false"/>
                <w:i w:val="false"/>
                <w:color w:val="000000"/>
                <w:sz w:val="20"/>
              </w:rPr>
              <w:t>
diagnostic tests that are uninformative for making a correct diagnosis and resulted in unjustified increase of treatment time and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conducted investigations (in case of planned hospitalization, the investigations conducted at the pre-hospital stage shall be taken into account), which shall be assessed according to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is not distinguished with the distinguished complications, comorbidities affecting the outcome are not recognized;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a concomitant disease, rare complications and concomitant diseases) are reflected in the results of the examination. The impact of incorrect and (or) untimely diagnosis on the subsequent stages of medical service (assistance) is assessed;</w:t>
            </w:r>
          </w:p>
          <w:p>
            <w:pPr>
              <w:spacing w:after="20"/>
              <w:ind w:left="20"/>
              <w:jc w:val="both"/>
            </w:pPr>
            <w:r>
              <w:rPr>
                <w:rFonts w:ascii="Times New Roman"/>
                <w:b w:val="false"/>
                <w:i w:val="false"/>
                <w:color w:val="000000"/>
                <w:sz w:val="20"/>
              </w:rPr>
              <w:t>
4) timeliness and quality of consultations with specialized professionals, which are evaluated according to the following criteria:</w:t>
            </w:r>
          </w:p>
          <w:p>
            <w:pPr>
              <w:spacing w:after="20"/>
              <w:ind w:left="20"/>
              <w:jc w:val="both"/>
            </w:pPr>
            <w:r>
              <w:rPr>
                <w:rFonts w:ascii="Times New Roman"/>
                <w:b w:val="false"/>
                <w:i w:val="false"/>
                <w:color w:val="000000"/>
                <w:sz w:val="20"/>
              </w:rPr>
              <w:t>
lack of consultation, which led to misinterpretation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into account the consultant's opinion when making a diagnosis partially affected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implement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affected the outcome of the disease.</w:t>
            </w:r>
          </w:p>
          <w:p>
            <w:pPr>
              <w:spacing w:after="20"/>
              <w:ind w:left="20"/>
              <w:jc w:val="both"/>
            </w:pPr>
            <w:r>
              <w:rPr>
                <w:rFonts w:ascii="Times New Roman"/>
                <w:b w:val="false"/>
                <w:i w:val="false"/>
                <w:color w:val="000000"/>
                <w:sz w:val="20"/>
              </w:rPr>
              <w:t>
Availability of supporting documentation on assessment of objectivity of reasons for untimely consultation and impact of untimely diagnosis on subsequent stages of medical service (assistance);</w:t>
            </w:r>
          </w:p>
          <w:p>
            <w:pPr>
              <w:spacing w:after="20"/>
              <w:ind w:left="20"/>
              <w:jc w:val="both"/>
            </w:pPr>
            <w:r>
              <w:rPr>
                <w:rFonts w:ascii="Times New Roman"/>
                <w:b w:val="false"/>
                <w:i w:val="false"/>
                <w:color w:val="000000"/>
                <w:sz w:val="20"/>
              </w:rPr>
              <w:t>
5) volume, quality and validity of treatment measures, which are assessed by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peculiarities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scope and method, technical defects) and diagnostic procedures are evaluated;</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 (assistance);</w:t>
            </w:r>
          </w:p>
          <w:p>
            <w:pPr>
              <w:spacing w:after="20"/>
              <w:ind w:left="20"/>
              <w:jc w:val="both"/>
            </w:pPr>
            <w:r>
              <w:rPr>
                <w:rFonts w:ascii="Times New Roman"/>
                <w:b w:val="false"/>
                <w:i w:val="false"/>
                <w:color w:val="000000"/>
                <w:sz w:val="20"/>
              </w:rPr>
              <w:t>
absence of clinical effect of therapeutic and preventive measures due to poor history taking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assessed by the availability, completeness and quality of records in primary medical documentation designed to record data on the health status of patients, reflecting the nature, volume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to provide a guaranteed volume of free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surgical (abdominal, thoracic, coloproctological) care to patients at the outpatient and polyclinic level</w:t>
            </w:r>
          </w:p>
          <w:p>
            <w:pPr>
              <w:spacing w:after="20"/>
              <w:ind w:left="20"/>
              <w:jc w:val="both"/>
            </w:pPr>
            <w:r>
              <w:rPr>
                <w:rFonts w:ascii="Times New Roman"/>
                <w:b w:val="false"/>
                <w:i w:val="false"/>
                <w:color w:val="000000"/>
                <w:sz w:val="20"/>
              </w:rPr>
              <w:t>
1) Availability of records by a doctor specializing in “Therapy (adolescent therapy, dietetics)”, “Emergency and urgent medical care”, “General medical practice (family medicine)” when a patient comes to a health care organization providing primary health care with complaints and symptoms of surgical nature, referrals for patient consultation to specialized professionals.</w:t>
            </w:r>
          </w:p>
          <w:p>
            <w:pPr>
              <w:spacing w:after="20"/>
              <w:ind w:left="20"/>
              <w:jc w:val="both"/>
            </w:pPr>
            <w:r>
              <w:rPr>
                <w:rFonts w:ascii="Times New Roman"/>
                <w:b w:val="false"/>
                <w:i w:val="false"/>
                <w:color w:val="000000"/>
                <w:sz w:val="20"/>
              </w:rPr>
              <w:t>
2) whether indications for surgery, assessment of the scope of surgical intervention, type of anesthesia, risks of intra- and postoperative complications, obtaining the patient's written consent for the operation have been determined in the case of surgical treatment at the outpatient and polyclinic level (in CDP organizations and inpatient substitute care).</w:t>
            </w:r>
          </w:p>
          <w:p>
            <w:pPr>
              <w:spacing w:after="20"/>
              <w:ind w:left="20"/>
              <w:jc w:val="both"/>
            </w:pPr>
            <w:r>
              <w:rPr>
                <w:rFonts w:ascii="Times New Roman"/>
                <w:b w:val="false"/>
                <w:i w:val="false"/>
                <w:color w:val="000000"/>
                <w:sz w:val="20"/>
              </w:rPr>
              <w:t>
3) Whether a specialized professional of the outpatient clinic monitors the condition of patients discharged from the hospital in the postoperative period.</w:t>
            </w:r>
          </w:p>
          <w:p>
            <w:pPr>
              <w:spacing w:after="20"/>
              <w:ind w:left="20"/>
              <w:jc w:val="both"/>
            </w:pPr>
            <w:r>
              <w:rPr>
                <w:rFonts w:ascii="Times New Roman"/>
                <w:b w:val="false"/>
                <w:i w:val="false"/>
                <w:color w:val="000000"/>
                <w:sz w:val="20"/>
              </w:rPr>
              <w:t>
4) In the case of long-term treatment of patients after surgical intervention, a specialized professional should consult with doctors of medical control commissions and, based on their conclusions, refer patients to medical and social assessment (hereinafter referred to as the MSA) in order to conduct an initial examination and (or) re-evaluation (re-evaluation) to determine temporary (up to 1 year) and permanent disability)</w:t>
            </w:r>
          </w:p>
          <w:p>
            <w:pPr>
              <w:spacing w:after="20"/>
              <w:ind w:left="20"/>
              <w:jc w:val="both"/>
            </w:pPr>
            <w:r>
              <w:rPr>
                <w:rFonts w:ascii="Times New Roman"/>
                <w:b w:val="false"/>
                <w:i w:val="false"/>
                <w:color w:val="000000"/>
                <w:sz w:val="20"/>
              </w:rPr>
              <w:t>
5) Compliance with the requirement for a profile specialist of a polyclinic (number district, district, city), clinical and diagnostic department/center in case of suspicion and (or) establishment of the diagnosis of acute surgical pathology to ensure the call and transportation of the patient by an ambulance brigade to a hospital with round-the-clock medical supervision, providing urgent surgical care; in case of unstable hemodynamics and life-threatening condition of the patient - to the nearest hospital</w:t>
            </w:r>
          </w:p>
          <w:p>
            <w:pPr>
              <w:spacing w:after="20"/>
              <w:ind w:left="20"/>
              <w:jc w:val="both"/>
            </w:pPr>
            <w:r>
              <w:rPr>
                <w:rFonts w:ascii="Times New Roman"/>
                <w:b w:val="false"/>
                <w:i w:val="false"/>
                <w:color w:val="000000"/>
                <w:sz w:val="20"/>
              </w:rPr>
              <w:t>
6) compliance with the requirements of temporary disability expert assessment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primary health care organizations for dynamic monitoring of persons with chronic diseases, compliance with the frequency and timing of observation, the mandatory minimum and frequency of diagnostic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compliance with requirements for active home visits by primary health care staff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pediatric care requirements:</w:t>
            </w:r>
          </w:p>
          <w:p>
            <w:pPr>
              <w:spacing w:after="20"/>
              <w:ind w:left="20"/>
              <w:jc w:val="both"/>
            </w:pPr>
            <w:r>
              <w:rPr>
                <w:rFonts w:ascii="Times New Roman"/>
                <w:b w:val="false"/>
                <w:i w:val="false"/>
                <w:color w:val="000000"/>
                <w:sz w:val="20"/>
              </w:rPr>
              <w:t>
1) consultative, diagnostic, therapeutic and preventive care, dynamic monitoring;</w:t>
            </w:r>
          </w:p>
          <w:p>
            <w:pPr>
              <w:spacing w:after="20"/>
              <w:ind w:left="20"/>
              <w:jc w:val="both"/>
            </w:pPr>
            <w:r>
              <w:rPr>
                <w:rFonts w:ascii="Times New Roman"/>
                <w:b w:val="false"/>
                <w:i w:val="false"/>
                <w:color w:val="000000"/>
                <w:sz w:val="20"/>
              </w:rPr>
              <w:t>
2) patronages and active visits to pregnant women, newborns and infants according to the universal-progressive model of the patronage service;</w:t>
            </w:r>
          </w:p>
          <w:p>
            <w:pPr>
              <w:spacing w:after="20"/>
              <w:ind w:left="20"/>
              <w:jc w:val="both"/>
            </w:pPr>
            <w:r>
              <w:rPr>
                <w:rFonts w:ascii="Times New Roman"/>
                <w:b w:val="false"/>
                <w:i w:val="false"/>
                <w:color w:val="000000"/>
                <w:sz w:val="20"/>
              </w:rPr>
              <w:t>
3) Planning, organizing and carrying out vaccination in accordance with the terms of preventive vaccinations;</w:t>
            </w:r>
          </w:p>
          <w:p>
            <w:pPr>
              <w:spacing w:after="20"/>
              <w:ind w:left="20"/>
              <w:jc w:val="both"/>
            </w:pPr>
            <w:r>
              <w:rPr>
                <w:rFonts w:ascii="Times New Roman"/>
                <w:b w:val="false"/>
                <w:i w:val="false"/>
                <w:color w:val="000000"/>
                <w:sz w:val="20"/>
              </w:rPr>
              <w:t>
4) referring children for consultations with specialized professionals when indicated;</w:t>
            </w:r>
          </w:p>
          <w:p>
            <w:pPr>
              <w:spacing w:after="20"/>
              <w:ind w:left="20"/>
              <w:jc w:val="both"/>
            </w:pPr>
            <w:r>
              <w:rPr>
                <w:rFonts w:ascii="Times New Roman"/>
                <w:b w:val="false"/>
                <w:i w:val="false"/>
                <w:color w:val="000000"/>
                <w:sz w:val="20"/>
              </w:rPr>
              <w:t>
5) detection of acute and chronic diseases, timely implementation of emergency and planned treatment measures;</w:t>
            </w:r>
          </w:p>
          <w:p>
            <w:pPr>
              <w:spacing w:after="20"/>
              <w:ind w:left="20"/>
              <w:jc w:val="both"/>
            </w:pPr>
            <w:r>
              <w:rPr>
                <w:rFonts w:ascii="Times New Roman"/>
                <w:b w:val="false"/>
                <w:i w:val="false"/>
                <w:color w:val="000000"/>
                <w:sz w:val="20"/>
              </w:rPr>
              <w:t>
(6) Referral of children to a 24-hour hospital, day hospital and organization of in-patient care at home, if indicated;</w:t>
            </w:r>
          </w:p>
          <w:p>
            <w:pPr>
              <w:spacing w:after="20"/>
              <w:ind w:left="20"/>
              <w:jc w:val="both"/>
            </w:pPr>
            <w:r>
              <w:rPr>
                <w:rFonts w:ascii="Times New Roman"/>
                <w:b w:val="false"/>
                <w:i w:val="false"/>
                <w:color w:val="000000"/>
                <w:sz w:val="20"/>
              </w:rPr>
              <w:t>
7) dynamic monitoring of children with chronic diseases on the dispensary register, treatment and recuperation;</w:t>
            </w:r>
          </w:p>
          <w:p>
            <w:pPr>
              <w:spacing w:after="20"/>
              <w:ind w:left="20"/>
              <w:jc w:val="both"/>
            </w:pPr>
            <w:r>
              <w:rPr>
                <w:rFonts w:ascii="Times New Roman"/>
                <w:b w:val="false"/>
                <w:i w:val="false"/>
                <w:color w:val="000000"/>
                <w:sz w:val="20"/>
              </w:rPr>
              <w:t>
(8) Restorative treatment and medical rehabilitation of children;</w:t>
            </w:r>
          </w:p>
          <w:p>
            <w:pPr>
              <w:spacing w:after="20"/>
              <w:ind w:left="20"/>
              <w:jc w:val="both"/>
            </w:pPr>
            <w:r>
              <w:rPr>
                <w:rFonts w:ascii="Times New Roman"/>
                <w:b w:val="false"/>
                <w:i w:val="false"/>
                <w:color w:val="000000"/>
                <w:sz w:val="20"/>
              </w:rPr>
              <w:t>
(9) Screening of newborns and young children;</w:t>
            </w:r>
          </w:p>
          <w:p>
            <w:pPr>
              <w:spacing w:after="20"/>
              <w:ind w:left="20"/>
              <w:jc w:val="both"/>
            </w:pPr>
            <w:r>
              <w:rPr>
                <w:rFonts w:ascii="Times New Roman"/>
                <w:b w:val="false"/>
                <w:i w:val="false"/>
                <w:color w:val="000000"/>
                <w:sz w:val="20"/>
              </w:rPr>
              <w:t>
(10) Organization of children's health improvement before they enter preschool or school institutions;</w:t>
            </w:r>
          </w:p>
          <w:p>
            <w:pPr>
              <w:spacing w:after="20"/>
              <w:ind w:left="20"/>
              <w:jc w:val="both"/>
            </w:pPr>
            <w:r>
              <w:rPr>
                <w:rFonts w:ascii="Times New Roman"/>
                <w:b w:val="false"/>
                <w:i w:val="false"/>
                <w:color w:val="000000"/>
                <w:sz w:val="20"/>
              </w:rPr>
              <w:t>
(11) Informational work with parents and family members or legal representatives on issues of rational nutrition, prevention of childhood diseases and formation of a healthy lifestyle.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traumatological and orthopedic care at the outpatient and polyclinic level</w:t>
            </w:r>
          </w:p>
          <w:p>
            <w:pPr>
              <w:spacing w:after="20"/>
              <w:ind w:left="20"/>
              <w:jc w:val="both"/>
            </w:pPr>
            <w:r>
              <w:rPr>
                <w:rFonts w:ascii="Times New Roman"/>
                <w:b w:val="false"/>
                <w:i w:val="false"/>
                <w:color w:val="000000"/>
                <w:sz w:val="20"/>
              </w:rPr>
              <w:t>
1) assessment by a traumatologist of the patient's general condition, his/her traumatological and orthopedic status, provision of emergency medical care, additional laboratory and instrumental tests to clarify the diagnosis and, if medically indicated in cases requiring inpatient medical care, referral of the patient to the appropriate departments where specialized medical care in the traumatological and orthopedic profile is provided.</w:t>
            </w:r>
          </w:p>
          <w:p>
            <w:pPr>
              <w:spacing w:after="20"/>
              <w:ind w:left="20"/>
              <w:jc w:val="both"/>
            </w:pPr>
            <w:r>
              <w:rPr>
                <w:rFonts w:ascii="Times New Roman"/>
                <w:b w:val="false"/>
                <w:i w:val="false"/>
                <w:color w:val="000000"/>
                <w:sz w:val="20"/>
              </w:rPr>
              <w:t>
2) In the absence of medical indications for hospitalization, a patient with injuries of musculoskeletal system shall be consulted on further follow-up and treatment in outpatient conditions at the place of attachment.</w:t>
            </w:r>
          </w:p>
          <w:p>
            <w:pPr>
              <w:spacing w:after="20"/>
              <w:ind w:left="20"/>
              <w:jc w:val="both"/>
            </w:pPr>
            <w:r>
              <w:rPr>
                <w:rFonts w:ascii="Times New Roman"/>
                <w:b w:val="false"/>
                <w:i w:val="false"/>
                <w:color w:val="000000"/>
                <w:sz w:val="20"/>
              </w:rPr>
              <w:t>
3) Medical care on traumatological and orthopedic profile in primary health care organizations shall be provided by surgeons, doctors of traumatology and orthopedics.</w:t>
            </w:r>
          </w:p>
          <w:p>
            <w:pPr>
              <w:spacing w:after="20"/>
              <w:ind w:left="20"/>
              <w:jc w:val="both"/>
            </w:pPr>
            <w:r>
              <w:rPr>
                <w:rFonts w:ascii="Times New Roman"/>
                <w:b w:val="false"/>
                <w:i w:val="false"/>
                <w:color w:val="000000"/>
                <w:sz w:val="20"/>
              </w:rPr>
              <w:t>
4) Availability of traumatology and orthopedics rooms, trauma centers and carrying out: examination and assessment of the severity of the patient's condition, his/her traumatological and orthopedic status, additional laboratory and instrumental tests to clarify the diagnosis and treatment (anesthesia, primary surgical treatment of wounds, closed repositioning of bone fragments, immobilization).</w:t>
            </w:r>
          </w:p>
          <w:p>
            <w:pPr>
              <w:spacing w:after="20"/>
              <w:ind w:left="20"/>
              <w:jc w:val="both"/>
            </w:pPr>
            <w:r>
              <w:rPr>
                <w:rFonts w:ascii="Times New Roman"/>
                <w:b w:val="false"/>
                <w:i w:val="false"/>
                <w:color w:val="000000"/>
                <w:sz w:val="20"/>
              </w:rPr>
              <w:t xml:space="preserve">
5) implementation of expertise of temporary incapacity for work </w:t>
            </w:r>
          </w:p>
          <w:p>
            <w:pPr>
              <w:spacing w:after="20"/>
              <w:ind w:left="20"/>
              <w:jc w:val="both"/>
            </w:pPr>
            <w:r>
              <w:rPr>
                <w:rFonts w:ascii="Times New Roman"/>
                <w:b w:val="false"/>
                <w:i w:val="false"/>
                <w:color w:val="000000"/>
                <w:sz w:val="20"/>
              </w:rPr>
              <w:t>
6) availability of medical consultative board and referral of patients with persistent signs of musculoskeletal system and musculoskeletal system dysfunction to a medical and social assessment commission;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neurological care at the outpatient and polyclinic level</w:t>
            </w:r>
          </w:p>
          <w:p>
            <w:pPr>
              <w:spacing w:after="20"/>
              <w:ind w:left="20"/>
              <w:jc w:val="both"/>
            </w:pPr>
            <w:r>
              <w:rPr>
                <w:rFonts w:ascii="Times New Roman"/>
                <w:b w:val="false"/>
                <w:i w:val="false"/>
                <w:color w:val="000000"/>
                <w:sz w:val="20"/>
              </w:rPr>
              <w:t>
1) Neurological diagnostic assistance to patients with neurological diseases is provided upon referral from a primary care physician or other specialized professional within the framework of the guaranteed volume of free medical care. In the absence of a referral from a primary care physician or other specialized professional, or in the case of referrals at the patient's initiative, consultative diagnostic assistance is provided on a paid basis.</w:t>
            </w:r>
          </w:p>
          <w:p>
            <w:pPr>
              <w:spacing w:after="20"/>
              <w:ind w:left="20"/>
              <w:jc w:val="both"/>
            </w:pPr>
            <w:r>
              <w:rPr>
                <w:rFonts w:ascii="Times New Roman"/>
                <w:b w:val="false"/>
                <w:i w:val="false"/>
                <w:color w:val="000000"/>
                <w:sz w:val="20"/>
              </w:rPr>
              <w:t>
2) The primary care physician or other specialized professional carries out further follow-up of the patient after receiving a consultative diagnostic report in accordance with the recommendations of the neurologist who provided consultative diagnostic assistance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of compliance with nephrology care, which includes:</w:t>
            </w:r>
          </w:p>
          <w:p>
            <w:pPr>
              <w:spacing w:after="20"/>
              <w:ind w:left="20"/>
              <w:jc w:val="both"/>
            </w:pPr>
            <w:r>
              <w:rPr>
                <w:rFonts w:ascii="Times New Roman"/>
                <w:b w:val="false"/>
                <w:i w:val="false"/>
                <w:color w:val="000000"/>
                <w:sz w:val="20"/>
              </w:rPr>
              <w:t>
1) examination by a doctor, identification of signs of kidney damage and clinical and diagnostic tests according to CP to determine the stage, etiology and degree of disease activity;</w:t>
            </w:r>
          </w:p>
          <w:p>
            <w:pPr>
              <w:spacing w:after="20"/>
              <w:ind w:left="20"/>
              <w:jc w:val="both"/>
            </w:pPr>
            <w:r>
              <w:rPr>
                <w:rFonts w:ascii="Times New Roman"/>
                <w:b w:val="false"/>
                <w:i w:val="false"/>
                <w:color w:val="000000"/>
                <w:sz w:val="20"/>
              </w:rPr>
              <w:t>
2) referral of the patient for consultative-diagnostic assistance with registration of an extract from the medical card of an outpatient patient in the form № 097/y, with data entry into the medical information system (hereinafter referred to as the MIS);</w:t>
            </w:r>
          </w:p>
          <w:p>
            <w:pPr>
              <w:spacing w:after="20"/>
              <w:ind w:left="20"/>
              <w:jc w:val="both"/>
            </w:pPr>
            <w:r>
              <w:rPr>
                <w:rFonts w:ascii="Times New Roman"/>
                <w:b w:val="false"/>
                <w:i w:val="false"/>
                <w:color w:val="000000"/>
                <w:sz w:val="20"/>
              </w:rPr>
              <w:t>
3) formation of risk groups for the development, prevention of progression and development of complications of CKD depending on the stage and nosologic forms, as well as registration and dynamic monitoring of patients with kidney diseases are carried out by primary health care specialists taking into account the recommendations of nephrologists according to CP;</w:t>
            </w:r>
          </w:p>
          <w:p>
            <w:pPr>
              <w:spacing w:after="20"/>
              <w:ind w:left="20"/>
              <w:jc w:val="both"/>
            </w:pPr>
            <w:r>
              <w:rPr>
                <w:rFonts w:ascii="Times New Roman"/>
                <w:b w:val="false"/>
                <w:i w:val="false"/>
                <w:color w:val="000000"/>
                <w:sz w:val="20"/>
              </w:rPr>
              <w:t>
4) selection and referral for hospitalization in the MO for specialized medical care and high-tech medical care, taking into account the recommendations of nephrologists and MDGs according to CP;</w:t>
            </w:r>
          </w:p>
          <w:p>
            <w:pPr>
              <w:spacing w:after="20"/>
              <w:ind w:left="20"/>
              <w:jc w:val="both"/>
            </w:pPr>
            <w:r>
              <w:rPr>
                <w:rFonts w:ascii="Times New Roman"/>
                <w:b w:val="false"/>
                <w:i w:val="false"/>
                <w:color w:val="000000"/>
                <w:sz w:val="20"/>
              </w:rPr>
              <w:t>
5) dynamic monitoring of patients with kidney damage of various genesis, including in the postoperative (post transplantation) period, including monitoring of disease activity, control and correction of immunosuppressive therapy;</w:t>
            </w:r>
          </w:p>
          <w:p>
            <w:pPr>
              <w:spacing w:after="20"/>
              <w:ind w:left="20"/>
              <w:jc w:val="both"/>
            </w:pPr>
            <w:r>
              <w:rPr>
                <w:rFonts w:ascii="Times New Roman"/>
                <w:b w:val="false"/>
                <w:i w:val="false"/>
                <w:color w:val="000000"/>
                <w:sz w:val="20"/>
              </w:rPr>
              <w:t>
6) medical rehabilitation of patients with nephrological diseases, CKD and AKI, including those receiving dialysis therapy and those who have undergone surgery after kidney transplantation (including monitoring the concentration of immunosuppressive therapy drugs, prevention and timely detection of infectious complications);</w:t>
            </w:r>
          </w:p>
          <w:p>
            <w:pPr>
              <w:spacing w:after="20"/>
              <w:ind w:left="20"/>
              <w:jc w:val="both"/>
            </w:pPr>
            <w:r>
              <w:rPr>
                <w:rFonts w:ascii="Times New Roman"/>
                <w:b w:val="false"/>
                <w:i w:val="false"/>
                <w:color w:val="000000"/>
                <w:sz w:val="20"/>
              </w:rPr>
              <w:t>
7) organization and monitoring of provision of patients with kidney diseases (including patients on RRT) with medicines for free and (or) preferential outpatient provision of certain categories of citizens of the Republic of Kazakhstan with certain diseases (conditions)”</w:t>
            </w:r>
          </w:p>
          <w:p>
            <w:pPr>
              <w:spacing w:after="20"/>
              <w:ind w:left="20"/>
              <w:jc w:val="both"/>
            </w:pPr>
            <w:r>
              <w:rPr>
                <w:rFonts w:ascii="Times New Roman"/>
                <w:b w:val="false"/>
                <w:i w:val="false"/>
                <w:color w:val="000000"/>
                <w:sz w:val="20"/>
              </w:rPr>
              <w:t>
8) carrying out an expert examination of temporary incapacity for work</w:t>
            </w:r>
          </w:p>
          <w:p>
            <w:pPr>
              <w:spacing w:after="20"/>
              <w:ind w:left="20"/>
              <w:jc w:val="both"/>
            </w:pPr>
            <w:r>
              <w:rPr>
                <w:rFonts w:ascii="Times New Roman"/>
                <w:b w:val="false"/>
                <w:i w:val="false"/>
                <w:color w:val="000000"/>
                <w:sz w:val="20"/>
              </w:rPr>
              <w:t>
9) referral for medical and social assessment to determine and establish disability</w:t>
            </w:r>
          </w:p>
          <w:p>
            <w:pPr>
              <w:spacing w:after="20"/>
              <w:ind w:left="20"/>
              <w:jc w:val="both"/>
            </w:pPr>
            <w:r>
              <w:rPr>
                <w:rFonts w:ascii="Times New Roman"/>
                <w:b w:val="false"/>
                <w:i w:val="false"/>
                <w:color w:val="000000"/>
                <w:sz w:val="20"/>
              </w:rPr>
              <w:t>
10) registration and regular entry of data of patients with CKD of 1-5 stages, AKI of all stages according to the international classification of AKI by RIFLE: Risk, Injury, Failure, Lost, End Stage Renal Disease into the IS of the MO with indication of the stage of CKD for monitoring, timely initiation of RRT and ensuring continuity of the patients' route. In case of inaccessibility or unavailability of the IS, patients are registered in the Electronic CKD Registry.</w:t>
            </w:r>
          </w:p>
          <w:p>
            <w:pPr>
              <w:spacing w:after="20"/>
              <w:ind w:left="20"/>
              <w:jc w:val="both"/>
            </w:pPr>
            <w:r>
              <w:rPr>
                <w:rFonts w:ascii="Times New Roman"/>
                <w:b w:val="false"/>
                <w:i w:val="false"/>
                <w:color w:val="000000"/>
                <w:sz w:val="20"/>
              </w:rPr>
              <w:t>
Registration of patients with CKD of stages 1 to 3a shall be carried out annually by general practitioners (family physicians), district general practitioners, pediatricians at the PHC level</w:t>
            </w:r>
          </w:p>
          <w:p>
            <w:pPr>
              <w:spacing w:after="20"/>
              <w:ind w:left="20"/>
              <w:jc w:val="both"/>
            </w:pPr>
            <w:r>
              <w:rPr>
                <w:rFonts w:ascii="Times New Roman"/>
                <w:b w:val="false"/>
                <w:i w:val="false"/>
                <w:color w:val="000000"/>
                <w:sz w:val="20"/>
              </w:rPr>
              <w:t>
 Registration of patients with CKD of stages 3b-5 shall be carried out by nephrologists of the polyclinic, Cabinet, nephrology center.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neurosurgical care in outpatient settings</w:t>
            </w:r>
          </w:p>
          <w:p>
            <w:pPr>
              <w:spacing w:after="20"/>
              <w:ind w:left="20"/>
              <w:jc w:val="both"/>
            </w:pPr>
            <w:r>
              <w:rPr>
                <w:rFonts w:ascii="Times New Roman"/>
                <w:b w:val="false"/>
                <w:i w:val="false"/>
                <w:color w:val="000000"/>
                <w:sz w:val="20"/>
              </w:rPr>
              <w:t>
1) Primary health care physician shall:</w:t>
            </w:r>
          </w:p>
          <w:p>
            <w:pPr>
              <w:spacing w:after="20"/>
              <w:ind w:left="20"/>
              <w:jc w:val="both"/>
            </w:pPr>
            <w:r>
              <w:rPr>
                <w:rFonts w:ascii="Times New Roman"/>
                <w:b w:val="false"/>
                <w:i w:val="false"/>
                <w:color w:val="000000"/>
                <w:sz w:val="20"/>
              </w:rPr>
              <w:t>
-when patients present with complaints and symptoms of neurosurgical diseases and injuries of the central and peripheral nervous system, prescribe general clinical and radiological examinations (as indicated) and refer them to the neurosurgeon of the health care organization providing medical care at the secondary level to clarify the diagnosis and receive consultative and diagnostic assistance. The referral shall be made in electronic form in medical information systems;</w:t>
            </w:r>
          </w:p>
          <w:p>
            <w:pPr>
              <w:spacing w:after="20"/>
              <w:ind w:left="20"/>
              <w:jc w:val="both"/>
            </w:pPr>
            <w:r>
              <w:rPr>
                <w:rFonts w:ascii="Times New Roman"/>
                <w:b w:val="false"/>
                <w:i w:val="false"/>
                <w:color w:val="000000"/>
                <w:sz w:val="20"/>
              </w:rPr>
              <w:t>
- carry out dynamic follow-up of patients with established diagnosis of neurosurgical diseases according to CP and recommendations of the neurosurgeon;</w:t>
            </w:r>
          </w:p>
          <w:p>
            <w:pPr>
              <w:spacing w:after="20"/>
              <w:ind w:left="20"/>
              <w:jc w:val="both"/>
            </w:pPr>
            <w:r>
              <w:rPr>
                <w:rFonts w:ascii="Times New Roman"/>
                <w:b w:val="false"/>
                <w:i w:val="false"/>
                <w:color w:val="000000"/>
                <w:sz w:val="20"/>
              </w:rPr>
              <w:t>
- refers for hospitalization when indicated.</w:t>
            </w:r>
          </w:p>
          <w:p>
            <w:pPr>
              <w:spacing w:after="20"/>
              <w:ind w:left="20"/>
              <w:jc w:val="both"/>
            </w:pPr>
            <w:r>
              <w:rPr>
                <w:rFonts w:ascii="Times New Roman"/>
                <w:b w:val="false"/>
                <w:i w:val="false"/>
                <w:color w:val="000000"/>
                <w:sz w:val="20"/>
              </w:rPr>
              <w:t>
2) Neurosurgical care in outpatient conditions at the secondary level is provided in the form of consultative and diagnostic care and includes:</w:t>
            </w:r>
          </w:p>
          <w:p>
            <w:pPr>
              <w:spacing w:after="20"/>
              <w:ind w:left="20"/>
              <w:jc w:val="both"/>
            </w:pPr>
            <w:r>
              <w:rPr>
                <w:rFonts w:ascii="Times New Roman"/>
                <w:b w:val="false"/>
                <w:i w:val="false"/>
                <w:color w:val="000000"/>
                <w:sz w:val="20"/>
              </w:rPr>
              <w:t>
1) examination by a neurosurgeon;</w:t>
            </w:r>
          </w:p>
          <w:p>
            <w:pPr>
              <w:spacing w:after="20"/>
              <w:ind w:left="20"/>
              <w:jc w:val="both"/>
            </w:pPr>
            <w:r>
              <w:rPr>
                <w:rFonts w:ascii="Times New Roman"/>
                <w:b w:val="false"/>
                <w:i w:val="false"/>
                <w:color w:val="000000"/>
                <w:sz w:val="20"/>
              </w:rPr>
              <w:t>
2) laboratory and instrumental examination of the patient in order to make a diagnosis of neurosurgical diseases and injuries of the central and peripheral nervous system, differential diagnosis;</w:t>
            </w:r>
          </w:p>
          <w:p>
            <w:pPr>
              <w:spacing w:after="20"/>
              <w:ind w:left="20"/>
              <w:jc w:val="both"/>
            </w:pPr>
            <w:r>
              <w:rPr>
                <w:rFonts w:ascii="Times New Roman"/>
                <w:b w:val="false"/>
                <w:i w:val="false"/>
                <w:color w:val="000000"/>
                <w:sz w:val="20"/>
              </w:rPr>
              <w:t>
3) selection and prescription of treatment for the detected disease according to CP;</w:t>
            </w:r>
          </w:p>
          <w:p>
            <w:pPr>
              <w:spacing w:after="20"/>
              <w:ind w:left="20"/>
              <w:jc w:val="both"/>
            </w:pPr>
            <w:r>
              <w:rPr>
                <w:rFonts w:ascii="Times New Roman"/>
                <w:b w:val="false"/>
                <w:i w:val="false"/>
                <w:color w:val="000000"/>
                <w:sz w:val="20"/>
              </w:rPr>
              <w:t>
4) referral for hospitalization on emergency indications to provide specialized medical care, including with the use of HTMU in inpatient settings;</w:t>
            </w:r>
          </w:p>
          <w:p>
            <w:pPr>
              <w:spacing w:after="20"/>
              <w:ind w:left="20"/>
              <w:jc w:val="both"/>
            </w:pPr>
            <w:r>
              <w:rPr>
                <w:rFonts w:ascii="Times New Roman"/>
                <w:b w:val="false"/>
                <w:i w:val="false"/>
                <w:color w:val="000000"/>
                <w:sz w:val="20"/>
              </w:rPr>
              <w:t>
5) referral for planned hospitalization for the provision of specialized medical care, including with the use of HTMU in hospital-replacing and inpatient settings;</w:t>
            </w:r>
          </w:p>
          <w:p>
            <w:pPr>
              <w:spacing w:after="20"/>
              <w:ind w:left="20"/>
              <w:jc w:val="both"/>
            </w:pPr>
            <w:r>
              <w:rPr>
                <w:rFonts w:ascii="Times New Roman"/>
                <w:b w:val="false"/>
                <w:i w:val="false"/>
                <w:color w:val="000000"/>
                <w:sz w:val="20"/>
              </w:rPr>
              <w:t>
6) expert evaluation of temporary incapacity for work, issuance of a temporary incapacity for work certificate or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neurological care at the outpatient and polyclinic level</w:t>
            </w:r>
          </w:p>
          <w:p>
            <w:pPr>
              <w:spacing w:after="20"/>
              <w:ind w:left="20"/>
              <w:jc w:val="both"/>
            </w:pPr>
            <w:r>
              <w:rPr>
                <w:rFonts w:ascii="Times New Roman"/>
                <w:b w:val="false"/>
                <w:i w:val="false"/>
                <w:color w:val="000000"/>
                <w:sz w:val="20"/>
              </w:rPr>
              <w:t>
1) Neurological diagnostic assistance to patients with neurological diseases shall be provided upon referral from a primary care physician or other specialized professional within the framework of the guaranteed volume of free medical care. In the absence of a referral from a primary care physician or other specialized professional, or in the case of referrals at the patient's initiative, consultative diagnostic assistance is provided on a paid basis.</w:t>
            </w:r>
          </w:p>
          <w:p>
            <w:pPr>
              <w:spacing w:after="20"/>
              <w:ind w:left="20"/>
              <w:jc w:val="both"/>
            </w:pPr>
            <w:r>
              <w:rPr>
                <w:rFonts w:ascii="Times New Roman"/>
                <w:b w:val="false"/>
                <w:i w:val="false"/>
                <w:color w:val="000000"/>
                <w:sz w:val="20"/>
              </w:rPr>
              <w:t>
2) The primary care physician or other specialized professional shall carry out further follow-up of the patient after receiving a consultative-diagnostic report in accordance with the recommendations of the neurologist who provided consultative diagnostic assistance.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registration of the notification on the expert opinion of medical and social assessment, form № 031/y (availability of data for a comprehensive assessment of the state of the organism and the degree of restriction of vital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cardiologic, cardiac surgical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provision of medical care included in the guaranteed volume of free medical care and (or) the system of compulsory social health insurance on a free basis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of treatment and diagnostic measures with the recommendations of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voluntary consent of the patient or his/her legal representative for invasive interventions and therapeutic and diagnostic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(emergency medical team call card form № 085/y, register of admissions and refusals of hospitalization, Medical card of inpatient form № 001/y) that the stay of the CEMS or EMS team when organizing primary health care in the emergency room of the hospital does not exceed 10 minutes (time for transferring the patient to the doctor of the emergency room) from the moment of its arrival in the hospital, except for cases of emergency medical care in emergency situations.</w:t>
            </w:r>
          </w:p>
          <w:p>
            <w:pPr>
              <w:spacing w:after="20"/>
              <w:ind w:left="20"/>
              <w:jc w:val="both"/>
            </w:pPr>
            <w:r>
              <w:rPr>
                <w:rFonts w:ascii="Times New Roman"/>
                <w:b w:val="false"/>
                <w:i w:val="false"/>
                <w:color w:val="000000"/>
                <w:sz w:val="20"/>
              </w:rPr>
              <w:t>
After transferring the EMS team or EMS department when organizing primary health care of a patient to the receiving department of the hospital, the nurse conducts the distribution of incoming patients (triage according to triage system) into groups, based on the priority of emergency medical care.</w:t>
            </w:r>
          </w:p>
          <w:p>
            <w:pPr>
              <w:spacing w:after="20"/>
              <w:ind w:left="20"/>
              <w:jc w:val="both"/>
            </w:pPr>
            <w:r>
              <w:rPr>
                <w:rFonts w:ascii="Times New Roman"/>
                <w:b w:val="false"/>
                <w:i w:val="false"/>
                <w:color w:val="000000"/>
                <w:sz w:val="20"/>
              </w:rPr>
              <w:t>
Triage according to triage system (hereinafter referred to as triage) shall be conducted continuously and successively. Upon completion of the assessment, patients are marked with the color of one of the triage categories, in the form of a special-colored tag or colored tape.</w:t>
            </w:r>
          </w:p>
          <w:p>
            <w:pPr>
              <w:spacing w:after="20"/>
              <w:ind w:left="20"/>
              <w:jc w:val="both"/>
            </w:pPr>
            <w:r>
              <w:rPr>
                <w:rFonts w:ascii="Times New Roman"/>
                <w:b w:val="false"/>
                <w:i w:val="false"/>
                <w:color w:val="000000"/>
                <w:sz w:val="20"/>
              </w:rPr>
              <w:t>
There are 3 groups of patients according to triage:</w:t>
            </w:r>
          </w:p>
          <w:p>
            <w:pPr>
              <w:spacing w:after="20"/>
              <w:ind w:left="20"/>
              <w:jc w:val="both"/>
            </w:pPr>
            <w:r>
              <w:rPr>
                <w:rFonts w:ascii="Times New Roman"/>
                <w:b w:val="false"/>
                <w:i w:val="false"/>
                <w:color w:val="000000"/>
                <w:sz w:val="20"/>
              </w:rPr>
              <w:t>
first group (red zone) - patients whose condition poses an immediate threat to life or who have a high risk of deterioration and require emergency medical care;</w:t>
            </w:r>
          </w:p>
          <w:p>
            <w:pPr>
              <w:spacing w:after="20"/>
              <w:ind w:left="20"/>
              <w:jc w:val="both"/>
            </w:pPr>
            <w:r>
              <w:rPr>
                <w:rFonts w:ascii="Times New Roman"/>
                <w:b w:val="false"/>
                <w:i w:val="false"/>
                <w:color w:val="000000"/>
                <w:sz w:val="20"/>
              </w:rPr>
              <w:t>
second group (yellow zone) - patients whose condition poses a potential threat to health or may progress with the development of a situation requiring emergency medical care;</w:t>
            </w:r>
          </w:p>
          <w:p>
            <w:pPr>
              <w:spacing w:after="20"/>
              <w:ind w:left="20"/>
              <w:jc w:val="both"/>
            </w:pPr>
            <w:r>
              <w:rPr>
                <w:rFonts w:ascii="Times New Roman"/>
                <w:b w:val="false"/>
                <w:i w:val="false"/>
                <w:color w:val="000000"/>
                <w:sz w:val="20"/>
              </w:rPr>
              <w:t>
third group (green zone) - patients whose condition does not pose an immediate threat to life and health and does not require hospitalization</w:t>
            </w:r>
          </w:p>
          <w:p>
            <w:pPr>
              <w:spacing w:after="20"/>
              <w:ind w:left="20"/>
              <w:jc w:val="both"/>
            </w:pPr>
            <w:r>
              <w:rPr>
                <w:rFonts w:ascii="Times New Roman"/>
                <w:b w:val="false"/>
                <w:i w:val="false"/>
                <w:color w:val="000000"/>
                <w:sz w:val="20"/>
              </w:rPr>
              <w:t>
Presence of a record in the medical documentation on determination of the patient by groups of triages according to the triage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ensuring hospitalization of a severe patient in need of constant monitoring of vital functions for medical reasons, by decision of the concilium and notification of the heads of health care organizations with subsequent transfer to another medical organization according to the profile of the disease for further examination and treatment after stabilization of the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medical report with a written justification of refusal in the absence of indications for hospitalization in a health care organization is issued to the patient by the doctor of the reception department. </w:t>
            </w:r>
          </w:p>
          <w:p>
            <w:pPr>
              <w:spacing w:after="20"/>
              <w:ind w:left="20"/>
              <w:jc w:val="both"/>
            </w:pPr>
            <w:r>
              <w:rPr>
                <w:rFonts w:ascii="Times New Roman"/>
                <w:b w:val="false"/>
                <w:i w:val="false"/>
                <w:color w:val="000000"/>
                <w:sz w:val="20"/>
              </w:rPr>
              <w:t>
A nurse of the emergency room sends the active to the primary health care organization at the patient's place of attachment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indications for hospitalization:</w:t>
            </w:r>
          </w:p>
          <w:p>
            <w:pPr>
              <w:spacing w:after="20"/>
              <w:ind w:left="20"/>
              <w:jc w:val="both"/>
            </w:pPr>
            <w:r>
              <w:rPr>
                <w:rFonts w:ascii="Times New Roman"/>
                <w:b w:val="false"/>
                <w:i w:val="false"/>
                <w:color w:val="000000"/>
                <w:sz w:val="20"/>
              </w:rPr>
              <w:t>
The need to provide pre-hospital, qualified, specialized medical care, including the use of high-tech medical services, with round-the-clock medical supervision of patients:</w:t>
            </w:r>
          </w:p>
          <w:p>
            <w:pPr>
              <w:spacing w:after="20"/>
              <w:ind w:left="20"/>
              <w:jc w:val="both"/>
            </w:pPr>
            <w:r>
              <w:rPr>
                <w:rFonts w:ascii="Times New Roman"/>
                <w:b w:val="false"/>
                <w:i w:val="false"/>
                <w:color w:val="000000"/>
                <w:sz w:val="20"/>
              </w:rPr>
              <w:t xml:space="preserve">
1) on a planned basis - by referral of primary health care specialists or other health care organization: </w:t>
            </w:r>
          </w:p>
          <w:p>
            <w:pPr>
              <w:spacing w:after="20"/>
              <w:ind w:left="20"/>
              <w:jc w:val="both"/>
            </w:pPr>
            <w:r>
              <w:rPr>
                <w:rFonts w:ascii="Times New Roman"/>
                <w:b w:val="false"/>
                <w:i w:val="false"/>
                <w:color w:val="000000"/>
                <w:sz w:val="20"/>
              </w:rPr>
              <w:t>
2) on emergency indications (including weekends and public holidays) - regardless of the availability of a referral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examination of severe patients by the head of the department on the day of hospitalization, and daily thereafter. Patients in a moderately severe condition are examined at least once a week. The results of the patient's examination are recorded in the medical card with recommendations on further tactics of patient management with obligatory identification of the medical worker making the entries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establishment of the main diagnosis in emergency conditions within 24 (twenty-four) hours from the moment of the patient's admission to a 24-hour hospital on the basis of clinical and anamnestic examination data, results of instrumental and laboratory methods of research with entry in the medical card of an inpatient in form № 001/y, in stable patients - availability of the established clinical diagnosis in conjunction with the head of the department no later than three calendar days from the date of hospitalization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planned hospitalization in the presence of indicators:</w:t>
            </w:r>
          </w:p>
          <w:p>
            <w:pPr>
              <w:spacing w:after="20"/>
              <w:ind w:left="20"/>
              <w:jc w:val="both"/>
            </w:pPr>
            <w:r>
              <w:rPr>
                <w:rFonts w:ascii="Times New Roman"/>
                <w:b w:val="false"/>
                <w:i w:val="false"/>
                <w:color w:val="000000"/>
                <w:sz w:val="20"/>
              </w:rPr>
              <w:t>
- daily electrocardiogram monitoring;</w:t>
            </w:r>
          </w:p>
          <w:p>
            <w:pPr>
              <w:spacing w:after="20"/>
              <w:ind w:left="20"/>
              <w:jc w:val="both"/>
            </w:pPr>
            <w:r>
              <w:rPr>
                <w:rFonts w:ascii="Times New Roman"/>
                <w:b w:val="false"/>
                <w:i w:val="false"/>
                <w:color w:val="000000"/>
                <w:sz w:val="20"/>
              </w:rPr>
              <w:t>
- ergometric study (stress tests, spiroergometry) based on treadmill and/or cycle ergometer;</w:t>
            </w:r>
          </w:p>
          <w:p>
            <w:pPr>
              <w:spacing w:after="20"/>
              <w:ind w:left="20"/>
              <w:jc w:val="both"/>
            </w:pPr>
            <w:r>
              <w:rPr>
                <w:rFonts w:ascii="Times New Roman"/>
                <w:b w:val="false"/>
                <w:i w:val="false"/>
                <w:color w:val="000000"/>
                <w:sz w:val="20"/>
              </w:rPr>
              <w:t>
 daily blood pressure monitoring;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urgent (round-the-clock, including weekends and holidays) procedures, in particular:</w:t>
            </w:r>
          </w:p>
          <w:p>
            <w:pPr>
              <w:spacing w:after="20"/>
              <w:ind w:left="20"/>
              <w:jc w:val="both"/>
            </w:pPr>
            <w:r>
              <w:rPr>
                <w:rFonts w:ascii="Times New Roman"/>
                <w:b w:val="false"/>
                <w:i w:val="false"/>
                <w:color w:val="000000"/>
                <w:sz w:val="20"/>
              </w:rPr>
              <w:t>
- laboratory tests necessary to assess the functional status of organs and systems in the pre- and postoperative period;</w:t>
            </w:r>
          </w:p>
          <w:p>
            <w:pPr>
              <w:spacing w:after="20"/>
              <w:ind w:left="20"/>
              <w:jc w:val="both"/>
            </w:pPr>
            <w:r>
              <w:rPr>
                <w:rFonts w:ascii="Times New Roman"/>
                <w:b w:val="false"/>
                <w:i w:val="false"/>
                <w:color w:val="000000"/>
                <w:sz w:val="20"/>
              </w:rPr>
              <w:t>
- electrocardiogram and its analysis;</w:t>
            </w:r>
          </w:p>
          <w:p>
            <w:pPr>
              <w:spacing w:after="20"/>
              <w:ind w:left="20"/>
              <w:jc w:val="both"/>
            </w:pPr>
            <w:r>
              <w:rPr>
                <w:rFonts w:ascii="Times New Roman"/>
                <w:b w:val="false"/>
                <w:i w:val="false"/>
                <w:color w:val="000000"/>
                <w:sz w:val="20"/>
              </w:rPr>
              <w:t>
- echocardiography;</w:t>
            </w:r>
          </w:p>
          <w:p>
            <w:pPr>
              <w:spacing w:after="20"/>
              <w:ind w:left="20"/>
              <w:jc w:val="both"/>
            </w:pPr>
            <w:r>
              <w:rPr>
                <w:rFonts w:ascii="Times New Roman"/>
                <w:b w:val="false"/>
                <w:i w:val="false"/>
                <w:color w:val="000000"/>
                <w:sz w:val="20"/>
              </w:rPr>
              <w:t>
- gastroduodenoscopy;</w:t>
            </w:r>
          </w:p>
          <w:p>
            <w:pPr>
              <w:spacing w:after="20"/>
              <w:ind w:left="20"/>
              <w:jc w:val="both"/>
            </w:pPr>
            <w:r>
              <w:rPr>
                <w:rFonts w:ascii="Times New Roman"/>
                <w:b w:val="false"/>
                <w:i w:val="false"/>
                <w:color w:val="000000"/>
                <w:sz w:val="20"/>
              </w:rPr>
              <w:t>
- bronchoscopy;</w:t>
            </w:r>
          </w:p>
          <w:p>
            <w:pPr>
              <w:spacing w:after="20"/>
              <w:ind w:left="20"/>
              <w:jc w:val="both"/>
            </w:pPr>
            <w:r>
              <w:rPr>
                <w:rFonts w:ascii="Times New Roman"/>
                <w:b w:val="false"/>
                <w:i w:val="false"/>
                <w:color w:val="000000"/>
                <w:sz w:val="20"/>
              </w:rPr>
              <w:t>
- ultrasound examination of the blood vessels;</w:t>
            </w:r>
          </w:p>
          <w:p>
            <w:pPr>
              <w:spacing w:after="20"/>
              <w:ind w:left="20"/>
              <w:jc w:val="both"/>
            </w:pPr>
            <w:r>
              <w:rPr>
                <w:rFonts w:ascii="Times New Roman"/>
                <w:b w:val="false"/>
                <w:i w:val="false"/>
                <w:color w:val="000000"/>
                <w:sz w:val="20"/>
              </w:rPr>
              <w:t>
- cardiac catheterization with angiocardiography;</w:t>
            </w:r>
          </w:p>
          <w:p>
            <w:pPr>
              <w:spacing w:after="20"/>
              <w:ind w:left="20"/>
              <w:jc w:val="both"/>
            </w:pPr>
            <w:r>
              <w:rPr>
                <w:rFonts w:ascii="Times New Roman"/>
                <w:b w:val="false"/>
                <w:i w:val="false"/>
                <w:color w:val="000000"/>
                <w:sz w:val="20"/>
              </w:rPr>
              <w:t>
- micro-ultrafiltration and dialysis;</w:t>
            </w:r>
          </w:p>
          <w:p>
            <w:pPr>
              <w:spacing w:after="20"/>
              <w:ind w:left="20"/>
              <w:jc w:val="both"/>
            </w:pPr>
            <w:r>
              <w:rPr>
                <w:rFonts w:ascii="Times New Roman"/>
                <w:b w:val="false"/>
                <w:i w:val="false"/>
                <w:color w:val="000000"/>
                <w:sz w:val="20"/>
              </w:rPr>
              <w:t>
- albumin dialysis (using molecular adsorbent recirculating system);</w:t>
            </w:r>
          </w:p>
          <w:p>
            <w:pPr>
              <w:spacing w:after="20"/>
              <w:ind w:left="20"/>
              <w:jc w:val="both"/>
            </w:pPr>
            <w:r>
              <w:rPr>
                <w:rFonts w:ascii="Times New Roman"/>
                <w:b w:val="false"/>
                <w:i w:val="false"/>
                <w:color w:val="000000"/>
                <w:sz w:val="20"/>
              </w:rPr>
              <w:t>
- extracorporeal membrane oxygenation;</w:t>
            </w:r>
          </w:p>
          <w:p>
            <w:pPr>
              <w:spacing w:after="20"/>
              <w:ind w:left="20"/>
              <w:jc w:val="both"/>
            </w:pPr>
            <w:r>
              <w:rPr>
                <w:rFonts w:ascii="Times New Roman"/>
                <w:b w:val="false"/>
                <w:i w:val="false"/>
                <w:color w:val="000000"/>
                <w:sz w:val="20"/>
              </w:rPr>
              <w:t>
- intra-aortic counterpulsation;</w:t>
            </w:r>
          </w:p>
          <w:p>
            <w:pPr>
              <w:spacing w:after="20"/>
              <w:ind w:left="20"/>
              <w:jc w:val="both"/>
            </w:pPr>
            <w:r>
              <w:rPr>
                <w:rFonts w:ascii="Times New Roman"/>
                <w:b w:val="false"/>
                <w:i w:val="false"/>
                <w:color w:val="000000"/>
                <w:sz w:val="20"/>
              </w:rPr>
              <w:t>
- pacemaker implantation;</w:t>
            </w:r>
          </w:p>
          <w:p>
            <w:pPr>
              <w:spacing w:after="20"/>
              <w:ind w:left="20"/>
              <w:jc w:val="both"/>
            </w:pPr>
            <w:r>
              <w:rPr>
                <w:rFonts w:ascii="Times New Roman"/>
                <w:b w:val="false"/>
                <w:i w:val="false"/>
                <w:color w:val="000000"/>
                <w:sz w:val="20"/>
              </w:rPr>
              <w:t>
- X-ray endovascular treatment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hospitalization to the catheterization laboratory, bypassing the admission department, intensive care unit (ward) if the patient is diagnosed with acute coronary syndrome with segment elevation, acute myocardial infarction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ensuring daily examination by the attending physician of patients in the hospital except for weekends and holidays. When examining and prescribing additional diagnostic and therapeutic manipulations by the doctor on duty, appropriate entries are made in the medical record. In case of deterioration of the patient's condition, the doctor on duty shall notify the head of the department and (or) the attending physician, agree on changes in the process of diagnosis and treatment, and make an entry in the medical card (paper and (or) electronic) option.</w:t>
            </w:r>
          </w:p>
          <w:p>
            <w:pPr>
              <w:spacing w:after="20"/>
              <w:ind w:left="20"/>
              <w:jc w:val="both"/>
            </w:pPr>
            <w:r>
              <w:rPr>
                <w:rFonts w:ascii="Times New Roman"/>
                <w:b w:val="false"/>
                <w:i w:val="false"/>
                <w:color w:val="000000"/>
                <w:sz w:val="20"/>
              </w:rPr>
              <w:t>
 A record shall be entered into the electronic version of the medical card no later than 24 hours after a change in the patient's condition.</w:t>
            </w:r>
          </w:p>
          <w:p>
            <w:pPr>
              <w:spacing w:after="20"/>
              <w:ind w:left="20"/>
              <w:jc w:val="both"/>
            </w:pPr>
            <w:r>
              <w:rPr>
                <w:rFonts w:ascii="Times New Roman"/>
                <w:b w:val="false"/>
                <w:i w:val="false"/>
                <w:color w:val="000000"/>
                <w:sz w:val="20"/>
              </w:rPr>
              <w:t>
In case of emergency, the frequency of entries depends on the dynamics of the severity of the condition. The records of the hospital doctor reflect specific changes in the patient's condition and the need for correction of prescriptions, justification of the prescribed examination and treatment, evaluation and interpretation of the results obtained and the effectiveness of treatment. Frequency of examination for emergency conditions shall be at least every 3 hours, indicating the time of emergency care by hours and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assessment of the complexity of surgical interventions for congenital heart disease using the Aristotle Basic Scale and the effectiveness of operations in the cardiac surgical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of medical care provision to patients with acute coronary syndrome and (or) acute myocardial infarction by levels of regionalization:</w:t>
            </w:r>
          </w:p>
          <w:p>
            <w:pPr>
              <w:spacing w:after="20"/>
              <w:ind w:left="20"/>
              <w:jc w:val="both"/>
            </w:pPr>
            <w:r>
              <w:rPr>
                <w:rFonts w:ascii="Times New Roman"/>
                <w:b w:val="false"/>
                <w:i w:val="false"/>
                <w:color w:val="000000"/>
                <w:sz w:val="20"/>
              </w:rPr>
              <w:t>
1) at the first level, provision of medical care by emergency medical care organizations, primary medical and sanitary care organizations, as well as organizations providing inpatient care without the possibility of percutaneous coronary interventions to patients with acute coronary syndrome or acute myocardial infarction;</w:t>
            </w:r>
          </w:p>
          <w:p>
            <w:pPr>
              <w:spacing w:after="20"/>
              <w:ind w:left="20"/>
              <w:jc w:val="both"/>
            </w:pPr>
            <w:r>
              <w:rPr>
                <w:rFonts w:ascii="Times New Roman"/>
                <w:b w:val="false"/>
                <w:i w:val="false"/>
                <w:color w:val="000000"/>
                <w:sz w:val="20"/>
              </w:rPr>
              <w:t>
2) at the second level - organizations providing inpatient care with the possibility of percutaneous coronary interventions without a cardiac surgery department;</w:t>
            </w:r>
          </w:p>
          <w:p>
            <w:pPr>
              <w:spacing w:after="20"/>
              <w:ind w:left="20"/>
              <w:jc w:val="both"/>
            </w:pPr>
            <w:r>
              <w:rPr>
                <w:rFonts w:ascii="Times New Roman"/>
                <w:b w:val="false"/>
                <w:i w:val="false"/>
                <w:color w:val="000000"/>
                <w:sz w:val="20"/>
              </w:rPr>
              <w:t>
3) at the third level - organizations providing inpatient care and republican medical organizations with a cardiac surgical department.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for planned hospitalization:</w:t>
            </w:r>
          </w:p>
          <w:p>
            <w:pPr>
              <w:spacing w:after="20"/>
              <w:ind w:left="20"/>
              <w:jc w:val="both"/>
            </w:pPr>
            <w:r>
              <w:rPr>
                <w:rFonts w:ascii="Times New Roman"/>
                <w:b w:val="false"/>
                <w:i w:val="false"/>
                <w:color w:val="000000"/>
                <w:sz w:val="20"/>
              </w:rPr>
              <w:t xml:space="preserve">
1) availability of a referral for hospitalization in the hospital and a coupon for planned hospitalization; </w:t>
            </w:r>
          </w:p>
          <w:p>
            <w:pPr>
              <w:spacing w:after="20"/>
              <w:ind w:left="20"/>
              <w:jc w:val="both"/>
            </w:pPr>
            <w:r>
              <w:rPr>
                <w:rFonts w:ascii="Times New Roman"/>
                <w:b w:val="false"/>
                <w:i w:val="false"/>
                <w:color w:val="000000"/>
                <w:sz w:val="20"/>
              </w:rPr>
              <w:t>
2) hospitalization of the patient in accordance with the established date of planned hospitalization in the referral;</w:t>
            </w:r>
          </w:p>
          <w:p>
            <w:pPr>
              <w:spacing w:after="20"/>
              <w:ind w:left="20"/>
              <w:jc w:val="both"/>
            </w:pPr>
            <w:r>
              <w:rPr>
                <w:rFonts w:ascii="Times New Roman"/>
                <w:b w:val="false"/>
                <w:i w:val="false"/>
                <w:color w:val="000000"/>
                <w:sz w:val="20"/>
              </w:rPr>
              <w:t>
3) availability of clinical and diagnostic (laboratory, instrumental and functional) examinations and consultations of specialized professionals according to the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of consultations or the concilium in case of difficulty in identifying the diagnosis, ineffectiveness of the current treatment, as well as in other indications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during hospitalization at the inpatient level:</w:t>
            </w:r>
          </w:p>
          <w:p>
            <w:pPr>
              <w:spacing w:after="20"/>
              <w:ind w:left="20"/>
              <w:jc w:val="both"/>
            </w:pPr>
            <w:r>
              <w:rPr>
                <w:rFonts w:ascii="Times New Roman"/>
                <w:b w:val="false"/>
                <w:i w:val="false"/>
                <w:color w:val="000000"/>
                <w:sz w:val="20"/>
              </w:rPr>
              <w:t>
1) initial examination of the patient by a physician to determine the patient's condition and establish a preliminary diagnosis;</w:t>
            </w:r>
          </w:p>
          <w:p>
            <w:pPr>
              <w:spacing w:after="20"/>
              <w:ind w:left="20"/>
              <w:jc w:val="both"/>
            </w:pPr>
            <w:r>
              <w:rPr>
                <w:rFonts w:ascii="Times New Roman"/>
                <w:b w:val="false"/>
                <w:i w:val="false"/>
                <w:color w:val="000000"/>
                <w:sz w:val="20"/>
              </w:rPr>
              <w:t>
2) therapeutic and diagnostic non-invasive testing methods to reduce the risk of invasive tests;</w:t>
            </w:r>
          </w:p>
          <w:p>
            <w:pPr>
              <w:spacing w:after="20"/>
              <w:ind w:left="20"/>
              <w:jc w:val="both"/>
            </w:pPr>
            <w:r>
              <w:rPr>
                <w:rFonts w:ascii="Times New Roman"/>
                <w:b w:val="false"/>
                <w:i w:val="false"/>
                <w:color w:val="000000"/>
                <w:sz w:val="20"/>
              </w:rPr>
              <w:t>
3) selecting and prescribing treatment;</w:t>
            </w:r>
          </w:p>
          <w:p>
            <w:pPr>
              <w:spacing w:after="20"/>
              <w:ind w:left="20"/>
              <w:jc w:val="both"/>
            </w:pPr>
            <w:r>
              <w:rPr>
                <w:rFonts w:ascii="Times New Roman"/>
                <w:b w:val="false"/>
                <w:i w:val="false"/>
                <w:color w:val="000000"/>
                <w:sz w:val="20"/>
              </w:rPr>
              <w:t>
4) consultations with other specialists, if necessary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a discharge summary is issued to the patient upon discharge, indicating the full clinical diagnosis, the scope of diagnostic tests, therapeutic measures and recommendations for further follow-up and treatment. Discharge data shall be entered into the information systems on a day-to-day basis, indicating the actual time of discharge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of adherence to discharge criteria, specifically:</w:t>
            </w:r>
          </w:p>
          <w:p>
            <w:pPr>
              <w:spacing w:after="20"/>
              <w:ind w:left="20"/>
              <w:jc w:val="both"/>
            </w:pPr>
            <w:r>
              <w:rPr>
                <w:rFonts w:ascii="Times New Roman"/>
                <w:b w:val="false"/>
                <w:i w:val="false"/>
                <w:color w:val="000000"/>
                <w:sz w:val="20"/>
              </w:rPr>
              <w:t>
1) generally accepted treatment outcomes (recovery, improvement, no change, death, transferred to another medical organization);</w:t>
            </w:r>
          </w:p>
          <w:p>
            <w:pPr>
              <w:spacing w:after="20"/>
              <w:ind w:left="20"/>
              <w:jc w:val="both"/>
            </w:pPr>
            <w:r>
              <w:rPr>
                <w:rFonts w:ascii="Times New Roman"/>
                <w:b w:val="false"/>
                <w:i w:val="false"/>
                <w:color w:val="000000"/>
                <w:sz w:val="20"/>
              </w:rPr>
              <w:t>
2) a written sick leave certificate by the patient or his/her legal representative when there is no immediate danger to the patient's life or to others;</w:t>
            </w:r>
          </w:p>
          <w:p>
            <w:pPr>
              <w:spacing w:after="20"/>
              <w:ind w:left="20"/>
              <w:jc w:val="both"/>
            </w:pPr>
            <w:r>
              <w:rPr>
                <w:rFonts w:ascii="Times New Roman"/>
                <w:b w:val="false"/>
                <w:i w:val="false"/>
                <w:color w:val="000000"/>
                <w:sz w:val="20"/>
              </w:rPr>
              <w:t>
3) cases of violation of the internal order of the health care organization, as well as obstruction of the treatment and diagnostic process, infringement of the rights of other patients to receive proper medical care (in the absence of an immediate threat to his/her life), about which a record is made in the medical card.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 care organizations. Availability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compliance with blood component transfusion requirements and in case of complications:</w:t>
            </w:r>
          </w:p>
          <w:p>
            <w:pPr>
              <w:spacing w:after="20"/>
              <w:ind w:left="20"/>
              <w:jc w:val="both"/>
            </w:pPr>
            <w:r>
              <w:rPr>
                <w:rFonts w:ascii="Times New Roman"/>
                <w:b w:val="false"/>
                <w:i w:val="false"/>
                <w:color w:val="000000"/>
                <w:sz w:val="20"/>
              </w:rPr>
              <w:t>
Before transfusion of blood components, the recipient is examined for markers of hemotransmissible infections HIV, hepatitis B and C, and after the end of treatment, the discharge epicrisis indicates the need for repeated examination for HIV and hepatitis B and C at the place of residence.</w:t>
            </w:r>
          </w:p>
          <w:p>
            <w:pPr>
              <w:spacing w:after="20"/>
              <w:ind w:left="20"/>
              <w:jc w:val="both"/>
            </w:pPr>
            <w:r>
              <w:rPr>
                <w:rFonts w:ascii="Times New Roman"/>
                <w:b w:val="false"/>
                <w:i w:val="false"/>
                <w:color w:val="000000"/>
                <w:sz w:val="20"/>
              </w:rPr>
              <w:t xml:space="preserve">
 The examination of recipients for HIV infection as part of the guaranteed volume of free medical care is carried out in State health-care organizations carrying out activities in the field of HIV prevention </w:t>
            </w:r>
          </w:p>
          <w:p>
            <w:pPr>
              <w:spacing w:after="20"/>
              <w:ind w:left="20"/>
              <w:jc w:val="both"/>
            </w:pPr>
            <w:r>
              <w:rPr>
                <w:rFonts w:ascii="Times New Roman"/>
                <w:b w:val="false"/>
                <w:i w:val="false"/>
                <w:color w:val="000000"/>
                <w:sz w:val="20"/>
              </w:rPr>
              <w:t>
Information concerning transfusion and obstetric anamnesis is entered in the patient's medical card before transfusion therapy is started:</w:t>
            </w:r>
          </w:p>
          <w:p>
            <w:pPr>
              <w:spacing w:after="20"/>
              <w:ind w:left="20"/>
              <w:jc w:val="both"/>
            </w:pPr>
            <w:r>
              <w:rPr>
                <w:rFonts w:ascii="Times New Roman"/>
                <w:b w:val="false"/>
                <w:i w:val="false"/>
                <w:color w:val="000000"/>
                <w:sz w:val="20"/>
              </w:rPr>
              <w:t>
presence of previous transfusions, when and for what reason;</w:t>
            </w:r>
          </w:p>
          <w:p>
            <w:pPr>
              <w:spacing w:after="20"/>
              <w:ind w:left="20"/>
              <w:jc w:val="both"/>
            </w:pPr>
            <w:r>
              <w:rPr>
                <w:rFonts w:ascii="Times New Roman"/>
                <w:b w:val="false"/>
                <w:i w:val="false"/>
                <w:color w:val="000000"/>
                <w:sz w:val="20"/>
              </w:rPr>
              <w:t>
whether there were any post-transfusion complications, pregnancies that ended in the birth of children with hemolytic disease of the newborn.</w:t>
            </w:r>
          </w:p>
          <w:p>
            <w:pPr>
              <w:spacing w:after="20"/>
              <w:ind w:left="20"/>
              <w:jc w:val="both"/>
            </w:pPr>
            <w:r>
              <w:rPr>
                <w:rFonts w:ascii="Times New Roman"/>
                <w:b w:val="false"/>
                <w:i w:val="false"/>
                <w:color w:val="000000"/>
                <w:sz w:val="20"/>
              </w:rPr>
              <w:t>
In case of development of complications during the biological test, during transfusion or after it, a detailed record(s) is made describing the recipient's condition, vital function monitoring data, treatment methods and their effectiveness.</w:t>
            </w:r>
          </w:p>
          <w:p>
            <w:pPr>
              <w:spacing w:after="20"/>
              <w:ind w:left="20"/>
              <w:jc w:val="both"/>
            </w:pPr>
            <w:r>
              <w:rPr>
                <w:rFonts w:ascii="Times New Roman"/>
                <w:b w:val="false"/>
                <w:i w:val="false"/>
                <w:color w:val="000000"/>
                <w:sz w:val="20"/>
              </w:rPr>
              <w:t>
 Immediate laboratory control of the recipient's blood and urine is performed.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examination of persons on clinical indications for HIV infection upon detection of the following diseases, syndromes and symptoms: </w:t>
            </w:r>
          </w:p>
          <w:p>
            <w:pPr>
              <w:spacing w:after="20"/>
              <w:ind w:left="20"/>
              <w:jc w:val="both"/>
            </w:pPr>
            <w:r>
              <w:rPr>
                <w:rFonts w:ascii="Times New Roman"/>
                <w:b w:val="false"/>
                <w:i w:val="false"/>
                <w:color w:val="000000"/>
                <w:sz w:val="20"/>
              </w:rPr>
              <w:t>
1) enlargement of two or more lymph nodes with duration of more than 1 month, persistent, generalized lymphadenopathy;</w:t>
            </w:r>
          </w:p>
          <w:p>
            <w:pPr>
              <w:spacing w:after="20"/>
              <w:ind w:left="20"/>
              <w:jc w:val="both"/>
            </w:pPr>
            <w:r>
              <w:rPr>
                <w:rFonts w:ascii="Times New Roman"/>
                <w:b w:val="false"/>
                <w:i w:val="false"/>
                <w:color w:val="000000"/>
                <w:sz w:val="20"/>
              </w:rPr>
              <w:t>
2) fever of unclear etiology (persistent or recurrent for a duration of more than 1 month);</w:t>
            </w:r>
          </w:p>
          <w:p>
            <w:pPr>
              <w:spacing w:after="20"/>
              <w:ind w:left="20"/>
              <w:jc w:val="both"/>
            </w:pPr>
            <w:r>
              <w:rPr>
                <w:rFonts w:ascii="Times New Roman"/>
                <w:b w:val="false"/>
                <w:i w:val="false"/>
                <w:color w:val="000000"/>
                <w:sz w:val="20"/>
              </w:rPr>
              <w:t>
3) unexplained severe cachexia or severe nutritional disorders that do not respond well to standard treatment (in children), unexplained loss of 10% of weight or more;</w:t>
            </w:r>
          </w:p>
          <w:p>
            <w:pPr>
              <w:spacing w:after="20"/>
              <w:ind w:left="20"/>
              <w:jc w:val="both"/>
            </w:pPr>
            <w:r>
              <w:rPr>
                <w:rFonts w:ascii="Times New Roman"/>
                <w:b w:val="false"/>
                <w:i w:val="false"/>
                <w:color w:val="000000"/>
                <w:sz w:val="20"/>
              </w:rPr>
              <w:t>
4) chronic diarrhea for 14 days or more (in children), unexplained chronic diarrhea lasting more than a month;</w:t>
            </w:r>
          </w:p>
          <w:p>
            <w:pPr>
              <w:spacing w:after="20"/>
              <w:ind w:left="20"/>
              <w:jc w:val="both"/>
            </w:pPr>
            <w:r>
              <w:rPr>
                <w:rFonts w:ascii="Times New Roman"/>
                <w:b w:val="false"/>
                <w:i w:val="false"/>
                <w:color w:val="000000"/>
                <w:sz w:val="20"/>
              </w:rPr>
              <w:t>
5) seborrheic dermatitis, pruritic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zona ignea;</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strongyloidiasis, actinomycosis);</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for tuberculosis of peripheral lymph nodes; </w:t>
            </w:r>
          </w:p>
          <w:p>
            <w:pPr>
              <w:spacing w:after="20"/>
              <w:ind w:left="20"/>
              <w:jc w:val="both"/>
            </w:pPr>
            <w:r>
              <w:rPr>
                <w:rFonts w:ascii="Times New Roman"/>
                <w:b w:val="false"/>
                <w:i w:val="false"/>
                <w:color w:val="000000"/>
                <w:sz w:val="20"/>
              </w:rPr>
              <w:t>
11) hairy leukoplakia of the oral cavity, linear erythema of the gums;</w:t>
            </w:r>
          </w:p>
          <w:p>
            <w:pPr>
              <w:spacing w:after="20"/>
              <w:ind w:left="20"/>
              <w:jc w:val="both"/>
            </w:pPr>
            <w:r>
              <w:rPr>
                <w:rFonts w:ascii="Times New Roman"/>
                <w:b w:val="false"/>
                <w:i w:val="false"/>
                <w:color w:val="000000"/>
                <w:sz w:val="20"/>
              </w:rPr>
              <w:t>
12) severe prolonged recurrent pneumonia and chronic bronchitis not amenable to conventional therapy (two or more times during the year), asymptomatic and clinically expressed lymphoid interstitial pneumonia;</w:t>
            </w:r>
          </w:p>
          <w:p>
            <w:pPr>
              <w:spacing w:after="20"/>
              <w:ind w:left="20"/>
              <w:jc w:val="both"/>
            </w:pPr>
            <w:r>
              <w:rPr>
                <w:rFonts w:ascii="Times New Roman"/>
                <w:b w:val="false"/>
                <w:i w:val="false"/>
                <w:color w:val="000000"/>
                <w:sz w:val="20"/>
              </w:rPr>
              <w:t>
13) sepsis, prolonged and recurrent purulent and bacterial diseases of internal organs (pneumonia, pleural empyema, meningitis, meningoencephalitis, bone and joint infections, purulent myositis, Salmonella septicemia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herpes simplex virus, with damage to internal organs and chronic (lasting more than one month from the moment of the disease) lesions of the skin and mucous membranes, including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unclear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esophagus, bronchi, trachea, lungs, mucous membranes of the oral cavity and nose;</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unclear etiology;</w:t>
            </w:r>
          </w:p>
          <w:p>
            <w:pPr>
              <w:spacing w:after="20"/>
              <w:ind w:left="20"/>
              <w:jc w:val="both"/>
            </w:pPr>
            <w:r>
              <w:rPr>
                <w:rFonts w:ascii="Times New Roman"/>
                <w:b w:val="false"/>
                <w:i w:val="false"/>
                <w:color w:val="000000"/>
                <w:sz w:val="20"/>
              </w:rPr>
              <w:t>
26) protracted recurrent pyoderma, not amenable to conventional therapy;</w:t>
            </w:r>
          </w:p>
          <w:p>
            <w:pPr>
              <w:spacing w:after="20"/>
              <w:ind w:left="20"/>
              <w:jc w:val="both"/>
            </w:pPr>
            <w:r>
              <w:rPr>
                <w:rFonts w:ascii="Times New Roman"/>
                <w:b w:val="false"/>
                <w:i w:val="false"/>
                <w:color w:val="000000"/>
                <w:sz w:val="20"/>
              </w:rPr>
              <w:t>
27) severe chronic inflammatory diseases of the female genitalia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after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gonorrhea, genital herpes, viral papillomatosis and others) with an established diagnosis;</w:t>
            </w:r>
          </w:p>
          <w:p>
            <w:pPr>
              <w:spacing w:after="20"/>
              <w:ind w:left="20"/>
              <w:jc w:val="both"/>
            </w:pPr>
            <w:r>
              <w:rPr>
                <w:rFonts w:ascii="Times New Roman"/>
                <w:b w:val="false"/>
                <w:i w:val="false"/>
                <w:color w:val="000000"/>
                <w:sz w:val="20"/>
              </w:rPr>
              <w:t>
31) viral hepatitis B and C, with confirmed diagnosis;</w:t>
            </w:r>
          </w:p>
          <w:p>
            <w:pPr>
              <w:spacing w:after="20"/>
              <w:ind w:left="20"/>
              <w:jc w:val="both"/>
            </w:pPr>
            <w:r>
              <w:rPr>
                <w:rFonts w:ascii="Times New Roman"/>
                <w:b w:val="false"/>
                <w:i w:val="false"/>
                <w:color w:val="000000"/>
                <w:sz w:val="20"/>
              </w:rPr>
              <w:t>
32) extensive plumose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hemophilia and other diseases who systematically receive transfusion of blood and its components;</w:t>
            </w:r>
          </w:p>
          <w:p>
            <w:pPr>
              <w:spacing w:after="20"/>
              <w:ind w:left="20"/>
              <w:jc w:val="both"/>
            </w:pPr>
            <w:r>
              <w:rPr>
                <w:rFonts w:ascii="Times New Roman"/>
                <w:b w:val="false"/>
                <w:i w:val="false"/>
                <w:color w:val="000000"/>
                <w:sz w:val="20"/>
              </w:rPr>
              <w:t>
36) generalized cytomegalovirus infection.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for the examination of temporary incapacity for work, issuance of a sheet and certificate of temporary incapacity for work (form №001/y "Medical card of inpatient", form 052/y "Medical card of outpatient", stubs of patients' certificates of temporary incapacity for work, form № 025/y Register for Recording Conclusions of Medical Consultative Board, form № 029/y "Book of Registration of certificates of temporary incapacity for work”, form № 037/y “Certificate №__________ on temporary incapacity of a student, college or vocational school pupil, sickness, quarantine and other reasons for absence of a child attending school or pre-school organization (underline as necessary)", form  № 038/y "Certificate №______ on temporary incapacity" and other):</w:t>
            </w:r>
          </w:p>
          <w:p>
            <w:pPr>
              <w:spacing w:after="20"/>
              <w:ind w:left="20"/>
              <w:jc w:val="both"/>
            </w:pPr>
            <w:r>
              <w:rPr>
                <w:rFonts w:ascii="Times New Roman"/>
                <w:b w:val="false"/>
                <w:i w:val="false"/>
                <w:color w:val="000000"/>
                <w:sz w:val="20"/>
              </w:rPr>
              <w:t>
1) availability of examination of the person and recording of data on his/her state of health in the medical card of an outpatient (inpatient) justifying the need for temporary release from work;</w:t>
            </w:r>
          </w:p>
          <w:p>
            <w:pPr>
              <w:spacing w:after="20"/>
              <w:ind w:left="20"/>
              <w:jc w:val="both"/>
            </w:pPr>
            <w:r>
              <w:rPr>
                <w:rFonts w:ascii="Times New Roman"/>
                <w:b w:val="false"/>
                <w:i w:val="false"/>
                <w:color w:val="000000"/>
                <w:sz w:val="20"/>
              </w:rPr>
              <w:t>
2) issuance of a sheet and certificate of temporary incapacity for work on the day of discharge of persons under inpatient treatment (including day care centers, rehabilitation centers) for the entire period of inpatient treatment;</w:t>
            </w:r>
          </w:p>
          <w:p>
            <w:pPr>
              <w:spacing w:after="20"/>
              <w:ind w:left="20"/>
              <w:jc w:val="both"/>
            </w:pPr>
            <w:r>
              <w:rPr>
                <w:rFonts w:ascii="Times New Roman"/>
                <w:b w:val="false"/>
                <w:i w:val="false"/>
                <w:color w:val="000000"/>
                <w:sz w:val="20"/>
              </w:rPr>
              <w:t>
3) closing of the certificate of temporary incapacity for work by the date of discharge from the hospital if the ability to work has been fully restored;</w:t>
            </w:r>
          </w:p>
          <w:p>
            <w:pPr>
              <w:spacing w:after="20"/>
              <w:ind w:left="20"/>
              <w:jc w:val="both"/>
            </w:pPr>
            <w:r>
              <w:rPr>
                <w:rFonts w:ascii="Times New Roman"/>
                <w:b w:val="false"/>
                <w:i w:val="false"/>
                <w:color w:val="000000"/>
                <w:sz w:val="20"/>
              </w:rPr>
              <w:t>
4) prolongation of the certificate of temporary incapacity for work and the certificate of temporary incapacity for work for a period of time, taking into account the time necessary for the person to visit a medical worker of the outpatient clinic or to call a medical worker at home (but not more than one calendar day). Persons who received treatment outside the region of residence, the time required to arrive at their place of permanent residence (but not more than four calendar days) is taken into account;</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certificate of temporary incapacity for work to persons suffering from mental illness in the event of untimely application to a medical organization for the past days upon the conclusion of the medical advisory board of a psychoneurological dispensary or a medical officer (psychiatrist) in conjunction with the head of the medical organization;</w:t>
            </w:r>
          </w:p>
          <w:p>
            <w:pPr>
              <w:spacing w:after="20"/>
              <w:ind w:left="20"/>
              <w:jc w:val="both"/>
            </w:pPr>
            <w:r>
              <w:rPr>
                <w:rFonts w:ascii="Times New Roman"/>
                <w:b w:val="false"/>
                <w:i w:val="false"/>
                <w:color w:val="000000"/>
                <w:sz w:val="20"/>
              </w:rPr>
              <w:t>
7) issuance of a sheet and a certificate of temporary incapacity for work to persons referred by court decision for forensic medical or forensic psychiatric examination and recognized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to a person who combines training with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requirements in the organization and conduct of the medical consultative board:</w:t>
            </w:r>
          </w:p>
          <w:p>
            <w:pPr>
              <w:spacing w:after="20"/>
              <w:ind w:left="20"/>
              <w:jc w:val="both"/>
            </w:pPr>
            <w:r>
              <w:rPr>
                <w:rFonts w:ascii="Times New Roman"/>
                <w:b w:val="false"/>
                <w:i w:val="false"/>
                <w:color w:val="000000"/>
                <w:sz w:val="20"/>
              </w:rPr>
              <w:t>
1) availability of the order of the head of the medical organization:</w:t>
            </w:r>
          </w:p>
          <w:p>
            <w:pPr>
              <w:spacing w:after="20"/>
              <w:ind w:left="20"/>
              <w:jc w:val="both"/>
            </w:pPr>
            <w:r>
              <w:rPr>
                <w:rFonts w:ascii="Times New Roman"/>
                <w:b w:val="false"/>
                <w:i w:val="false"/>
                <w:color w:val="000000"/>
                <w:sz w:val="20"/>
              </w:rPr>
              <w:t>
- on the establishment of the medical consultative board; - on the composition, number of members (at least three doctors),</w:t>
            </w:r>
          </w:p>
          <w:p>
            <w:pPr>
              <w:spacing w:after="20"/>
              <w:ind w:left="20"/>
              <w:jc w:val="both"/>
            </w:pPr>
            <w:r>
              <w:rPr>
                <w:rFonts w:ascii="Times New Roman"/>
                <w:b w:val="false"/>
                <w:i w:val="false"/>
                <w:color w:val="000000"/>
                <w:sz w:val="20"/>
              </w:rPr>
              <w:t xml:space="preserve">
- the work and schedule of the medical consultative board </w:t>
            </w:r>
          </w:p>
          <w:p>
            <w:pPr>
              <w:spacing w:after="20"/>
              <w:ind w:left="20"/>
              <w:jc w:val="both"/>
            </w:pPr>
            <w:r>
              <w:rPr>
                <w:rFonts w:ascii="Times New Roman"/>
                <w:b w:val="false"/>
                <w:i w:val="false"/>
                <w:color w:val="000000"/>
                <w:sz w:val="20"/>
              </w:rPr>
              <w:t>
2) availability of the conclusion of the medical consultative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indications for hospitalization in day hospital at outpatient and polyclinic health care organizations and in hospital at home:</w:t>
            </w:r>
          </w:p>
          <w:p>
            <w:pPr>
              <w:spacing w:after="20"/>
              <w:ind w:left="20"/>
              <w:jc w:val="both"/>
            </w:pPr>
            <w:r>
              <w:rPr>
                <w:rFonts w:ascii="Times New Roman"/>
                <w:b w:val="false"/>
                <w:i w:val="false"/>
                <w:color w:val="000000"/>
                <w:sz w:val="20"/>
              </w:rPr>
              <w:t>
1) exacerbation of chronic diseases that do not require round-the-clock medical supervision;</w:t>
            </w:r>
          </w:p>
          <w:p>
            <w:pPr>
              <w:spacing w:after="20"/>
              <w:ind w:left="20"/>
              <w:jc w:val="both"/>
            </w:pPr>
            <w:r>
              <w:rPr>
                <w:rFonts w:ascii="Times New Roman"/>
                <w:b w:val="false"/>
                <w:i w:val="false"/>
                <w:color w:val="000000"/>
                <w:sz w:val="20"/>
              </w:rPr>
              <w:t>
2) active planned rehabilitation of a group of patients with chronic diseases subject to dynamic monitoring;</w:t>
            </w:r>
          </w:p>
          <w:p>
            <w:pPr>
              <w:spacing w:after="20"/>
              <w:ind w:left="20"/>
              <w:jc w:val="both"/>
            </w:pPr>
            <w:r>
              <w:rPr>
                <w:rFonts w:ascii="Times New Roman"/>
                <w:b w:val="false"/>
                <w:i w:val="false"/>
                <w:color w:val="000000"/>
                <w:sz w:val="20"/>
              </w:rPr>
              <w:t>
3) treatment of the patient on the next day after the course of inpatient treatment on medical grounds;</w:t>
            </w:r>
          </w:p>
          <w:p>
            <w:pPr>
              <w:spacing w:after="20"/>
              <w:ind w:left="20"/>
              <w:jc w:val="both"/>
            </w:pPr>
            <w:r>
              <w:rPr>
                <w:rFonts w:ascii="Times New Roman"/>
                <w:b w:val="false"/>
                <w:i w:val="false"/>
                <w:color w:val="000000"/>
                <w:sz w:val="20"/>
              </w:rPr>
              <w:t>
4) second and third stage medical rehabilitation courses;</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orphan diseases in children associated with a high risk of infectious complications and requiring isolation during seasonal viral diseases to receive regular substitute enzyme and antibacterial therapy.</w:t>
            </w:r>
          </w:p>
          <w:p>
            <w:pPr>
              <w:spacing w:after="20"/>
              <w:ind w:left="20"/>
              <w:jc w:val="both"/>
            </w:pPr>
            <w:r>
              <w:rPr>
                <w:rFonts w:ascii="Times New Roman"/>
                <w:b w:val="false"/>
                <w:i w:val="false"/>
                <w:color w:val="000000"/>
                <w:sz w:val="20"/>
              </w:rPr>
              <w:t>
The indications for hospitalization in a day hospital at a 24-hour hospital are:</w:t>
            </w:r>
          </w:p>
          <w:p>
            <w:pPr>
              <w:spacing w:after="20"/>
              <w:ind w:left="20"/>
              <w:jc w:val="both"/>
            </w:pPr>
            <w:r>
              <w:rPr>
                <w:rFonts w:ascii="Times New Roman"/>
                <w:b w:val="false"/>
                <w:i w:val="false"/>
                <w:color w:val="000000"/>
                <w:sz w:val="20"/>
              </w:rPr>
              <w:t>
1) carrying out operations and interventions with special preoperative preparation and resuscitation support;</w:t>
            </w:r>
          </w:p>
          <w:p>
            <w:pPr>
              <w:spacing w:after="20"/>
              <w:ind w:left="20"/>
              <w:jc w:val="both"/>
            </w:pPr>
            <w:r>
              <w:rPr>
                <w:rFonts w:ascii="Times New Roman"/>
                <w:b w:val="false"/>
                <w:i w:val="false"/>
                <w:color w:val="000000"/>
                <w:sz w:val="20"/>
              </w:rPr>
              <w:t>
2) performance of complex diagnostic tests that require special preliminary preparation and are not available in outpatient and polyclinic health care organizations;</w:t>
            </w:r>
          </w:p>
          <w:p>
            <w:pPr>
              <w:spacing w:after="20"/>
              <w:ind w:left="20"/>
              <w:jc w:val="both"/>
            </w:pPr>
            <w:r>
              <w:rPr>
                <w:rFonts w:ascii="Times New Roman"/>
                <w:b w:val="false"/>
                <w:i w:val="false"/>
                <w:color w:val="000000"/>
                <w:sz w:val="20"/>
              </w:rPr>
              <w:t>
3) monitoring of patients whose treatment involves transfusion of blood products, intravenous infusions of blood substitutes, specific hyposensitizing therapy, injections of potent drugs, intra-articular injections of drugs;</w:t>
            </w:r>
          </w:p>
          <w:p>
            <w:pPr>
              <w:spacing w:after="20"/>
              <w:ind w:left="20"/>
              <w:jc w:val="both"/>
            </w:pPr>
            <w:r>
              <w:rPr>
                <w:rFonts w:ascii="Times New Roman"/>
                <w:b w:val="false"/>
                <w:i w:val="false"/>
                <w:color w:val="000000"/>
                <w:sz w:val="20"/>
              </w:rPr>
              <w:t>
4) treatment on the next day after inpatient treatment if there are indications for early discharge after surgical treatment;</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chemotherapy, radiation therapy, correction of pathological conditions arising after specialized treatment of cancer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recovery and rehabilitation department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cardiology room in the structure of organizations providing outpatient care to the population (district, city, region, republic) and organizations providing in-patient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it is impossible to establish the diagnosis of CDV in a primary health care organization, referral of the patient for consultation in a clinical diagnostic center for the provision of diagnostic assistance, with a consultation, if necessary, with the involvement of specialized professionals, including consultants from medical organizations at the republican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consultative diagnostic assistance provided to a patient with CDV by a specialized professional referred by a PHC specialist or another specialized professional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opinion on execution of documents for referral for medical and social assessment in the presence of high blood pressure (crisis course), arrhythmia of various genesis, increased frequency of angina attacks and increasing symptoms of heart failure, issuance and prolongation of a sheet or certificate of temporary incapacity for work, and in case of permanent disability (condition after myocardial infarction, aorto-coronary bypass surgery, congestive heart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treatment and diagnostic measures, drug provision, organization of therapeutic nutrition and appropriate care of the patient from the moment of admission to the health care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use of opportunities for consultation with specialized republican organizations, via telemedicine network in case of difficulty in verifying the diagnosis of the child, determining the tactics of management. If necessary, the child shall be transferred to specialized republican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supportive care (support adequate feeding, maintenance of water balance, pain control, fever management, oxygen therapy)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provision of the following treatment and diagnostic measures within the framework of primary health care:</w:t>
            </w:r>
          </w:p>
          <w:p>
            <w:pPr>
              <w:spacing w:after="20"/>
              <w:ind w:left="20"/>
              <w:jc w:val="both"/>
            </w:pPr>
            <w:r>
              <w:rPr>
                <w:rFonts w:ascii="Times New Roman"/>
                <w:b w:val="false"/>
                <w:i w:val="false"/>
                <w:color w:val="000000"/>
                <w:sz w:val="20"/>
              </w:rPr>
              <w:t>
 1) diagnostic - examination by a PHC specialist, laboratory and instrumental non-invasive research methods;</w:t>
            </w:r>
          </w:p>
          <w:p>
            <w:pPr>
              <w:spacing w:after="20"/>
              <w:ind w:left="20"/>
              <w:jc w:val="both"/>
            </w:pPr>
            <w:r>
              <w:rPr>
                <w:rFonts w:ascii="Times New Roman"/>
                <w:b w:val="false"/>
                <w:i w:val="false"/>
                <w:color w:val="000000"/>
                <w:sz w:val="20"/>
              </w:rPr>
              <w:t>
 2) therapeutic, including emergency and urgent medical care, therapeutic manipulations;</w:t>
            </w:r>
          </w:p>
          <w:p>
            <w:pPr>
              <w:spacing w:after="20"/>
              <w:ind w:left="20"/>
              <w:jc w:val="both"/>
            </w:pPr>
            <w:r>
              <w:rPr>
                <w:rFonts w:ascii="Times New Roman"/>
                <w:b w:val="false"/>
                <w:i w:val="false"/>
                <w:color w:val="000000"/>
                <w:sz w:val="20"/>
              </w:rPr>
              <w:t>
 3) providing patients with circulatory diseases with prescriptions for medicines and medical devices for free and (or) preferential outpatient provision;</w:t>
            </w:r>
          </w:p>
          <w:p>
            <w:pPr>
              <w:spacing w:after="20"/>
              <w:ind w:left="20"/>
              <w:jc w:val="both"/>
            </w:pPr>
            <w:r>
              <w:rPr>
                <w:rFonts w:ascii="Times New Roman"/>
                <w:b w:val="false"/>
                <w:i w:val="false"/>
                <w:color w:val="000000"/>
                <w:sz w:val="20"/>
              </w:rPr>
              <w:t>
 4) preventive - medical examinations, screening preventive medical examinations of target population groups with subsequent health improvement and dynamic monitoring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use of less painful, equally effective alternative treatments when available, to avoid unnecessarily painful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anesthesiology and resuscitation care:</w:t>
            </w:r>
          </w:p>
          <w:p>
            <w:pPr>
              <w:spacing w:after="20"/>
              <w:ind w:left="20"/>
              <w:jc w:val="both"/>
            </w:pPr>
            <w:r>
              <w:rPr>
                <w:rFonts w:ascii="Times New Roman"/>
                <w:b w:val="false"/>
                <w:i w:val="false"/>
                <w:color w:val="000000"/>
                <w:sz w:val="20"/>
              </w:rPr>
              <w:t>
1) provision of specialized medical care to patients in emergency and planned procedures, including high-tech medical services;</w:t>
            </w:r>
          </w:p>
          <w:p>
            <w:pPr>
              <w:spacing w:after="20"/>
              <w:ind w:left="20"/>
              <w:jc w:val="both"/>
            </w:pPr>
            <w:r>
              <w:rPr>
                <w:rFonts w:ascii="Times New Roman"/>
                <w:b w:val="false"/>
                <w:i w:val="false"/>
                <w:color w:val="000000"/>
                <w:sz w:val="20"/>
              </w:rPr>
              <w:t>
2) determination of the method of anesthesia, implementation of medical preoperative preparation and implementation of different methods of anesthesia for various surgical interventions, childbirth, diagnostic and therapeutic procedures;</w:t>
            </w:r>
          </w:p>
          <w:p>
            <w:pPr>
              <w:spacing w:after="20"/>
              <w:ind w:left="20"/>
              <w:jc w:val="both"/>
            </w:pPr>
            <w:r>
              <w:rPr>
                <w:rFonts w:ascii="Times New Roman"/>
                <w:b w:val="false"/>
                <w:i w:val="false"/>
                <w:color w:val="000000"/>
                <w:sz w:val="20"/>
              </w:rPr>
              <w:t>
3) monitoring of patients' condition in the postanesthetic period in the post anesthesia care units until recovery of consciousness and stabilization of the function of vital organs;</w:t>
            </w:r>
          </w:p>
          <w:p>
            <w:pPr>
              <w:spacing w:after="20"/>
              <w:ind w:left="20"/>
              <w:jc w:val="both"/>
            </w:pPr>
            <w:r>
              <w:rPr>
                <w:rFonts w:ascii="Times New Roman"/>
                <w:b w:val="false"/>
                <w:i w:val="false"/>
                <w:color w:val="000000"/>
                <w:sz w:val="20"/>
              </w:rPr>
              <w:t>
4) assessment of the degree of dysfunction of vital organs and systems and implementation of an expanded set of resuscitation and intensive care measures in various critical situations, including methods of extracorporeal detoxification, hyperbaric oxygenation, electrocardiostimulation;</w:t>
            </w:r>
          </w:p>
          <w:p>
            <w:pPr>
              <w:spacing w:after="20"/>
              <w:ind w:left="20"/>
              <w:jc w:val="both"/>
            </w:pPr>
            <w:r>
              <w:rPr>
                <w:rFonts w:ascii="Times New Roman"/>
                <w:b w:val="false"/>
                <w:i w:val="false"/>
                <w:color w:val="000000"/>
                <w:sz w:val="20"/>
              </w:rPr>
              <w:t>
5) intensive monitoring (express control of the state of life support systems, as well as metabolism with the use of laboratory and functional diagnostics methods, respiratory and circulatory monitoring), full and targeted correction of disorders;</w:t>
            </w:r>
          </w:p>
          <w:p>
            <w:pPr>
              <w:spacing w:after="20"/>
              <w:ind w:left="20"/>
              <w:jc w:val="both"/>
            </w:pPr>
            <w:r>
              <w:rPr>
                <w:rFonts w:ascii="Times New Roman"/>
                <w:b w:val="false"/>
                <w:i w:val="false"/>
                <w:color w:val="000000"/>
                <w:sz w:val="20"/>
              </w:rPr>
              <w:t>
6) carrying out resuscitation measures to patients (if indicated) in other departments;</w:t>
            </w:r>
          </w:p>
          <w:p>
            <w:pPr>
              <w:spacing w:after="20"/>
              <w:ind w:left="20"/>
              <w:jc w:val="both"/>
            </w:pPr>
            <w:r>
              <w:rPr>
                <w:rFonts w:ascii="Times New Roman"/>
                <w:b w:val="false"/>
                <w:i w:val="false"/>
                <w:color w:val="000000"/>
                <w:sz w:val="20"/>
              </w:rPr>
              <w:t>
7) determination of indications for further treatment of patients in the Anesthesiology, resuscitation and intensive treatment department, as well as transfer of patients from the Anesthesiology, resuscitation and intensive treatment department to specialized departments after stabilization of the function of vital organs with recommendations for treatment and examination for the next 24 hours;</w:t>
            </w:r>
          </w:p>
          <w:p>
            <w:pPr>
              <w:spacing w:after="20"/>
              <w:ind w:left="20"/>
              <w:jc w:val="both"/>
            </w:pPr>
            <w:r>
              <w:rPr>
                <w:rFonts w:ascii="Times New Roman"/>
                <w:b w:val="false"/>
                <w:i w:val="false"/>
                <w:color w:val="000000"/>
                <w:sz w:val="20"/>
              </w:rPr>
              <w:t>
8) consulting doctors of other departments on issues of practical anesthesiology and resuscitation;</w:t>
            </w:r>
          </w:p>
          <w:p>
            <w:pPr>
              <w:spacing w:after="20"/>
              <w:ind w:left="20"/>
              <w:jc w:val="both"/>
            </w:pPr>
            <w:r>
              <w:rPr>
                <w:rFonts w:ascii="Times New Roman"/>
                <w:b w:val="false"/>
                <w:i w:val="false"/>
                <w:color w:val="000000"/>
                <w:sz w:val="20"/>
              </w:rPr>
              <w:t>
9) analyze the efficiency of the department and the quality of medical care, develop and implement measures to improve the quality of medical care and reduce the mortality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actions when conducting post-mortem examination:</w:t>
            </w:r>
          </w:p>
          <w:p>
            <w:pPr>
              <w:spacing w:after="20"/>
              <w:ind w:left="20"/>
              <w:jc w:val="both"/>
            </w:pPr>
            <w:r>
              <w:rPr>
                <w:rFonts w:ascii="Times New Roman"/>
                <w:b w:val="false"/>
                <w:i w:val="false"/>
                <w:color w:val="000000"/>
                <w:sz w:val="20"/>
              </w:rPr>
              <w:t>
1) conducting post-mortem examination of corpses after the doctors have ascertained biological death, after providing the medical card of an inpatient or medical card of an outpatient with a written order from the chief physician or his deputy for the medical (treatment) part of the health care organization to send for pathoanatomical autopsy;</w:t>
            </w:r>
          </w:p>
          <w:p>
            <w:pPr>
              <w:spacing w:after="20"/>
              <w:ind w:left="20"/>
              <w:jc w:val="both"/>
            </w:pPr>
            <w:r>
              <w:rPr>
                <w:rFonts w:ascii="Times New Roman"/>
                <w:b w:val="false"/>
                <w:i w:val="false"/>
                <w:color w:val="000000"/>
                <w:sz w:val="20"/>
              </w:rPr>
              <w:t>
2) registration of post-mortem examination results in the form of pathoanatomical diagnosis (pathoanatomical diagnosis includes: main disease, complication of the main disease, concomitant disease, combined main disease);</w:t>
            </w:r>
          </w:p>
          <w:p>
            <w:pPr>
              <w:spacing w:after="20"/>
              <w:ind w:left="20"/>
              <w:jc w:val="both"/>
            </w:pPr>
            <w:r>
              <w:rPr>
                <w:rFonts w:ascii="Times New Roman"/>
                <w:b w:val="false"/>
                <w:i w:val="false"/>
                <w:color w:val="000000"/>
                <w:sz w:val="20"/>
              </w:rPr>
              <w:t>
3) transfer of the medical card of an inpatient or medical card of an outpatient with the pathoanatomical diagnosis entered into it to the medical archive of the health care organization no later than ten working days after the post-mortem examination;</w:t>
            </w:r>
          </w:p>
          <w:p>
            <w:pPr>
              <w:spacing w:after="20"/>
              <w:ind w:left="20"/>
              <w:jc w:val="both"/>
            </w:pPr>
            <w:r>
              <w:rPr>
                <w:rFonts w:ascii="Times New Roman"/>
                <w:b w:val="false"/>
                <w:i w:val="false"/>
                <w:color w:val="000000"/>
                <w:sz w:val="20"/>
              </w:rPr>
              <w:t>
4) conducting clinical and pathoanatomical analysis in cases of death of patients in health care organizations;</w:t>
            </w:r>
          </w:p>
          <w:p>
            <w:pPr>
              <w:spacing w:after="20"/>
              <w:ind w:left="20"/>
              <w:jc w:val="both"/>
            </w:pPr>
            <w:r>
              <w:rPr>
                <w:rFonts w:ascii="Times New Roman"/>
                <w:b w:val="false"/>
                <w:i w:val="false"/>
                <w:color w:val="000000"/>
                <w:sz w:val="20"/>
              </w:rPr>
              <w:t>
5) post-mortem examination in cases of suspected acute infectious, oncologic diseases, pediatric pathology, lethal outcome due to medical manipulations in order to establish the cause of death and clarify the diagnosis of a fatal disease;</w:t>
            </w:r>
          </w:p>
          <w:p>
            <w:pPr>
              <w:spacing w:after="20"/>
              <w:ind w:left="20"/>
              <w:jc w:val="both"/>
            </w:pPr>
            <w:r>
              <w:rPr>
                <w:rFonts w:ascii="Times New Roman"/>
                <w:b w:val="false"/>
                <w:i w:val="false"/>
                <w:color w:val="000000"/>
                <w:sz w:val="20"/>
              </w:rPr>
              <w:t>
6) organization by the chief physician and head of the pathoanatomical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pathoanatomical bureau, centralized pathoanatomical bureau and pathoanatomical department of medical records of inpatients for all deceased patients for the previous day not later than 10 a.m. of the day following the establishment of the fact of death;</w:t>
            </w:r>
          </w:p>
          <w:p>
            <w:pPr>
              <w:spacing w:after="20"/>
              <w:ind w:left="20"/>
              <w:jc w:val="both"/>
            </w:pPr>
            <w:r>
              <w:rPr>
                <w:rFonts w:ascii="Times New Roman"/>
                <w:b w:val="false"/>
                <w:i w:val="false"/>
                <w:color w:val="000000"/>
                <w:sz w:val="20"/>
              </w:rPr>
              <w:t>
8) registration of:</w:t>
            </w:r>
          </w:p>
          <w:p>
            <w:pPr>
              <w:spacing w:after="20"/>
              <w:ind w:left="20"/>
              <w:jc w:val="both"/>
            </w:pPr>
            <w:r>
              <w:rPr>
                <w:rFonts w:ascii="Times New Roman"/>
                <w:b w:val="false"/>
                <w:i w:val="false"/>
                <w:color w:val="000000"/>
                <w:sz w:val="20"/>
              </w:rPr>
              <w:t>
- medical certificate of death (preliminary, final) by a doctor specializing in “pathological anatomy (adult, pediatric)” on the day of post-mortem examination;</w:t>
            </w:r>
          </w:p>
          <w:p>
            <w:pPr>
              <w:spacing w:after="20"/>
              <w:ind w:left="20"/>
              <w:jc w:val="both"/>
            </w:pPr>
            <w:r>
              <w:rPr>
                <w:rFonts w:ascii="Times New Roman"/>
                <w:b w:val="false"/>
                <w:i w:val="false"/>
                <w:color w:val="000000"/>
                <w:sz w:val="20"/>
              </w:rPr>
              <w:t>
- medical certificate of perinatal death (preliminary, final) by a doctor specializing in “pathological anatomy (adult, pediatric)” on the day of post-mortem examination;</w:t>
            </w:r>
          </w:p>
          <w:p>
            <w:pPr>
              <w:spacing w:after="20"/>
              <w:ind w:left="20"/>
              <w:jc w:val="both"/>
            </w:pPr>
            <w:r>
              <w:rPr>
                <w:rFonts w:ascii="Times New Roman"/>
                <w:b w:val="false"/>
                <w:i w:val="false"/>
                <w:color w:val="000000"/>
                <w:sz w:val="20"/>
              </w:rPr>
              <w:t>
9) registration of the autopsy results in the form of a post-mortem examination report;</w:t>
            </w:r>
          </w:p>
          <w:p>
            <w:pPr>
              <w:spacing w:after="20"/>
              <w:ind w:left="20"/>
              <w:jc w:val="both"/>
            </w:pPr>
            <w:r>
              <w:rPr>
                <w:rFonts w:ascii="Times New Roman"/>
                <w:b w:val="false"/>
                <w:i w:val="false"/>
                <w:color w:val="000000"/>
                <w:sz w:val="20"/>
              </w:rPr>
              <w:t>
10) written notification to the forensic investigative authorities to address the issue of transferring the corpse for forensic medical examination in case of detection of signs of death through violence and termination of post-mortem examination of the corpse;</w:t>
            </w:r>
          </w:p>
          <w:p>
            <w:pPr>
              <w:spacing w:after="20"/>
              <w:ind w:left="20"/>
              <w:jc w:val="both"/>
            </w:pPr>
            <w:r>
              <w:rPr>
                <w:rFonts w:ascii="Times New Roman"/>
                <w:b w:val="false"/>
                <w:i w:val="false"/>
                <w:color w:val="000000"/>
                <w:sz w:val="20"/>
              </w:rPr>
              <w:t>
11) written notification to the doctor specializing in “pathological anatomy (adult, pediatric)” in case of initial detection during autopsy of signs of acute infectious disease, food or industrial poisoning, unusual reaction to vaccination, as well as emergency notification to the state sanitary and epidemiological service, immediately after their detection;</w:t>
            </w:r>
          </w:p>
          <w:p>
            <w:pPr>
              <w:spacing w:after="20"/>
              <w:ind w:left="20"/>
              <w:jc w:val="both"/>
            </w:pPr>
            <w:r>
              <w:rPr>
                <w:rFonts w:ascii="Times New Roman"/>
                <w:b w:val="false"/>
                <w:i w:val="false"/>
                <w:color w:val="000000"/>
                <w:sz w:val="20"/>
              </w:rPr>
              <w:t>
12) performing a post-mortem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in all neonatal diseases detected at the time of birth;</w:t>
            </w:r>
          </w:p>
          <w:p>
            <w:pPr>
              <w:spacing w:after="20"/>
              <w:ind w:left="20"/>
              <w:jc w:val="both"/>
            </w:pPr>
            <w:r>
              <w:rPr>
                <w:rFonts w:ascii="Times New Roman"/>
                <w:b w:val="false"/>
                <w:i w:val="false"/>
                <w:color w:val="000000"/>
                <w:sz w:val="20"/>
              </w:rPr>
              <w:t>
- in cases suspected of hemolytic disease of the newborn;</w:t>
            </w:r>
          </w:p>
          <w:p>
            <w:pPr>
              <w:spacing w:after="20"/>
              <w:ind w:left="20"/>
              <w:jc w:val="both"/>
            </w:pPr>
            <w:r>
              <w:rPr>
                <w:rFonts w:ascii="Times New Roman"/>
                <w:b w:val="false"/>
                <w:i w:val="false"/>
                <w:color w:val="000000"/>
                <w:sz w:val="20"/>
              </w:rPr>
              <w:t>
- in cases of early departure of waters and dirty waters;</w:t>
            </w:r>
          </w:p>
          <w:p>
            <w:pPr>
              <w:spacing w:after="20"/>
              <w:ind w:left="20"/>
              <w:jc w:val="both"/>
            </w:pPr>
            <w:r>
              <w:rPr>
                <w:rFonts w:ascii="Times New Roman"/>
                <w:b w:val="false"/>
                <w:i w:val="false"/>
                <w:color w:val="000000"/>
                <w:sz w:val="20"/>
              </w:rPr>
              <w:t>
- in cases of maternal illness with fever in the last trimester of pregnancy;</w:t>
            </w:r>
          </w:p>
          <w:p>
            <w:pPr>
              <w:spacing w:after="20"/>
              <w:ind w:left="20"/>
              <w:jc w:val="both"/>
            </w:pPr>
            <w:r>
              <w:rPr>
                <w:rFonts w:ascii="Times New Roman"/>
                <w:b w:val="false"/>
                <w:i w:val="false"/>
                <w:color w:val="000000"/>
                <w:sz w:val="20"/>
              </w:rPr>
              <w:t>
- in case of obvious anomalies in the development or attachment of the placenta;</w:t>
            </w:r>
          </w:p>
          <w:p>
            <w:pPr>
              <w:spacing w:after="20"/>
              <w:ind w:left="20"/>
              <w:jc w:val="both"/>
            </w:pPr>
            <w:r>
              <w:rPr>
                <w:rFonts w:ascii="Times New Roman"/>
                <w:b w:val="false"/>
                <w:i w:val="false"/>
                <w:color w:val="000000"/>
                <w:sz w:val="20"/>
              </w:rPr>
              <w:t>
- suspected congenital anomalies of the fetus;</w:t>
            </w:r>
          </w:p>
          <w:p>
            <w:pPr>
              <w:spacing w:after="20"/>
              <w:ind w:left="20"/>
              <w:jc w:val="both"/>
            </w:pPr>
            <w:r>
              <w:rPr>
                <w:rFonts w:ascii="Times New Roman"/>
                <w:b w:val="false"/>
                <w:i w:val="false"/>
                <w:color w:val="000000"/>
                <w:sz w:val="20"/>
              </w:rPr>
              <w:t>
- cases of pre-eclampsia, eclampsia</w:t>
            </w:r>
          </w:p>
          <w:p>
            <w:pPr>
              <w:spacing w:after="20"/>
              <w:ind w:left="20"/>
              <w:jc w:val="both"/>
            </w:pPr>
            <w:r>
              <w:rPr>
                <w:rFonts w:ascii="Times New Roman"/>
                <w:b w:val="false"/>
                <w:i w:val="false"/>
                <w:color w:val="000000"/>
                <w:sz w:val="20"/>
              </w:rPr>
              <w:t>
13) compulsory registration of a fetus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establishment of post-mortem examination,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by a doctor specializing in “pathological anatomy (adult, pediatric)” of the category of post-mortem examination and the reason for the divergence of diagnoses when the final clinical and pathoanatomical diagnoses diverge</w:t>
            </w:r>
          </w:p>
          <w:p>
            <w:pPr>
              <w:spacing w:after="20"/>
              <w:ind w:left="20"/>
              <w:jc w:val="both"/>
            </w:pPr>
            <w:r>
              <w:rPr>
                <w:rFonts w:ascii="Times New Roman"/>
                <w:b w:val="false"/>
                <w:i w:val="false"/>
                <w:color w:val="000000"/>
                <w:sz w:val="20"/>
              </w:rPr>
              <w:t>
16) availability of detailed analysis with determination of the profile and categories of iatrogenesis in all cases of iatrogenic pathology identified as a result of post-mortem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application of the spouse, close relatives or legal representatives of the deceased or a written will issued by the person during his/her lifetime to release the corpse without post-mortem examination, if there is no suspicion of death through violence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briefs) of the clinical audit by Patient Support Services and internal expertise and its evaluation according to the following criteria:</w:t>
            </w:r>
          </w:p>
          <w:p>
            <w:pPr>
              <w:spacing w:after="20"/>
              <w:ind w:left="20"/>
              <w:jc w:val="both"/>
            </w:pPr>
            <w:r>
              <w:rPr>
                <w:rFonts w:ascii="Times New Roman"/>
                <w:b w:val="false"/>
                <w:i w:val="false"/>
                <w:color w:val="000000"/>
                <w:sz w:val="20"/>
              </w:rPr>
              <w:t>
1) quality of history taking, which is assessed according to the following criteria:</w:t>
            </w:r>
          </w:p>
          <w:p>
            <w:pPr>
              <w:spacing w:after="20"/>
              <w:ind w:left="20"/>
              <w:jc w:val="both"/>
            </w:pPr>
            <w:r>
              <w:rPr>
                <w:rFonts w:ascii="Times New Roman"/>
                <w:b w:val="false"/>
                <w:i w:val="false"/>
                <w:color w:val="000000"/>
                <w:sz w:val="20"/>
              </w:rPr>
              <w:t>
absence of history taking;</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availability of data on past, chronic and hereditary diseases, hemotransfusions, tolerance of medicines, allergological status;</w:t>
            </w:r>
          </w:p>
          <w:p>
            <w:pPr>
              <w:spacing w:after="20"/>
              <w:ind w:left="20"/>
              <w:jc w:val="both"/>
            </w:pPr>
            <w:r>
              <w:rPr>
                <w:rFonts w:ascii="Times New Roman"/>
                <w:b w:val="false"/>
                <w:i w:val="false"/>
                <w:color w:val="000000"/>
                <w:sz w:val="20"/>
              </w:rPr>
              <w:t>
development of complications due to tactical errors made during treatment and diagnostic measures due to poor history taking;</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lack of conclusion based on the results of diagnostic tests,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conducting diagnostic tests with high, unjustified risk for the patient's health condition, justification of diagnostic tests not included in the clinical protocols;</w:t>
            </w:r>
          </w:p>
          <w:p>
            <w:pPr>
              <w:spacing w:after="20"/>
              <w:ind w:left="20"/>
              <w:jc w:val="both"/>
            </w:pPr>
            <w:r>
              <w:rPr>
                <w:rFonts w:ascii="Times New Roman"/>
                <w:b w:val="false"/>
                <w:i w:val="false"/>
                <w:color w:val="000000"/>
                <w:sz w:val="20"/>
              </w:rPr>
              <w:t>
conducting diagnostic tests that are uninformative for making a correct diagnosis and resulted in an unjustified increase in treatment time and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conducted investigations (in case of planned hospitalization, investigations conducted at the pre-hospital stage are taken into account), which are evaluated according to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is not highlighted with the highlighted complications, comorbidities affecting the outcome are not recognized;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a concomitant disease, rare complications and concomitant diseases) are reflected in the results of the examination. The impact of incorrect and (or) untimely diagnosis on the subsequent stages of medical service (assistance) is assessed;</w:t>
            </w:r>
          </w:p>
          <w:p>
            <w:pPr>
              <w:spacing w:after="20"/>
              <w:ind w:left="20"/>
              <w:jc w:val="both"/>
            </w:pPr>
            <w:r>
              <w:rPr>
                <w:rFonts w:ascii="Times New Roman"/>
                <w:b w:val="false"/>
                <w:i w:val="false"/>
                <w:color w:val="000000"/>
                <w:sz w:val="20"/>
              </w:rPr>
              <w:t>
4) timeliness and quality of consultations of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misinterpretation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into account the consultant's opinion when making the diagnosis partially affected the outcome of the disease;</w:t>
            </w:r>
          </w:p>
          <w:p>
            <w:pPr>
              <w:spacing w:after="20"/>
              <w:ind w:left="20"/>
              <w:jc w:val="both"/>
            </w:pPr>
            <w:r>
              <w:rPr>
                <w:rFonts w:ascii="Times New Roman"/>
                <w:b w:val="false"/>
                <w:i w:val="false"/>
                <w:color w:val="000000"/>
                <w:sz w:val="20"/>
              </w:rPr>
              <w:t>
timely consultation, consultant's opinion was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was erroneous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 (assistance);</w:t>
            </w:r>
          </w:p>
          <w:p>
            <w:pPr>
              <w:spacing w:after="20"/>
              <w:ind w:left="20"/>
              <w:jc w:val="both"/>
            </w:pPr>
            <w:r>
              <w:rPr>
                <w:rFonts w:ascii="Times New Roman"/>
                <w:b w:val="false"/>
                <w:i w:val="false"/>
                <w:color w:val="000000"/>
                <w:sz w:val="20"/>
              </w:rPr>
              <w:t>
5) volume, quality and validity of treatment measures, which are assessed by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prescribing ineffective therapeutic measures without taking into account the peculiarities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including those caused by surgical interventions (delayed surgical intervention, inadequate scope and method, technical defects) and diagnostic procedures are evaluated;</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assessed by the availability, completeness and quality of records in the primary medical documentation intended for recording data on the state of health of patients, reflecting the nature, volume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has been examined by a doctor in the emergency room of an inpatient hospital with the completion of an inpatient card, if the patient or his/her legal representative has given written consent to the provision of medical care to the patient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a cardiologist (cardiac surgeon) of a consultative-diagnostic report in the form № 075/y, indicating the results of the conducted examination and treatment, as well as the further treatment of the patient with medical diseases to the primary care physician who referred the patient for consultative services when providing consultative diagnostic assistance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presence of abnormalities in blood pressure (crisis course), arrhythmias of various genesis, increased frequency of angina attacks and increasing symptoms of heart failure, the cardiologist of the Ministry of Health issues and extends a sheet or certificate of temporary disability, and in case of persistent disability (condition after myocardial infarction, aorto-coronary bypass surgery, congestive heart failure) gives an opinion on drawing up documents for referral for medical and social expert assessment (hereinafter referred to as the MSA)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emergency hospitalization of a patient with circulatory diseases to the intensive care unit (ward), bypassing the emergency room in case of life-threatening diseases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hospitalization of a patient diagnosed with acute coronary syndrome (hereinafter - ACS) with segment elevation, acute myocardial infarction (hereinafter - AMI) to the catheterization laboratory, bypassing the admission department, intensive care unit (ward).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provision of cardiologic (cardiac surgery) care in inpatient settings, which includes:</w:t>
            </w:r>
          </w:p>
          <w:p>
            <w:pPr>
              <w:spacing w:after="20"/>
              <w:ind w:left="20"/>
              <w:jc w:val="both"/>
            </w:pPr>
            <w:r>
              <w:rPr>
                <w:rFonts w:ascii="Times New Roman"/>
                <w:b w:val="false"/>
                <w:i w:val="false"/>
                <w:color w:val="000000"/>
                <w:sz w:val="20"/>
              </w:rPr>
              <w:t>
1) initial examination of the patient by a doctor in order to determine the patient's condition and establish a preliminary diagnosis;</w:t>
            </w:r>
          </w:p>
          <w:p>
            <w:pPr>
              <w:spacing w:after="20"/>
              <w:ind w:left="20"/>
              <w:jc w:val="both"/>
            </w:pPr>
            <w:r>
              <w:rPr>
                <w:rFonts w:ascii="Times New Roman"/>
                <w:b w:val="false"/>
                <w:i w:val="false"/>
                <w:color w:val="000000"/>
                <w:sz w:val="20"/>
              </w:rPr>
              <w:t>
2) therapeutic and diagnostic examinations to determine the patient's treatment tactics, as well as to reduce the risk of invasive methods of investigation and treatment;</w:t>
            </w:r>
          </w:p>
          <w:p>
            <w:pPr>
              <w:spacing w:after="20"/>
              <w:ind w:left="20"/>
              <w:jc w:val="both"/>
            </w:pPr>
            <w:r>
              <w:rPr>
                <w:rFonts w:ascii="Times New Roman"/>
                <w:b w:val="false"/>
                <w:i w:val="false"/>
                <w:color w:val="000000"/>
                <w:sz w:val="20"/>
              </w:rPr>
              <w:t>
3) selection and prescription of treatment;</w:t>
            </w:r>
          </w:p>
          <w:p>
            <w:pPr>
              <w:spacing w:after="20"/>
              <w:ind w:left="20"/>
              <w:jc w:val="both"/>
            </w:pPr>
            <w:r>
              <w:rPr>
                <w:rFonts w:ascii="Times New Roman"/>
                <w:b w:val="false"/>
                <w:i w:val="false"/>
                <w:color w:val="000000"/>
                <w:sz w:val="20"/>
              </w:rPr>
              <w:t>
4) consultations with specialized professionals.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immediate transfer of a patient undergoing treatment in the MO without the possibility of IV therapy when indications for urgent interventional or cardiac surgery are identified, by ambulance, including medical aviation to the MO with the possibility of IV therapy in a 24-hour mode.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performance of surgical interventions in cardiac surgery according to the principle of regionalization with regard to the level of complexity:</w:t>
            </w:r>
          </w:p>
          <w:p>
            <w:pPr>
              <w:spacing w:after="20"/>
              <w:ind w:left="20"/>
              <w:jc w:val="both"/>
            </w:pPr>
            <w:r>
              <w:rPr>
                <w:rFonts w:ascii="Times New Roman"/>
                <w:b w:val="false"/>
                <w:i w:val="false"/>
                <w:color w:val="000000"/>
                <w:sz w:val="20"/>
              </w:rPr>
              <w:t>
1) distribution of cardiac surgical operations for adults by categories of complexity:</w:t>
            </w:r>
          </w:p>
          <w:p>
            <w:pPr>
              <w:spacing w:after="20"/>
              <w:ind w:left="20"/>
              <w:jc w:val="both"/>
            </w:pPr>
            <w:r>
              <w:rPr>
                <w:rFonts w:ascii="Times New Roman"/>
                <w:b w:val="false"/>
                <w:i w:val="false"/>
                <w:color w:val="000000"/>
                <w:sz w:val="20"/>
              </w:rPr>
              <w:t>
The level of regionalization of cardiac surgical care for adults is carried out according to the principle of regionalization;</w:t>
            </w:r>
          </w:p>
          <w:p>
            <w:pPr>
              <w:spacing w:after="20"/>
              <w:ind w:left="20"/>
              <w:jc w:val="both"/>
            </w:pPr>
            <w:r>
              <w:rPr>
                <w:rFonts w:ascii="Times New Roman"/>
                <w:b w:val="false"/>
                <w:i w:val="false"/>
                <w:color w:val="000000"/>
                <w:sz w:val="20"/>
              </w:rPr>
              <w:t>
if the target values of key indicators for regionalization of cardiac surgical care (according to the level of complexity of the patient category) are achieved, during three evaluation periods, the MO performs surgical interventions of the level of complexity provided for in Annex 1 to this Order;</w:t>
            </w:r>
          </w:p>
          <w:p>
            <w:pPr>
              <w:spacing w:after="20"/>
              <w:ind w:left="20"/>
              <w:jc w:val="both"/>
            </w:pPr>
            <w:r>
              <w:rPr>
                <w:rFonts w:ascii="Times New Roman"/>
                <w:b w:val="false"/>
                <w:i w:val="false"/>
                <w:color w:val="000000"/>
                <w:sz w:val="20"/>
              </w:rPr>
              <w:t>
2) assessment of the complexity of surgical interventions for congenital heart defects is carried out according to the Aristotle Basic Scale.</w:t>
            </w:r>
          </w:p>
          <w:p>
            <w:pPr>
              <w:spacing w:after="20"/>
              <w:ind w:left="20"/>
              <w:jc w:val="both"/>
            </w:pPr>
            <w:r>
              <w:rPr>
                <w:rFonts w:ascii="Times New Roman"/>
                <w:b w:val="false"/>
                <w:i w:val="false"/>
                <w:color w:val="000000"/>
                <w:sz w:val="20"/>
              </w:rPr>
              <w:t>
If several operations are performed on one child, only one operation with the highest score on the Aristotle Basic Scale shall be taken into account.</w:t>
            </w:r>
          </w:p>
          <w:p>
            <w:pPr>
              <w:spacing w:after="20"/>
              <w:ind w:left="20"/>
              <w:jc w:val="both"/>
            </w:pPr>
            <w:r>
              <w:rPr>
                <w:rFonts w:ascii="Times New Roman"/>
                <w:b w:val="false"/>
                <w:i w:val="false"/>
                <w:color w:val="000000"/>
                <w:sz w:val="20"/>
              </w:rPr>
              <w:t>
To objectivize the quality of work of the pediatric cardiac surgery department, such a parameter as the efficiency of operations is used, calculated by the equation: (average value of complexity on the Aristotle Basic Scale) x (30-day postoperative survival rate)/100 = (Efficiency of operations):</w:t>
            </w:r>
          </w:p>
          <w:p>
            <w:pPr>
              <w:spacing w:after="20"/>
              <w:ind w:left="20"/>
              <w:jc w:val="both"/>
            </w:pPr>
            <w:r>
              <w:rPr>
                <w:rFonts w:ascii="Times New Roman"/>
                <w:b w:val="false"/>
                <w:i w:val="false"/>
                <w:color w:val="000000"/>
                <w:sz w:val="20"/>
              </w:rPr>
              <w:t>
determining the level of regionalization of cardiac surgical care for the pediatric population;</w:t>
            </w:r>
          </w:p>
          <w:p>
            <w:pPr>
              <w:spacing w:after="20"/>
              <w:ind w:left="20"/>
              <w:jc w:val="both"/>
            </w:pPr>
            <w:r>
              <w:rPr>
                <w:rFonts w:ascii="Times New Roman"/>
                <w:b w:val="false"/>
                <w:i w:val="false"/>
                <w:color w:val="000000"/>
                <w:sz w:val="20"/>
              </w:rPr>
              <w:t>
if the target values of key indicators of regionalization of cardiac surgical care for the pediatric population (according to the level of complexity of the patient category) are achieved, the MO performs surgical interventions according to the level of complexity within three evaluation periods.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the hemodialysis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in case of invasive interventions and therapeutic and diagnostic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on the compliance of a healthcare entity to provide high-tech medical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of treatment and diagnostic measures with the recommendations of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eligibility for selection and initiation of renal replacement therapy, specifically:</w:t>
            </w:r>
          </w:p>
          <w:p>
            <w:pPr>
              <w:spacing w:after="20"/>
              <w:ind w:left="20"/>
              <w:jc w:val="both"/>
            </w:pPr>
            <w:r>
              <w:rPr>
                <w:rFonts w:ascii="Times New Roman"/>
                <w:b w:val="false"/>
                <w:i w:val="false"/>
                <w:color w:val="000000"/>
                <w:sz w:val="20"/>
              </w:rPr>
              <w:t>
Indices (glomerular filtration rate);</w:t>
            </w:r>
          </w:p>
          <w:p>
            <w:pPr>
              <w:spacing w:after="20"/>
              <w:ind w:left="20"/>
              <w:jc w:val="both"/>
            </w:pPr>
            <w:r>
              <w:rPr>
                <w:rFonts w:ascii="Times New Roman"/>
                <w:b w:val="false"/>
                <w:i w:val="false"/>
                <w:color w:val="000000"/>
                <w:sz w:val="20"/>
              </w:rPr>
              <w:t xml:space="preserve">
- presence of hyperhydration, acidosis; </w:t>
            </w:r>
          </w:p>
          <w:p>
            <w:pPr>
              <w:spacing w:after="20"/>
              <w:ind w:left="20"/>
              <w:jc w:val="both"/>
            </w:pPr>
            <w:r>
              <w:rPr>
                <w:rFonts w:ascii="Times New Roman"/>
                <w:b w:val="false"/>
                <w:i w:val="false"/>
                <w:color w:val="000000"/>
                <w:sz w:val="20"/>
              </w:rPr>
              <w:t>
- potassium level;</w:t>
            </w:r>
          </w:p>
          <w:p>
            <w:pPr>
              <w:spacing w:after="20"/>
              <w:ind w:left="20"/>
              <w:jc w:val="both"/>
            </w:pPr>
            <w:r>
              <w:rPr>
                <w:rFonts w:ascii="Times New Roman"/>
                <w:b w:val="false"/>
                <w:i w:val="false"/>
                <w:color w:val="000000"/>
                <w:sz w:val="20"/>
              </w:rPr>
              <w:t>
- assessment of the patient's nutritional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of compliance with the indication for emergency extrarenal blood purification in patients with acute renal failure: </w:t>
            </w:r>
          </w:p>
          <w:p>
            <w:pPr>
              <w:spacing w:after="20"/>
              <w:ind w:left="20"/>
              <w:jc w:val="both"/>
            </w:pPr>
            <w:r>
              <w:rPr>
                <w:rFonts w:ascii="Times New Roman"/>
                <w:b w:val="false"/>
                <w:i w:val="false"/>
                <w:color w:val="000000"/>
                <w:sz w:val="20"/>
              </w:rPr>
              <w:t>
- Absence of urine;</w:t>
            </w:r>
          </w:p>
          <w:p>
            <w:pPr>
              <w:spacing w:after="20"/>
              <w:ind w:left="20"/>
              <w:jc w:val="both"/>
            </w:pPr>
            <w:r>
              <w:rPr>
                <w:rFonts w:ascii="Times New Roman"/>
                <w:b w:val="false"/>
                <w:i w:val="false"/>
                <w:color w:val="000000"/>
                <w:sz w:val="20"/>
              </w:rPr>
              <w:t>
- hyperkalemia;</w:t>
            </w:r>
          </w:p>
          <w:p>
            <w:pPr>
              <w:spacing w:after="20"/>
              <w:ind w:left="20"/>
              <w:jc w:val="both"/>
            </w:pPr>
            <w:r>
              <w:rPr>
                <w:rFonts w:ascii="Times New Roman"/>
                <w:b w:val="false"/>
                <w:i w:val="false"/>
                <w:color w:val="000000"/>
                <w:sz w:val="20"/>
              </w:rPr>
              <w:t>
- hyperhydration.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that the hemodialysis machine complies with quality certificates, with sufficient life and capacity as stipulated by the country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algorithm of hemodialysis procedure:</w:t>
            </w:r>
          </w:p>
          <w:p>
            <w:pPr>
              <w:spacing w:after="20"/>
              <w:ind w:left="20"/>
              <w:jc w:val="both"/>
            </w:pPr>
            <w:r>
              <w:rPr>
                <w:rFonts w:ascii="Times New Roman"/>
                <w:b w:val="false"/>
                <w:i w:val="false"/>
                <w:color w:val="000000"/>
                <w:sz w:val="20"/>
              </w:rPr>
              <w:t>
- Preparation of artificial kidney apparatus for work: testing and checking of AKA apparatuses with control of ionic composition of dialyzing solution on ionometer;</w:t>
            </w:r>
          </w:p>
          <w:p>
            <w:pPr>
              <w:spacing w:after="20"/>
              <w:ind w:left="20"/>
              <w:jc w:val="both"/>
            </w:pPr>
            <w:r>
              <w:rPr>
                <w:rFonts w:ascii="Times New Roman"/>
                <w:b w:val="false"/>
                <w:i w:val="false"/>
                <w:color w:val="000000"/>
                <w:sz w:val="20"/>
              </w:rPr>
              <w:t>
- preparation of the workplace of the dialysis room nurse: laying out sterile layouts, preparation of fistula needles, dialyzer, solutions for filling the lines and dialyzer;</w:t>
            </w:r>
          </w:p>
          <w:p>
            <w:pPr>
              <w:spacing w:after="20"/>
              <w:ind w:left="20"/>
              <w:jc w:val="both"/>
            </w:pPr>
            <w:r>
              <w:rPr>
                <w:rFonts w:ascii="Times New Roman"/>
                <w:b w:val="false"/>
                <w:i w:val="false"/>
                <w:color w:val="000000"/>
                <w:sz w:val="20"/>
              </w:rPr>
              <w:t>
- assembly of the extracorporeal circuit (blood pipelines, dialyzer) with installation on the artificial kidney apparatus;</w:t>
            </w:r>
          </w:p>
          <w:p>
            <w:pPr>
              <w:spacing w:after="20"/>
              <w:ind w:left="20"/>
              <w:jc w:val="both"/>
            </w:pPr>
            <w:r>
              <w:rPr>
                <w:rFonts w:ascii="Times New Roman"/>
                <w:b w:val="false"/>
                <w:i w:val="false"/>
                <w:color w:val="000000"/>
                <w:sz w:val="20"/>
              </w:rPr>
              <w:t>
- filling and flushing of the extracorporeal circuit with physiologic solution with anticoagulant;</w:t>
            </w:r>
          </w:p>
          <w:p>
            <w:pPr>
              <w:spacing w:after="20"/>
              <w:ind w:left="20"/>
              <w:jc w:val="both"/>
            </w:pPr>
            <w:r>
              <w:rPr>
                <w:rFonts w:ascii="Times New Roman"/>
                <w:b w:val="false"/>
                <w:i w:val="false"/>
                <w:color w:val="000000"/>
                <w:sz w:val="20"/>
              </w:rPr>
              <w:t>
- preparation of the patient: weighing on electronic scales with registration of interdialysis weight gain in the dialysis card, treatment of the skin surface with disinfectants at the site of puncture of vascular access;</w:t>
            </w:r>
          </w:p>
          <w:p>
            <w:pPr>
              <w:spacing w:after="20"/>
              <w:ind w:left="20"/>
              <w:jc w:val="both"/>
            </w:pPr>
            <w:r>
              <w:rPr>
                <w:rFonts w:ascii="Times New Roman"/>
                <w:b w:val="false"/>
                <w:i w:val="false"/>
                <w:color w:val="000000"/>
                <w:sz w:val="20"/>
              </w:rPr>
              <w:t>
- connection of the patient to the artificial kidney apparatus;</w:t>
            </w:r>
          </w:p>
          <w:p>
            <w:pPr>
              <w:spacing w:after="20"/>
              <w:ind w:left="20"/>
              <w:jc w:val="both"/>
            </w:pPr>
            <w:r>
              <w:rPr>
                <w:rFonts w:ascii="Times New Roman"/>
                <w:b w:val="false"/>
                <w:i w:val="false"/>
                <w:color w:val="000000"/>
                <w:sz w:val="20"/>
              </w:rPr>
              <w:t>
- setting the blood flow rate on the artificial kidney apparatus;</w:t>
            </w:r>
          </w:p>
          <w:p>
            <w:pPr>
              <w:spacing w:after="20"/>
              <w:ind w:left="20"/>
              <w:jc w:val="both"/>
            </w:pPr>
            <w:r>
              <w:rPr>
                <w:rFonts w:ascii="Times New Roman"/>
                <w:b w:val="false"/>
                <w:i w:val="false"/>
                <w:color w:val="000000"/>
                <w:sz w:val="20"/>
              </w:rPr>
              <w:t>
- control of blood pressure, heart rate and pulse rhythmicity at least once an hour, with hourly registration of the results in the dialysis card;</w:t>
            </w:r>
          </w:p>
          <w:p>
            <w:pPr>
              <w:spacing w:after="20"/>
              <w:ind w:left="20"/>
              <w:jc w:val="both"/>
            </w:pPr>
            <w:r>
              <w:rPr>
                <w:rFonts w:ascii="Times New Roman"/>
                <w:b w:val="false"/>
                <w:i w:val="false"/>
                <w:color w:val="000000"/>
                <w:sz w:val="20"/>
              </w:rPr>
              <w:t>
- control of correctness of ultrafiltration volume (at the end of dialysis), with registration of results in the dialysis card;</w:t>
            </w:r>
          </w:p>
          <w:p>
            <w:pPr>
              <w:spacing w:after="20"/>
              <w:ind w:left="20"/>
              <w:jc w:val="both"/>
            </w:pPr>
            <w:r>
              <w:rPr>
                <w:rFonts w:ascii="Times New Roman"/>
                <w:b w:val="false"/>
                <w:i w:val="false"/>
                <w:color w:val="000000"/>
                <w:sz w:val="20"/>
              </w:rPr>
              <w:t>
- control of the position of fistula needles in the arteriovenous fistula (constantly);</w:t>
            </w:r>
          </w:p>
          <w:p>
            <w:pPr>
              <w:spacing w:after="20"/>
              <w:ind w:left="20"/>
              <w:jc w:val="both"/>
            </w:pPr>
            <w:r>
              <w:rPr>
                <w:rFonts w:ascii="Times New Roman"/>
                <w:b w:val="false"/>
                <w:i w:val="false"/>
                <w:color w:val="000000"/>
                <w:sz w:val="20"/>
              </w:rPr>
              <w:t>
- control of venous and arterial pressure sensors readings (constantly);</w:t>
            </w:r>
          </w:p>
          <w:p>
            <w:pPr>
              <w:spacing w:after="20"/>
              <w:ind w:left="20"/>
              <w:jc w:val="both"/>
            </w:pPr>
            <w:r>
              <w:rPr>
                <w:rFonts w:ascii="Times New Roman"/>
                <w:b w:val="false"/>
                <w:i w:val="false"/>
                <w:color w:val="000000"/>
                <w:sz w:val="20"/>
              </w:rPr>
              <w:t>
- control of anticoagulation (constantly visually);</w:t>
            </w:r>
          </w:p>
          <w:p>
            <w:pPr>
              <w:spacing w:after="20"/>
              <w:ind w:left="20"/>
              <w:jc w:val="both"/>
            </w:pPr>
            <w:r>
              <w:rPr>
                <w:rFonts w:ascii="Times New Roman"/>
                <w:b w:val="false"/>
                <w:i w:val="false"/>
                <w:color w:val="000000"/>
                <w:sz w:val="20"/>
              </w:rPr>
              <w:t>
-control of blood ionic composition during the procedure (as indicated);</w:t>
            </w:r>
          </w:p>
          <w:p>
            <w:pPr>
              <w:spacing w:after="20"/>
              <w:ind w:left="20"/>
              <w:jc w:val="both"/>
            </w:pPr>
            <w:r>
              <w:rPr>
                <w:rFonts w:ascii="Times New Roman"/>
                <w:b w:val="false"/>
                <w:i w:val="false"/>
                <w:color w:val="000000"/>
                <w:sz w:val="20"/>
              </w:rPr>
              <w:t>
- at the end of the procedure time: stopping the blood pump, removal of fistula needles from vascular access, control of bleeding stoppage from puncture sites, final stop of bleeding, fixation (bandaging) of the fistula limb with sterile dressing material;</w:t>
            </w:r>
          </w:p>
          <w:p>
            <w:pPr>
              <w:spacing w:after="20"/>
              <w:ind w:left="20"/>
              <w:jc w:val="both"/>
            </w:pPr>
            <w:r>
              <w:rPr>
                <w:rFonts w:ascii="Times New Roman"/>
                <w:b w:val="false"/>
                <w:i w:val="false"/>
                <w:color w:val="000000"/>
                <w:sz w:val="20"/>
              </w:rPr>
              <w:t>
- control weighing of the patient on electronic scales with registration of the results in the dialysis card;</w:t>
            </w:r>
          </w:p>
          <w:p>
            <w:pPr>
              <w:spacing w:after="20"/>
              <w:ind w:left="20"/>
              <w:jc w:val="both"/>
            </w:pPr>
            <w:r>
              <w:rPr>
                <w:rFonts w:ascii="Times New Roman"/>
                <w:b w:val="false"/>
                <w:i w:val="false"/>
                <w:color w:val="000000"/>
                <w:sz w:val="20"/>
              </w:rPr>
              <w:t>
- cold rinsing of the device, hot disinfection;</w:t>
            </w:r>
          </w:p>
          <w:p>
            <w:pPr>
              <w:spacing w:after="20"/>
              <w:ind w:left="20"/>
              <w:jc w:val="both"/>
            </w:pPr>
            <w:r>
              <w:rPr>
                <w:rFonts w:ascii="Times New Roman"/>
                <w:b w:val="false"/>
                <w:i w:val="false"/>
                <w:color w:val="000000"/>
                <w:sz w:val="20"/>
              </w:rPr>
              <w:t>
- transportation of used consumables for disposal.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drugs and supplies according to the dialysis protocol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water treatment system and compliance with requirements for hemodialysis fluid preparation, quality of hemodialysis solutions and blood purification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 care organizations. Availability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briefs) of the clinical audit by Patient Support Services and internal expertise and its evaluation according to the following criteria:</w:t>
            </w:r>
          </w:p>
          <w:p>
            <w:pPr>
              <w:spacing w:after="20"/>
              <w:ind w:left="20"/>
              <w:jc w:val="both"/>
            </w:pPr>
            <w:r>
              <w:rPr>
                <w:rFonts w:ascii="Times New Roman"/>
                <w:b w:val="false"/>
                <w:i w:val="false"/>
                <w:color w:val="000000"/>
                <w:sz w:val="20"/>
              </w:rPr>
              <w:t>
1) quality of history taking, which is assessed according to the following criteria:</w:t>
            </w:r>
          </w:p>
          <w:p>
            <w:pPr>
              <w:spacing w:after="20"/>
              <w:ind w:left="20"/>
              <w:jc w:val="both"/>
            </w:pPr>
            <w:r>
              <w:rPr>
                <w:rFonts w:ascii="Times New Roman"/>
                <w:b w:val="false"/>
                <w:i w:val="false"/>
                <w:color w:val="000000"/>
                <w:sz w:val="20"/>
              </w:rPr>
              <w:t>
absence of history taking;</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availability of data on past, chronic and hereditary diseases, hemotransfusions, drug tolerance, allergological status;</w:t>
            </w:r>
          </w:p>
          <w:p>
            <w:pPr>
              <w:spacing w:after="20"/>
              <w:ind w:left="20"/>
              <w:jc w:val="both"/>
            </w:pPr>
            <w:r>
              <w:rPr>
                <w:rFonts w:ascii="Times New Roman"/>
                <w:b w:val="false"/>
                <w:i w:val="false"/>
                <w:color w:val="000000"/>
                <w:sz w:val="20"/>
              </w:rPr>
              <w:t>
development of complications as a result of tactical errors made in the course of treatment and diagnostic measures due to poor anamnesis collection;</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lack of conclusion based on the results of diagnostic tests, which led to incorrect diagnosis and errors in treatment tactics;</w:t>
            </w:r>
          </w:p>
          <w:p>
            <w:pPr>
              <w:spacing w:after="20"/>
              <w:ind w:left="20"/>
              <w:jc w:val="both"/>
            </w:pPr>
            <w:r>
              <w:rPr>
                <w:rFonts w:ascii="Times New Roman"/>
                <w:b w:val="false"/>
                <w:i w:val="false"/>
                <w:color w:val="000000"/>
                <w:sz w:val="20"/>
              </w:rPr>
              <w:t>
conducting diagnostic tests stipulated by clinical protocols;</w:t>
            </w:r>
          </w:p>
          <w:p>
            <w:pPr>
              <w:spacing w:after="20"/>
              <w:ind w:left="20"/>
              <w:jc w:val="both"/>
            </w:pPr>
            <w:r>
              <w:rPr>
                <w:rFonts w:ascii="Times New Roman"/>
                <w:b w:val="false"/>
                <w:i w:val="false"/>
                <w:color w:val="000000"/>
                <w:sz w:val="20"/>
              </w:rPr>
              <w:t>
performance of diagnostic tests with high, unjustified risk for the patient's health condition, justification of diagnostic tests not included in clinical protocols;</w:t>
            </w:r>
          </w:p>
          <w:p>
            <w:pPr>
              <w:spacing w:after="20"/>
              <w:ind w:left="20"/>
              <w:jc w:val="both"/>
            </w:pPr>
            <w:r>
              <w:rPr>
                <w:rFonts w:ascii="Times New Roman"/>
                <w:b w:val="false"/>
                <w:i w:val="false"/>
                <w:color w:val="000000"/>
                <w:sz w:val="20"/>
              </w:rPr>
              <w:t>
conducting diagnostic tests that are uninformative for making a correct diagnosis and resulted in an unjustified increase in treatment time and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tests (in case of planned hospitalization, tests performed at the pre-hospital stage are also taken into account), which are evaluated according to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is not highlighted with the highlighted complications, comorbidities affecting the outcome are not recognized;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a concomitant disease, rare complications and concomitant diseases) are reflected in the results of the examination. The impact of incorrect and (or) untimely diagnosis on the subsequent stages of medical service (assistance) is assessed;</w:t>
            </w:r>
          </w:p>
          <w:p>
            <w:pPr>
              <w:spacing w:after="20"/>
              <w:ind w:left="20"/>
              <w:jc w:val="both"/>
            </w:pPr>
            <w:r>
              <w:rPr>
                <w:rFonts w:ascii="Times New Roman"/>
                <w:b w:val="false"/>
                <w:i w:val="false"/>
                <w:color w:val="000000"/>
                <w:sz w:val="20"/>
              </w:rPr>
              <w:t>
4) timeliness and quality of consultations of specialized professionals, which are assessed according to the following criteria:</w:t>
            </w:r>
          </w:p>
          <w:p>
            <w:pPr>
              <w:spacing w:after="20"/>
              <w:ind w:left="20"/>
              <w:jc w:val="both"/>
            </w:pPr>
            <w:r>
              <w:rPr>
                <w:rFonts w:ascii="Times New Roman"/>
                <w:b w:val="false"/>
                <w:i w:val="false"/>
                <w:color w:val="000000"/>
                <w:sz w:val="20"/>
              </w:rPr>
              <w:t>
absence of consultation that led to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account when making the diagnosis partially affected the outcome of the disease;</w:t>
            </w:r>
          </w:p>
          <w:p>
            <w:pPr>
              <w:spacing w:after="20"/>
              <w:ind w:left="20"/>
              <w:jc w:val="both"/>
            </w:pPr>
            <w:r>
              <w:rPr>
                <w:rFonts w:ascii="Times New Roman"/>
                <w:b w:val="false"/>
                <w:i w:val="false"/>
                <w:color w:val="000000"/>
                <w:sz w:val="20"/>
              </w:rPr>
              <w:t>
timely consultation, consultant's opinion was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was erroneous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 (assistance);</w:t>
            </w:r>
          </w:p>
          <w:p>
            <w:pPr>
              <w:spacing w:after="20"/>
              <w:ind w:left="20"/>
              <w:jc w:val="both"/>
            </w:pPr>
            <w:r>
              <w:rPr>
                <w:rFonts w:ascii="Times New Roman"/>
                <w:b w:val="false"/>
                <w:i w:val="false"/>
                <w:color w:val="000000"/>
                <w:sz w:val="20"/>
              </w:rPr>
              <w:t>
5) volume, quality and validity of treatment measures, which are assessed by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peculiarities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are evaluated, including those caused by surgical interventions (delayed surgical intervention, inadequate scope and method, technical defects) and diagnostic procedures;</w:t>
            </w:r>
          </w:p>
          <w:p>
            <w:pPr>
              <w:spacing w:after="20"/>
              <w:ind w:left="20"/>
              <w:jc w:val="both"/>
            </w:pPr>
            <w:r>
              <w:rPr>
                <w:rFonts w:ascii="Times New Roman"/>
                <w:b w:val="false"/>
                <w:i w:val="false"/>
                <w:color w:val="000000"/>
                <w:sz w:val="20"/>
              </w:rPr>
              <w:t>
7) the achieved result, which is evaluated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 (assistance);</w:t>
            </w:r>
          </w:p>
          <w:p>
            <w:pPr>
              <w:spacing w:after="20"/>
              <w:ind w:left="20"/>
              <w:jc w:val="both"/>
            </w:pPr>
            <w:r>
              <w:rPr>
                <w:rFonts w:ascii="Times New Roman"/>
                <w:b w:val="false"/>
                <w:i w:val="false"/>
                <w:color w:val="000000"/>
                <w:sz w:val="20"/>
              </w:rPr>
              <w:t>
absence of clinical effect of therapeutic and preventive measures due to poor quality history taking and diagnostic tests;</w:t>
            </w:r>
          </w:p>
          <w:p>
            <w:pPr>
              <w:spacing w:after="20"/>
              <w:ind w:left="20"/>
              <w:jc w:val="both"/>
            </w:pPr>
            <w:r>
              <w:rPr>
                <w:rFonts w:ascii="Times New Roman"/>
                <w:b w:val="false"/>
                <w:i w:val="false"/>
                <w:color w:val="000000"/>
                <w:sz w:val="20"/>
              </w:rPr>
              <w:t>
absence of expected clinical effect due to ineffective therapeutic, preventive measures without taking into account the specifics of the course of the disease, comorbidities,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quality of medical documentation, which is assessed by the availability, completeness and quality of records in the primary medical documentation intended for recording data on the state of health of patients, reflecting the nature, volume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provision of medical care included in the guaranteed volume of free medical care and (or) the system of compulsory social health insurance on a free basis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record keeping and accounting records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dental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provision of medical care included in the guaranteed volume of free medical care and (or) the system of compulsory social health insurance on a free basis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in the organization of dental care:</w:t>
            </w:r>
          </w:p>
          <w:p>
            <w:pPr>
              <w:spacing w:after="20"/>
              <w:ind w:left="20"/>
              <w:jc w:val="both"/>
            </w:pPr>
            <w:r>
              <w:rPr>
                <w:rFonts w:ascii="Times New Roman"/>
                <w:b w:val="false"/>
                <w:i w:val="false"/>
                <w:color w:val="000000"/>
                <w:sz w:val="20"/>
              </w:rPr>
              <w:t>
1) involvement of doctors of related specialties to provide consultative assistance in the presence of concomitant pathology in patients with dental diseases (on medical indications);</w:t>
            </w:r>
          </w:p>
          <w:p>
            <w:pPr>
              <w:spacing w:after="20"/>
              <w:ind w:left="20"/>
              <w:jc w:val="both"/>
            </w:pPr>
            <w:r>
              <w:rPr>
                <w:rFonts w:ascii="Times New Roman"/>
                <w:b w:val="false"/>
                <w:i w:val="false"/>
                <w:color w:val="000000"/>
                <w:sz w:val="20"/>
              </w:rPr>
              <w:t>
2) referral of patients with dental diseases to maxillofacial departments of multidisciplinary hospitals in cases requiring specialized medical care and high-tech medical services with round-the-clock medical supervision;</w:t>
            </w:r>
          </w:p>
          <w:p>
            <w:pPr>
              <w:spacing w:after="20"/>
              <w:ind w:left="20"/>
              <w:jc w:val="both"/>
            </w:pPr>
            <w:r>
              <w:rPr>
                <w:rFonts w:ascii="Times New Roman"/>
                <w:b w:val="false"/>
                <w:i w:val="false"/>
                <w:color w:val="000000"/>
                <w:sz w:val="20"/>
              </w:rPr>
              <w:t>
3) provision of dental medical care to the patient after obtaining his/her informed consent according to the approved form of written voluntary consent of the patient in case of invasive interventions;</w:t>
            </w:r>
          </w:p>
          <w:p>
            <w:pPr>
              <w:spacing w:after="20"/>
              <w:ind w:left="20"/>
              <w:jc w:val="both"/>
            </w:pPr>
            <w:r>
              <w:rPr>
                <w:rFonts w:ascii="Times New Roman"/>
                <w:b w:val="false"/>
                <w:i w:val="false"/>
                <w:color w:val="000000"/>
                <w:sz w:val="20"/>
              </w:rPr>
              <w:t>
4) compliance with the indications for emergency hospitalization:</w:t>
            </w:r>
          </w:p>
          <w:p>
            <w:pPr>
              <w:spacing w:after="20"/>
              <w:ind w:left="20"/>
              <w:jc w:val="both"/>
            </w:pPr>
            <w:r>
              <w:rPr>
                <w:rFonts w:ascii="Times New Roman"/>
                <w:b w:val="false"/>
                <w:i w:val="false"/>
                <w:color w:val="000000"/>
                <w:sz w:val="20"/>
              </w:rPr>
              <w:t xml:space="preserve">
 - acute or exacerbation of chronic odontogenic and nonodontogenic inflammatory diseases of the maxillofacial region; </w:t>
            </w:r>
          </w:p>
          <w:p>
            <w:pPr>
              <w:spacing w:after="20"/>
              <w:ind w:left="20"/>
              <w:jc w:val="both"/>
            </w:pPr>
            <w:r>
              <w:rPr>
                <w:rFonts w:ascii="Times New Roman"/>
                <w:b w:val="false"/>
                <w:i w:val="false"/>
                <w:color w:val="000000"/>
                <w:sz w:val="20"/>
              </w:rPr>
              <w:t>
- traumas of the maxillofacial region;</w:t>
            </w:r>
          </w:p>
          <w:p>
            <w:pPr>
              <w:spacing w:after="20"/>
              <w:ind w:left="20"/>
              <w:jc w:val="both"/>
            </w:pPr>
            <w:r>
              <w:rPr>
                <w:rFonts w:ascii="Times New Roman"/>
                <w:b w:val="false"/>
                <w:i w:val="false"/>
                <w:color w:val="000000"/>
                <w:sz w:val="20"/>
              </w:rPr>
              <w:t>
- bleeding of the maxillofacial region;</w:t>
            </w:r>
          </w:p>
          <w:p>
            <w:pPr>
              <w:spacing w:after="20"/>
              <w:ind w:left="20"/>
              <w:jc w:val="both"/>
            </w:pPr>
            <w:r>
              <w:rPr>
                <w:rFonts w:ascii="Times New Roman"/>
                <w:b w:val="false"/>
                <w:i w:val="false"/>
                <w:color w:val="000000"/>
                <w:sz w:val="20"/>
              </w:rPr>
              <w:t>
5) observing the indications for planned hospitalization of a patient with dental diseases:</w:t>
            </w:r>
          </w:p>
          <w:p>
            <w:pPr>
              <w:spacing w:after="20"/>
              <w:ind w:left="20"/>
              <w:jc w:val="both"/>
            </w:pPr>
            <w:r>
              <w:rPr>
                <w:rFonts w:ascii="Times New Roman"/>
                <w:b w:val="false"/>
                <w:i w:val="false"/>
                <w:color w:val="000000"/>
                <w:sz w:val="20"/>
              </w:rPr>
              <w:t>
- clarification of the diagnosis in unclear and difficult to diagnose and treat cases and selection of the necessary treatment regimen;</w:t>
            </w:r>
          </w:p>
          <w:p>
            <w:pPr>
              <w:spacing w:after="20"/>
              <w:ind w:left="20"/>
              <w:jc w:val="both"/>
            </w:pPr>
            <w:r>
              <w:rPr>
                <w:rFonts w:ascii="Times New Roman"/>
                <w:b w:val="false"/>
                <w:i w:val="false"/>
                <w:color w:val="000000"/>
                <w:sz w:val="20"/>
              </w:rPr>
              <w:t xml:space="preserve">
 - treatment of chronic diseases of the oral cavity and maxillofacial region in the stage of exacerbation; </w:t>
            </w:r>
          </w:p>
          <w:p>
            <w:pPr>
              <w:spacing w:after="20"/>
              <w:ind w:left="20"/>
              <w:jc w:val="both"/>
            </w:pPr>
            <w:r>
              <w:rPr>
                <w:rFonts w:ascii="Times New Roman"/>
                <w:b w:val="false"/>
                <w:i w:val="false"/>
                <w:color w:val="000000"/>
                <w:sz w:val="20"/>
              </w:rPr>
              <w:t>
- surgical treatment of benign tumors and tumor-like diseases;</w:t>
            </w:r>
          </w:p>
          <w:p>
            <w:pPr>
              <w:spacing w:after="20"/>
              <w:ind w:left="20"/>
              <w:jc w:val="both"/>
            </w:pPr>
            <w:r>
              <w:rPr>
                <w:rFonts w:ascii="Times New Roman"/>
                <w:b w:val="false"/>
                <w:i w:val="false"/>
                <w:color w:val="000000"/>
                <w:sz w:val="20"/>
              </w:rPr>
              <w:t>
- treatment of traumas and purulent-inflammatory diseases of the maxillofacial region;</w:t>
            </w:r>
          </w:p>
          <w:p>
            <w:pPr>
              <w:spacing w:after="20"/>
              <w:ind w:left="20"/>
              <w:jc w:val="both"/>
            </w:pPr>
            <w:r>
              <w:rPr>
                <w:rFonts w:ascii="Times New Roman"/>
                <w:b w:val="false"/>
                <w:i w:val="false"/>
                <w:color w:val="000000"/>
                <w:sz w:val="20"/>
              </w:rPr>
              <w:t>
- surgical treatment of defects and deformities of the maxillofacial region;</w:t>
            </w:r>
          </w:p>
          <w:p>
            <w:pPr>
              <w:spacing w:after="20"/>
              <w:ind w:left="20"/>
              <w:jc w:val="both"/>
            </w:pPr>
            <w:r>
              <w:rPr>
                <w:rFonts w:ascii="Times New Roman"/>
                <w:b w:val="false"/>
                <w:i w:val="false"/>
                <w:color w:val="000000"/>
                <w:sz w:val="20"/>
              </w:rPr>
              <w:t>
- surgical treatment of congenital pathologies of the maxillofacial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provision of paid services in health care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clinical and diagnostic tests by level of dental care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form № 058/y “Medical card of a dental patient (including sanitation)” per each patient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of treatment and diagnostic measures with the recommendations of clinical protocols. In the absence of clinical protocols, according to international standards and guidelines based on evidence-based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record-keeping by specialized professionals working in health care organizations providing dental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completed documentation with information on the provision of dental care (electronic medical records, accompanying materials on the patient's health status and diagnosis), including in the MIS for each tooth in the chart of examination of primary teeth and the chart of examination of permanent teeth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determining the patient's allergy history before dental interventions requiring local (local) anesthesia and, if indicated, referral of the patient to primary health care organizations or medical organizations for laboratory testing to identify drug allergies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dental care to children in outpatient settings in the form of consultative and diagnostic assistance by referral and self-referral, includes:</w:t>
            </w:r>
          </w:p>
          <w:p>
            <w:pPr>
              <w:spacing w:after="20"/>
              <w:ind w:left="20"/>
              <w:jc w:val="both"/>
            </w:pPr>
            <w:r>
              <w:rPr>
                <w:rFonts w:ascii="Times New Roman"/>
                <w:b w:val="false"/>
                <w:i w:val="false"/>
                <w:color w:val="000000"/>
                <w:sz w:val="20"/>
              </w:rPr>
              <w:t>
1) examination by a dentist;</w:t>
            </w:r>
          </w:p>
          <w:p>
            <w:pPr>
              <w:spacing w:after="20"/>
              <w:ind w:left="20"/>
              <w:jc w:val="both"/>
            </w:pPr>
            <w:r>
              <w:rPr>
                <w:rFonts w:ascii="Times New Roman"/>
                <w:b w:val="false"/>
                <w:i w:val="false"/>
                <w:color w:val="000000"/>
                <w:sz w:val="20"/>
              </w:rPr>
              <w:t>
2) referral for laboratory, functional, instrumental, visual methods of research (X-ray, computer tomography, magnetic resonance tomography, ultrasound) for the purpose of diagnosis and differential diagnosis, as indicated;</w:t>
            </w:r>
          </w:p>
          <w:p>
            <w:pPr>
              <w:spacing w:after="20"/>
              <w:ind w:left="20"/>
              <w:jc w:val="both"/>
            </w:pPr>
            <w:r>
              <w:rPr>
                <w:rFonts w:ascii="Times New Roman"/>
                <w:b w:val="false"/>
                <w:i w:val="false"/>
                <w:color w:val="000000"/>
                <w:sz w:val="20"/>
              </w:rPr>
              <w:t>
3) provision of dental care for the identified disease according to clinical protocols;</w:t>
            </w:r>
          </w:p>
          <w:p>
            <w:pPr>
              <w:spacing w:after="20"/>
              <w:ind w:left="20"/>
              <w:jc w:val="both"/>
            </w:pPr>
            <w:r>
              <w:rPr>
                <w:rFonts w:ascii="Times New Roman"/>
                <w:b w:val="false"/>
                <w:i w:val="false"/>
                <w:color w:val="000000"/>
                <w:sz w:val="20"/>
              </w:rPr>
              <w:t>
4) referral for hospitalization on emergency indications and planned hospitalization to provide specialized medical care, including with the use of HTMS, in hospital-replacing and inpatient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informed consent of parents or representatives in case of dental interventions for children associated with the risk of painful sensations, manipulations are carried out according to the indications with the use of anesthesia (local, sedation, general)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 the provision of dental care to adults in outpatient settings in the form of consultative and diagnostic care by self-referral and referral, which includes:</w:t>
            </w:r>
          </w:p>
          <w:p>
            <w:pPr>
              <w:spacing w:after="20"/>
              <w:ind w:left="20"/>
              <w:jc w:val="both"/>
            </w:pPr>
            <w:r>
              <w:rPr>
                <w:rFonts w:ascii="Times New Roman"/>
                <w:b w:val="false"/>
                <w:i w:val="false"/>
                <w:color w:val="000000"/>
                <w:sz w:val="20"/>
              </w:rPr>
              <w:t>
1) examination by a dentist;</w:t>
            </w:r>
          </w:p>
          <w:p>
            <w:pPr>
              <w:spacing w:after="20"/>
              <w:ind w:left="20"/>
              <w:jc w:val="both"/>
            </w:pPr>
            <w:r>
              <w:rPr>
                <w:rFonts w:ascii="Times New Roman"/>
                <w:b w:val="false"/>
                <w:i w:val="false"/>
                <w:color w:val="000000"/>
                <w:sz w:val="20"/>
              </w:rPr>
              <w:t>
2) referral on indications for laboratory, functional, instrumental, visual methods of research (X-ray, computer tomography, magnetic resonance tomography, ultrasound) for the purpose of diagnosis and differential diagnosis;</w:t>
            </w:r>
          </w:p>
          <w:p>
            <w:pPr>
              <w:spacing w:after="20"/>
              <w:ind w:left="20"/>
              <w:jc w:val="both"/>
            </w:pPr>
            <w:r>
              <w:rPr>
                <w:rFonts w:ascii="Times New Roman"/>
                <w:b w:val="false"/>
                <w:i w:val="false"/>
                <w:color w:val="000000"/>
                <w:sz w:val="20"/>
              </w:rPr>
              <w:t>
3) provision of dental care for the identified disease according to clinical protocols.</w:t>
            </w:r>
          </w:p>
          <w:p>
            <w:pPr>
              <w:spacing w:after="20"/>
              <w:ind w:left="20"/>
              <w:jc w:val="both"/>
            </w:pPr>
            <w:r>
              <w:rPr>
                <w:rFonts w:ascii="Times New Roman"/>
                <w:b w:val="false"/>
                <w:i w:val="false"/>
                <w:color w:val="000000"/>
                <w:sz w:val="20"/>
              </w:rPr>
              <w:t>
4) referral for hospitalization on emergency indications and planned hospitalization to provide specialized medical care in hospital-replacing and inpatient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dental care in inpatient settings by oral and maxillofacial surgeons and includes prevention, diagnosis, treatment of diseases and conditions requiring the use of special medical methods and technologies, as well as medical rehabilitation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conduct of a concilium or the use of remote medical services in the differential diagnosis of complex, unclear cases to verify the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from 0 to 17 years inclusive and pregnant women are subject to dynamic observation and dental examinations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preventive measures for pregnant women and adults, which include control over the hygienic condition of the oral cavity, instruction on brushing teeth, selection of means and items of oral hygiene, professional oral hygiene, sanitation of the oral cavity (with the use of modern materials and technologies), informational and explanatory work on risk factors for dental diseases, conducted along the route of the primary preventive examination of pregnant women and adults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requirements in the organization and conduct of the medical consultative board:</w:t>
            </w:r>
          </w:p>
          <w:p>
            <w:pPr>
              <w:spacing w:after="20"/>
              <w:ind w:left="20"/>
              <w:jc w:val="both"/>
            </w:pPr>
            <w:r>
              <w:rPr>
                <w:rFonts w:ascii="Times New Roman"/>
                <w:b w:val="false"/>
                <w:i w:val="false"/>
                <w:color w:val="000000"/>
                <w:sz w:val="20"/>
              </w:rPr>
              <w:t>
1) availability of the order of the head of the medical organization:</w:t>
            </w:r>
          </w:p>
          <w:p>
            <w:pPr>
              <w:spacing w:after="20"/>
              <w:ind w:left="20"/>
              <w:jc w:val="both"/>
            </w:pPr>
            <w:r>
              <w:rPr>
                <w:rFonts w:ascii="Times New Roman"/>
                <w:b w:val="false"/>
                <w:i w:val="false"/>
                <w:color w:val="000000"/>
                <w:sz w:val="20"/>
              </w:rPr>
              <w:t>
- on the establishment of a medical advisory commission; - on the composition, number of members (at least three doctors),</w:t>
            </w:r>
          </w:p>
          <w:p>
            <w:pPr>
              <w:spacing w:after="20"/>
              <w:ind w:left="20"/>
              <w:jc w:val="both"/>
            </w:pPr>
            <w:r>
              <w:rPr>
                <w:rFonts w:ascii="Times New Roman"/>
                <w:b w:val="false"/>
                <w:i w:val="false"/>
                <w:color w:val="000000"/>
                <w:sz w:val="20"/>
              </w:rPr>
              <w:t>
- the work and schedule of the medical consultative board</w:t>
            </w:r>
          </w:p>
          <w:p>
            <w:pPr>
              <w:spacing w:after="20"/>
              <w:ind w:left="20"/>
              <w:jc w:val="both"/>
            </w:pPr>
            <w:r>
              <w:rPr>
                <w:rFonts w:ascii="Times New Roman"/>
                <w:b w:val="false"/>
                <w:i w:val="false"/>
                <w:color w:val="000000"/>
                <w:sz w:val="20"/>
              </w:rPr>
              <w:t>
2) availability of the conclusion of the medical consultative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for the examination of temporary incapacity for work, issuance of a sheet and certificate of temporary incapacity for work (Form № 001/y “Medical Card of Inpatient”, form 052/y “Medical Card of Outpatient”, stubs of sheets on temporary incapacity of patients, form № 025/y “Register for Recording Conclusions of Medical Consultative Board”, form № 029/y "Book of Registration of certificates of temporary incapacity for work”, form № 037/y “Certificate №__________ on temporary incapacity of a student, college or vocational school pupil, sickness, quarantine and other reasons for absence of a child attending school or pre-school organization (underline as necessary)", form № 038/y "Certificate №______ on temporary incapacity" etc.):</w:t>
            </w:r>
          </w:p>
          <w:p>
            <w:pPr>
              <w:spacing w:after="20"/>
              <w:ind w:left="20"/>
              <w:jc w:val="both"/>
            </w:pPr>
            <w:r>
              <w:rPr>
                <w:rFonts w:ascii="Times New Roman"/>
                <w:b w:val="false"/>
                <w:i w:val="false"/>
                <w:color w:val="000000"/>
                <w:sz w:val="20"/>
              </w:rPr>
              <w:t>
1) availability of examination of the person and recording of data on his/her state of health in the medical card of an outpatient (inpatient) patient justifying the need for temporary release from work;</w:t>
            </w:r>
          </w:p>
          <w:p>
            <w:pPr>
              <w:spacing w:after="20"/>
              <w:ind w:left="20"/>
              <w:jc w:val="both"/>
            </w:pPr>
            <w:r>
              <w:rPr>
                <w:rFonts w:ascii="Times New Roman"/>
                <w:b w:val="false"/>
                <w:i w:val="false"/>
                <w:color w:val="000000"/>
                <w:sz w:val="20"/>
              </w:rPr>
              <w:t>
2) issuance of a temporary disability certificate and certificate of temporary disability on the day of discharge of persons under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the temporary disability certificate and certificate of temporary disability on the date of discharge from the hospital if the person's ability to work has been fully restored;</w:t>
            </w:r>
          </w:p>
          <w:p>
            <w:pPr>
              <w:spacing w:after="20"/>
              <w:ind w:left="20"/>
              <w:jc w:val="both"/>
            </w:pPr>
            <w:r>
              <w:rPr>
                <w:rFonts w:ascii="Times New Roman"/>
                <w:b w:val="false"/>
                <w:i w:val="false"/>
                <w:color w:val="000000"/>
                <w:sz w:val="20"/>
              </w:rPr>
              <w:t>
4) prolongation to persons who continue to be temporarily incapacitated for a period of time, taking into account the time required for his/her visit to a medical worker of a polyclinic or calling a medical worker at home (but not more than one calendar day). Persons who received treatment outside the region of residence, the time required to arrive at their place of permanent residence is taken into account (but not more than four calendar days);</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acute alcohol or drug intoxication, for the entire period of temporary incapacity for work;</w:t>
            </w:r>
          </w:p>
          <w:p>
            <w:pPr>
              <w:spacing w:after="20"/>
              <w:ind w:left="20"/>
              <w:jc w:val="both"/>
            </w:pPr>
            <w:r>
              <w:rPr>
                <w:rFonts w:ascii="Times New Roman"/>
                <w:b w:val="false"/>
                <w:i w:val="false"/>
                <w:color w:val="000000"/>
                <w:sz w:val="20"/>
              </w:rPr>
              <w:t>
6) issuance of a sick leave certificate and a certificate of temporary incapacity for work to persons suffering from mental illness in the event of untimely application to a medical organization for the past days upon the conclusion of the medical advisory board of a psychoneurological dispensary or a medical officer (psychiatrist) in conjunction with the head of the medical organization;</w:t>
            </w:r>
          </w:p>
          <w:p>
            <w:pPr>
              <w:spacing w:after="20"/>
              <w:ind w:left="20"/>
              <w:jc w:val="both"/>
            </w:pPr>
            <w:r>
              <w:rPr>
                <w:rFonts w:ascii="Times New Roman"/>
                <w:b w:val="false"/>
                <w:i w:val="false"/>
                <w:color w:val="000000"/>
                <w:sz w:val="20"/>
              </w:rPr>
              <w:t>
7) issuance of a sick leave certificate and a certificate of temporary incapacity for work to persons sent by court decision for forensic medical or forensic psychiatric examination and recognized as incapable of work from the day of admission to the examination;</w:t>
            </w:r>
          </w:p>
          <w:p>
            <w:pPr>
              <w:spacing w:after="20"/>
              <w:ind w:left="20"/>
              <w:jc w:val="both"/>
            </w:pPr>
            <w:r>
              <w:rPr>
                <w:rFonts w:ascii="Times New Roman"/>
                <w:b w:val="false"/>
                <w:i w:val="false"/>
                <w:color w:val="000000"/>
                <w:sz w:val="20"/>
              </w:rPr>
              <w:t>
8) issuance of a sick leave certificate and a certificate of temporary incapacity for work simultaneously to a person combining study and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in case of invasive interventions and therapeutic and diagnostic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of anesthesiology and resuscitation care:</w:t>
            </w:r>
          </w:p>
          <w:p>
            <w:pPr>
              <w:spacing w:after="20"/>
              <w:ind w:left="20"/>
              <w:jc w:val="both"/>
            </w:pPr>
            <w:r>
              <w:rPr>
                <w:rFonts w:ascii="Times New Roman"/>
                <w:b w:val="false"/>
                <w:i w:val="false"/>
                <w:color w:val="000000"/>
                <w:sz w:val="20"/>
              </w:rPr>
              <w:t>
1) provision of specialized medical care to patients in emergency and planned procedures, including high-tech medical services;</w:t>
            </w:r>
          </w:p>
          <w:p>
            <w:pPr>
              <w:spacing w:after="20"/>
              <w:ind w:left="20"/>
              <w:jc w:val="both"/>
            </w:pPr>
            <w:r>
              <w:rPr>
                <w:rFonts w:ascii="Times New Roman"/>
                <w:b w:val="false"/>
                <w:i w:val="false"/>
                <w:color w:val="000000"/>
                <w:sz w:val="20"/>
              </w:rPr>
              <w:t>
2) determination of the method of anesthesia, implementation of medical preoperative preparation and implementation of different methods of anesthesia for various surgical interventions, childbirth, diagnostic and therapeutic procedures;</w:t>
            </w:r>
          </w:p>
          <w:p>
            <w:pPr>
              <w:spacing w:after="20"/>
              <w:ind w:left="20"/>
              <w:jc w:val="both"/>
            </w:pPr>
            <w:r>
              <w:rPr>
                <w:rFonts w:ascii="Times New Roman"/>
                <w:b w:val="false"/>
                <w:i w:val="false"/>
                <w:color w:val="000000"/>
                <w:sz w:val="20"/>
              </w:rPr>
              <w:t>
3) monitoring of patients' condition in the postanesthetic period in the “waking up” rooms until recovery of consciousness and stabilization of the function of vital organs;</w:t>
            </w:r>
          </w:p>
          <w:p>
            <w:pPr>
              <w:spacing w:after="20"/>
              <w:ind w:left="20"/>
              <w:jc w:val="both"/>
            </w:pPr>
            <w:r>
              <w:rPr>
                <w:rFonts w:ascii="Times New Roman"/>
                <w:b w:val="false"/>
                <w:i w:val="false"/>
                <w:color w:val="000000"/>
                <w:sz w:val="20"/>
              </w:rPr>
              <w:t>
4) assessment of the degree of dysfunction of vital organs and systems and implementation of an expanded set of resuscitation and intensive care measures in various critical situations, including methods of extracorporeal detoxification, hyperbaric oxygenation, electrocardiostimulation;</w:t>
            </w:r>
          </w:p>
          <w:p>
            <w:pPr>
              <w:spacing w:after="20"/>
              <w:ind w:left="20"/>
              <w:jc w:val="both"/>
            </w:pPr>
            <w:r>
              <w:rPr>
                <w:rFonts w:ascii="Times New Roman"/>
                <w:b w:val="false"/>
                <w:i w:val="false"/>
                <w:color w:val="000000"/>
                <w:sz w:val="20"/>
              </w:rPr>
              <w:t>
5) intensive monitoring (express control of the state of life support systems, as well as metabolism with the use of laboratory and functional diagnostics methods, respiratory and circulatory monitoring), full and targeted correction of disorders;</w:t>
            </w:r>
          </w:p>
          <w:p>
            <w:pPr>
              <w:spacing w:after="20"/>
              <w:ind w:left="20"/>
              <w:jc w:val="both"/>
            </w:pPr>
            <w:r>
              <w:rPr>
                <w:rFonts w:ascii="Times New Roman"/>
                <w:b w:val="false"/>
                <w:i w:val="false"/>
                <w:color w:val="000000"/>
                <w:sz w:val="20"/>
              </w:rPr>
              <w:t>
6) resuscitation measures for patients (if indicated) in other departments;</w:t>
            </w:r>
          </w:p>
          <w:p>
            <w:pPr>
              <w:spacing w:after="20"/>
              <w:ind w:left="20"/>
              <w:jc w:val="both"/>
            </w:pPr>
            <w:r>
              <w:rPr>
                <w:rFonts w:ascii="Times New Roman"/>
                <w:b w:val="false"/>
                <w:i w:val="false"/>
                <w:color w:val="000000"/>
                <w:sz w:val="20"/>
              </w:rPr>
              <w:t>
7) determination of indications for further treatment of patients in Anesthesiology, resuscitation and intensive treatment department, as well as transfer of patients from Anesthesiology, resuscitation and intensive treatment department to specialized departments after stabilization of the function of vital organs with recommendations on treatment and examination for the next 24 hours;</w:t>
            </w:r>
          </w:p>
          <w:p>
            <w:pPr>
              <w:spacing w:after="20"/>
              <w:ind w:left="20"/>
              <w:jc w:val="both"/>
            </w:pPr>
            <w:r>
              <w:rPr>
                <w:rFonts w:ascii="Times New Roman"/>
                <w:b w:val="false"/>
                <w:i w:val="false"/>
                <w:color w:val="000000"/>
                <w:sz w:val="20"/>
              </w:rPr>
              <w:t>
8) consulting doctors of other departments on issues of practical anesthesiology and resuscitation;</w:t>
            </w:r>
          </w:p>
          <w:p>
            <w:pPr>
              <w:spacing w:after="20"/>
              <w:ind w:left="20"/>
              <w:jc w:val="both"/>
            </w:pPr>
            <w:r>
              <w:rPr>
                <w:rFonts w:ascii="Times New Roman"/>
                <w:b w:val="false"/>
                <w:i w:val="false"/>
                <w:color w:val="000000"/>
                <w:sz w:val="20"/>
              </w:rPr>
              <w:t>
9) analyzing the efficiency of the department and the quality of medical care, developing and implementing measures to improve the quality of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briefs) of the clinical audit by Patient Support Services and internal expertise and its evaluation according to the following criteria:</w:t>
            </w:r>
          </w:p>
          <w:p>
            <w:pPr>
              <w:spacing w:after="20"/>
              <w:ind w:left="20"/>
              <w:jc w:val="both"/>
            </w:pPr>
            <w:r>
              <w:rPr>
                <w:rFonts w:ascii="Times New Roman"/>
                <w:b w:val="false"/>
                <w:i w:val="false"/>
                <w:color w:val="000000"/>
                <w:sz w:val="20"/>
              </w:rPr>
              <w:t>
1) quality of history taking, which is assessed according to the following criteria:</w:t>
            </w:r>
          </w:p>
          <w:p>
            <w:pPr>
              <w:spacing w:after="20"/>
              <w:ind w:left="20"/>
              <w:jc w:val="both"/>
            </w:pPr>
            <w:r>
              <w:rPr>
                <w:rFonts w:ascii="Times New Roman"/>
                <w:b w:val="false"/>
                <w:i w:val="false"/>
                <w:color w:val="000000"/>
                <w:sz w:val="20"/>
              </w:rPr>
              <w:t>
absence of history taking;</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availability of data on past, chronic and hereditary diseases, hemotransfusions, drug tolerance, allergological status;</w:t>
            </w:r>
          </w:p>
          <w:p>
            <w:pPr>
              <w:spacing w:after="20"/>
              <w:ind w:left="20"/>
              <w:jc w:val="both"/>
            </w:pPr>
            <w:r>
              <w:rPr>
                <w:rFonts w:ascii="Times New Roman"/>
                <w:b w:val="false"/>
                <w:i w:val="false"/>
                <w:color w:val="000000"/>
                <w:sz w:val="20"/>
              </w:rPr>
              <w:t>
development of complications as a result of tactical errors made in the course of treatment and diagnostic measures due to poor history taking;</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lack of conclusion based on the results of diagnostic tests, which led to incorrect diagnosis and errors in treatment tactics.;</w:t>
            </w:r>
          </w:p>
          <w:p>
            <w:pPr>
              <w:spacing w:after="20"/>
              <w:ind w:left="20"/>
              <w:jc w:val="both"/>
            </w:pPr>
            <w:r>
              <w:rPr>
                <w:rFonts w:ascii="Times New Roman"/>
                <w:b w:val="false"/>
                <w:i w:val="false"/>
                <w:color w:val="000000"/>
                <w:sz w:val="20"/>
              </w:rPr>
              <w:t>
conducting diagnostic tests stipulated by clinical protocols;</w:t>
            </w:r>
          </w:p>
          <w:p>
            <w:pPr>
              <w:spacing w:after="20"/>
              <w:ind w:left="20"/>
              <w:jc w:val="both"/>
            </w:pPr>
            <w:r>
              <w:rPr>
                <w:rFonts w:ascii="Times New Roman"/>
                <w:b w:val="false"/>
                <w:i w:val="false"/>
                <w:color w:val="000000"/>
                <w:sz w:val="20"/>
              </w:rPr>
              <w:t>
performance of diagnostic tests with high, unjustified risk for the patient's health condition, justification of diagnostic tests not included in clinical protocols;</w:t>
            </w:r>
          </w:p>
          <w:p>
            <w:pPr>
              <w:spacing w:after="20"/>
              <w:ind w:left="20"/>
              <w:jc w:val="both"/>
            </w:pPr>
            <w:r>
              <w:rPr>
                <w:rFonts w:ascii="Times New Roman"/>
                <w:b w:val="false"/>
                <w:i w:val="false"/>
                <w:color w:val="000000"/>
                <w:sz w:val="20"/>
              </w:rPr>
              <w:t>
conducting diagnostic tests that are uninformative for making a correct diagnosis and resulted in an unjustified increase in treatment time and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tests (in case of planned hospitalization, tests performed at the pre-hospital stage are also taken into account), which are evaluated according to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is not highlighted with the highlighted complications, comorbidities affecting the outcome are not recognized;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a concomitant disease, rare complications and concomitant diseases) are reflected in the results of the examination. The impact of incorrect and (or) untimely diagnosis on the subsequent stages of medical service (assistance) is assessed;</w:t>
            </w:r>
          </w:p>
          <w:p>
            <w:pPr>
              <w:spacing w:after="20"/>
              <w:ind w:left="20"/>
              <w:jc w:val="both"/>
            </w:pPr>
            <w:r>
              <w:rPr>
                <w:rFonts w:ascii="Times New Roman"/>
                <w:b w:val="false"/>
                <w:i w:val="false"/>
                <w:color w:val="000000"/>
                <w:sz w:val="20"/>
              </w:rPr>
              <w:t>
4) timeliness and quality of consultations of specialized specialists, which are assessed according to the following criteria:</w:t>
            </w:r>
          </w:p>
          <w:p>
            <w:pPr>
              <w:spacing w:after="20"/>
              <w:ind w:left="20"/>
              <w:jc w:val="both"/>
            </w:pPr>
            <w:r>
              <w:rPr>
                <w:rFonts w:ascii="Times New Roman"/>
                <w:b w:val="false"/>
                <w:i w:val="false"/>
                <w:color w:val="000000"/>
                <w:sz w:val="20"/>
              </w:rPr>
              <w:t>
absence of consultation that led to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account when making the diagnosis partially affected the outcome of the disease;</w:t>
            </w:r>
          </w:p>
          <w:p>
            <w:pPr>
              <w:spacing w:after="20"/>
              <w:ind w:left="20"/>
              <w:jc w:val="both"/>
            </w:pPr>
            <w:r>
              <w:rPr>
                <w:rFonts w:ascii="Times New Roman"/>
                <w:b w:val="false"/>
                <w:i w:val="false"/>
                <w:color w:val="000000"/>
                <w:sz w:val="20"/>
              </w:rPr>
              <w:t>
timely consultation, consultant's opinion was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was erroneous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 (assistance) provision;</w:t>
            </w:r>
          </w:p>
          <w:p>
            <w:pPr>
              <w:spacing w:after="20"/>
              <w:ind w:left="20"/>
              <w:jc w:val="both"/>
            </w:pPr>
            <w:r>
              <w:rPr>
                <w:rFonts w:ascii="Times New Roman"/>
                <w:b w:val="false"/>
                <w:i w:val="false"/>
                <w:color w:val="000000"/>
                <w:sz w:val="20"/>
              </w:rPr>
              <w:t>
5) volume, quality and validity of treatment measures, which are assessed by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peculiarities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are evaluated, including those caused by surgical interventions (delayed surgical intervention, inadequate scope and method, technical defects) and diagnostic procedures;</w:t>
            </w:r>
          </w:p>
          <w:p>
            <w:pPr>
              <w:spacing w:after="20"/>
              <w:ind w:left="20"/>
              <w:jc w:val="both"/>
            </w:pPr>
            <w:r>
              <w:rPr>
                <w:rFonts w:ascii="Times New Roman"/>
                <w:b w:val="false"/>
                <w:i w:val="false"/>
                <w:color w:val="000000"/>
                <w:sz w:val="20"/>
              </w:rPr>
              <w:t>
7) the achieved result, which is evaluated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examinations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medicines without proven clinical efficacy;</w:t>
            </w:r>
          </w:p>
          <w:p>
            <w:pPr>
              <w:spacing w:after="20"/>
              <w:ind w:left="20"/>
              <w:jc w:val="both"/>
            </w:pPr>
            <w:r>
              <w:rPr>
                <w:rFonts w:ascii="Times New Roman"/>
                <w:b w:val="false"/>
                <w:i w:val="false"/>
                <w:color w:val="000000"/>
                <w:sz w:val="20"/>
              </w:rPr>
              <w:t>
presence of polypragmasy, which caused the development of undesirable consequences;</w:t>
            </w:r>
          </w:p>
          <w:p>
            <w:pPr>
              <w:spacing w:after="20"/>
              <w:ind w:left="20"/>
              <w:jc w:val="both"/>
            </w:pPr>
            <w:r>
              <w:rPr>
                <w:rFonts w:ascii="Times New Roman"/>
                <w:b w:val="false"/>
                <w:i w:val="false"/>
                <w:color w:val="000000"/>
                <w:sz w:val="20"/>
              </w:rPr>
              <w:t>
8) quality of medical documentation, which is assessed by the availability, completeness and quality of records in primary medical documentation, intended for recording data on the state of health of patients, reflecting the nature, volume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persons/entities (facilities) rendering phthisiatric care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anti-tuberculosis care at the outpatient and polyclinic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rendering medical care included in the guaranteed volume of free medical care and (or) the system of mandatory social health insurance on a free of 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supporting documentation that PHC practitioners have undertaken the following activities:</w:t>
            </w:r>
          </w:p>
          <w:p>
            <w:pPr>
              <w:spacing w:after="20"/>
              <w:ind w:left="20"/>
              <w:jc w:val="both"/>
            </w:pPr>
            <w:r>
              <w:rPr>
                <w:rFonts w:ascii="Times New Roman"/>
                <w:b w:val="false"/>
                <w:i w:val="false"/>
                <w:color w:val="000000"/>
                <w:sz w:val="20"/>
              </w:rPr>
              <w:t>
1) information and awareness-raising work on prevention and early detection of tuberculosis;</w:t>
            </w:r>
          </w:p>
          <w:p>
            <w:pPr>
              <w:spacing w:after="20"/>
              <w:ind w:left="20"/>
              <w:jc w:val="both"/>
            </w:pPr>
            <w:r>
              <w:rPr>
                <w:rFonts w:ascii="Times New Roman"/>
                <w:b w:val="false"/>
                <w:i w:val="false"/>
                <w:color w:val="000000"/>
                <w:sz w:val="20"/>
              </w:rPr>
              <w:t>
2) scheduling (forming lists of persons to be examined, drawing up a schedule), organising and performing fluorographic examinations and documenting the findings in the medical records;</w:t>
            </w:r>
          </w:p>
          <w:p>
            <w:pPr>
              <w:spacing w:after="20"/>
              <w:ind w:left="20"/>
              <w:jc w:val="both"/>
            </w:pPr>
            <w:r>
              <w:rPr>
                <w:rFonts w:ascii="Times New Roman"/>
                <w:b w:val="false"/>
                <w:i w:val="false"/>
                <w:color w:val="000000"/>
                <w:sz w:val="20"/>
              </w:rPr>
              <w:t>
3) scheduling (compiling lists of persons to be examined, drawing up a schedule), organising and conducting tuberculin diagnostics of children and adolescents, documenting the findings in medical records, and conducting follow-up examinations of tuberculin-positive children);</w:t>
            </w:r>
          </w:p>
          <w:p>
            <w:pPr>
              <w:spacing w:after="20"/>
              <w:ind w:left="20"/>
              <w:jc w:val="both"/>
            </w:pPr>
            <w:r>
              <w:rPr>
                <w:rFonts w:ascii="Times New Roman"/>
                <w:b w:val="false"/>
                <w:i w:val="false"/>
                <w:color w:val="000000"/>
                <w:sz w:val="20"/>
              </w:rPr>
              <w:t>
4) referral for examination of persons suspected of tuberculosis based on the diagnostic algorithm of examination;</w:t>
            </w:r>
          </w:p>
          <w:p>
            <w:pPr>
              <w:spacing w:after="20"/>
              <w:ind w:left="20"/>
              <w:jc w:val="both"/>
            </w:pPr>
            <w:r>
              <w:rPr>
                <w:rFonts w:ascii="Times New Roman"/>
                <w:b w:val="false"/>
                <w:i w:val="false"/>
                <w:color w:val="000000"/>
                <w:sz w:val="20"/>
              </w:rPr>
              <w:t>
5) referral of persons with positive results of fluorographic examination, children and adolescents with first-time positive and hyperergic tuberculin test, with increase of tuberculin sensitivity by 6 mm or more, children with adverse reactions and complications to tuberculosis vaccination to a phthisiatrician;</w:t>
            </w:r>
          </w:p>
          <w:p>
            <w:pPr>
              <w:spacing w:after="20"/>
              <w:ind w:left="20"/>
              <w:jc w:val="both"/>
            </w:pPr>
            <w:r>
              <w:rPr>
                <w:rFonts w:ascii="Times New Roman"/>
                <w:b w:val="false"/>
                <w:i w:val="false"/>
                <w:color w:val="000000"/>
                <w:sz w:val="20"/>
              </w:rPr>
              <w:t>
6) planning, organisation and implementation of tuberculosis vaccination;</w:t>
            </w:r>
          </w:p>
          <w:p>
            <w:pPr>
              <w:spacing w:after="20"/>
              <w:ind w:left="20"/>
              <w:jc w:val="both"/>
            </w:pPr>
            <w:r>
              <w:rPr>
                <w:rFonts w:ascii="Times New Roman"/>
                <w:b w:val="false"/>
                <w:i w:val="false"/>
                <w:color w:val="000000"/>
                <w:sz w:val="20"/>
              </w:rPr>
              <w:t>
7) Tuberculous infection treatment (hereinafter referred to as -TI) under the prescription of a phthisiatrist, including in video-observed mode;</w:t>
            </w:r>
          </w:p>
          <w:p>
            <w:pPr>
              <w:spacing w:after="20"/>
              <w:ind w:left="20"/>
              <w:jc w:val="both"/>
            </w:pPr>
            <w:r>
              <w:rPr>
                <w:rFonts w:ascii="Times New Roman"/>
                <w:b w:val="false"/>
                <w:i w:val="false"/>
                <w:color w:val="000000"/>
                <w:sz w:val="20"/>
              </w:rPr>
              <w:t xml:space="preserve">
8) screening of contact persons; </w:t>
            </w:r>
          </w:p>
          <w:p>
            <w:pPr>
              <w:spacing w:after="20"/>
              <w:ind w:left="20"/>
              <w:jc w:val="both"/>
            </w:pPr>
            <w:r>
              <w:rPr>
                <w:rFonts w:ascii="Times New Roman"/>
                <w:b w:val="false"/>
                <w:i w:val="false"/>
                <w:color w:val="000000"/>
                <w:sz w:val="20"/>
              </w:rPr>
              <w:t xml:space="preserve">
9) outpatient direct-controlled or video-observed treatment of tuberculosis patients; </w:t>
            </w:r>
          </w:p>
          <w:p>
            <w:pPr>
              <w:spacing w:after="20"/>
              <w:ind w:left="20"/>
              <w:jc w:val="both"/>
            </w:pPr>
            <w:r>
              <w:rPr>
                <w:rFonts w:ascii="Times New Roman"/>
                <w:b w:val="false"/>
                <w:i w:val="false"/>
                <w:color w:val="000000"/>
                <w:sz w:val="20"/>
              </w:rPr>
              <w:t>
10) diagnosis and treatment of adverse reactions to TB drugs as prescribed by a phthisiatrist;</w:t>
            </w:r>
          </w:p>
          <w:p>
            <w:pPr>
              <w:spacing w:after="20"/>
              <w:ind w:left="20"/>
              <w:jc w:val="both"/>
            </w:pPr>
            <w:r>
              <w:rPr>
                <w:rFonts w:ascii="Times New Roman"/>
                <w:b w:val="false"/>
                <w:i w:val="false"/>
                <w:color w:val="000000"/>
                <w:sz w:val="20"/>
              </w:rPr>
              <w:t>
11) diagnosis and treatment of concomitant diseases;</w:t>
            </w:r>
          </w:p>
          <w:p>
            <w:pPr>
              <w:spacing w:after="20"/>
              <w:ind w:left="20"/>
              <w:jc w:val="both"/>
            </w:pPr>
            <w:r>
              <w:rPr>
                <w:rFonts w:ascii="Times New Roman"/>
                <w:b w:val="false"/>
                <w:i w:val="false"/>
                <w:color w:val="000000"/>
                <w:sz w:val="20"/>
              </w:rPr>
              <w:t xml:space="preserve">
12) maintenance of medical records of tuberculosis patients on outpatient treatment, including multidrug-resistant and extensively drug-resistant tuberculosis; </w:t>
            </w:r>
          </w:p>
          <w:p>
            <w:pPr>
              <w:spacing w:after="20"/>
              <w:ind w:left="20"/>
              <w:jc w:val="both"/>
            </w:pPr>
            <w:r>
              <w:rPr>
                <w:rFonts w:ascii="Times New Roman"/>
                <w:b w:val="false"/>
                <w:i w:val="false"/>
                <w:color w:val="000000"/>
                <w:sz w:val="20"/>
              </w:rPr>
              <w:t>
13) regular entry of data into the National Register of tuberculosis patients within the scope of their competence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on patient screening for suspected tuberculosis in health facilities delivering primary health care under the scheme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detection of tuberculosis by fluorography among the target population: those at high risk of the disease and subject to mandatory annual fluorography screening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on the arrangement of directly observed treatment rooms (hereinafter referred to as “DOT”) in primary health care facilities to provide outpatient treatment. The patient shall receive and takes medicine in the DOT room under the supervision of the responsible health care provider. Once every 10 days, patients on directly supervised treatment shall be examined by a primary care physician/phthisiologist of the outpatient clinic, more frequently if specified. Patients residing in rural areas shall be seen by a phthisiatrician once a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clinical condition of a patient receiving anti-tuberculosis treatment for the presence of adverse reactions and events shall be made daily by the attending physician or phthisiatrician, a health care provider of the directly observed treatment room. A health care provider who has revealed adverse reactions and events to a medicinal product shall fill in a report card and make an entry in the patient's medical records.</w:t>
            </w:r>
          </w:p>
          <w:p>
            <w:pPr>
              <w:spacing w:after="20"/>
              <w:ind w:left="20"/>
              <w:jc w:val="both"/>
            </w:pPr>
            <w:r>
              <w:rPr>
                <w:rFonts w:ascii="Times New Roman"/>
                <w:b w:val="false"/>
                <w:i w:val="false"/>
                <w:color w:val="000000"/>
                <w:sz w:val="20"/>
              </w:rPr>
              <w:t>
Primary data on adverse reactions and events shall be reported by the responsible person of the healthcare facility to the state expert organisation in the sphere of circulation of medicines and medical devices. The responsible person in charge of pharmacovigilance shall be in charge of the registration of report cards.</w:t>
            </w:r>
          </w:p>
          <w:p>
            <w:pPr>
              <w:spacing w:after="20"/>
              <w:ind w:left="20"/>
              <w:jc w:val="both"/>
            </w:pPr>
            <w:r>
              <w:rPr>
                <w:rFonts w:ascii="Times New Roman"/>
                <w:b w:val="false"/>
                <w:i w:val="false"/>
                <w:color w:val="000000"/>
                <w:sz w:val="20"/>
              </w:rPr>
              <w:t>
Each case of adverse reactions and phenomena shall be discussed at a session of the centralised medical advisory committee to determine the cause-and-effect relationship with the medication taken.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records of anti-tuberculosis medicines movement at the outpatient level in the ATP logbook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Interviewing the patient (parents or guardians of children) prior to treatment about the need for a full course of chemotherapy, followed by signing an informed consent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registration and dispensary monitoring of tuberculosis patients shall be performed in PHC facilities at the place of actual residence, work, study or military service, irrespective of residence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compliance with the following requirements in the organisation and conduct of the medical advisory board:</w:t>
            </w:r>
          </w:p>
          <w:p>
            <w:pPr>
              <w:spacing w:after="20"/>
              <w:ind w:left="20"/>
              <w:jc w:val="both"/>
            </w:pPr>
            <w:r>
              <w:rPr>
                <w:rFonts w:ascii="Times New Roman"/>
                <w:b w:val="false"/>
                <w:i w:val="false"/>
                <w:color w:val="000000"/>
                <w:sz w:val="20"/>
              </w:rPr>
              <w:t>
1) existence of an order of the head of the health care facility: - on the establishment of a central medical advisory board; - on the composition of the board (at least three doctors);</w:t>
            </w:r>
          </w:p>
          <w:p>
            <w:pPr>
              <w:spacing w:after="20"/>
              <w:ind w:left="20"/>
              <w:jc w:val="both"/>
            </w:pPr>
            <w:r>
              <w:rPr>
                <w:rFonts w:ascii="Times New Roman"/>
                <w:b w:val="false"/>
                <w:i w:val="false"/>
                <w:color w:val="000000"/>
                <w:sz w:val="20"/>
              </w:rPr>
              <w:t>
- on the work and schedule of the central medical advisory commission.</w:t>
            </w:r>
          </w:p>
          <w:p>
            <w:pPr>
              <w:spacing w:after="20"/>
              <w:ind w:left="20"/>
              <w:jc w:val="both"/>
            </w:pPr>
            <w:r>
              <w:rPr>
                <w:rFonts w:ascii="Times New Roman"/>
                <w:b w:val="false"/>
                <w:i w:val="false"/>
                <w:color w:val="000000"/>
                <w:sz w:val="20"/>
              </w:rPr>
              <w:t>
2) presence of the conclusion of the central medical advisory board</w:t>
            </w:r>
          </w:p>
          <w:p>
            <w:pPr>
              <w:spacing w:after="20"/>
              <w:ind w:left="20"/>
              <w:jc w:val="both"/>
            </w:pPr>
            <w:r>
              <w:rPr>
                <w:rFonts w:ascii="Times New Roman"/>
                <w:b w:val="false"/>
                <w:i w:val="false"/>
                <w:color w:val="000000"/>
                <w:sz w:val="20"/>
              </w:rPr>
              <w:t>
presence of a medical and social expert commission and referral of patients with persistent signs of respiratory system dysfunction to a medical and social expert commission;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on the appropriateness of the levels of medical rehabilitation rendered to patients:</w:t>
            </w:r>
          </w:p>
          <w:p>
            <w:pPr>
              <w:spacing w:after="20"/>
              <w:ind w:left="20"/>
              <w:jc w:val="both"/>
            </w:pPr>
            <w:r>
              <w:rPr>
                <w:rFonts w:ascii="Times New Roman"/>
                <w:b w:val="false"/>
                <w:i w:val="false"/>
                <w:color w:val="000000"/>
                <w:sz w:val="20"/>
              </w:rPr>
              <w:t>
1) primary level - primary health care providers that have a rehabilitation room/unit, day hospital and offer medical rehabilitation to patients whose condition is evaluated from 1 to 2 points using the Rehabilitation Routing Scale (hereinafter referred to as RRS);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Delivering tuberculosis care at the inpatient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on rendering health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patients to wards based on laboratory data and drug sensitivity at the time of admission and during treatment.</w:t>
            </w:r>
          </w:p>
          <w:p>
            <w:pPr>
              <w:spacing w:after="20"/>
              <w:ind w:left="20"/>
              <w:jc w:val="both"/>
            </w:pPr>
            <w:r>
              <w:rPr>
                <w:rFonts w:ascii="Times New Roman"/>
                <w:b w:val="false"/>
                <w:i w:val="false"/>
                <w:color w:val="000000"/>
                <w:sz w:val="20"/>
              </w:rPr>
              <w:t>
Treatment of patients with bacteriological excretion with unknown drug sensitivity in single rooms or boxes until the results of the drug sensitivity test are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daily examination by a physician-phthisiatrician of inpatients.</w:t>
            </w:r>
          </w:p>
          <w:p>
            <w:pPr>
              <w:spacing w:after="20"/>
              <w:ind w:left="20"/>
              <w:jc w:val="both"/>
            </w:pPr>
            <w:r>
              <w:rPr>
                <w:rFonts w:ascii="Times New Roman"/>
                <w:b w:val="false"/>
                <w:i w:val="false"/>
                <w:color w:val="000000"/>
                <w:sz w:val="20"/>
              </w:rPr>
              <w:t>
When examining and prescribing additional diagnostic and treatment manipulations by the doctor on duty, appropriate entries shall be made in the medical record. When the patient's condition worsens, the doctor on duty shall notify the head of the department and (or) the attending physician, agree to make changes in the process of diagnosis and treatment, and make an entry in the medical record (paper and (or) electronic) option.</w:t>
            </w:r>
          </w:p>
          <w:p>
            <w:pPr>
              <w:spacing w:after="20"/>
              <w:ind w:left="20"/>
              <w:jc w:val="both"/>
            </w:pPr>
            <w:r>
              <w:rPr>
                <w:rFonts w:ascii="Times New Roman"/>
                <w:b w:val="false"/>
                <w:i w:val="false"/>
                <w:color w:val="000000"/>
                <w:sz w:val="20"/>
              </w:rPr>
              <w:t>
An entry shall be made in the electronic version of the medical record within 24 hours of a change in the patient's condition.</w:t>
            </w:r>
          </w:p>
          <w:p>
            <w:pPr>
              <w:spacing w:after="20"/>
              <w:ind w:left="20"/>
              <w:jc w:val="both"/>
            </w:pPr>
            <w:r>
              <w:rPr>
                <w:rFonts w:ascii="Times New Roman"/>
                <w:b w:val="false"/>
                <w:i w:val="false"/>
                <w:color w:val="000000"/>
                <w:sz w:val="20"/>
              </w:rPr>
              <w:t>
 In emergency conditions, the frequency of records depends on the dynamics of the severity of the condition. Inpatient records shall reflect specific changes in the patient's condition and the need to correct prescriptions, justification of the prescribed examination and treatment, evaluation and interpretation of the findings and the efficiency of the treatment provided. The frequency of examinations for emergency conditions shall be at least every 3 hours, with details of the time of emergency treatment by hours and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organisation of a consilium in complex situations to verify the diagnosis and determine treatment tactics with the participation of specialists at regional and national levels in person or remotely through telemedicine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of anti-tuberculosis medicines movement at the inpatient level in the ATM logbook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that the criteria for discharging a tuberculosis patient from hospital have been met:</w:t>
            </w:r>
          </w:p>
          <w:p>
            <w:pPr>
              <w:spacing w:after="20"/>
              <w:ind w:left="20"/>
              <w:jc w:val="both"/>
            </w:pPr>
            <w:r>
              <w:rPr>
                <w:rFonts w:ascii="Times New Roman"/>
                <w:b w:val="false"/>
                <w:i w:val="false"/>
                <w:color w:val="000000"/>
                <w:sz w:val="20"/>
              </w:rPr>
              <w:t>
1) no bacteriological excretion and no need for round-the-clock medical supervision;</w:t>
            </w:r>
          </w:p>
          <w:p>
            <w:pPr>
              <w:spacing w:after="20"/>
              <w:ind w:left="20"/>
              <w:jc w:val="both"/>
            </w:pPr>
            <w:r>
              <w:rPr>
                <w:rFonts w:ascii="Times New Roman"/>
                <w:b w:val="false"/>
                <w:i w:val="false"/>
                <w:color w:val="000000"/>
                <w:sz w:val="20"/>
              </w:rPr>
              <w:t xml:space="preserve">
2) two negative microscopy results taken sequentially at an interval of at least 10 calendar days in patients with initial bacteriological excretion; </w:t>
            </w:r>
          </w:p>
          <w:p>
            <w:pPr>
              <w:spacing w:after="20"/>
              <w:ind w:left="20"/>
              <w:jc w:val="both"/>
            </w:pPr>
            <w:r>
              <w:rPr>
                <w:rFonts w:ascii="Times New Roman"/>
                <w:b w:val="false"/>
                <w:i w:val="false"/>
                <w:color w:val="000000"/>
                <w:sz w:val="20"/>
              </w:rPr>
              <w:t xml:space="preserve">
3) generally accepted outcomes of inpatient treatment (recovery, improvement, no change, deterioration, death and transferred to another health care facility); </w:t>
            </w:r>
          </w:p>
          <w:p>
            <w:pPr>
              <w:spacing w:after="20"/>
              <w:ind w:left="20"/>
              <w:jc w:val="both"/>
            </w:pPr>
            <w:r>
              <w:rPr>
                <w:rFonts w:ascii="Times New Roman"/>
                <w:b w:val="false"/>
                <w:i w:val="false"/>
                <w:color w:val="000000"/>
                <w:sz w:val="20"/>
              </w:rPr>
              <w:t>
4) at the patient's (his/her legal representative's) written request until the completion of the course of treatment, if there is no immediate danger to the patient's life or to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voluntary consent of the patient or his/her legal representative in case of invasive interventions and therapeutic and diagnostic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patients shall be examined by the head of the ward on the day of admission and daily thereafter. Patients in a moderately severe condition shall be examined at least once a week. The findings of the patient's examination are recorded in the medical record with recommendations on further tactics of patient management with the obligatory identification of the medical worker making the entries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an identified clinical diagnosis jointly with the head of department no later than three calendar days from the day of the hospitalisation of the patient by a health care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 or consiliums in case of difficulty in identifying the diagnosis, inefficiency of the current treatment, as well as other indications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discharge summary is issued to the patient upon discharge, specifying the full clinical diagnosis, the scope of diagnostic tests, therapeutic measures and recommendations for further follow-up and treatment. Discharge data are entered into the information systems on a day-to-day basis, indicating the actual time of discharge.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of compliance with anaesthetic and resuscitation care:</w:t>
            </w:r>
          </w:p>
          <w:p>
            <w:pPr>
              <w:spacing w:after="20"/>
              <w:ind w:left="20"/>
              <w:jc w:val="both"/>
            </w:pPr>
            <w:r>
              <w:rPr>
                <w:rFonts w:ascii="Times New Roman"/>
                <w:b w:val="false"/>
                <w:i w:val="false"/>
                <w:color w:val="000000"/>
                <w:sz w:val="20"/>
              </w:rPr>
              <w:t>
1) rendering specialised medical care to patients in emergency and planned procedures, including high-tech medical services;</w:t>
            </w:r>
          </w:p>
          <w:p>
            <w:pPr>
              <w:spacing w:after="20"/>
              <w:ind w:left="20"/>
              <w:jc w:val="both"/>
            </w:pPr>
            <w:r>
              <w:rPr>
                <w:rFonts w:ascii="Times New Roman"/>
                <w:b w:val="false"/>
                <w:i w:val="false"/>
                <w:color w:val="000000"/>
                <w:sz w:val="20"/>
              </w:rPr>
              <w:t>
2) determination of the method of anaesthesia, medical preoperative preparation and different methods of anaesthesia for various surgical interventions, childbirth, diagnostic and therapeutic procedures;</w:t>
            </w:r>
          </w:p>
          <w:p>
            <w:pPr>
              <w:spacing w:after="20"/>
              <w:ind w:left="20"/>
              <w:jc w:val="both"/>
            </w:pPr>
            <w:r>
              <w:rPr>
                <w:rFonts w:ascii="Times New Roman"/>
                <w:b w:val="false"/>
                <w:i w:val="false"/>
                <w:color w:val="000000"/>
                <w:sz w:val="20"/>
              </w:rPr>
              <w:t>
3) monitoring of patients in the post-neurocostal period in waking rooms until consciousness is restored and the function of vital organs stabilises;</w:t>
            </w:r>
          </w:p>
          <w:p>
            <w:pPr>
              <w:spacing w:after="20"/>
              <w:ind w:left="20"/>
              <w:jc w:val="both"/>
            </w:pPr>
            <w:r>
              <w:rPr>
                <w:rFonts w:ascii="Times New Roman"/>
                <w:b w:val="false"/>
                <w:i w:val="false"/>
                <w:color w:val="000000"/>
                <w:sz w:val="20"/>
              </w:rPr>
              <w:t>
4) Evaluating the degree of dysfunction of vital organs and systems and performing an expanded range of resuscitation and intensive care measures in various critical situations, including extracorporeal detoxification, hyperbaric oxygenation, and electrocardiostimulation methods;</w:t>
            </w:r>
          </w:p>
          <w:p>
            <w:pPr>
              <w:spacing w:after="20"/>
              <w:ind w:left="20"/>
              <w:jc w:val="both"/>
            </w:pPr>
            <w:r>
              <w:rPr>
                <w:rFonts w:ascii="Times New Roman"/>
                <w:b w:val="false"/>
                <w:i w:val="false"/>
                <w:color w:val="000000"/>
                <w:sz w:val="20"/>
              </w:rPr>
              <w:t>
5) intensive observation (express control of the state of life support systems and metabolism with the use of laboratory and functional diagnostics methods, respiratory and circulatory monitoring), full and targeted correction of disorders;</w:t>
            </w:r>
          </w:p>
          <w:p>
            <w:pPr>
              <w:spacing w:after="20"/>
              <w:ind w:left="20"/>
              <w:jc w:val="both"/>
            </w:pPr>
            <w:r>
              <w:rPr>
                <w:rFonts w:ascii="Times New Roman"/>
                <w:b w:val="false"/>
                <w:i w:val="false"/>
                <w:color w:val="000000"/>
                <w:sz w:val="20"/>
              </w:rPr>
              <w:t>
6) resuscitation of patients (if required) in other wards;</w:t>
            </w:r>
          </w:p>
          <w:p>
            <w:pPr>
              <w:spacing w:after="20"/>
              <w:ind w:left="20"/>
              <w:jc w:val="both"/>
            </w:pPr>
            <w:r>
              <w:rPr>
                <w:rFonts w:ascii="Times New Roman"/>
                <w:b w:val="false"/>
                <w:i w:val="false"/>
                <w:color w:val="000000"/>
                <w:sz w:val="20"/>
              </w:rPr>
              <w:t>
7) establishing criteria for further treatment of patients in Anaesthesiology, Reanimation and Intensive Care Units (hereinafter referred to as ARIС), as well as transfer of patients from ARIC to specialised wards after stabilisation of the function of vital organs along with recommendations on treatment and examination for the next 24 hours;</w:t>
            </w:r>
          </w:p>
          <w:p>
            <w:pPr>
              <w:spacing w:after="20"/>
              <w:ind w:left="20"/>
              <w:jc w:val="both"/>
            </w:pPr>
            <w:r>
              <w:rPr>
                <w:rFonts w:ascii="Times New Roman"/>
                <w:b w:val="false"/>
                <w:i w:val="false"/>
                <w:color w:val="000000"/>
                <w:sz w:val="20"/>
              </w:rPr>
              <w:t>
8) consultation with doctors of other wards on issues of practical anaesthesiology and resuscitation;</w:t>
            </w:r>
          </w:p>
          <w:p>
            <w:pPr>
              <w:spacing w:after="20"/>
              <w:ind w:left="20"/>
              <w:jc w:val="both"/>
            </w:pPr>
            <w:r>
              <w:rPr>
                <w:rFonts w:ascii="Times New Roman"/>
                <w:b w:val="false"/>
                <w:i w:val="false"/>
                <w:color w:val="000000"/>
                <w:sz w:val="20"/>
              </w:rPr>
              <w:t>
9) analysing the efficiency of the work of the ward and the quality of medical care delivered, developing and implementing measures to improve the quality of medical care and reduce mortality 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Evidence of compliance with transfusion requirements for blood components and in case of complications:</w:t>
            </w:r>
          </w:p>
          <w:p>
            <w:pPr>
              <w:spacing w:after="20"/>
              <w:ind w:left="20"/>
              <w:jc w:val="both"/>
            </w:pPr>
            <w:r>
              <w:rPr>
                <w:rFonts w:ascii="Times New Roman"/>
                <w:b w:val="false"/>
                <w:i w:val="false"/>
                <w:color w:val="000000"/>
                <w:sz w:val="20"/>
              </w:rPr>
              <w:t>
Prior to transfusion of blood components, the recipient is tested for markers of haemotransmissible infections HIV, hepatitis B and C, and after the end of treatment, the discharge epicrisis specifies the need for repeated screening for HIV and hepatitis B and C at the place of residence.</w:t>
            </w:r>
          </w:p>
          <w:p>
            <w:pPr>
              <w:spacing w:after="20"/>
              <w:ind w:left="20"/>
              <w:jc w:val="both"/>
            </w:pPr>
            <w:r>
              <w:rPr>
                <w:rFonts w:ascii="Times New Roman"/>
                <w:b w:val="false"/>
                <w:i w:val="false"/>
                <w:color w:val="000000"/>
                <w:sz w:val="20"/>
              </w:rPr>
              <w:t>
Recipients are examined for HIV infection as part of the guaranteed volume of free medical care in state health care facilities engaged in HIV prevention activities.</w:t>
            </w:r>
          </w:p>
          <w:p>
            <w:pPr>
              <w:spacing w:after="20"/>
              <w:ind w:left="20"/>
              <w:jc w:val="both"/>
            </w:pPr>
            <w:r>
              <w:rPr>
                <w:rFonts w:ascii="Times New Roman"/>
                <w:b w:val="false"/>
                <w:i w:val="false"/>
                <w:color w:val="000000"/>
                <w:sz w:val="20"/>
              </w:rPr>
              <w:t>
Details regarding the transfusion history are entered in the patient's medical record prior to the start of transfusion therapy:</w:t>
            </w:r>
          </w:p>
          <w:p>
            <w:pPr>
              <w:spacing w:after="20"/>
              <w:ind w:left="20"/>
              <w:jc w:val="both"/>
            </w:pPr>
            <w:r>
              <w:rPr>
                <w:rFonts w:ascii="Times New Roman"/>
                <w:b w:val="false"/>
                <w:i w:val="false"/>
                <w:color w:val="000000"/>
                <w:sz w:val="20"/>
              </w:rPr>
              <w:t>
presence of previous transfusions, when and due to what there were post-transfusion complications, pregnancies that ended in birth of children with haemolytic disease of the newborn.</w:t>
            </w:r>
          </w:p>
          <w:p>
            <w:pPr>
              <w:spacing w:after="20"/>
              <w:ind w:left="20"/>
              <w:jc w:val="both"/>
            </w:pPr>
            <w:r>
              <w:rPr>
                <w:rFonts w:ascii="Times New Roman"/>
                <w:b w:val="false"/>
                <w:i w:val="false"/>
                <w:color w:val="000000"/>
                <w:sz w:val="20"/>
              </w:rPr>
              <w:t>
In the event of complications developing during the biological test, during or after transfusion, detailed record(s) are made describing the recipient's condition, vital function monitoring data, treatment methods and their efficacy.</w:t>
            </w:r>
          </w:p>
          <w:p>
            <w:pPr>
              <w:spacing w:after="20"/>
              <w:ind w:left="20"/>
              <w:jc w:val="both"/>
            </w:pPr>
            <w:r>
              <w:rPr>
                <w:rFonts w:ascii="Times New Roman"/>
                <w:b w:val="false"/>
                <w:i w:val="false"/>
                <w:color w:val="000000"/>
                <w:sz w:val="20"/>
              </w:rPr>
              <w:t>
Immediate laboratory monitoring of the recipient's blood and urine is performed.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persons on clinical indications for HIV infection when the following diseases, syndromes and symptoms are detected:</w:t>
            </w:r>
          </w:p>
          <w:p>
            <w:pPr>
              <w:spacing w:after="20"/>
              <w:ind w:left="20"/>
              <w:jc w:val="both"/>
            </w:pPr>
            <w:r>
              <w:rPr>
                <w:rFonts w:ascii="Times New Roman"/>
                <w:b w:val="false"/>
                <w:i w:val="false"/>
                <w:color w:val="000000"/>
                <w:sz w:val="20"/>
              </w:rPr>
              <w:t>
1) enlargement of two or more lymph nodes for more than 1-month, persistent, generalised lymphadenopathy;</w:t>
            </w:r>
          </w:p>
          <w:p>
            <w:pPr>
              <w:spacing w:after="20"/>
              <w:ind w:left="20"/>
              <w:jc w:val="both"/>
            </w:pPr>
            <w:r>
              <w:rPr>
                <w:rFonts w:ascii="Times New Roman"/>
                <w:b w:val="false"/>
                <w:i w:val="false"/>
                <w:color w:val="000000"/>
                <w:sz w:val="20"/>
              </w:rPr>
              <w:t>
2) fever of unclear aetiology (persistent or recurrent for more than 1 month);</w:t>
            </w:r>
          </w:p>
          <w:p>
            <w:pPr>
              <w:spacing w:after="20"/>
              <w:ind w:left="20"/>
              <w:jc w:val="both"/>
            </w:pPr>
            <w:r>
              <w:rPr>
                <w:rFonts w:ascii="Times New Roman"/>
                <w:b w:val="false"/>
                <w:i w:val="false"/>
                <w:color w:val="000000"/>
                <w:sz w:val="20"/>
              </w:rPr>
              <w:t>
3) unexplained severe cachexia or severe nutritional deficiencies that do not respond well to standard treatment (in children), unexplained loss of 10% of weight or more;</w:t>
            </w:r>
          </w:p>
          <w:p>
            <w:pPr>
              <w:spacing w:after="20"/>
              <w:ind w:left="20"/>
              <w:jc w:val="both"/>
            </w:pPr>
            <w:r>
              <w:rPr>
                <w:rFonts w:ascii="Times New Roman"/>
                <w:b w:val="false"/>
                <w:i w:val="false"/>
                <w:color w:val="000000"/>
                <w:sz w:val="20"/>
              </w:rPr>
              <w:t>
4) chronic diarrhoea for 14 days or more (in children), unexplained chronic diarrhoea lasting more than a month;</w:t>
            </w:r>
          </w:p>
          <w:p>
            <w:pPr>
              <w:spacing w:after="20"/>
              <w:ind w:left="20"/>
              <w:jc w:val="both"/>
            </w:pPr>
            <w:r>
              <w:rPr>
                <w:rFonts w:ascii="Times New Roman"/>
                <w:b w:val="false"/>
                <w:i w:val="false"/>
                <w:color w:val="000000"/>
                <w:sz w:val="20"/>
              </w:rPr>
              <w:t>
5) seborrhoeic dermatitis, pruritic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shingles;</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strongyloidosis, actinomycosis);</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apart from tuberculosis of peripheral lymph nodes; </w:t>
            </w:r>
          </w:p>
          <w:p>
            <w:pPr>
              <w:spacing w:after="20"/>
              <w:ind w:left="20"/>
              <w:jc w:val="both"/>
            </w:pPr>
            <w:r>
              <w:rPr>
                <w:rFonts w:ascii="Times New Roman"/>
                <w:b w:val="false"/>
                <w:i w:val="false"/>
                <w:color w:val="000000"/>
                <w:sz w:val="20"/>
              </w:rPr>
              <w:t>
11) hairy leukoplakia of the oral cavity, linear gingival erythema;</w:t>
            </w:r>
          </w:p>
          <w:p>
            <w:pPr>
              <w:spacing w:after="20"/>
              <w:ind w:left="20"/>
              <w:jc w:val="both"/>
            </w:pPr>
            <w:r>
              <w:rPr>
                <w:rFonts w:ascii="Times New Roman"/>
                <w:b w:val="false"/>
                <w:i w:val="false"/>
                <w:color w:val="000000"/>
                <w:sz w:val="20"/>
              </w:rPr>
              <w:t>
12) severe prolonged recurrent pneumonia and chronic bronchitis not amenable to conventional therapy (two or more times during the year), asymptomatic and clinically expressed lymphoid interstitial pneumonia;</w:t>
            </w:r>
          </w:p>
          <w:p>
            <w:pPr>
              <w:spacing w:after="20"/>
              <w:ind w:left="20"/>
              <w:jc w:val="both"/>
            </w:pPr>
            <w:r>
              <w:rPr>
                <w:rFonts w:ascii="Times New Roman"/>
                <w:b w:val="false"/>
                <w:i w:val="false"/>
                <w:color w:val="000000"/>
                <w:sz w:val="20"/>
              </w:rPr>
              <w:t>
13) sepsis, prolonged and recurrent purulent and bacterial diseases of internal organs (pneumonia, pleural empyema, meningitis, meningoencephalitis, bone and joint infections, purulent myositis, Salmonella septicaemia (excluding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herpes simplex virus, with damage to internal organs and chronic (lasting more than one month from the moment of the disease) lesions of the skin and mucous membranes, including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unclear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oesophagus, bronchi, trachea, lungs, oral and nasal mucous membranes;</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unclear etiology;</w:t>
            </w:r>
          </w:p>
          <w:p>
            <w:pPr>
              <w:spacing w:after="20"/>
              <w:ind w:left="20"/>
              <w:jc w:val="both"/>
            </w:pPr>
            <w:r>
              <w:rPr>
                <w:rFonts w:ascii="Times New Roman"/>
                <w:b w:val="false"/>
                <w:i w:val="false"/>
                <w:color w:val="000000"/>
                <w:sz w:val="20"/>
              </w:rPr>
              <w:t>
26) prolonged recurrent pyoderma not amenable to conventional therapy;</w:t>
            </w:r>
          </w:p>
          <w:p>
            <w:pPr>
              <w:spacing w:after="20"/>
              <w:ind w:left="20"/>
              <w:jc w:val="both"/>
            </w:pPr>
            <w:r>
              <w:rPr>
                <w:rFonts w:ascii="Times New Roman"/>
                <w:b w:val="false"/>
                <w:i w:val="false"/>
                <w:color w:val="000000"/>
                <w:sz w:val="20"/>
              </w:rPr>
              <w:t>
27) severe chronic inflammatory diseases of the female genital sphere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after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gonorrhoea, genital herpes, viral papillomatosis and others) with a diagnosis established;</w:t>
            </w:r>
          </w:p>
          <w:p>
            <w:pPr>
              <w:spacing w:after="20"/>
              <w:ind w:left="20"/>
              <w:jc w:val="both"/>
            </w:pPr>
            <w:r>
              <w:rPr>
                <w:rFonts w:ascii="Times New Roman"/>
                <w:b w:val="false"/>
                <w:i w:val="false"/>
                <w:color w:val="000000"/>
                <w:sz w:val="20"/>
              </w:rPr>
              <w:t>
31) viral hepatitis B and C, with confirmed diagnosis;</w:t>
            </w:r>
          </w:p>
          <w:p>
            <w:pPr>
              <w:spacing w:after="20"/>
              <w:ind w:left="20"/>
              <w:jc w:val="both"/>
            </w:pPr>
            <w:r>
              <w:rPr>
                <w:rFonts w:ascii="Times New Roman"/>
                <w:b w:val="false"/>
                <w:i w:val="false"/>
                <w:color w:val="000000"/>
                <w:sz w:val="20"/>
              </w:rPr>
              <w:t>
32) extensive plumose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persons;</w:t>
            </w:r>
          </w:p>
          <w:p>
            <w:pPr>
              <w:spacing w:after="20"/>
              <w:ind w:left="20"/>
              <w:jc w:val="both"/>
            </w:pPr>
            <w:r>
              <w:rPr>
                <w:rFonts w:ascii="Times New Roman"/>
                <w:b w:val="false"/>
                <w:i w:val="false"/>
                <w:color w:val="000000"/>
                <w:sz w:val="20"/>
              </w:rPr>
              <w:t>
35) patients with haemophilia and other diseases who systematically receive transfusion of blood and its components;</w:t>
            </w:r>
          </w:p>
          <w:p>
            <w:pPr>
              <w:spacing w:after="20"/>
              <w:ind w:left="20"/>
              <w:jc w:val="both"/>
            </w:pPr>
            <w:r>
              <w:rPr>
                <w:rFonts w:ascii="Times New Roman"/>
                <w:b w:val="false"/>
                <w:i w:val="false"/>
                <w:color w:val="000000"/>
                <w:sz w:val="20"/>
              </w:rPr>
              <w:t>
36) generalised cytomegalovirus infection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medical documentation on observance of the following requirements for the examination of temporary incapacity for work, issuance of temporary incapacity for work and certificates of temporary incapacity for work (Form № 001/y “Medical Record of Inpatient Patient”, Form 052/y “Medical Record of Outpatient Patient”, stubs of temporary incapacity for work sheets of patients, form № 025/y “Log for Recording of Reports of Medical Advisory Board”, form № 029/y “Book of Registration of Sheets on Temporary Disability”, form № 037/y “Certificate №__________ on Temporary Disability of a Student, College Student, Vocational School Student, on Illness, Quarantine and Other Reasons for the Absence of a Child Attending School, Pre-School Institution (underline as appropriate)”, form № 038/y “Certificate №______ on Temporary Disability” and others):</w:t>
            </w:r>
          </w:p>
          <w:p>
            <w:pPr>
              <w:spacing w:after="20"/>
              <w:ind w:left="20"/>
              <w:jc w:val="both"/>
            </w:pPr>
            <w:r>
              <w:rPr>
                <w:rFonts w:ascii="Times New Roman"/>
                <w:b w:val="false"/>
                <w:i w:val="false"/>
                <w:color w:val="000000"/>
                <w:sz w:val="20"/>
              </w:rPr>
              <w:t>
1) examination of the person and recording of data on his/her state of health in the medical record of an outpatient (inpatient) patient justifying the need for temporary release from work;</w:t>
            </w:r>
          </w:p>
          <w:p>
            <w:pPr>
              <w:spacing w:after="20"/>
              <w:ind w:left="20"/>
              <w:jc w:val="both"/>
            </w:pPr>
            <w:r>
              <w:rPr>
                <w:rFonts w:ascii="Times New Roman"/>
                <w:b w:val="false"/>
                <w:i w:val="false"/>
                <w:color w:val="000000"/>
                <w:sz w:val="20"/>
              </w:rPr>
              <w:t>
2) issuance of a sheet and certificate of temporary incapacity for work on the day of discharge of persons under inpatient treatment (including day care centers, rehabilitation centers) for the entire period of inpatient treatment;</w:t>
            </w:r>
          </w:p>
          <w:p>
            <w:pPr>
              <w:spacing w:after="20"/>
              <w:ind w:left="20"/>
              <w:jc w:val="both"/>
            </w:pPr>
            <w:r>
              <w:rPr>
                <w:rFonts w:ascii="Times New Roman"/>
                <w:b w:val="false"/>
                <w:i w:val="false"/>
                <w:color w:val="000000"/>
                <w:sz w:val="20"/>
              </w:rPr>
              <w:t>
3) closing of the sheet and certificate of temporary incapacity for work by the date of discharge from hospital if the persons' ability to work has been fully restored;</w:t>
            </w:r>
          </w:p>
          <w:p>
            <w:pPr>
              <w:spacing w:after="20"/>
              <w:ind w:left="20"/>
              <w:jc w:val="both"/>
            </w:pPr>
            <w:r>
              <w:rPr>
                <w:rFonts w:ascii="Times New Roman"/>
                <w:b w:val="false"/>
                <w:i w:val="false"/>
                <w:color w:val="000000"/>
                <w:sz w:val="20"/>
              </w:rPr>
              <w:t>
4) prolongation to persons who continue to be temporarily incapacitated for a period of time, based on the time required for his/her visit to a health care provider at the outpatient clinic or home visit (but not more than one calendar day)., the time required to arrive at their place of permanent residence is considered (but not more than four calendar days) for persons who have received treatment outside the region of residence;</w:t>
            </w:r>
          </w:p>
          <w:p>
            <w:pPr>
              <w:spacing w:after="20"/>
              <w:ind w:left="20"/>
              <w:jc w:val="both"/>
            </w:pPr>
            <w:r>
              <w:rPr>
                <w:rFonts w:ascii="Times New Roman"/>
                <w:b w:val="false"/>
                <w:i w:val="false"/>
                <w:color w:val="000000"/>
                <w:sz w:val="20"/>
              </w:rPr>
              <w:t>
5) issuance of a certificate of temporary disability for injuries sustained while under the influence of alcohol or drugs, as well as acute alcohol or drug intoxication, for the entire period of temporary disability;</w:t>
            </w:r>
          </w:p>
          <w:p>
            <w:pPr>
              <w:spacing w:after="20"/>
              <w:ind w:left="20"/>
              <w:jc w:val="both"/>
            </w:pPr>
            <w:r>
              <w:rPr>
                <w:rFonts w:ascii="Times New Roman"/>
                <w:b w:val="false"/>
                <w:i w:val="false"/>
                <w:color w:val="000000"/>
                <w:sz w:val="20"/>
              </w:rPr>
              <w:t>
6) issuance of a sheet and certificate of temporary incapacity for work to persons suffering from mental illness if they do not apply to a health care facility in a timely manner for the past days by the conclusion of the health-consulting commission of a psychoneurological dispensary or a medical worker (psychiatrist) in conjunction with the head of the health care facility;</w:t>
            </w:r>
          </w:p>
          <w:p>
            <w:pPr>
              <w:spacing w:after="20"/>
              <w:ind w:left="20"/>
              <w:jc w:val="both"/>
            </w:pPr>
            <w:r>
              <w:rPr>
                <w:rFonts w:ascii="Times New Roman"/>
                <w:b w:val="false"/>
                <w:i w:val="false"/>
                <w:color w:val="000000"/>
                <w:sz w:val="20"/>
              </w:rPr>
              <w:t>
7) issuance of a sheet and a certificate of temporary incapacity for work to persons referred by court ruling for forensic medical or forensic psychiatric examination and recognized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to a person who combines training with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documentation (internal orders, regulations, protocols, questionnaires, analytical briefs) of the clinical audit by Patient Support Services and internal expertise and its evaluation based on the following criteria:</w:t>
            </w:r>
          </w:p>
          <w:p>
            <w:pPr>
              <w:spacing w:after="20"/>
              <w:ind w:left="20"/>
              <w:jc w:val="both"/>
            </w:pPr>
            <w:r>
              <w:rPr>
                <w:rFonts w:ascii="Times New Roman"/>
                <w:b w:val="false"/>
                <w:i w:val="false"/>
                <w:color w:val="000000"/>
                <w:sz w:val="20"/>
              </w:rPr>
              <w:t>
1) quality of history taking, evaluated by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full history taking;</w:t>
            </w:r>
          </w:p>
          <w:p>
            <w:pPr>
              <w:spacing w:after="20"/>
              <w:ind w:left="20"/>
              <w:jc w:val="both"/>
            </w:pPr>
            <w:r>
              <w:rPr>
                <w:rFonts w:ascii="Times New Roman"/>
                <w:b w:val="false"/>
                <w:i w:val="false"/>
                <w:color w:val="000000"/>
                <w:sz w:val="20"/>
              </w:rPr>
              <w:t>
data on past, chronic and hereditary diseases, hemotransfusions, drug tolerance, allergic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history taking;</w:t>
            </w:r>
          </w:p>
          <w:p>
            <w:pPr>
              <w:spacing w:after="20"/>
              <w:ind w:left="20"/>
              <w:jc w:val="both"/>
            </w:pPr>
            <w:r>
              <w:rPr>
                <w:rFonts w:ascii="Times New Roman"/>
                <w:b w:val="false"/>
                <w:i w:val="false"/>
                <w:color w:val="000000"/>
                <w:sz w:val="20"/>
              </w:rPr>
              <w:t>
2) completeness and validity of diagnostic tests, evaluated by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absence of a conclusion based on the results of diagnostic tests,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performance of diagnostic tests with high, unjustified risk for the patient's health condition, justification of diagnostic tests not included in the clinical protocols;</w:t>
            </w:r>
          </w:p>
          <w:p>
            <w:pPr>
              <w:spacing w:after="20"/>
              <w:ind w:left="20"/>
              <w:jc w:val="both"/>
            </w:pPr>
            <w:r>
              <w:rPr>
                <w:rFonts w:ascii="Times New Roman"/>
                <w:b w:val="false"/>
                <w:i w:val="false"/>
                <w:color w:val="000000"/>
                <w:sz w:val="20"/>
              </w:rPr>
              <w:t>
diagnostic tests that are uninformative for making a correct diagnosis and resulted in unjustified increase of treatment time and cost of treatment;</w:t>
            </w:r>
          </w:p>
          <w:p>
            <w:pPr>
              <w:spacing w:after="20"/>
              <w:ind w:left="20"/>
              <w:jc w:val="both"/>
            </w:pPr>
            <w:r>
              <w:rPr>
                <w:rFonts w:ascii="Times New Roman"/>
                <w:b w:val="false"/>
                <w:i w:val="false"/>
                <w:color w:val="000000"/>
                <w:sz w:val="20"/>
              </w:rPr>
              <w:t>
3) accuracy, promptness and validity of the clinical diagnosis, based on the findings of investigations (in case of planned hospitalization, investigations conducted at the pre-hospital stage are also considered), which are evaluated against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describing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is not distinguished with the highlighted complications, comorbidities affecting the outcome are not recognised;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a concomitant disease, rare complications and concomitant diseases) are reflected in the results of the examination. The effect of incorrect and (or) untimely diagnosis on the subsequent stages of medical services (care) is evaluated);</w:t>
            </w:r>
          </w:p>
          <w:p>
            <w:pPr>
              <w:spacing w:after="20"/>
              <w:ind w:left="20"/>
              <w:jc w:val="both"/>
            </w:pPr>
            <w:r>
              <w:rPr>
                <w:rFonts w:ascii="Times New Roman"/>
                <w:b w:val="false"/>
                <w:i w:val="false"/>
                <w:color w:val="000000"/>
                <w:sz w:val="20"/>
              </w:rPr>
              <w:t>
4) promptness and quality of consultations with profile specialists, which are evaluated by the following criteria:</w:t>
            </w:r>
          </w:p>
          <w:p>
            <w:pPr>
              <w:spacing w:after="20"/>
              <w:ind w:left="20"/>
              <w:jc w:val="both"/>
            </w:pPr>
            <w:r>
              <w:rPr>
                <w:rFonts w:ascii="Times New Roman"/>
                <w:b w:val="false"/>
                <w:i w:val="false"/>
                <w:color w:val="000000"/>
                <w:sz w:val="20"/>
              </w:rPr>
              <w:t>
lack of consultation, which led to misinterpretation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include the consultant's opinion in the diagnosis partially influenced the outcome of the disease;</w:t>
            </w:r>
          </w:p>
          <w:p>
            <w:pPr>
              <w:spacing w:after="20"/>
              <w:ind w:left="20"/>
              <w:jc w:val="both"/>
            </w:pPr>
            <w:r>
              <w:rPr>
                <w:rFonts w:ascii="Times New Roman"/>
                <w:b w:val="false"/>
                <w:i w:val="false"/>
                <w:color w:val="000000"/>
                <w:sz w:val="20"/>
              </w:rPr>
              <w:t>
the consultation is timely, the consultant's opinion is taken into consideration when making the diagnosis, failure to implement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affected the outcome of the disease.</w:t>
            </w:r>
          </w:p>
          <w:p>
            <w:pPr>
              <w:spacing w:after="20"/>
              <w:ind w:left="20"/>
              <w:jc w:val="both"/>
            </w:pPr>
            <w:r>
              <w:rPr>
                <w:rFonts w:ascii="Times New Roman"/>
                <w:b w:val="false"/>
                <w:i w:val="false"/>
                <w:color w:val="000000"/>
                <w:sz w:val="20"/>
              </w:rPr>
              <w:t>
Presence of supporting documentation on evaluation of objectivity of reasons for late consultation and impact of late diagnosis on subsequent stages of health services (care) provision);</w:t>
            </w:r>
          </w:p>
          <w:p>
            <w:pPr>
              <w:spacing w:after="20"/>
              <w:ind w:left="20"/>
              <w:jc w:val="both"/>
            </w:pPr>
            <w:r>
              <w:rPr>
                <w:rFonts w:ascii="Times New Roman"/>
                <w:b w:val="false"/>
                <w:i w:val="false"/>
                <w:color w:val="000000"/>
                <w:sz w:val="20"/>
              </w:rPr>
              <w:t>
5) volume, quality and validity of treatment measures, which are estimated based on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low-effective treatment measures without regard to the specifics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accounting for the functional state of organs and systems, prescription of drugs without proven clinical efficacy;</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to the development of a new pathologic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which is evaluated based on the following criteria:</w:t>
            </w:r>
          </w:p>
          <w:p>
            <w:pPr>
              <w:spacing w:after="20"/>
              <w:ind w:left="20"/>
              <w:jc w:val="both"/>
            </w:pPr>
            <w:r>
              <w:rPr>
                <w:rFonts w:ascii="Times New Roman"/>
                <w:b w:val="false"/>
                <w:i w:val="false"/>
                <w:color w:val="000000"/>
                <w:sz w:val="20"/>
              </w:rPr>
              <w:t>
achievement of the expected clinical effect in compliance with the technology of health care services (assistance);</w:t>
            </w:r>
          </w:p>
          <w:p>
            <w:pPr>
              <w:spacing w:after="20"/>
              <w:ind w:left="20"/>
              <w:jc w:val="both"/>
            </w:pPr>
            <w:r>
              <w:rPr>
                <w:rFonts w:ascii="Times New Roman"/>
                <w:b w:val="false"/>
                <w:i w:val="false"/>
                <w:color w:val="000000"/>
                <w:sz w:val="20"/>
              </w:rPr>
              <w:t>
lack of clinical effect of therapeutic and preventive measures due to poor history collection and diagnostic tests;</w:t>
            </w:r>
          </w:p>
          <w:p>
            <w:pPr>
              <w:spacing w:after="20"/>
              <w:ind w:left="20"/>
              <w:jc w:val="both"/>
            </w:pPr>
            <w:r>
              <w:rPr>
                <w:rFonts w:ascii="Times New Roman"/>
                <w:b w:val="false"/>
                <w:i w:val="false"/>
                <w:color w:val="000000"/>
                <w:sz w:val="20"/>
              </w:rPr>
              <w:t>
absence of expected clinical effect due to inefficient therapeutic and preventive measures without regard to the peculiarities of the disease course, concomitant diseases, complications, prescription of drugs without proven clinical efficacy;</w:t>
            </w:r>
          </w:p>
          <w:p>
            <w:pPr>
              <w:spacing w:after="20"/>
              <w:ind w:left="20"/>
              <w:jc w:val="both"/>
            </w:pPr>
            <w:r>
              <w:rPr>
                <w:rFonts w:ascii="Times New Roman"/>
                <w:b w:val="false"/>
                <w:i w:val="false"/>
                <w:color w:val="000000"/>
                <w:sz w:val="20"/>
              </w:rPr>
              <w:t>
presence of polypragmasy, which caused the development of undesirable consequences;</w:t>
            </w:r>
          </w:p>
          <w:p>
            <w:pPr>
              <w:spacing w:after="20"/>
              <w:ind w:left="20"/>
              <w:jc w:val="both"/>
            </w:pPr>
            <w:r>
              <w:rPr>
                <w:rFonts w:ascii="Times New Roman"/>
                <w:b w:val="false"/>
                <w:i w:val="false"/>
                <w:color w:val="000000"/>
                <w:sz w:val="20"/>
              </w:rPr>
              <w:t>
8) quality of medical documentation, which is estimated by the availability, completeness and quality of records in the primary medical documentation intended for recording data on the health status of patients, reflecting the nature, scope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of adherence to the following when performing pathologic autopsies:</w:t>
            </w:r>
          </w:p>
          <w:p>
            <w:pPr>
              <w:spacing w:after="20"/>
              <w:ind w:left="20"/>
              <w:jc w:val="both"/>
            </w:pPr>
            <w:r>
              <w:rPr>
                <w:rFonts w:ascii="Times New Roman"/>
                <w:b w:val="false"/>
                <w:i w:val="false"/>
                <w:color w:val="000000"/>
                <w:sz w:val="20"/>
              </w:rPr>
              <w:t>
1) conducting a pathological anatomical autopsy of cadavers after physicians have ascertained biological death, upon submission of the medical record of an inpatient patient or the medical record of an outpatient patient with a written order from the chief physician or his/her deputy for the medical (treatment) part of the health care facility to send for a pathological anatomical autopsy;</w:t>
            </w:r>
          </w:p>
          <w:p>
            <w:pPr>
              <w:spacing w:after="20"/>
              <w:ind w:left="20"/>
              <w:jc w:val="both"/>
            </w:pPr>
            <w:r>
              <w:rPr>
                <w:rFonts w:ascii="Times New Roman"/>
                <w:b w:val="false"/>
                <w:i w:val="false"/>
                <w:color w:val="000000"/>
                <w:sz w:val="20"/>
              </w:rPr>
              <w:t>
2) registration of the findings of the pathologoanatomical autopsy in the form of a pathologoanatomical diagnosis (pathologoanatomical diagnosis includes: the main disease, complication of the main disease, concomitant disease, combined main disease);</w:t>
            </w:r>
          </w:p>
          <w:p>
            <w:pPr>
              <w:spacing w:after="20"/>
              <w:ind w:left="20"/>
              <w:jc w:val="both"/>
            </w:pPr>
            <w:r>
              <w:rPr>
                <w:rFonts w:ascii="Times New Roman"/>
                <w:b w:val="false"/>
                <w:i w:val="false"/>
                <w:color w:val="000000"/>
                <w:sz w:val="20"/>
              </w:rPr>
              <w:t>
3) transfer of the medical record of an inpatient patient or the medical record of an outpatient patient with the pathological anatomical diagnosis entered into it to the medical archive of the health care facility no later than ten working days after the pathological anatomical autopsy;</w:t>
            </w:r>
          </w:p>
          <w:p>
            <w:pPr>
              <w:spacing w:after="20"/>
              <w:ind w:left="20"/>
              <w:jc w:val="both"/>
            </w:pPr>
            <w:r>
              <w:rPr>
                <w:rFonts w:ascii="Times New Roman"/>
                <w:b w:val="false"/>
                <w:i w:val="false"/>
                <w:color w:val="000000"/>
                <w:sz w:val="20"/>
              </w:rPr>
              <w:t>
4) clinical and pathological anatomical examination in cases of death of patients in health care facilities;</w:t>
            </w:r>
          </w:p>
          <w:p>
            <w:pPr>
              <w:spacing w:after="20"/>
              <w:ind w:left="20"/>
              <w:jc w:val="both"/>
            </w:pPr>
            <w:r>
              <w:rPr>
                <w:rFonts w:ascii="Times New Roman"/>
                <w:b w:val="false"/>
                <w:i w:val="false"/>
                <w:color w:val="000000"/>
                <w:sz w:val="20"/>
              </w:rPr>
              <w:t>
5) pathologoanatomical autopsy in cases of suspected acute infectious, oncological diseases, pathology of childhood, lethal outcome due to medical manipulations in order to establish the cause of death and clarify the diagnosis of fatal disease;</w:t>
            </w:r>
          </w:p>
          <w:p>
            <w:pPr>
              <w:spacing w:after="20"/>
              <w:ind w:left="20"/>
              <w:jc w:val="both"/>
            </w:pPr>
            <w:r>
              <w:rPr>
                <w:rFonts w:ascii="Times New Roman"/>
                <w:b w:val="false"/>
                <w:i w:val="false"/>
                <w:color w:val="000000"/>
                <w:sz w:val="20"/>
              </w:rPr>
              <w:t>
6) arrangement by the chief physician and head of the pathology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pathology bureau, centralized pathology bureau and pathology department of medical records of inpatients for all deceased patients for the previous day not later than 10 a.m. of the day following the establishment of the fact of death;</w:t>
            </w:r>
          </w:p>
          <w:p>
            <w:pPr>
              <w:spacing w:after="20"/>
              <w:ind w:left="20"/>
              <w:jc w:val="both"/>
            </w:pPr>
            <w:r>
              <w:rPr>
                <w:rFonts w:ascii="Times New Roman"/>
                <w:b w:val="false"/>
                <w:i w:val="false"/>
                <w:color w:val="000000"/>
                <w:sz w:val="20"/>
              </w:rPr>
              <w:t>
8) drawing up:</w:t>
            </w:r>
          </w:p>
          <w:p>
            <w:pPr>
              <w:spacing w:after="20"/>
              <w:ind w:left="20"/>
              <w:jc w:val="both"/>
            </w:pPr>
            <w:r>
              <w:rPr>
                <w:rFonts w:ascii="Times New Roman"/>
                <w:b w:val="false"/>
                <w:i w:val="false"/>
                <w:color w:val="000000"/>
                <w:sz w:val="20"/>
              </w:rPr>
              <w:t>
- a medical certificate of death (preliminary, final) by a doctor in the specialty of “athological anatomy (adult, pediatric)” on the day of the pathological anatomical autopsy;</w:t>
            </w:r>
          </w:p>
          <w:p>
            <w:pPr>
              <w:spacing w:after="20"/>
              <w:ind w:left="20"/>
              <w:jc w:val="both"/>
            </w:pPr>
            <w:r>
              <w:rPr>
                <w:rFonts w:ascii="Times New Roman"/>
                <w:b w:val="false"/>
                <w:i w:val="false"/>
                <w:color w:val="000000"/>
                <w:sz w:val="20"/>
              </w:rPr>
              <w:t>
- a medical certificate of perinatal death (preliminary, final) by a doctor in the specialty of “pathological anatomy (adult, pediatric)” on the day of the pathological anatomical autopsy;</w:t>
            </w:r>
          </w:p>
          <w:p>
            <w:pPr>
              <w:spacing w:after="20"/>
              <w:ind w:left="20"/>
              <w:jc w:val="both"/>
            </w:pPr>
            <w:r>
              <w:rPr>
                <w:rFonts w:ascii="Times New Roman"/>
                <w:b w:val="false"/>
                <w:i w:val="false"/>
                <w:color w:val="000000"/>
                <w:sz w:val="20"/>
              </w:rPr>
              <w:t>
9) processing the results of the autopsy in the form of a protocol of pathological anatomical examination; 10) written notification to the forensic investigative agencies to address the issue of transferring the corpse for forensic medical examination in case of detection of signs of violent death and termination of the pathological anatomical examination of the corpse;</w:t>
            </w:r>
          </w:p>
          <w:p>
            <w:pPr>
              <w:spacing w:after="20"/>
              <w:ind w:left="20"/>
              <w:jc w:val="both"/>
            </w:pPr>
            <w:r>
              <w:rPr>
                <w:rFonts w:ascii="Times New Roman"/>
                <w:b w:val="false"/>
                <w:i w:val="false"/>
                <w:color w:val="000000"/>
                <w:sz w:val="20"/>
              </w:rPr>
              <w:t>
11) written notification of a medical doctor majoring in Pathological Anatomy (Adult, Paediatric)” in case of initial detection during autopsy of signs of acute infectious disease, food or industrial poisoning, unusual reaction to vaccination, as well as emergency notification to the State Sanitary and Epidemiological Service, immediately after their detection;</w:t>
            </w:r>
          </w:p>
          <w:p>
            <w:pPr>
              <w:spacing w:after="20"/>
              <w:ind w:left="20"/>
              <w:jc w:val="both"/>
            </w:pPr>
            <w:r>
              <w:rPr>
                <w:rFonts w:ascii="Times New Roman"/>
                <w:b w:val="false"/>
                <w:i w:val="false"/>
                <w:color w:val="000000"/>
                <w:sz w:val="20"/>
              </w:rPr>
              <w:t>
12) performing pathological and anatomical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in all diseases of newborns diagnosed at the time of birth;</w:t>
            </w:r>
          </w:p>
          <w:p>
            <w:pPr>
              <w:spacing w:after="20"/>
              <w:ind w:left="20"/>
              <w:jc w:val="both"/>
            </w:pPr>
            <w:r>
              <w:rPr>
                <w:rFonts w:ascii="Times New Roman"/>
                <w:b w:val="false"/>
                <w:i w:val="false"/>
                <w:color w:val="000000"/>
                <w:sz w:val="20"/>
              </w:rPr>
              <w:t>
- in cases suspected of haemolytic disease of the newborn;</w:t>
            </w:r>
          </w:p>
          <w:p>
            <w:pPr>
              <w:spacing w:after="20"/>
              <w:ind w:left="20"/>
              <w:jc w:val="both"/>
            </w:pPr>
            <w:r>
              <w:rPr>
                <w:rFonts w:ascii="Times New Roman"/>
                <w:b w:val="false"/>
                <w:i w:val="false"/>
                <w:color w:val="000000"/>
                <w:sz w:val="20"/>
              </w:rPr>
              <w:t>
- in cases of early discharge and dirty waters;</w:t>
            </w:r>
          </w:p>
          <w:p>
            <w:pPr>
              <w:spacing w:after="20"/>
              <w:ind w:left="20"/>
              <w:jc w:val="both"/>
            </w:pPr>
            <w:r>
              <w:rPr>
                <w:rFonts w:ascii="Times New Roman"/>
                <w:b w:val="false"/>
                <w:i w:val="false"/>
                <w:color w:val="000000"/>
                <w:sz w:val="20"/>
              </w:rPr>
              <w:t>
- in cases of maternal illness with fever in the last trimester of pregnancy;</w:t>
            </w:r>
          </w:p>
          <w:p>
            <w:pPr>
              <w:spacing w:after="20"/>
              <w:ind w:left="20"/>
              <w:jc w:val="both"/>
            </w:pPr>
            <w:r>
              <w:rPr>
                <w:rFonts w:ascii="Times New Roman"/>
                <w:b w:val="false"/>
                <w:i w:val="false"/>
                <w:color w:val="000000"/>
                <w:sz w:val="20"/>
              </w:rPr>
              <w:t>
- if there is an obvious abnormality in the development or attachment of the placenta;</w:t>
            </w:r>
          </w:p>
          <w:p>
            <w:pPr>
              <w:spacing w:after="20"/>
              <w:ind w:left="20"/>
              <w:jc w:val="both"/>
            </w:pPr>
            <w:r>
              <w:rPr>
                <w:rFonts w:ascii="Times New Roman"/>
                <w:b w:val="false"/>
                <w:i w:val="false"/>
                <w:color w:val="000000"/>
                <w:sz w:val="20"/>
              </w:rPr>
              <w:t>
- suspected congenital anomalies of the foetus;</w:t>
            </w:r>
          </w:p>
          <w:p>
            <w:pPr>
              <w:spacing w:after="20"/>
              <w:ind w:left="20"/>
              <w:jc w:val="both"/>
            </w:pPr>
            <w:r>
              <w:rPr>
                <w:rFonts w:ascii="Times New Roman"/>
                <w:b w:val="false"/>
                <w:i w:val="false"/>
                <w:color w:val="000000"/>
                <w:sz w:val="20"/>
              </w:rPr>
              <w:t>
- cases of pre-eclampsia, eclampsia</w:t>
            </w:r>
          </w:p>
          <w:p>
            <w:pPr>
              <w:spacing w:after="20"/>
              <w:ind w:left="20"/>
              <w:jc w:val="both"/>
            </w:pPr>
            <w:r>
              <w:rPr>
                <w:rFonts w:ascii="Times New Roman"/>
                <w:b w:val="false"/>
                <w:i w:val="false"/>
                <w:color w:val="000000"/>
                <w:sz w:val="20"/>
              </w:rPr>
              <w:t>
13) compulsory registration of a foetus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establishment of pathological anatomical autopsy,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identification by a medical doctor majoring in “Pathological Anatomy (Adult, Paediatric)” of the category of the pathological anatomy autopsy and the reason for the divergence of diagnoses when the final clinical and pathological anatomical diagnoses diverge</w:t>
            </w:r>
          </w:p>
          <w:p>
            <w:pPr>
              <w:spacing w:after="20"/>
              <w:ind w:left="20"/>
              <w:jc w:val="both"/>
            </w:pPr>
            <w:r>
              <w:rPr>
                <w:rFonts w:ascii="Times New Roman"/>
                <w:b w:val="false"/>
                <w:i w:val="false"/>
                <w:color w:val="000000"/>
                <w:sz w:val="20"/>
              </w:rPr>
              <w:t>
16) extensive analysis with identification of the iatrogenic profile and categories in all cases of iatrogenic pathology identified as a result of pathological anatomical autopsy.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written application from the spouse, close relatives or lawful guardians of the deceased or a written will given by the person during his or her lifetime to release the corpse without a pathological anatomical autopsy, if there is no suspicion of violent death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agreement for rendering paid medical services by health care providers. Availability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on conformity of levels of medical rehabilitation delivery to patients:</w:t>
            </w:r>
          </w:p>
          <w:p>
            <w:pPr>
              <w:spacing w:after="20"/>
              <w:ind w:left="20"/>
              <w:jc w:val="both"/>
            </w:pPr>
            <w:r>
              <w:rPr>
                <w:rFonts w:ascii="Times New Roman"/>
                <w:b w:val="false"/>
                <w:i w:val="false"/>
                <w:color w:val="000000"/>
                <w:sz w:val="20"/>
              </w:rPr>
              <w:t>
1) secondary level - health care providers that have specialised departments and (or) centres in their structure, performing medical rehabilitation in outpatient, inpatient substitution and inpatient settings, providing medical rehabilitation to patients whose condition is estimated from 2 to 4 points on the Rehabilitation Routing Scale (RRS);</w:t>
            </w:r>
          </w:p>
          <w:p>
            <w:pPr>
              <w:spacing w:after="20"/>
              <w:ind w:left="20"/>
              <w:jc w:val="both"/>
            </w:pPr>
            <w:r>
              <w:rPr>
                <w:rFonts w:ascii="Times New Roman"/>
                <w:b w:val="false"/>
                <w:i w:val="false"/>
                <w:color w:val="000000"/>
                <w:sz w:val="20"/>
              </w:rPr>
              <w:t>
2) tertiary level - specialised health care facilities with wards and (or) centres offering medical rehabilitation, including with the use of high-tech services, in outpatient, inpatient substitution and inpatient settings, to patients whose condition is estimated from 2 to 4 points as per the RRS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medical worker's entry in the medical record with the subsequent collection of biological materials to determine the content of a psychoactive substance and recording the results in the medical record when signs of psychoactive substance use are detected during a request for medical assistance in a health care facility without issuing a medical examination report to establish the fact of psychoactive substance use and state of intoxication.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consistency of treatment and diagnostic measures with the recommendations of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rendering oncological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on the delivery of medical care included in the guaranteed volume of free medical care and (or) the system of compulsory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multidisciplinary team to ensure an individualised approach to the delivery of medical care to patients with malignant neoplasms.</w:t>
            </w:r>
          </w:p>
          <w:p>
            <w:pPr>
              <w:spacing w:after="20"/>
              <w:ind w:left="20"/>
              <w:jc w:val="both"/>
            </w:pPr>
            <w:r>
              <w:rPr>
                <w:rFonts w:ascii="Times New Roman"/>
                <w:b w:val="false"/>
                <w:i w:val="false"/>
                <w:color w:val="000000"/>
                <w:sz w:val="20"/>
              </w:rPr>
              <w:t>
MDG includes a head (a doctor of health care management or a doctor majoring in Oncology), physicians majoring in the following specialties: Oncology; Paediatric Oncology and Haematology; Radiation Oncology, Chemotherapeutic Oncology, Radiology, Nuclear Medicine, Mammology, Oncological Surgery, Ultrasound Diagnostics by profile of the main specialty, Endoscopy by Profile of the Main Specialty, Pathological Anatomy, Cytopathology, Hospice and Palliative Care, a paramedical worker to record the minutes of the meeting. Profile experts of relevant specialties and specialisations, as well as psycho-social specialists are involved in complex clinical cases.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of review at the MDG sessions:</w:t>
            </w:r>
          </w:p>
          <w:p>
            <w:pPr>
              <w:spacing w:after="20"/>
              <w:ind w:left="20"/>
              <w:jc w:val="both"/>
            </w:pPr>
            <w:r>
              <w:rPr>
                <w:rFonts w:ascii="Times New Roman"/>
                <w:b w:val="false"/>
                <w:i w:val="false"/>
                <w:color w:val="000000"/>
                <w:sz w:val="20"/>
              </w:rPr>
              <w:t>
1) all primary patients with verified diagnosis of MN (malignant neoplasm). In case of diagnosis of MN after planned surgical treatment, the MDG meeting is held in the ward, based on the results of the histological report received;</w:t>
            </w:r>
          </w:p>
          <w:p>
            <w:pPr>
              <w:spacing w:after="20"/>
              <w:ind w:left="20"/>
              <w:jc w:val="both"/>
            </w:pPr>
            <w:r>
              <w:rPr>
                <w:rFonts w:ascii="Times New Roman"/>
                <w:b w:val="false"/>
                <w:i w:val="false"/>
                <w:color w:val="000000"/>
                <w:sz w:val="20"/>
              </w:rPr>
              <w:t>
2) patients with suspected MN, the diagnosis of which is difficult;</w:t>
            </w:r>
          </w:p>
          <w:p>
            <w:pPr>
              <w:spacing w:after="20"/>
              <w:ind w:left="20"/>
              <w:jc w:val="both"/>
            </w:pPr>
            <w:r>
              <w:rPr>
                <w:rFonts w:ascii="Times New Roman"/>
                <w:b w:val="false"/>
                <w:i w:val="false"/>
                <w:color w:val="000000"/>
                <w:sz w:val="20"/>
              </w:rPr>
              <w:t xml:space="preserve">
3) patients with MN recurrence; </w:t>
            </w:r>
          </w:p>
          <w:p>
            <w:pPr>
              <w:spacing w:after="20"/>
              <w:ind w:left="20"/>
              <w:jc w:val="both"/>
            </w:pPr>
            <w:r>
              <w:rPr>
                <w:rFonts w:ascii="Times New Roman"/>
                <w:b w:val="false"/>
                <w:i w:val="false"/>
                <w:color w:val="000000"/>
                <w:sz w:val="20"/>
              </w:rPr>
              <w:t>
4) patients who need to change the treatment tactics due to complications, contraindications, progression of the process; in case of obtaining additional data in the course of treatment;</w:t>
            </w:r>
          </w:p>
          <w:p>
            <w:pPr>
              <w:spacing w:after="20"/>
              <w:ind w:left="20"/>
              <w:jc w:val="both"/>
            </w:pPr>
            <w:r>
              <w:rPr>
                <w:rFonts w:ascii="Times New Roman"/>
                <w:b w:val="false"/>
                <w:i w:val="false"/>
                <w:color w:val="000000"/>
                <w:sz w:val="20"/>
              </w:rPr>
              <w:t>
5) patients in case of impossibility to fulfil the recommendations of the previous MDG session due to complications, progression, contraindications, patient's refusal;</w:t>
            </w:r>
          </w:p>
          <w:p>
            <w:pPr>
              <w:spacing w:after="20"/>
              <w:ind w:left="20"/>
              <w:jc w:val="both"/>
            </w:pPr>
            <w:r>
              <w:rPr>
                <w:rFonts w:ascii="Times New Roman"/>
                <w:b w:val="false"/>
                <w:i w:val="false"/>
                <w:color w:val="000000"/>
                <w:sz w:val="20"/>
              </w:rPr>
              <w:t>
6) patients who need referral for diagnosis and treatment in tertiary institutions and abroad;</w:t>
            </w:r>
          </w:p>
          <w:p>
            <w:pPr>
              <w:spacing w:after="20"/>
              <w:ind w:left="20"/>
              <w:jc w:val="both"/>
            </w:pPr>
            <w:r>
              <w:rPr>
                <w:rFonts w:ascii="Times New Roman"/>
                <w:b w:val="false"/>
                <w:i w:val="false"/>
                <w:color w:val="000000"/>
                <w:sz w:val="20"/>
              </w:rPr>
              <w:t>
7) patients in need of targeted and immunopreventive drugs.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organisation by PHC experts of:</w:t>
            </w:r>
          </w:p>
          <w:p>
            <w:pPr>
              <w:spacing w:after="20"/>
              <w:ind w:left="20"/>
              <w:jc w:val="both"/>
            </w:pPr>
            <w:r>
              <w:rPr>
                <w:rFonts w:ascii="Times New Roman"/>
                <w:b w:val="false"/>
                <w:i w:val="false"/>
                <w:color w:val="000000"/>
                <w:sz w:val="20"/>
              </w:rPr>
              <w:t>
1) a set of measures for prevention and early detection of precancerous and oncological diseases, including information and awareness-raising work among the attending population on issues of cancer alertness;</w:t>
            </w:r>
          </w:p>
          <w:p>
            <w:pPr>
              <w:spacing w:after="20"/>
              <w:ind w:left="20"/>
              <w:jc w:val="both"/>
            </w:pPr>
            <w:r>
              <w:rPr>
                <w:rFonts w:ascii="Times New Roman"/>
                <w:b w:val="false"/>
                <w:i w:val="false"/>
                <w:color w:val="000000"/>
                <w:sz w:val="20"/>
              </w:rPr>
              <w:t>
2) screening studies of target groups of the adult population for early detection of MN and behavioural factors;</w:t>
            </w:r>
          </w:p>
          <w:p>
            <w:pPr>
              <w:spacing w:after="20"/>
              <w:ind w:left="20"/>
              <w:jc w:val="both"/>
            </w:pPr>
            <w:r>
              <w:rPr>
                <w:rFonts w:ascii="Times New Roman"/>
                <w:b w:val="false"/>
                <w:i w:val="false"/>
                <w:color w:val="000000"/>
                <w:sz w:val="20"/>
              </w:rPr>
              <w:t>
3) questioning and examination of patients in examination and pre-medical rooms for early detection of precancerous and oncological diseases;</w:t>
            </w:r>
          </w:p>
          <w:p>
            <w:pPr>
              <w:spacing w:after="20"/>
              <w:ind w:left="20"/>
              <w:jc w:val="both"/>
            </w:pPr>
            <w:r>
              <w:rPr>
                <w:rFonts w:ascii="Times New Roman"/>
                <w:b w:val="false"/>
                <w:i w:val="false"/>
                <w:color w:val="000000"/>
                <w:sz w:val="20"/>
              </w:rPr>
              <w:t>
4) examination by a general practitioner (hereinafter referred to as GP) for the purpose of assessing the patient's condition and referral to a medical oncologist, mammologist, specialised experts in case of suspected malignant neoplasm and (or) progression of the process in case of suspected malignant neoplasm and (or) progression of the oncological process by a general practitioner of a primary health care provider, a medical specialist of a consultative and diagnostic care organisation;</w:t>
            </w:r>
          </w:p>
          <w:p>
            <w:pPr>
              <w:spacing w:after="20"/>
              <w:ind w:left="20"/>
              <w:jc w:val="both"/>
            </w:pPr>
            <w:r>
              <w:rPr>
                <w:rFonts w:ascii="Times New Roman"/>
                <w:b w:val="false"/>
                <w:i w:val="false"/>
                <w:color w:val="000000"/>
                <w:sz w:val="20"/>
              </w:rPr>
              <w:t>
5) forming groups of people at risk of developing cancer for their subsequent rehabilitation with the participation of relevant experts, monitoring behavioural risk factors and teaching skills to reduce identified MN risk factors are implemented to monitor groups of high cancer risk in primary health care and consultative and diagnostic care medical institutions;</w:t>
            </w:r>
          </w:p>
          <w:p>
            <w:pPr>
              <w:spacing w:after="20"/>
              <w:ind w:left="20"/>
              <w:jc w:val="both"/>
            </w:pPr>
            <w:r>
              <w:rPr>
                <w:rFonts w:ascii="Times New Roman"/>
                <w:b w:val="false"/>
                <w:i w:val="false"/>
                <w:color w:val="000000"/>
                <w:sz w:val="20"/>
              </w:rPr>
              <w:t>
6) field visits of mobile teams to improve the level of diagnostics of MN, including GPs, oncologists and relevant experts, using mobile medical complexes;</w:t>
            </w:r>
          </w:p>
          <w:p>
            <w:pPr>
              <w:spacing w:after="20"/>
              <w:ind w:left="20"/>
              <w:jc w:val="both"/>
            </w:pPr>
            <w:r>
              <w:rPr>
                <w:rFonts w:ascii="Times New Roman"/>
                <w:b w:val="false"/>
                <w:i w:val="false"/>
                <w:color w:val="000000"/>
                <w:sz w:val="20"/>
              </w:rPr>
              <w:t>
7) dynamic follow-up of patients with oncological, chronic and pre-tumour diseases depending on the clinical group;</w:t>
            </w:r>
          </w:p>
          <w:p>
            <w:pPr>
              <w:spacing w:after="20"/>
              <w:ind w:left="20"/>
              <w:jc w:val="both"/>
            </w:pPr>
            <w:r>
              <w:rPr>
                <w:rFonts w:ascii="Times New Roman"/>
                <w:b w:val="false"/>
                <w:i w:val="false"/>
                <w:color w:val="000000"/>
                <w:sz w:val="20"/>
              </w:rPr>
              <w:t>
8) palliative care and medical rehabilitation of patients with MN based on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supporting documentation on the provision of CDC, which includes:</w:t>
            </w:r>
          </w:p>
          <w:p>
            <w:pPr>
              <w:spacing w:after="20"/>
              <w:ind w:left="20"/>
              <w:jc w:val="both"/>
            </w:pPr>
            <w:r>
              <w:rPr>
                <w:rFonts w:ascii="Times New Roman"/>
                <w:b w:val="false"/>
                <w:i w:val="false"/>
                <w:color w:val="000000"/>
                <w:sz w:val="20"/>
              </w:rPr>
              <w:t>
1) clinical check-up to determine the patient's condition and establish a diagnosis;</w:t>
            </w:r>
          </w:p>
          <w:p>
            <w:pPr>
              <w:spacing w:after="20"/>
              <w:ind w:left="20"/>
              <w:jc w:val="both"/>
            </w:pPr>
            <w:r>
              <w:rPr>
                <w:rFonts w:ascii="Times New Roman"/>
                <w:b w:val="false"/>
                <w:i w:val="false"/>
                <w:color w:val="000000"/>
                <w:sz w:val="20"/>
              </w:rPr>
              <w:t>
2) follow-up examination of persons with suspected MN in order to verify the diagnosis;</w:t>
            </w:r>
          </w:p>
          <w:p>
            <w:pPr>
              <w:spacing w:after="20"/>
              <w:ind w:left="20"/>
              <w:jc w:val="both"/>
            </w:pPr>
            <w:r>
              <w:rPr>
                <w:rFonts w:ascii="Times New Roman"/>
                <w:b w:val="false"/>
                <w:i w:val="false"/>
                <w:color w:val="000000"/>
                <w:sz w:val="20"/>
              </w:rPr>
              <w:t>
3) laboratory and instrumental examination of the patient; selection and referral for hospitalisation of oncological patients to receive specialised medical care, including high-tech medical services;</w:t>
            </w:r>
          </w:p>
          <w:p>
            <w:pPr>
              <w:spacing w:after="20"/>
              <w:ind w:left="20"/>
              <w:jc w:val="both"/>
            </w:pPr>
            <w:r>
              <w:rPr>
                <w:rFonts w:ascii="Times New Roman"/>
                <w:b w:val="false"/>
                <w:i w:val="false"/>
                <w:color w:val="000000"/>
                <w:sz w:val="20"/>
              </w:rPr>
              <w:t>
4) management and treatment of the patient based on the recommendations of the MDG;</w:t>
            </w:r>
          </w:p>
          <w:p>
            <w:pPr>
              <w:spacing w:after="20"/>
              <w:ind w:left="20"/>
              <w:jc w:val="both"/>
            </w:pPr>
            <w:r>
              <w:rPr>
                <w:rFonts w:ascii="Times New Roman"/>
                <w:b w:val="false"/>
                <w:i w:val="false"/>
                <w:color w:val="000000"/>
                <w:sz w:val="20"/>
              </w:rPr>
              <w:t>
5) providing outpatient antitumour therapy.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supporting documentation that the GP has referred the patient to an oncologist or cancer care co-ordinator if a tumour disease is diagnosed or suspected.</w:t>
            </w:r>
          </w:p>
          <w:p>
            <w:pPr>
              <w:spacing w:after="20"/>
              <w:ind w:left="20"/>
              <w:jc w:val="both"/>
            </w:pPr>
            <w:r>
              <w:rPr>
                <w:rFonts w:ascii="Times New Roman"/>
                <w:b w:val="false"/>
                <w:i w:val="false"/>
                <w:color w:val="000000"/>
                <w:sz w:val="20"/>
              </w:rPr>
              <w:t>
From the moment the referral is made, the oncologist or cancer care co-ordinator will examine the patient within seven working days and perform the necessary tests and refer the patient to an oncology care provider to confirm the diagnosis and determine the subsequent management and treatment.</w:t>
            </w:r>
          </w:p>
          <w:p>
            <w:pPr>
              <w:spacing w:after="20"/>
              <w:ind w:left="20"/>
              <w:jc w:val="both"/>
            </w:pPr>
            <w:r>
              <w:rPr>
                <w:rFonts w:ascii="Times New Roman"/>
                <w:b w:val="false"/>
                <w:i w:val="false"/>
                <w:color w:val="000000"/>
                <w:sz w:val="20"/>
              </w:rPr>
              <w:t>
Since the moment of establishing a preliminary diagnosis of MN or suspicion of disease recurrence, the oncologist arranges the collection of cytological, histological material (biopsy, surgical material), preservation, labelling and referral for morphological examination of the material, as well as referral for diagnostic tests required to establish the diagnosis, prevalence of the oncological process and to identify the stage of the disease, disease recurrence.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observance of requirements when rendering oncological care in the form of outpatient and polyclinic care:</w:t>
            </w:r>
          </w:p>
          <w:p>
            <w:pPr>
              <w:spacing w:after="20"/>
              <w:ind w:left="20"/>
              <w:jc w:val="both"/>
            </w:pPr>
            <w:r>
              <w:rPr>
                <w:rFonts w:ascii="Times New Roman"/>
                <w:b w:val="false"/>
                <w:i w:val="false"/>
                <w:color w:val="000000"/>
                <w:sz w:val="20"/>
              </w:rPr>
              <w:t>
Formation of groups of persons at risk of developing oncological diseases;</w:t>
            </w:r>
          </w:p>
          <w:p>
            <w:pPr>
              <w:spacing w:after="20"/>
              <w:ind w:left="20"/>
              <w:jc w:val="both"/>
            </w:pPr>
            <w:r>
              <w:rPr>
                <w:rFonts w:ascii="Times New Roman"/>
                <w:b w:val="false"/>
                <w:i w:val="false"/>
                <w:color w:val="000000"/>
                <w:sz w:val="20"/>
              </w:rPr>
              <w:t>
examination by a physician to determine the patient's condition and establish a diagnosis;</w:t>
            </w:r>
          </w:p>
          <w:p>
            <w:pPr>
              <w:spacing w:after="20"/>
              <w:ind w:left="20"/>
              <w:jc w:val="both"/>
            </w:pPr>
            <w:r>
              <w:rPr>
                <w:rFonts w:ascii="Times New Roman"/>
                <w:b w:val="false"/>
                <w:i w:val="false"/>
                <w:color w:val="000000"/>
                <w:sz w:val="20"/>
              </w:rPr>
              <w:t>
laboratory and instrumental examination of the patient in order to establish a diagnosis;</w:t>
            </w:r>
          </w:p>
          <w:p>
            <w:pPr>
              <w:spacing w:after="20"/>
              <w:ind w:left="20"/>
              <w:jc w:val="both"/>
            </w:pPr>
            <w:r>
              <w:rPr>
                <w:rFonts w:ascii="Times New Roman"/>
                <w:b w:val="false"/>
                <w:i w:val="false"/>
                <w:color w:val="000000"/>
                <w:sz w:val="20"/>
              </w:rPr>
              <w:t>
dynamic monitoring of oncological patients;</w:t>
            </w:r>
          </w:p>
          <w:p>
            <w:pPr>
              <w:spacing w:after="20"/>
              <w:ind w:left="20"/>
              <w:jc w:val="both"/>
            </w:pPr>
            <w:r>
              <w:rPr>
                <w:rFonts w:ascii="Times New Roman"/>
                <w:b w:val="false"/>
                <w:i w:val="false"/>
                <w:color w:val="000000"/>
                <w:sz w:val="20"/>
              </w:rPr>
              <w:t>
selection and referral for hospitalisation of oncological patients to receive specialised medical care, including high-tech medical services;</w:t>
            </w:r>
          </w:p>
          <w:p>
            <w:pPr>
              <w:spacing w:after="20"/>
              <w:ind w:left="20"/>
              <w:jc w:val="both"/>
            </w:pPr>
            <w:r>
              <w:rPr>
                <w:rFonts w:ascii="Times New Roman"/>
                <w:b w:val="false"/>
                <w:i w:val="false"/>
                <w:color w:val="000000"/>
                <w:sz w:val="20"/>
              </w:rPr>
              <w:t>
follow-up examination of persons with suspected MN in order to verify the diagnosis;</w:t>
            </w:r>
          </w:p>
          <w:p>
            <w:pPr>
              <w:spacing w:after="20"/>
              <w:ind w:left="20"/>
              <w:jc w:val="both"/>
            </w:pPr>
            <w:r>
              <w:rPr>
                <w:rFonts w:ascii="Times New Roman"/>
                <w:b w:val="false"/>
                <w:i w:val="false"/>
                <w:color w:val="000000"/>
                <w:sz w:val="20"/>
              </w:rPr>
              <w:t>
determining the patient's management and treatment tactics;</w:t>
            </w:r>
          </w:p>
          <w:p>
            <w:pPr>
              <w:spacing w:after="20"/>
              <w:ind w:left="20"/>
              <w:jc w:val="both"/>
            </w:pPr>
            <w:r>
              <w:rPr>
                <w:rFonts w:ascii="Times New Roman"/>
                <w:b w:val="false"/>
                <w:i w:val="false"/>
                <w:color w:val="000000"/>
                <w:sz w:val="20"/>
              </w:rPr>
              <w:t>
providing outpatient anti-tumour therapy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immunohistochemical studies and molecular genetic studies to evaluate molecular and biological features of tumours in order to individualise treatment of patients, as well as to confirm (verify) the diagnosis of MN. IHC studies are performed at the level of pathomorphological laboratories of oncological care providers at the secondary level and reference centres at the tertiary level and are performed following clinical protocols.</w:t>
            </w:r>
          </w:p>
          <w:p>
            <w:pPr>
              <w:spacing w:after="20"/>
              <w:ind w:left="20"/>
              <w:jc w:val="both"/>
            </w:pPr>
            <w:r>
              <w:rPr>
                <w:rFonts w:ascii="Times New Roman"/>
                <w:b w:val="false"/>
                <w:i w:val="false"/>
                <w:color w:val="000000"/>
                <w:sz w:val="20"/>
              </w:rPr>
              <w:t>
An extract from the medical record of an outpatient or inpatient patient, MDG report, histological report are enclosed to the material for MDG studies (paraffin blocks and microdrugs). Materials for IHC studies are delivered by mail, courier service, personally by the patient and (or) his/her relatives.</w:t>
            </w:r>
          </w:p>
          <w:p>
            <w:pPr>
              <w:spacing w:after="20"/>
              <w:ind w:left="20"/>
              <w:jc w:val="both"/>
            </w:pPr>
            <w:r>
              <w:rPr>
                <w:rFonts w:ascii="Times New Roman"/>
                <w:b w:val="false"/>
                <w:i w:val="false"/>
                <w:color w:val="000000"/>
                <w:sz w:val="20"/>
              </w:rPr>
              <w:t>
The timeframe for conducting IHC tests does not exceed fourteen working days from the date of receipt of the material. The report of the IHC examination with indication of the date, examination number, name of the performer is entered into the medical information system and transferred to the entity that sent the material for examination by means of information interaction or by mail.</w:t>
            </w:r>
          </w:p>
          <w:p>
            <w:pPr>
              <w:spacing w:after="20"/>
              <w:ind w:left="20"/>
              <w:jc w:val="both"/>
            </w:pPr>
            <w:r>
              <w:rPr>
                <w:rFonts w:ascii="Times New Roman"/>
                <w:b w:val="false"/>
                <w:i w:val="false"/>
                <w:color w:val="000000"/>
                <w:sz w:val="20"/>
              </w:rPr>
              <w:t>
Reference centre consults complex diagnostic cases, expert examination of IHC studies using the possibilities of telemedicine consultation (remote medical services). Expertise of IHC studies performed in pathomorphological laboratories is performed by reference centres at least once a year.</w:t>
            </w:r>
          </w:p>
          <w:p>
            <w:pPr>
              <w:spacing w:after="20"/>
              <w:ind w:left="20"/>
              <w:jc w:val="both"/>
            </w:pPr>
            <w:r>
              <w:rPr>
                <w:rFonts w:ascii="Times New Roman"/>
                <w:b w:val="false"/>
                <w:i w:val="false"/>
                <w:color w:val="000000"/>
                <w:sz w:val="20"/>
              </w:rPr>
              <w:t>
Storage of paraffin blocks, glass specimens and conclusions in the archive of pathomorphological laboratories is conducted for fifteen years, in the archive of reference centres - for twenty-five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of international teleconsultations of tumour biosamples via the telepathology system to clarify the diagnosis in complex clinical cases. The timeframe for teleconsultations does not exceed thirty working 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confirmatory documentation that the entire period of examination of patients with suspected MN in outpatient clinics with cancer precautionary markers within the following examination timeframes is reflected in the MIS:</w:t>
            </w:r>
          </w:p>
          <w:p>
            <w:pPr>
              <w:spacing w:after="20"/>
              <w:ind w:left="20"/>
              <w:jc w:val="both"/>
            </w:pPr>
            <w:r>
              <w:rPr>
                <w:rFonts w:ascii="Times New Roman"/>
                <w:b w:val="false"/>
                <w:i w:val="false"/>
                <w:color w:val="000000"/>
                <w:sz w:val="20"/>
              </w:rPr>
              <w:t>
1) in case of suspicion or detection of tumour disease, the expert of the examination room assigns the “Cancer Caution 1” marker and refers the patient to the GP within three working days;</w:t>
            </w:r>
          </w:p>
          <w:p>
            <w:pPr>
              <w:spacing w:after="20"/>
              <w:ind w:left="20"/>
              <w:jc w:val="both"/>
            </w:pPr>
            <w:r>
              <w:rPr>
                <w:rFonts w:ascii="Times New Roman"/>
                <w:b w:val="false"/>
                <w:i w:val="false"/>
                <w:color w:val="000000"/>
                <w:sz w:val="20"/>
              </w:rPr>
              <w:t>
2) the GP jointly with a specialised medical expert conducts a follow-up examination and refers the patient to an oncologist or cancer care co-ordinator within five working days and sets a “Cancer Caution 2” marker;</w:t>
            </w:r>
          </w:p>
          <w:p>
            <w:pPr>
              <w:spacing w:after="20"/>
              <w:ind w:left="20"/>
              <w:jc w:val="both"/>
            </w:pPr>
            <w:r>
              <w:rPr>
                <w:rFonts w:ascii="Times New Roman"/>
                <w:b w:val="false"/>
                <w:i w:val="false"/>
                <w:color w:val="000000"/>
                <w:sz w:val="20"/>
              </w:rPr>
              <w:t>
3) upon issuing a referral, within ten working days, the oncologist or cancer care co-ordinator performs an examination and the necessary tests, based on the results of which he/she refers the patient to an institution offering oncological care to confirm and establish the diagnosis, determine the subsequent management and treatment tactics with the establishment of the marker “Oncology Caution 3”;</w:t>
            </w:r>
          </w:p>
          <w:p>
            <w:pPr>
              <w:spacing w:after="20"/>
              <w:ind w:left="20"/>
              <w:jc w:val="both"/>
            </w:pPr>
            <w:r>
              <w:rPr>
                <w:rFonts w:ascii="Times New Roman"/>
                <w:b w:val="false"/>
                <w:i w:val="false"/>
                <w:color w:val="000000"/>
                <w:sz w:val="20"/>
              </w:rPr>
              <w:t>
4) specialist consultations and examination of patients with suspected MN in outpatient settings are performed within the ‘green’ corridor - outside the general queue and restrictions, within eighteen working days;</w:t>
            </w:r>
          </w:p>
          <w:p>
            <w:pPr>
              <w:spacing w:after="20"/>
              <w:ind w:left="20"/>
              <w:jc w:val="both"/>
            </w:pPr>
            <w:r>
              <w:rPr>
                <w:rFonts w:ascii="Times New Roman"/>
                <w:b w:val="false"/>
                <w:i w:val="false"/>
                <w:color w:val="000000"/>
                <w:sz w:val="20"/>
              </w:rPr>
              <w:t>
5) doctor-oncologist of the secondary level organisation conducts diagnostic tests needed to confirm and establish the final diagnosis, prevalence of the process.</w:t>
            </w:r>
          </w:p>
          <w:p>
            <w:pPr>
              <w:spacing w:after="20"/>
              <w:ind w:left="20"/>
              <w:jc w:val="both"/>
            </w:pPr>
            <w:r>
              <w:rPr>
                <w:rFonts w:ascii="Times New Roman"/>
                <w:b w:val="false"/>
                <w:i w:val="false"/>
                <w:color w:val="000000"/>
                <w:sz w:val="20"/>
              </w:rPr>
              <w:t>
6) in-depth examination of patients in the clinical group for the purpose of verifying the diagnosis is performed within fifteen working days from the moment of application to the institution rendering oncological care, for the purpose of specifying treatment tactics and personalisation of therapy - within thirty working days;</w:t>
            </w:r>
          </w:p>
          <w:p>
            <w:pPr>
              <w:spacing w:after="20"/>
              <w:ind w:left="20"/>
              <w:jc w:val="both"/>
            </w:pPr>
            <w:r>
              <w:rPr>
                <w:rFonts w:ascii="Times New Roman"/>
                <w:b w:val="false"/>
                <w:i w:val="false"/>
                <w:color w:val="000000"/>
                <w:sz w:val="20"/>
              </w:rPr>
              <w:t>
7) the entire itinerary of a primary cancer patient and the timing of examinations in line with oncology alert markers are monitored in the situation centre of the institution coordinating oncological care in the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that a patient with MN receives specialised treatment no later than thirty calendar days after the diagnosis is established and the patient is placed under dynamic monitoring.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supporting documents on dynamic follow-up of clinical groups of patients with suspected MN and confirmed diagnosis of MN:</w:t>
            </w:r>
          </w:p>
          <w:p>
            <w:pPr>
              <w:spacing w:after="20"/>
              <w:ind w:left="20"/>
              <w:jc w:val="both"/>
            </w:pPr>
            <w:r>
              <w:rPr>
                <w:rFonts w:ascii="Times New Roman"/>
                <w:b w:val="false"/>
                <w:i w:val="false"/>
                <w:color w:val="000000"/>
                <w:sz w:val="20"/>
              </w:rPr>
              <w:t>
1) group Ia - patients with suspected MN;</w:t>
            </w:r>
          </w:p>
          <w:p>
            <w:pPr>
              <w:spacing w:after="20"/>
              <w:ind w:left="20"/>
              <w:jc w:val="both"/>
            </w:pPr>
            <w:r>
              <w:rPr>
                <w:rFonts w:ascii="Times New Roman"/>
                <w:b w:val="false"/>
                <w:i w:val="false"/>
                <w:color w:val="000000"/>
                <w:sz w:val="20"/>
              </w:rPr>
              <w:t>
2) group Ib - patients with pre-tumour diseases;</w:t>
            </w:r>
          </w:p>
          <w:p>
            <w:pPr>
              <w:spacing w:after="20"/>
              <w:ind w:left="20"/>
              <w:jc w:val="both"/>
            </w:pPr>
            <w:r>
              <w:rPr>
                <w:rFonts w:ascii="Times New Roman"/>
                <w:b w:val="false"/>
                <w:i w:val="false"/>
                <w:color w:val="000000"/>
                <w:sz w:val="20"/>
              </w:rPr>
              <w:t>
3) group II - patients with MN to be treated with special treatment (surgical treatment, chemotherapy, radiation therapy, immune cell therapy);</w:t>
            </w:r>
          </w:p>
          <w:p>
            <w:pPr>
              <w:spacing w:after="20"/>
              <w:ind w:left="20"/>
              <w:jc w:val="both"/>
            </w:pPr>
            <w:r>
              <w:rPr>
                <w:rFonts w:ascii="Times New Roman"/>
                <w:b w:val="false"/>
                <w:i w:val="false"/>
                <w:color w:val="000000"/>
                <w:sz w:val="20"/>
              </w:rPr>
              <w:t>
4) group IIa - patients with early forms of MN subject to radical treatment;</w:t>
            </w:r>
          </w:p>
          <w:p>
            <w:pPr>
              <w:spacing w:after="20"/>
              <w:ind w:left="20"/>
              <w:jc w:val="both"/>
            </w:pPr>
            <w:r>
              <w:rPr>
                <w:rFonts w:ascii="Times New Roman"/>
                <w:b w:val="false"/>
                <w:i w:val="false"/>
                <w:color w:val="000000"/>
                <w:sz w:val="20"/>
              </w:rPr>
              <w:t>
5) group III - patients after radical treatment of malignant tumour (almost healthy individuals);</w:t>
            </w:r>
          </w:p>
          <w:p>
            <w:pPr>
              <w:spacing w:after="20"/>
              <w:ind w:left="20"/>
              <w:jc w:val="both"/>
            </w:pPr>
            <w:r>
              <w:rPr>
                <w:rFonts w:ascii="Times New Roman"/>
                <w:b w:val="false"/>
                <w:i w:val="false"/>
                <w:color w:val="000000"/>
                <w:sz w:val="20"/>
              </w:rPr>
              <w:t>
6) group IV - patients with advanced forms of MN, subject to palliative or symptomatic treatment.</w:t>
            </w:r>
          </w:p>
          <w:p>
            <w:pPr>
              <w:spacing w:after="20"/>
              <w:ind w:left="20"/>
              <w:jc w:val="both"/>
            </w:pPr>
            <w:r>
              <w:rPr>
                <w:rFonts w:ascii="Times New Roman"/>
                <w:b w:val="false"/>
                <w:i w:val="false"/>
                <w:color w:val="000000"/>
                <w:sz w:val="20"/>
              </w:rPr>
              <w:t>
Following the findings of in-depth examination of a patient of clinical group Ia, primary care physicians remove the suspicion of MN or transfer the patient to the appropriate clinical groups:</w:t>
            </w:r>
          </w:p>
          <w:p>
            <w:pPr>
              <w:spacing w:after="20"/>
              <w:ind w:left="20"/>
              <w:jc w:val="both"/>
            </w:pPr>
            <w:r>
              <w:rPr>
                <w:rFonts w:ascii="Times New Roman"/>
                <w:b w:val="false"/>
                <w:i w:val="false"/>
                <w:color w:val="000000"/>
                <w:sz w:val="20"/>
              </w:rPr>
              <w:t>
1) if a pre-tumour disease is revealed, the patient is transferred to clinical group Ib;</w:t>
            </w:r>
          </w:p>
          <w:p>
            <w:pPr>
              <w:spacing w:after="20"/>
              <w:ind w:left="20"/>
              <w:jc w:val="both"/>
            </w:pPr>
            <w:r>
              <w:rPr>
                <w:rFonts w:ascii="Times New Roman"/>
                <w:b w:val="false"/>
                <w:i w:val="false"/>
                <w:color w:val="000000"/>
                <w:sz w:val="20"/>
              </w:rPr>
              <w:t>
2) if the diagnosis of MN is confirmed (verified), the patient is taken for dynamic follow-up in clinical group II;</w:t>
            </w:r>
          </w:p>
          <w:p>
            <w:pPr>
              <w:spacing w:after="20"/>
              <w:ind w:left="20"/>
              <w:jc w:val="both"/>
            </w:pPr>
            <w:r>
              <w:rPr>
                <w:rFonts w:ascii="Times New Roman"/>
                <w:b w:val="false"/>
                <w:i w:val="false"/>
                <w:color w:val="000000"/>
                <w:sz w:val="20"/>
              </w:rPr>
              <w:t>
3) patients with advanced forms of MN, not amenable to special treatment, are transferred to the IV clinical group.</w:t>
            </w:r>
          </w:p>
          <w:p>
            <w:pPr>
              <w:spacing w:after="20"/>
              <w:ind w:left="20"/>
              <w:jc w:val="both"/>
            </w:pPr>
            <w:r>
              <w:rPr>
                <w:rFonts w:ascii="Times New Roman"/>
                <w:b w:val="false"/>
                <w:i w:val="false"/>
                <w:color w:val="000000"/>
                <w:sz w:val="20"/>
              </w:rPr>
              <w:t>
Patients of clinical group Ib should be dynamically monitored and recuperated by PHC and CDC experts in institutions rendering medical care in outpatient conditions at the place of their attachment, performed on monitoring of groups of high cancer risk in health care facilities monitoring of groups of high cancer risk in health care facilities of primary health care and consultative-diagnostic care.</w:t>
            </w:r>
          </w:p>
          <w:p>
            <w:pPr>
              <w:spacing w:after="20"/>
              <w:ind w:left="20"/>
              <w:jc w:val="both"/>
            </w:pPr>
            <w:r>
              <w:rPr>
                <w:rFonts w:ascii="Times New Roman"/>
                <w:b w:val="false"/>
                <w:i w:val="false"/>
                <w:color w:val="000000"/>
                <w:sz w:val="20"/>
              </w:rPr>
              <w:t>
The II clinical group includes all primary patients with MN who are eligible for special treatment, regardless of the stage of the disease, including patients with stage 4 MN, if there are indications for special treatment.</w:t>
            </w:r>
          </w:p>
          <w:p>
            <w:pPr>
              <w:spacing w:after="20"/>
              <w:ind w:left="20"/>
              <w:jc w:val="both"/>
            </w:pPr>
            <w:r>
              <w:rPr>
                <w:rFonts w:ascii="Times New Roman"/>
                <w:b w:val="false"/>
                <w:i w:val="false"/>
                <w:color w:val="000000"/>
                <w:sz w:val="20"/>
              </w:rPr>
              <w:t>
Patients are transferred from the II clinical group to the III group after completion of the full course of special treatment, if there are diagnostically confirmed results of radical cure, as well as the absence of progression and relapse of MN.</w:t>
            </w:r>
          </w:p>
          <w:p>
            <w:pPr>
              <w:spacing w:after="20"/>
              <w:ind w:left="20"/>
              <w:jc w:val="both"/>
            </w:pPr>
            <w:r>
              <w:rPr>
                <w:rFonts w:ascii="Times New Roman"/>
                <w:b w:val="false"/>
                <w:i w:val="false"/>
                <w:color w:val="000000"/>
                <w:sz w:val="20"/>
              </w:rPr>
              <w:t>
Medical dynamic monitoring of patients of clinical group III is performed:</w:t>
            </w:r>
          </w:p>
          <w:p>
            <w:pPr>
              <w:spacing w:after="20"/>
              <w:ind w:left="20"/>
              <w:jc w:val="both"/>
            </w:pPr>
            <w:r>
              <w:rPr>
                <w:rFonts w:ascii="Times New Roman"/>
                <w:b w:val="false"/>
                <w:i w:val="false"/>
                <w:color w:val="000000"/>
                <w:sz w:val="20"/>
              </w:rPr>
              <w:t>
1) during the first year of the disease - once every three months;</w:t>
            </w:r>
          </w:p>
          <w:p>
            <w:pPr>
              <w:spacing w:after="20"/>
              <w:ind w:left="20"/>
              <w:jc w:val="both"/>
            </w:pPr>
            <w:r>
              <w:rPr>
                <w:rFonts w:ascii="Times New Roman"/>
                <w:b w:val="false"/>
                <w:i w:val="false"/>
                <w:color w:val="000000"/>
                <w:sz w:val="20"/>
              </w:rPr>
              <w:t>
2) during the second year of the disease - once every six months;</w:t>
            </w:r>
          </w:p>
          <w:p>
            <w:pPr>
              <w:spacing w:after="20"/>
              <w:ind w:left="20"/>
              <w:jc w:val="both"/>
            </w:pPr>
            <w:r>
              <w:rPr>
                <w:rFonts w:ascii="Times New Roman"/>
                <w:b w:val="false"/>
                <w:i w:val="false"/>
                <w:color w:val="000000"/>
                <w:sz w:val="20"/>
              </w:rPr>
              <w:t>
3) from the third year - once a year.</w:t>
            </w:r>
          </w:p>
          <w:p>
            <w:pPr>
              <w:spacing w:after="20"/>
              <w:ind w:left="20"/>
              <w:jc w:val="both"/>
            </w:pPr>
            <w:r>
              <w:rPr>
                <w:rFonts w:ascii="Times New Roman"/>
                <w:b w:val="false"/>
                <w:i w:val="false"/>
                <w:color w:val="000000"/>
                <w:sz w:val="20"/>
              </w:rPr>
              <w:t>
Patients in clinical group II are followed up by secondary level experts in line with periodic clinical protocols, at least once every three months.</w:t>
            </w:r>
          </w:p>
          <w:p>
            <w:pPr>
              <w:spacing w:after="20"/>
              <w:ind w:left="20"/>
              <w:jc w:val="both"/>
            </w:pPr>
            <w:r>
              <w:rPr>
                <w:rFonts w:ascii="Times New Roman"/>
                <w:b w:val="false"/>
                <w:i w:val="false"/>
                <w:color w:val="000000"/>
                <w:sz w:val="20"/>
              </w:rPr>
              <w:t>
Patients from clinical group III are transferred to clinical group II in case of progression and relapse of MN.</w:t>
            </w:r>
          </w:p>
          <w:p>
            <w:pPr>
              <w:spacing w:after="20"/>
              <w:ind w:left="20"/>
              <w:jc w:val="both"/>
            </w:pPr>
            <w:r>
              <w:rPr>
                <w:rFonts w:ascii="Times New Roman"/>
                <w:b w:val="false"/>
                <w:i w:val="false"/>
                <w:color w:val="000000"/>
                <w:sz w:val="20"/>
              </w:rPr>
              <w:t>
The IV clinical group includes patients with advanced forms of MN, with aggravating concomitant pathology that does not allow special treatment, subject to palliative or symptomatic treatment.</w:t>
            </w:r>
          </w:p>
          <w:p>
            <w:pPr>
              <w:spacing w:after="20"/>
              <w:ind w:left="20"/>
              <w:jc w:val="both"/>
            </w:pPr>
            <w:r>
              <w:rPr>
                <w:rFonts w:ascii="Times New Roman"/>
                <w:b w:val="false"/>
                <w:i w:val="false"/>
                <w:color w:val="000000"/>
                <w:sz w:val="20"/>
              </w:rPr>
              <w:t>
Patients are transferred from clinical group II to group IV in case of disease progression on the background of treatment.</w:t>
            </w:r>
          </w:p>
          <w:p>
            <w:pPr>
              <w:spacing w:after="20"/>
              <w:ind w:left="20"/>
              <w:jc w:val="both"/>
            </w:pPr>
            <w:r>
              <w:rPr>
                <w:rFonts w:ascii="Times New Roman"/>
                <w:b w:val="false"/>
                <w:i w:val="false"/>
                <w:color w:val="000000"/>
                <w:sz w:val="20"/>
              </w:rPr>
              <w:t>
Patients in clinical group III are transferred from clinical group III to IV in case of disease progression over the period of dynamic observation and worsening of the condition that does not allow special treatment.</w:t>
            </w:r>
          </w:p>
          <w:p>
            <w:pPr>
              <w:spacing w:after="20"/>
              <w:ind w:left="20"/>
              <w:jc w:val="both"/>
            </w:pPr>
            <w:r>
              <w:rPr>
                <w:rFonts w:ascii="Times New Roman"/>
                <w:b w:val="false"/>
                <w:i w:val="false"/>
                <w:color w:val="000000"/>
                <w:sz w:val="20"/>
              </w:rPr>
              <w:t>
Patients of clinical group IV who need palliative and symptomatic treatment are observed in the primary health care facility at the place of registration. Patients of clinical group IV are not removed from the oncological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with MN are subject to lifelong follow-up in an institution rendering medical care in outpatient conditions at the place of registration - primary level (III clinical group) and institutions rendering oncological care at the secondary level (II clinical group) at the place of residence and registration.</w:t>
            </w:r>
          </w:p>
          <w:p>
            <w:pPr>
              <w:spacing w:after="20"/>
              <w:ind w:left="20"/>
              <w:jc w:val="both"/>
            </w:pPr>
            <w:r>
              <w:rPr>
                <w:rFonts w:ascii="Times New Roman"/>
                <w:b w:val="false"/>
                <w:i w:val="false"/>
                <w:color w:val="000000"/>
                <w:sz w:val="20"/>
              </w:rPr>
              <w:t>
In case of change of place of residence and change of institution of registration within the country, region, the patient is not removed from the dynamic monitoring, but is dislocated to the new place of registration or residence, with the documents sent to the primary and secondary level institutions.</w:t>
            </w:r>
          </w:p>
          <w:p>
            <w:pPr>
              <w:spacing w:after="20"/>
              <w:ind w:left="20"/>
              <w:jc w:val="both"/>
            </w:pPr>
            <w:r>
              <w:rPr>
                <w:rFonts w:ascii="Times New Roman"/>
                <w:b w:val="false"/>
                <w:i w:val="false"/>
                <w:color w:val="000000"/>
                <w:sz w:val="20"/>
              </w:rPr>
              <w:t>
A patient with MN is deregistered in cases of:</w:t>
            </w:r>
          </w:p>
          <w:p>
            <w:pPr>
              <w:spacing w:after="20"/>
              <w:ind w:left="20"/>
              <w:jc w:val="both"/>
            </w:pPr>
            <w:r>
              <w:rPr>
                <w:rFonts w:ascii="Times New Roman"/>
                <w:b w:val="false"/>
                <w:i w:val="false"/>
                <w:color w:val="000000"/>
                <w:sz w:val="20"/>
              </w:rPr>
              <w:t>
1) moving to another country with the issuance of a detailed extract from the outpatient medical record;</w:t>
            </w:r>
          </w:p>
          <w:p>
            <w:pPr>
              <w:spacing w:after="20"/>
              <w:ind w:left="20"/>
              <w:jc w:val="both"/>
            </w:pPr>
            <w:r>
              <w:rPr>
                <w:rFonts w:ascii="Times New Roman"/>
                <w:b w:val="false"/>
                <w:i w:val="false"/>
                <w:color w:val="000000"/>
                <w:sz w:val="20"/>
              </w:rPr>
              <w:t>
2) follow-up in an institution offering oncological care with a diagnosis of “Skin Basalioma”, “Trophoblastic Disease” for more than five years after cure, in the absence of relapses;</w:t>
            </w:r>
          </w:p>
          <w:p>
            <w:pPr>
              <w:spacing w:after="20"/>
              <w:ind w:left="20"/>
              <w:jc w:val="both"/>
            </w:pPr>
            <w:r>
              <w:rPr>
                <w:rFonts w:ascii="Times New Roman"/>
                <w:b w:val="false"/>
                <w:i w:val="false"/>
                <w:color w:val="000000"/>
                <w:sz w:val="20"/>
              </w:rPr>
              <w:t>
3) death based on a medical certificate of death.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establishing a diagnosis of MN for the first time, a form № 034/y “Notification” is filled out for each patient, which is sent within three working days to the institution rendering oncological care at the secondary level at the place of the patient's permanent residence for registration in the Electronic Register of Oncological Patients and Registration, specifying the circumstances of the diagnosis (patient's self-referral to a primary health care facility, CDC - primary level, patient's self-referral to an institution offering oncological care at secondary and tertiary levels, diagnosis established during screening examination, diagnosis established during preventive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Each patient with a first-time diagnosis of stage IV MN and visually accessible localisations of stage III disease should have a protocol completed in case a patient is diagnosed with an advanced form of malignant neoplasm (clinical group V).</w:t>
            </w:r>
          </w:p>
          <w:p>
            <w:pPr>
              <w:spacing w:after="20"/>
              <w:ind w:left="20"/>
              <w:jc w:val="both"/>
            </w:pPr>
            <w:r>
              <w:rPr>
                <w:rFonts w:ascii="Times New Roman"/>
                <w:b w:val="false"/>
                <w:i w:val="false"/>
                <w:color w:val="000000"/>
                <w:sz w:val="20"/>
              </w:rPr>
              <w:t>
The PHC, CDC entity to which a patient with a detected advanced MN is assigned must conduct a mandatory case review of all detected advanced cases. The materials of the case review are sent to the entity coordinating oncological care in the region within ten working days from the receipt of the report on the neglected MN case. Information on case reviews of neglected cases is presented on a monthly basis by the entity coordinating oncological care in the region to the designated health care authority to the chief specialist (freelance oncologist).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mandatory confidential medical screening for HIV infection of persons based on clinical and epidemiological grounds, including sexual partners of pregnant women, persons who applied voluntarily and anonymously.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observance of indicators for hospitalisation in a day hospital at outpatient and polyclinic health care facilities and inpatient care at home:</w:t>
            </w:r>
          </w:p>
          <w:p>
            <w:pPr>
              <w:spacing w:after="20"/>
              <w:ind w:left="20"/>
              <w:jc w:val="both"/>
            </w:pPr>
            <w:r>
              <w:rPr>
                <w:rFonts w:ascii="Times New Roman"/>
                <w:b w:val="false"/>
                <w:i w:val="false"/>
                <w:color w:val="000000"/>
                <w:sz w:val="20"/>
              </w:rPr>
              <w:t>
1) exacerbation of chronic diseases that do not require round-the-clock medical supervision;</w:t>
            </w:r>
          </w:p>
          <w:p>
            <w:pPr>
              <w:spacing w:after="20"/>
              <w:ind w:left="20"/>
              <w:jc w:val="both"/>
            </w:pPr>
            <w:r>
              <w:rPr>
                <w:rFonts w:ascii="Times New Roman"/>
                <w:b w:val="false"/>
                <w:i w:val="false"/>
                <w:color w:val="000000"/>
                <w:sz w:val="20"/>
              </w:rPr>
              <w:t>
2) active planned recuperation of a group of patients with chronic diseases subject to dynamic monitoring;</w:t>
            </w:r>
          </w:p>
          <w:p>
            <w:pPr>
              <w:spacing w:after="20"/>
              <w:ind w:left="20"/>
              <w:jc w:val="both"/>
            </w:pPr>
            <w:r>
              <w:rPr>
                <w:rFonts w:ascii="Times New Roman"/>
                <w:b w:val="false"/>
                <w:i w:val="false"/>
                <w:color w:val="000000"/>
                <w:sz w:val="20"/>
              </w:rPr>
              <w:t>
3) treatment of a patient on the next day after inpatient treatment for medical reasons;</w:t>
            </w:r>
          </w:p>
          <w:p>
            <w:pPr>
              <w:spacing w:after="20"/>
              <w:ind w:left="20"/>
              <w:jc w:val="both"/>
            </w:pPr>
            <w:r>
              <w:rPr>
                <w:rFonts w:ascii="Times New Roman"/>
                <w:b w:val="false"/>
                <w:i w:val="false"/>
                <w:color w:val="000000"/>
                <w:sz w:val="20"/>
              </w:rPr>
              <w:t>
4) providing courses of medical rehabilitation of the second and third stages;</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orphan diseases in children with a high risk of infectious complications and requiring isolation during seasonal viral diseases to receive regular enzyme and antibacterial replacement therapy.</w:t>
            </w:r>
          </w:p>
          <w:p>
            <w:pPr>
              <w:spacing w:after="20"/>
              <w:ind w:left="20"/>
              <w:jc w:val="both"/>
            </w:pPr>
            <w:r>
              <w:rPr>
                <w:rFonts w:ascii="Times New Roman"/>
                <w:b w:val="false"/>
                <w:i w:val="false"/>
                <w:color w:val="000000"/>
                <w:sz w:val="20"/>
              </w:rPr>
              <w:t>
Adherence to the requirements for day hospitalisation in a 24-hour hospital:</w:t>
            </w:r>
          </w:p>
          <w:p>
            <w:pPr>
              <w:spacing w:after="20"/>
              <w:ind w:left="20"/>
              <w:jc w:val="both"/>
            </w:pPr>
            <w:r>
              <w:rPr>
                <w:rFonts w:ascii="Times New Roman"/>
                <w:b w:val="false"/>
                <w:i w:val="false"/>
                <w:color w:val="000000"/>
                <w:sz w:val="20"/>
              </w:rPr>
              <w:t>
1) conducting surgeries and interventions with special pre-surgical preparation and resuscitation support;</w:t>
            </w:r>
          </w:p>
          <w:p>
            <w:pPr>
              <w:spacing w:after="20"/>
              <w:ind w:left="20"/>
              <w:jc w:val="both"/>
            </w:pPr>
            <w:r>
              <w:rPr>
                <w:rFonts w:ascii="Times New Roman"/>
                <w:b w:val="false"/>
                <w:i w:val="false"/>
                <w:color w:val="000000"/>
                <w:sz w:val="20"/>
              </w:rPr>
              <w:t>
2) conducting complex diagnostic tests that require special preliminary preparation and are not available in outpatient and polyclinic health care facilities;</w:t>
            </w:r>
          </w:p>
          <w:p>
            <w:pPr>
              <w:spacing w:after="20"/>
              <w:ind w:left="20"/>
              <w:jc w:val="both"/>
            </w:pPr>
            <w:r>
              <w:rPr>
                <w:rFonts w:ascii="Times New Roman"/>
                <w:b w:val="false"/>
                <w:i w:val="false"/>
                <w:color w:val="000000"/>
                <w:sz w:val="20"/>
              </w:rPr>
              <w:t>
3) monitoring of patients whose treatment involves transfusion of blood products, intravenous infusions of blood substitutes, specific hyposensitising therapy, injections of potent drugs, intra-articular injections of drugs;</w:t>
            </w:r>
          </w:p>
          <w:p>
            <w:pPr>
              <w:spacing w:after="20"/>
              <w:ind w:left="20"/>
              <w:jc w:val="both"/>
            </w:pPr>
            <w:r>
              <w:rPr>
                <w:rFonts w:ascii="Times New Roman"/>
                <w:b w:val="false"/>
                <w:i w:val="false"/>
                <w:color w:val="000000"/>
                <w:sz w:val="20"/>
              </w:rPr>
              <w:t>
4) treatment on the next day after inpatient treatment if there are evidences for early discharge after surgical treatment;</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chemotherapy, radiation therapy, correction of pathological conditions arising after specialised treatment of oncological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medical documentation on observance of the following requirements during the examination of temporary incapacity for work, issuance of a sheet and a certificate of temporary incapacity for work (form № 001/y “Medical Records of an Inpatient Patient”, form № 052/y “Medical Records of an Outpatient Patient”, stubs of certificates of temporary incapacity for work of patients, form № 025/y “Log for Recording Opinions of Medical Advisory Board”, form № 029/y “Book of Registration of Certificates of Temporary Incapacity for Work”, form № 037/y “Certificate №__________ on Temporary Disability of a Student, Pupil of a College, Vocational School, Sickness, Quarantine and Other Reasons for Absence of a Child Attending School, Preschool Institution (underline as appropriate)”, form № 038/y “Certificate №______ on Temporary Disability” and others.</w:t>
            </w:r>
          </w:p>
          <w:p>
            <w:pPr>
              <w:spacing w:after="20"/>
              <w:ind w:left="20"/>
              <w:jc w:val="both"/>
            </w:pPr>
            <w:r>
              <w:rPr>
                <w:rFonts w:ascii="Times New Roman"/>
                <w:b w:val="false"/>
                <w:i w:val="false"/>
                <w:color w:val="000000"/>
                <w:sz w:val="20"/>
              </w:rPr>
              <w:t>
1) presence of examination of the person and recording of data on his/her state of health in the medical record of an outpatient (inpatient) patient justifying the need for temporary release from work;</w:t>
            </w:r>
          </w:p>
          <w:p>
            <w:pPr>
              <w:spacing w:after="20"/>
              <w:ind w:left="20"/>
              <w:jc w:val="both"/>
            </w:pPr>
            <w:r>
              <w:rPr>
                <w:rFonts w:ascii="Times New Roman"/>
                <w:b w:val="false"/>
                <w:i w:val="false"/>
                <w:color w:val="000000"/>
                <w:sz w:val="20"/>
              </w:rPr>
              <w:t>
2) issuance of a temporary disability certificate on the day of discharge of persons under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the temporary disability certificate and certificate of temporary incapacity for work on the date of discharge from the hospital if the person's ability to work is fully restored;</w:t>
            </w:r>
          </w:p>
          <w:p>
            <w:pPr>
              <w:spacing w:after="20"/>
              <w:ind w:left="20"/>
              <w:jc w:val="both"/>
            </w:pPr>
            <w:r>
              <w:rPr>
                <w:rFonts w:ascii="Times New Roman"/>
                <w:b w:val="false"/>
                <w:i w:val="false"/>
                <w:color w:val="000000"/>
                <w:sz w:val="20"/>
              </w:rPr>
              <w:t>
4) prolongation to persons who continue to be temporarily incapacitated for a period of time a sheet and certificate of temporary incapacity for work, with due regard to the time required for his/her visit to a health worker of a polyclinic or a call of a health worker at home (but not more than one calendar day). Persons who received treatment outside the region of residence shall be considered for the time required to arrive at the place of his/her permanent residence (but not more than four calendar days);</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for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certificate of temporary incapacity for work to persons suffering from mental illnesses in the event of failure to apply to a healthcare facility in a timely manner for the past few days upon the conclusion of the medical advisory board of a psychoneurological dispensary or a medical officer (psychiatrist) jointly with the head of the healthcare facility;</w:t>
            </w:r>
          </w:p>
          <w:p>
            <w:pPr>
              <w:spacing w:after="20"/>
              <w:ind w:left="20"/>
              <w:jc w:val="both"/>
            </w:pPr>
            <w:r>
              <w:rPr>
                <w:rFonts w:ascii="Times New Roman"/>
                <w:b w:val="false"/>
                <w:i w:val="false"/>
                <w:color w:val="000000"/>
                <w:sz w:val="20"/>
              </w:rPr>
              <w:t>
7) issuance of a sheet and a certificate of temporary incapacity for work to persons sent by court decision for forensic medical or forensic psychiatric examination and recognised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to a person who combines training with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evaluated based on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presence of data on past, chronic and hereditary diseases, haemotransfusions, acceptability of medicines, allergological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anamnesis collection;</w:t>
            </w:r>
          </w:p>
          <w:p>
            <w:pPr>
              <w:spacing w:after="20"/>
              <w:ind w:left="20"/>
              <w:jc w:val="both"/>
            </w:pPr>
            <w:r>
              <w:rPr>
                <w:rFonts w:ascii="Times New Roman"/>
                <w:b w:val="false"/>
                <w:i w:val="false"/>
                <w:color w:val="000000"/>
                <w:sz w:val="20"/>
              </w:rPr>
              <w:t>
2) completeness and validity of diagnostic tests, which are evaluated against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inaccurate report or lack of a report based on the findings of diagnostic tests, resulting in incorrect diagnosis and errors in treatment tactics;</w:t>
            </w:r>
          </w:p>
          <w:p>
            <w:pPr>
              <w:spacing w:after="20"/>
              <w:ind w:left="20"/>
              <w:jc w:val="both"/>
            </w:pPr>
            <w:r>
              <w:rPr>
                <w:rFonts w:ascii="Times New Roman"/>
                <w:b w:val="false"/>
                <w:i w:val="false"/>
                <w:color w:val="000000"/>
                <w:sz w:val="20"/>
              </w:rPr>
              <w:t>
performing diagnostic tests stipulated by clinical protocols;</w:t>
            </w:r>
          </w:p>
          <w:p>
            <w:pPr>
              <w:spacing w:after="20"/>
              <w:ind w:left="20"/>
              <w:jc w:val="both"/>
            </w:pPr>
            <w:r>
              <w:rPr>
                <w:rFonts w:ascii="Times New Roman"/>
                <w:b w:val="false"/>
                <w:i w:val="false"/>
                <w:color w:val="000000"/>
                <w:sz w:val="20"/>
              </w:rPr>
              <w:t>
performing diagnostic tests with high, unjustified risk to the patient's health, justification of diagnostic tests not included in clinical protocols;</w:t>
            </w:r>
          </w:p>
          <w:p>
            <w:pPr>
              <w:spacing w:after="20"/>
              <w:ind w:left="20"/>
              <w:jc w:val="both"/>
            </w:pPr>
            <w:r>
              <w:rPr>
                <w:rFonts w:ascii="Times New Roman"/>
                <w:b w:val="false"/>
                <w:i w:val="false"/>
                <w:color w:val="000000"/>
                <w:sz w:val="20"/>
              </w:rPr>
              <w:t>
conducting diagnostic tests that are uninformative for making a correct diagnosis and resulted in an unjustified increase in treatment time and cost of treatment/S;</w:t>
            </w:r>
          </w:p>
          <w:p>
            <w:pPr>
              <w:spacing w:after="20"/>
              <w:ind w:left="20"/>
              <w:jc w:val="both"/>
            </w:pPr>
            <w:r>
              <w:rPr>
                <w:rFonts w:ascii="Times New Roman"/>
                <w:b w:val="false"/>
                <w:i w:val="false"/>
                <w:color w:val="000000"/>
                <w:sz w:val="20"/>
              </w:rPr>
              <w:t>
3) accuracy, timeliness and validity of the clinical diagnosis, with due consideration of the findings of the tests performed (in case of planned hospitalisation, the tests performed at the pre-hospital stage are also included), which are estimated by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causing the severity of the course of the disease is not distinguished, comorbidities and complications are not recognised;</w:t>
            </w:r>
          </w:p>
          <w:p>
            <w:pPr>
              <w:spacing w:after="20"/>
              <w:ind w:left="20"/>
              <w:jc w:val="both"/>
            </w:pPr>
            <w:r>
              <w:rPr>
                <w:rFonts w:ascii="Times New Roman"/>
                <w:b w:val="false"/>
                <w:i w:val="false"/>
                <w:color w:val="000000"/>
                <w:sz w:val="20"/>
              </w:rPr>
              <w:t>
the diagnosis is correct but incomplete, the leading pathological syndrome is not identified in the complications identified, comorbidities affecting the outcome are not recognised;</w:t>
            </w:r>
          </w:p>
          <w:p>
            <w:pPr>
              <w:spacing w:after="20"/>
              <w:ind w:left="20"/>
              <w:jc w:val="both"/>
            </w:pPr>
            <w:r>
              <w:rPr>
                <w:rFonts w:ascii="Times New Roman"/>
                <w:b w:val="false"/>
                <w:i w:val="false"/>
                <w:color w:val="000000"/>
                <w:sz w:val="20"/>
              </w:rPr>
              <w:t>
the diagnosis of the underlying disease is correct, but comorbidities affecting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a concomitant disease, rare complications and concomitant diseases) are reflected in the results of the expertise. The impact of incorrect and (or) untimely diagnosis on the subsequent stages of medical services (care) is evaluated);</w:t>
            </w:r>
          </w:p>
          <w:p>
            <w:pPr>
              <w:spacing w:after="20"/>
              <w:ind w:left="20"/>
              <w:jc w:val="both"/>
            </w:pPr>
            <w:r>
              <w:rPr>
                <w:rFonts w:ascii="Times New Roman"/>
                <w:b w:val="false"/>
                <w:i w:val="false"/>
                <w:color w:val="000000"/>
                <w:sz w:val="20"/>
              </w:rPr>
              <w:t>
4) promptness and quality of consultations with relevant experts, which are estimated based on the following criteria:</w:t>
            </w:r>
          </w:p>
          <w:p>
            <w:pPr>
              <w:spacing w:after="20"/>
              <w:ind w:left="20"/>
              <w:jc w:val="both"/>
            </w:pPr>
            <w:r>
              <w:rPr>
                <w:rFonts w:ascii="Times New Roman"/>
                <w:b w:val="false"/>
                <w:i w:val="false"/>
                <w:color w:val="000000"/>
                <w:sz w:val="20"/>
              </w:rPr>
              <w:t>
lack of counselling, which led to misinterpretation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consideration when making the diagnosis partially influenced the outcome of the disease;</w:t>
            </w:r>
          </w:p>
          <w:p>
            <w:pPr>
              <w:spacing w:after="20"/>
              <w:ind w:left="20"/>
              <w:jc w:val="both"/>
            </w:pPr>
            <w:r>
              <w:rPr>
                <w:rFonts w:ascii="Times New Roman"/>
                <w:b w:val="false"/>
                <w:i w:val="false"/>
                <w:color w:val="000000"/>
                <w:sz w:val="20"/>
              </w:rPr>
              <w:t xml:space="preserve">
timely consultation, consultant's opinion was taken into account when making the diagnosis, failure to implement the consultant's treatment recommendation partially affected the outcome of the disease; </w:t>
            </w:r>
          </w:p>
          <w:p>
            <w:pPr>
              <w:spacing w:after="20"/>
              <w:ind w:left="20"/>
              <w:jc w:val="both"/>
            </w:pPr>
            <w:r>
              <w:rPr>
                <w:rFonts w:ascii="Times New Roman"/>
                <w:b w:val="false"/>
                <w:i w:val="false"/>
                <w:color w:val="000000"/>
                <w:sz w:val="20"/>
              </w:rPr>
              <w:t>
the consultant's opinion is erroneous and affected the outcome of the disease.</w:t>
            </w:r>
          </w:p>
          <w:p>
            <w:pPr>
              <w:spacing w:after="20"/>
              <w:ind w:left="20"/>
              <w:jc w:val="both"/>
            </w:pPr>
            <w:r>
              <w:rPr>
                <w:rFonts w:ascii="Times New Roman"/>
                <w:b w:val="false"/>
                <w:i w:val="false"/>
                <w:color w:val="000000"/>
                <w:sz w:val="20"/>
              </w:rPr>
              <w:t>
Presence of evidence on the evaluation of the objectivity of the reasons for late consultation and the impact of late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are evaluated based on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regard to the peculiarities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regard to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that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scope and method, technical defects) and diagnostic procedures are evaluated;</w:t>
            </w:r>
          </w:p>
          <w:p>
            <w:pPr>
              <w:spacing w:after="20"/>
              <w:ind w:left="20"/>
              <w:jc w:val="both"/>
            </w:pPr>
            <w:r>
              <w:rPr>
                <w:rFonts w:ascii="Times New Roman"/>
                <w:b w:val="false"/>
                <w:i w:val="false"/>
                <w:color w:val="000000"/>
                <w:sz w:val="20"/>
              </w:rPr>
              <w:t>
7) the achieved result, which is estimated by the following criteria:</w:t>
            </w:r>
          </w:p>
          <w:p>
            <w:pPr>
              <w:spacing w:after="20"/>
              <w:ind w:left="20"/>
              <w:jc w:val="both"/>
            </w:pPr>
            <w:r>
              <w:rPr>
                <w:rFonts w:ascii="Times New Roman"/>
                <w:b w:val="false"/>
                <w:i w:val="false"/>
                <w:color w:val="000000"/>
                <w:sz w:val="20"/>
              </w:rPr>
              <w:t>
achievement of the expected clinical effect in adherence to the technology of health care services (care);</w:t>
            </w:r>
          </w:p>
          <w:p>
            <w:pPr>
              <w:spacing w:after="20"/>
              <w:ind w:left="20"/>
              <w:jc w:val="both"/>
            </w:pPr>
            <w:r>
              <w:rPr>
                <w:rFonts w:ascii="Times New Roman"/>
                <w:b w:val="false"/>
                <w:i w:val="false"/>
                <w:color w:val="000000"/>
                <w:sz w:val="20"/>
              </w:rPr>
              <w:t>
lack of clinical effect of therapeutic and prophylactic measures due to poor anamnesis and diagnostic studies;</w:t>
            </w:r>
          </w:p>
          <w:p>
            <w:pPr>
              <w:spacing w:after="20"/>
              <w:ind w:left="20"/>
              <w:jc w:val="both"/>
            </w:pPr>
            <w:r>
              <w:rPr>
                <w:rFonts w:ascii="Times New Roman"/>
                <w:b w:val="false"/>
                <w:i w:val="false"/>
                <w:color w:val="000000"/>
                <w:sz w:val="20"/>
              </w:rPr>
              <w:t>
lack of expected clinical effect due to ineffective therapeutic and preventive measures without regard to the peculiarities of the course of the disease, comorbidities, complications, prescription of drugs without proven clinical efficiency;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estimated by the availability, completeness and quality of records in the primary medical documentation intended for recording data on the state of health of patients, reflecting the nature, scope and quality of health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of oncological care at the inpatient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regarding rendering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dilution of antitumour drugs in the rooms of centralised dilution of cytostatic drugs (hereinafter - RCDC) to ensure safety of medical personnel from toxic effects of antitumour drugs and rational use of drugs.</w:t>
            </w:r>
          </w:p>
          <w:p>
            <w:pPr>
              <w:spacing w:after="20"/>
              <w:ind w:left="20"/>
              <w:jc w:val="both"/>
            </w:pPr>
            <w:r>
              <w:rPr>
                <w:rFonts w:ascii="Times New Roman"/>
                <w:b w:val="false"/>
                <w:i w:val="false"/>
                <w:color w:val="000000"/>
                <w:sz w:val="20"/>
              </w:rPr>
              <w:t>
Applications for dilution of anticancer drugs for each patient should be presented by the physician of the clinical unit jointly with the responsible expert of the RCDC.</w:t>
            </w:r>
          </w:p>
          <w:p>
            <w:pPr>
              <w:spacing w:after="20"/>
              <w:ind w:left="20"/>
              <w:jc w:val="both"/>
            </w:pPr>
            <w:r>
              <w:rPr>
                <w:rFonts w:ascii="Times New Roman"/>
                <w:b w:val="false"/>
                <w:i w:val="false"/>
                <w:color w:val="000000"/>
                <w:sz w:val="20"/>
              </w:rPr>
              <w:t>
Antitumour medicines are diluted upon request. Diluted medicinal products are packed in disposable sterile containers and labelled. The second copy of the application is fastened to the container.</w:t>
            </w:r>
          </w:p>
          <w:p>
            <w:pPr>
              <w:spacing w:after="20"/>
              <w:ind w:left="20"/>
              <w:jc w:val="both"/>
            </w:pPr>
            <w:r>
              <w:rPr>
                <w:rFonts w:ascii="Times New Roman"/>
                <w:b w:val="false"/>
                <w:i w:val="false"/>
                <w:color w:val="000000"/>
                <w:sz w:val="20"/>
              </w:rPr>
              <w:t>
Diluted anticancer medicinal products are received and transported by the clinical unit nurse. The medicines are transported in containers.</w:t>
            </w:r>
          </w:p>
          <w:p>
            <w:pPr>
              <w:spacing w:after="20"/>
              <w:ind w:left="20"/>
              <w:jc w:val="both"/>
            </w:pPr>
            <w:r>
              <w:rPr>
                <w:rFonts w:ascii="Times New Roman"/>
                <w:b w:val="false"/>
                <w:i w:val="false"/>
                <w:color w:val="000000"/>
                <w:sz w:val="20"/>
              </w:rPr>
              <w:t>
Before administering the anticancer medicinal product, the clinical unit nurse compares the patient's data, requisition and labelling on the vials and (or) syringes.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that radiation therapy is performed based on the principle of “single physician - radiation therapist (radiation oncologist)”, providing for clinical management of the patient, pre-radiation preparation and radiation treatment by a single physician - radiation therapist (radiation oncologist).</w:t>
            </w:r>
          </w:p>
          <w:p>
            <w:pPr>
              <w:spacing w:after="20"/>
              <w:ind w:left="20"/>
              <w:jc w:val="both"/>
            </w:pPr>
            <w:r>
              <w:rPr>
                <w:rFonts w:ascii="Times New Roman"/>
                <w:b w:val="false"/>
                <w:i w:val="false"/>
                <w:color w:val="000000"/>
                <w:sz w:val="20"/>
              </w:rPr>
              <w:t>
Pre-radiation preparation procedures are performed on special X-ray machines (simulators, computer tomographs), where data of the irradiation site and surrounding organs and tissues are obtained. These machines also transmit to computerised planning systems the following topographical features of the irradiation site: dimensions, weight, orientation and additional information required for subsequent dosimetric calculations.</w:t>
            </w:r>
          </w:p>
          <w:p>
            <w:pPr>
              <w:spacing w:after="20"/>
              <w:ind w:left="20"/>
              <w:jc w:val="both"/>
            </w:pPr>
            <w:r>
              <w:rPr>
                <w:rFonts w:ascii="Times New Roman"/>
                <w:b w:val="false"/>
                <w:i w:val="false"/>
                <w:color w:val="000000"/>
                <w:sz w:val="20"/>
              </w:rPr>
              <w:t>
A radiation therapy physics service or a team of medical physicists and radiation therapy equipment maintenance engineers is established to ensure continuity of operation and quality control of radiation therapy equipment, verification of radiation plans using phantom measurements in the case of complex radiation therapy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that anti-tumour therapy, radiation and radionuclide therapy, palliative care in cases that do not require constant medical supervision are delivered to patients with MN under inpatient substitution conditions in institutions rendering oncological care at secondary and tertiary levels in chemotherapy, radiation therapy, palliative care, medical rehabilitation wards.</w:t>
            </w:r>
          </w:p>
          <w:p>
            <w:pPr>
              <w:spacing w:after="20"/>
              <w:ind w:left="20"/>
              <w:jc w:val="both"/>
            </w:pPr>
            <w:r>
              <w:rPr>
                <w:rFonts w:ascii="Times New Roman"/>
                <w:b w:val="false"/>
                <w:i w:val="false"/>
                <w:color w:val="000000"/>
                <w:sz w:val="20"/>
              </w:rPr>
              <w:t>
Medical care in hospital substitution conditions is rendered by an oncological institution of secondary and tertiary levels upon referral of an oncologist with the results of laboratory and instrumental examinations and consultations of profile experts needed for the treatment of a given patient, with due regard to the recommendation of the MDG.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Hospitalisation of a severe patient in need of constant monitoring of vital functions for medical reasons, by decision of a consilium and notification of the heads of health care facilities, followed by transfer to another healthcare facility based on the profile of the disease for further examination and treatment after stabilisation of the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patients are examined by the head of the ward on the day of hospitalisation and daily thereafter. Patients in a moderately severe condition are examined at least once a week. The results of the patient's examination are recorded in the medical record with recommendations on further tactics of the patient's management with obligatory identification of the medical worker making the entries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established clinical diagnosis jointly with the head of ward no later than three calendar days from the day of the patient's hospitalisation in a health care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examination of patients in the hospital by the attending physician, excluding weekends and public holidays. Upon examination and appointment of additional diagnostic and therapeutic manipulations by the physician on duty, appropriate entries are made in the medical record. If the patient's condition worsens, the physician on duty notifies the head of the ward and (or) the attending physician, agrees to make changes in the process of diagnosis and treatment, and makes an entry in the medical record (paper and (or) electronic) option.</w:t>
            </w:r>
          </w:p>
          <w:p>
            <w:pPr>
              <w:spacing w:after="20"/>
              <w:ind w:left="20"/>
              <w:jc w:val="both"/>
            </w:pPr>
            <w:r>
              <w:rPr>
                <w:rFonts w:ascii="Times New Roman"/>
                <w:b w:val="false"/>
                <w:i w:val="false"/>
                <w:color w:val="000000"/>
                <w:sz w:val="20"/>
              </w:rPr>
              <w:t>
An entry is made in the electronic version of the medical record within 24 hours of a change in the patient's condition.</w:t>
            </w:r>
          </w:p>
          <w:p>
            <w:pPr>
              <w:spacing w:after="20"/>
              <w:ind w:left="20"/>
              <w:jc w:val="both"/>
            </w:pPr>
            <w:r>
              <w:rPr>
                <w:rFonts w:ascii="Times New Roman"/>
                <w:b w:val="false"/>
                <w:i w:val="false"/>
                <w:color w:val="000000"/>
                <w:sz w:val="20"/>
              </w:rPr>
              <w:t>
In case of emergency, the frequency of entries depends on the dynamics of the severity of the condition. The records of the hospital physician reflect specific changes in the patient's condition and the need to correct prescriptions, justification of the prescribed examination and treatment, evaluation and interpretation of the results obtained and the effectiveness of the treatment. Frequency of examination for emergency conditions at least every 3 hours, specifying the time of emergency care by hours and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 or consiliums in case of difficulty in identifying the diagnosis, inefficiency of the current treatment, as well as other indications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examination of persons on clinical indications for HIV infection upon detection of the following diseases, syndromes and symptoms: </w:t>
            </w:r>
          </w:p>
          <w:p>
            <w:pPr>
              <w:spacing w:after="20"/>
              <w:ind w:left="20"/>
              <w:jc w:val="both"/>
            </w:pPr>
            <w:r>
              <w:rPr>
                <w:rFonts w:ascii="Times New Roman"/>
                <w:b w:val="false"/>
                <w:i w:val="false"/>
                <w:color w:val="000000"/>
                <w:sz w:val="20"/>
              </w:rPr>
              <w:t xml:space="preserve">
1) enlargement of two or more lymph nodes with duration of more than 1-month, persistent, generalised lymphadenopathy; </w:t>
            </w:r>
          </w:p>
          <w:p>
            <w:pPr>
              <w:spacing w:after="20"/>
              <w:ind w:left="20"/>
              <w:jc w:val="both"/>
            </w:pPr>
            <w:r>
              <w:rPr>
                <w:rFonts w:ascii="Times New Roman"/>
                <w:b w:val="false"/>
                <w:i w:val="false"/>
                <w:color w:val="000000"/>
                <w:sz w:val="20"/>
              </w:rPr>
              <w:t>
2) fever of unclear etiology (persistent or recurrent for more than 1 month);</w:t>
            </w:r>
          </w:p>
          <w:p>
            <w:pPr>
              <w:spacing w:after="20"/>
              <w:ind w:left="20"/>
              <w:jc w:val="both"/>
            </w:pPr>
            <w:r>
              <w:rPr>
                <w:rFonts w:ascii="Times New Roman"/>
                <w:b w:val="false"/>
                <w:i w:val="false"/>
                <w:color w:val="000000"/>
                <w:sz w:val="20"/>
              </w:rPr>
              <w:t>
3) unexplained severe cachexia or severe nutritional disorders that do not respond well to standard treatment (in children), unexplained loss of 10% of weight or more;</w:t>
            </w:r>
          </w:p>
          <w:p>
            <w:pPr>
              <w:spacing w:after="20"/>
              <w:ind w:left="20"/>
              <w:jc w:val="both"/>
            </w:pPr>
            <w:r>
              <w:rPr>
                <w:rFonts w:ascii="Times New Roman"/>
                <w:b w:val="false"/>
                <w:i w:val="false"/>
                <w:color w:val="000000"/>
                <w:sz w:val="20"/>
              </w:rPr>
              <w:t>
4) chronic diarrhoea for 14 days or more (in children), unexplained chronic diarrhoea for more than a month;</w:t>
            </w:r>
          </w:p>
          <w:p>
            <w:pPr>
              <w:spacing w:after="20"/>
              <w:ind w:left="20"/>
              <w:jc w:val="both"/>
            </w:pPr>
            <w:r>
              <w:rPr>
                <w:rFonts w:ascii="Times New Roman"/>
                <w:b w:val="false"/>
                <w:i w:val="false"/>
                <w:color w:val="000000"/>
                <w:sz w:val="20"/>
              </w:rPr>
              <w:t>
5) seborrhoeic dermatitis, pruritic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herpes zoster;</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strongyloidosis, actinomycosis);</w:t>
            </w:r>
          </w:p>
          <w:p>
            <w:pPr>
              <w:spacing w:after="20"/>
              <w:ind w:left="20"/>
              <w:jc w:val="both"/>
            </w:pPr>
            <w:r>
              <w:rPr>
                <w:rFonts w:ascii="Times New Roman"/>
                <w:b w:val="false"/>
                <w:i w:val="false"/>
                <w:color w:val="000000"/>
                <w:sz w:val="20"/>
              </w:rPr>
              <w:t>
10) pulmonary and extrapulmonary tuberculosis, including disseminated infection caused by atypical mycobacteria, excluding tuberculosis of peripheral lymph nodes; 11) hairy leukoplakia of the oral cavity, linear erythema of the gums;</w:t>
            </w:r>
          </w:p>
          <w:p>
            <w:pPr>
              <w:spacing w:after="20"/>
              <w:ind w:left="20"/>
              <w:jc w:val="both"/>
            </w:pPr>
            <w:r>
              <w:rPr>
                <w:rFonts w:ascii="Times New Roman"/>
                <w:b w:val="false"/>
                <w:i w:val="false"/>
                <w:color w:val="000000"/>
                <w:sz w:val="20"/>
              </w:rPr>
              <w:t>
12) severe prolonged recurrent pneumonia and chronic bronchitis not responding to conventional therapy (two or more times during the year), asymptomatic and clinically evident lymphoid interstitial pneumonia;</w:t>
            </w:r>
          </w:p>
          <w:p>
            <w:pPr>
              <w:spacing w:after="20"/>
              <w:ind w:left="20"/>
              <w:jc w:val="both"/>
            </w:pPr>
            <w:r>
              <w:rPr>
                <w:rFonts w:ascii="Times New Roman"/>
                <w:b w:val="false"/>
                <w:i w:val="false"/>
                <w:color w:val="000000"/>
                <w:sz w:val="20"/>
              </w:rPr>
              <w:t>
13) sepsis, prolonged and recurrent purulent and bacterial diseases of internal organs (pneumonia, pleural empyema, meningitis, meningoencephalitis, bone and joint infections, purulent myositis, Salmonella septicemia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herpes simplex virus, with damage to internal organs and chronic (lasting more than one month from the moment of the disease) lesions of the skin and mucous membranes, including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unclear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esophagus, bronchi, trachea, lungs, oral and nasal mucous membranes;</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unclear etiology;</w:t>
            </w:r>
          </w:p>
          <w:p>
            <w:pPr>
              <w:spacing w:after="20"/>
              <w:ind w:left="20"/>
              <w:jc w:val="both"/>
            </w:pPr>
            <w:r>
              <w:rPr>
                <w:rFonts w:ascii="Times New Roman"/>
                <w:b w:val="false"/>
                <w:i w:val="false"/>
                <w:color w:val="000000"/>
                <w:sz w:val="20"/>
              </w:rPr>
              <w:t>
26) prolonged recurrent pyoderma that does not respond to conventional therapy;</w:t>
            </w:r>
          </w:p>
          <w:p>
            <w:pPr>
              <w:spacing w:after="20"/>
              <w:ind w:left="20"/>
              <w:jc w:val="both"/>
            </w:pPr>
            <w:r>
              <w:rPr>
                <w:rFonts w:ascii="Times New Roman"/>
                <w:b w:val="false"/>
                <w:i w:val="false"/>
                <w:color w:val="000000"/>
                <w:sz w:val="20"/>
              </w:rPr>
              <w:t>
27) severe chronic inflammatory diseases of the female genital sphere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after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gonorrhea, genital herpes, viral papillomatosis, and others) with an established diagnosis;</w:t>
            </w:r>
          </w:p>
          <w:p>
            <w:pPr>
              <w:spacing w:after="20"/>
              <w:ind w:left="20"/>
              <w:jc w:val="both"/>
            </w:pPr>
            <w:r>
              <w:rPr>
                <w:rFonts w:ascii="Times New Roman"/>
                <w:b w:val="false"/>
                <w:i w:val="false"/>
                <w:color w:val="000000"/>
                <w:sz w:val="20"/>
              </w:rPr>
              <w:t>
31) viral hepatitis B and C, with confirmed diagnosis;</w:t>
            </w:r>
          </w:p>
          <w:p>
            <w:pPr>
              <w:spacing w:after="20"/>
              <w:ind w:left="20"/>
              <w:jc w:val="both"/>
            </w:pPr>
            <w:r>
              <w:rPr>
                <w:rFonts w:ascii="Times New Roman"/>
                <w:b w:val="false"/>
                <w:i w:val="false"/>
                <w:color w:val="000000"/>
                <w:sz w:val="20"/>
              </w:rPr>
              <w:t>
32) extensive draining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persons;</w:t>
            </w:r>
          </w:p>
          <w:p>
            <w:pPr>
              <w:spacing w:after="20"/>
              <w:ind w:left="20"/>
              <w:jc w:val="both"/>
            </w:pPr>
            <w:r>
              <w:rPr>
                <w:rFonts w:ascii="Times New Roman"/>
                <w:b w:val="false"/>
                <w:i w:val="false"/>
                <w:color w:val="000000"/>
                <w:sz w:val="20"/>
              </w:rPr>
              <w:t>
35) patients with hemophilia and other diseases systematically receiving transfusion of blood and its components;</w:t>
            </w:r>
          </w:p>
          <w:p>
            <w:pPr>
              <w:spacing w:after="20"/>
              <w:ind w:left="20"/>
              <w:jc w:val="both"/>
            </w:pPr>
            <w:r>
              <w:rPr>
                <w:rFonts w:ascii="Times New Roman"/>
                <w:b w:val="false"/>
                <w:i w:val="false"/>
                <w:color w:val="000000"/>
                <w:sz w:val="20"/>
              </w:rPr>
              <w:t>
36) generalized cytomegalovirus infection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agreement for rendering paid medical services in health care facilities. Availability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that discharge criteria have been met, such as:</w:t>
            </w:r>
          </w:p>
          <w:p>
            <w:pPr>
              <w:spacing w:after="20"/>
              <w:ind w:left="20"/>
              <w:jc w:val="both"/>
            </w:pPr>
            <w:r>
              <w:rPr>
                <w:rFonts w:ascii="Times New Roman"/>
                <w:b w:val="false"/>
                <w:i w:val="false"/>
                <w:color w:val="000000"/>
                <w:sz w:val="20"/>
              </w:rPr>
              <w:t>
1) generally accepted treatment outcomes (recovery, improvement, no change, death, transferred to another healthcare facility);</w:t>
            </w:r>
          </w:p>
          <w:p>
            <w:pPr>
              <w:spacing w:after="20"/>
              <w:ind w:left="20"/>
              <w:jc w:val="both"/>
            </w:pPr>
            <w:r>
              <w:rPr>
                <w:rFonts w:ascii="Times New Roman"/>
                <w:b w:val="false"/>
                <w:i w:val="false"/>
                <w:color w:val="000000"/>
                <w:sz w:val="20"/>
              </w:rPr>
              <w:t>
2) a written application by the patient or his/her legal representative in the absence of immediate danger to the patient's life or to others;</w:t>
            </w:r>
          </w:p>
          <w:p>
            <w:pPr>
              <w:spacing w:after="20"/>
              <w:ind w:left="20"/>
              <w:jc w:val="both"/>
            </w:pPr>
            <w:r>
              <w:rPr>
                <w:rFonts w:ascii="Times New Roman"/>
                <w:b w:val="false"/>
                <w:i w:val="false"/>
                <w:color w:val="000000"/>
                <w:sz w:val="20"/>
              </w:rPr>
              <w:t>
3) cases of breaching the internal order of the health care facility, as well as obstruction of the treatment and diagnostic process, infringement of the rights of other patients to receive proper medical care (in the absence of an immediate threat to his/her life), about which an entry is made in the medical record.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 epicrisis is issued to the patient upon discharge, stating the full clinical diagnosis, the scope of diagnostic tests, therapeutic measures and recommendations for further follow-up and treatment. Discharge data are entered into information systems on a day-to-day basis, specifying the actual time of discharge.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supporting documentation of adherence to the requirements for transfusion of blood components and in case of complications:</w:t>
            </w:r>
          </w:p>
          <w:p>
            <w:pPr>
              <w:spacing w:after="20"/>
              <w:ind w:left="20"/>
              <w:jc w:val="both"/>
            </w:pPr>
            <w:r>
              <w:rPr>
                <w:rFonts w:ascii="Times New Roman"/>
                <w:b w:val="false"/>
                <w:i w:val="false"/>
                <w:color w:val="000000"/>
                <w:sz w:val="20"/>
              </w:rPr>
              <w:t>
Prior to transfusion of blood components, the recipient is examined for markers of hemotransmissible infections HIV, hepatitis B and C, and after the end of treatment, the discharge epicrisis specifies the need for repeated screening for HIV and hepatitis B and C at the place of residence.</w:t>
            </w:r>
          </w:p>
          <w:p>
            <w:pPr>
              <w:spacing w:after="20"/>
              <w:ind w:left="20"/>
              <w:jc w:val="both"/>
            </w:pPr>
            <w:r>
              <w:rPr>
                <w:rFonts w:ascii="Times New Roman"/>
                <w:b w:val="false"/>
                <w:i w:val="false"/>
                <w:color w:val="000000"/>
                <w:sz w:val="20"/>
              </w:rPr>
              <w:t xml:space="preserve">
Recipients are examined for HIV infection as part of the guaranteed scope of free medical care by state health care providers working in the field of HIV prevention </w:t>
            </w:r>
          </w:p>
          <w:p>
            <w:pPr>
              <w:spacing w:after="20"/>
              <w:ind w:left="20"/>
              <w:jc w:val="both"/>
            </w:pPr>
            <w:r>
              <w:rPr>
                <w:rFonts w:ascii="Times New Roman"/>
                <w:b w:val="false"/>
                <w:i w:val="false"/>
                <w:color w:val="000000"/>
                <w:sz w:val="20"/>
              </w:rPr>
              <w:t>
Information on the transfusion and obstetric anamnesis is included in the patient's medical record prior to the start of transfusion therapy:</w:t>
            </w:r>
          </w:p>
          <w:p>
            <w:pPr>
              <w:spacing w:after="20"/>
              <w:ind w:left="20"/>
              <w:jc w:val="both"/>
            </w:pPr>
            <w:r>
              <w:rPr>
                <w:rFonts w:ascii="Times New Roman"/>
                <w:b w:val="false"/>
                <w:i w:val="false"/>
                <w:color w:val="000000"/>
                <w:sz w:val="20"/>
              </w:rPr>
              <w:t>
previous transfusions, when and in relation to what;</w:t>
            </w:r>
          </w:p>
          <w:p>
            <w:pPr>
              <w:spacing w:after="20"/>
              <w:ind w:left="20"/>
              <w:jc w:val="both"/>
            </w:pPr>
            <w:r>
              <w:rPr>
                <w:rFonts w:ascii="Times New Roman"/>
                <w:b w:val="false"/>
                <w:i w:val="false"/>
                <w:color w:val="000000"/>
                <w:sz w:val="20"/>
              </w:rPr>
              <w:t>
whether there were any post-transfusion complications, pregnancies resulting in birth of children with haemolytic disease of the newborn.</w:t>
            </w:r>
          </w:p>
          <w:p>
            <w:pPr>
              <w:spacing w:after="20"/>
              <w:ind w:left="20"/>
              <w:jc w:val="both"/>
            </w:pPr>
            <w:r>
              <w:rPr>
                <w:rFonts w:ascii="Times New Roman"/>
                <w:b w:val="false"/>
                <w:i w:val="false"/>
                <w:color w:val="000000"/>
                <w:sz w:val="20"/>
              </w:rPr>
              <w:t>
In case of development of complications during the biological test, during transfusion or after it, a detailed record(s) is made describing the recipient's condition, vital function monitoring data, treatment methods and their efficacy.</w:t>
            </w:r>
          </w:p>
          <w:p>
            <w:pPr>
              <w:spacing w:after="20"/>
              <w:ind w:left="20"/>
              <w:jc w:val="both"/>
            </w:pPr>
            <w:r>
              <w:rPr>
                <w:rFonts w:ascii="Times New Roman"/>
                <w:b w:val="false"/>
                <w:i w:val="false"/>
                <w:color w:val="000000"/>
                <w:sz w:val="20"/>
              </w:rPr>
              <w:t>
Immediate laboratory control of the recipient's blood and urine is performed.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supporting documentation on the determination of the method and tactics of treatment by the MDG. </w:t>
            </w:r>
          </w:p>
          <w:p>
            <w:pPr>
              <w:spacing w:after="20"/>
              <w:ind w:left="20"/>
              <w:jc w:val="both"/>
            </w:pPr>
            <w:r>
              <w:rPr>
                <w:rFonts w:ascii="Times New Roman"/>
                <w:b w:val="false"/>
                <w:i w:val="false"/>
                <w:color w:val="000000"/>
                <w:sz w:val="20"/>
              </w:rPr>
              <w:t>
MDG meetings are held in the oncology centre on a daily basis (excluding weekends and holidays).</w:t>
            </w:r>
          </w:p>
          <w:p>
            <w:pPr>
              <w:spacing w:after="20"/>
              <w:ind w:left="20"/>
              <w:jc w:val="both"/>
            </w:pPr>
            <w:r>
              <w:rPr>
                <w:rFonts w:ascii="Times New Roman"/>
                <w:b w:val="false"/>
                <w:i w:val="false"/>
                <w:color w:val="000000"/>
                <w:sz w:val="20"/>
              </w:rPr>
              <w:t>
Availability of rooms for centralised dilution of cytostatic medicines (hereinafter - RCDC) to ensure safety of medical personnel from toxic effects of anticancer drugs and rational use of medicines. The work in the RCDC for the dilution of antitumour medicines is arranged in shifts.</w:t>
            </w:r>
          </w:p>
          <w:p>
            <w:pPr>
              <w:spacing w:after="20"/>
              <w:ind w:left="20"/>
              <w:jc w:val="both"/>
            </w:pPr>
            <w:r>
              <w:rPr>
                <w:rFonts w:ascii="Times New Roman"/>
                <w:b w:val="false"/>
                <w:i w:val="false"/>
                <w:color w:val="000000"/>
                <w:sz w:val="20"/>
              </w:rPr>
              <w:t>
Presence and control of requests for dilution of antitumour medicines for each patient.</w:t>
            </w:r>
          </w:p>
          <w:p>
            <w:pPr>
              <w:spacing w:after="20"/>
              <w:ind w:left="20"/>
              <w:jc w:val="both"/>
            </w:pPr>
            <w:r>
              <w:rPr>
                <w:rFonts w:ascii="Times New Roman"/>
                <w:b w:val="false"/>
                <w:i w:val="false"/>
                <w:color w:val="000000"/>
                <w:sz w:val="20"/>
              </w:rPr>
              <w:t>
Requirements for packaging, labelling, transportation (medicines are packed in disposable sterile containers (vials, syringes) and labelled. Medicines are transported in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conformity of the provided medical care to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medical documentation on observance of the following requirements for the examination of temporary incapacity for work, issuance of certificates of temporary incapacity for work (form № 001/y “Medical Record of Inpatient Patient”, form № 052/y “Medical Record of Outpatient Patient”, stubs of patients' certificates of temporary incapacity for work, form № 025/y “Log for Recording Medical Advisory Board Reports”, form № 029/y “Book of Registration of Certificates of Temporary Incapacity for Work”, Form № 037/y “Certificate №__________ on Temporary Incapacity for Work of a Student, a Student of a College, a Vocational School, on Illness, Quarantine and Other Reasons for the Absence of a Child Attending School, Pre-School Institution (to be underlined)”, Form № 038/y “Certificate №______ on Temporary Incapacity for Work” and others):</w:t>
            </w:r>
          </w:p>
          <w:p>
            <w:pPr>
              <w:spacing w:after="20"/>
              <w:ind w:left="20"/>
              <w:jc w:val="both"/>
            </w:pPr>
            <w:r>
              <w:rPr>
                <w:rFonts w:ascii="Times New Roman"/>
                <w:b w:val="false"/>
                <w:i w:val="false"/>
                <w:color w:val="000000"/>
                <w:sz w:val="20"/>
              </w:rPr>
              <w:t>
1) examination of the person and recording of data on his/her state of health in the medical card of an outpatient (inpatient) patient, justifying the need for temporary exemption from work;</w:t>
            </w:r>
          </w:p>
          <w:p>
            <w:pPr>
              <w:spacing w:after="20"/>
              <w:ind w:left="20"/>
              <w:jc w:val="both"/>
            </w:pPr>
            <w:r>
              <w:rPr>
                <w:rFonts w:ascii="Times New Roman"/>
                <w:b w:val="false"/>
                <w:i w:val="false"/>
                <w:color w:val="000000"/>
                <w:sz w:val="20"/>
              </w:rPr>
              <w:t>
2) issuance of a temporary disability certificate on the day of discharge of persons under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the temporary disability certificate and certificate of temporary incapacity for work on the date of discharge from the hospital if the person's ability to work is fully restored;</w:t>
            </w:r>
          </w:p>
          <w:p>
            <w:pPr>
              <w:spacing w:after="20"/>
              <w:ind w:left="20"/>
              <w:jc w:val="both"/>
            </w:pPr>
            <w:r>
              <w:rPr>
                <w:rFonts w:ascii="Times New Roman"/>
                <w:b w:val="false"/>
                <w:i w:val="false"/>
                <w:color w:val="000000"/>
                <w:sz w:val="20"/>
              </w:rPr>
              <w:t>
4) prolongation of the temporary disability certificate and certificate of temporary disability for a period of time, considering the time required to visit a health worker of the outpatient clinic or call a health worker at home (but not more than one calendar day). Persons who received treatment outside the region of residence shall be accounted for the time required to arrive at the place of his/her permanent residence (but not more than four calendar days);</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for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certificate of temporary incapacity for work to persons with mental illnesses in case of untimely referral to a health care facility for the past days by the conclusion of the medical advisory board of a psychoneurological dispensary or a health care worker (psychiatrist) jointly with the head of the health care facility;</w:t>
            </w:r>
          </w:p>
          <w:p>
            <w:pPr>
              <w:spacing w:after="20"/>
              <w:ind w:left="20"/>
              <w:jc w:val="both"/>
            </w:pPr>
            <w:r>
              <w:rPr>
                <w:rFonts w:ascii="Times New Roman"/>
                <w:b w:val="false"/>
                <w:i w:val="false"/>
                <w:color w:val="000000"/>
                <w:sz w:val="20"/>
              </w:rPr>
              <w:t>
7) issuance of a sheet and a certificate of temporary incapacity for work to persons sent by court decision for forensic medical or forensic psychiatric examination and recognised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at the same time to a person who combines training with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to be evaluated on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data on past, chronic and hereditary diseases, haemotransfusions, drug tolerance, allergological status;</w:t>
            </w:r>
          </w:p>
          <w:p>
            <w:pPr>
              <w:spacing w:after="20"/>
              <w:ind w:left="20"/>
              <w:jc w:val="both"/>
            </w:pPr>
            <w:r>
              <w:rPr>
                <w:rFonts w:ascii="Times New Roman"/>
                <w:b w:val="false"/>
                <w:i w:val="false"/>
                <w:color w:val="000000"/>
                <w:sz w:val="20"/>
              </w:rPr>
              <w:t>
growth of health complications as a result of tactical errors in the course of treatment and diagnostic measures due to poor anamnesis collection;</w:t>
            </w:r>
          </w:p>
          <w:p>
            <w:pPr>
              <w:spacing w:after="20"/>
              <w:ind w:left="20"/>
              <w:jc w:val="both"/>
            </w:pPr>
            <w:r>
              <w:rPr>
                <w:rFonts w:ascii="Times New Roman"/>
                <w:b w:val="false"/>
                <w:i w:val="false"/>
                <w:color w:val="000000"/>
                <w:sz w:val="20"/>
              </w:rPr>
              <w:t>
2) completeness and justification of diagnostic tests, which are evaluated by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erroneous statement or absence of a statement based on the results of diagnostic studies, which led to erroneous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diagnostic tests with high, unjustified risk to the patient's health, justification of diagnostic tests not included in clinical protocols;</w:t>
            </w:r>
          </w:p>
          <w:p>
            <w:pPr>
              <w:spacing w:after="20"/>
              <w:ind w:left="20"/>
              <w:jc w:val="both"/>
            </w:pPr>
            <w:r>
              <w:rPr>
                <w:rFonts w:ascii="Times New Roman"/>
                <w:b w:val="false"/>
                <w:i w:val="false"/>
                <w:color w:val="000000"/>
                <w:sz w:val="20"/>
              </w:rPr>
              <w:t>
performance of diagnostic tests that are uninformative for making a correct diagnosis and resulted in an unjustified increase in treatment time and cost of treatment;</w:t>
            </w:r>
          </w:p>
          <w:p>
            <w:pPr>
              <w:spacing w:after="20"/>
              <w:ind w:left="20"/>
              <w:jc w:val="both"/>
            </w:pPr>
            <w:r>
              <w:rPr>
                <w:rFonts w:ascii="Times New Roman"/>
                <w:b w:val="false"/>
                <w:i w:val="false"/>
                <w:color w:val="000000"/>
                <w:sz w:val="20"/>
              </w:rPr>
              <w:t>
3) accuracy, timeliness and validity of the clinical diagnosis, based on the results of the conducted investigations (in case of planned hospitalisation, investigations conducted at the pre-hospital stage shall be taken into account), which are evaluated against the following criteria:</w:t>
            </w:r>
          </w:p>
          <w:p>
            <w:pPr>
              <w:spacing w:after="20"/>
              <w:ind w:left="20"/>
              <w:jc w:val="both"/>
            </w:pPr>
            <w:r>
              <w:rPr>
                <w:rFonts w:ascii="Times New Roman"/>
                <w:b w:val="false"/>
                <w:i w:val="false"/>
                <w:color w:val="000000"/>
                <w:sz w:val="20"/>
              </w:rPr>
              <w:t>
the diagnosis is missing, incomplete or erroneous, does not correspond to the international classification of diseases;</w:t>
            </w:r>
          </w:p>
          <w:p>
            <w:pPr>
              <w:spacing w:after="20"/>
              <w:ind w:left="20"/>
              <w:jc w:val="both"/>
            </w:pPr>
            <w:r>
              <w:rPr>
                <w:rFonts w:ascii="Times New Roman"/>
                <w:b w:val="false"/>
                <w:i w:val="false"/>
                <w:color w:val="000000"/>
                <w:sz w:val="20"/>
              </w:rPr>
              <w:t>
the leading pathological syndrome defining the severity of the course of the disease is not highlighted, comorbidities and complications are not recognised;</w:t>
            </w:r>
          </w:p>
          <w:p>
            <w:pPr>
              <w:spacing w:after="20"/>
              <w:ind w:left="20"/>
              <w:jc w:val="both"/>
            </w:pPr>
            <w:r>
              <w:rPr>
                <w:rFonts w:ascii="Times New Roman"/>
                <w:b w:val="false"/>
                <w:i w:val="false"/>
                <w:color w:val="000000"/>
                <w:sz w:val="20"/>
              </w:rPr>
              <w:t>
the diagnosis is correct but incomplete, the leading pathological syndrome is not highlighted with the indicated complications, comorbidities affecting the outcome are not recognised;</w:t>
            </w:r>
          </w:p>
          <w:p>
            <w:pPr>
              <w:spacing w:after="20"/>
              <w:ind w:left="20"/>
              <w:jc w:val="both"/>
            </w:pPr>
            <w:r>
              <w:rPr>
                <w:rFonts w:ascii="Times New Roman"/>
                <w:b w:val="false"/>
                <w:i w:val="false"/>
                <w:color w:val="000000"/>
                <w:sz w:val="20"/>
              </w:rPr>
              <w:t>
diagnosis of the underlying disease is correct, but comorbidities affecting the outcome of treatment are not diagnosed.</w:t>
            </w:r>
          </w:p>
          <w:p>
            <w:pPr>
              <w:spacing w:after="20"/>
              <w:ind w:left="20"/>
              <w:jc w:val="both"/>
            </w:pPr>
            <w:r>
              <w:rPr>
                <w:rFonts w:ascii="Times New Roman"/>
                <w:b w:val="false"/>
                <w:i w:val="false"/>
                <w:color w:val="000000"/>
                <w:sz w:val="20"/>
              </w:rPr>
              <w:t>
Objective reasons for erroneous and (or) untimely diagnosis (atypical course of the underlying disease, asymptomatic course of a concomitant disease, rare complications and concomitant diseases) are reflected in the results of the expertise. The impact of erroneous and (or) untimely diagnosis on the subsequent stages of medical services (care) is estimated;</w:t>
            </w:r>
          </w:p>
          <w:p>
            <w:pPr>
              <w:spacing w:after="20"/>
              <w:ind w:left="20"/>
              <w:jc w:val="both"/>
            </w:pPr>
            <w:r>
              <w:rPr>
                <w:rFonts w:ascii="Times New Roman"/>
                <w:b w:val="false"/>
                <w:i w:val="false"/>
                <w:color w:val="000000"/>
                <w:sz w:val="20"/>
              </w:rPr>
              <w:t>
4) timeliness and quality of consultations of relevant experts, which are estimated against the following criteria:</w:t>
            </w:r>
          </w:p>
          <w:p>
            <w:pPr>
              <w:spacing w:after="20"/>
              <w:ind w:left="20"/>
              <w:jc w:val="both"/>
            </w:pPr>
            <w:r>
              <w:rPr>
                <w:rFonts w:ascii="Times New Roman"/>
                <w:b w:val="false"/>
                <w:i w:val="false"/>
                <w:color w:val="000000"/>
                <w:sz w:val="20"/>
              </w:rPr>
              <w:t>
lack of consultation, resulting in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consider the consultant's opinion when making a diagnosis partially influenced the outcome of the disease;</w:t>
            </w:r>
          </w:p>
          <w:p>
            <w:pPr>
              <w:spacing w:after="20"/>
              <w:ind w:left="20"/>
              <w:jc w:val="both"/>
            </w:pPr>
            <w:r>
              <w:rPr>
                <w:rFonts w:ascii="Times New Roman"/>
                <w:b w:val="false"/>
                <w:i w:val="false"/>
                <w:color w:val="000000"/>
                <w:sz w:val="20"/>
              </w:rPr>
              <w:t>
consultation was timely, the consultant's opinion was considered when making the diagnosis, failure to implement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is erroneous and affected the outcome of the disease.</w:t>
            </w:r>
          </w:p>
          <w:p>
            <w:pPr>
              <w:spacing w:after="20"/>
              <w:ind w:left="20"/>
              <w:jc w:val="both"/>
            </w:pPr>
            <w:r>
              <w:rPr>
                <w:rFonts w:ascii="Times New Roman"/>
                <w:b w:val="false"/>
                <w:i w:val="false"/>
                <w:color w:val="000000"/>
                <w:sz w:val="20"/>
              </w:rPr>
              <w:t>
Presence of confirming documentation on the evaluation of the objectivity of the reasons for late consultation and the impact of late diagnosis on the subsequent stages of health services (care);</w:t>
            </w:r>
          </w:p>
          <w:p>
            <w:pPr>
              <w:spacing w:after="20"/>
              <w:ind w:left="20"/>
              <w:jc w:val="both"/>
            </w:pPr>
            <w:r>
              <w:rPr>
                <w:rFonts w:ascii="Times New Roman"/>
                <w:b w:val="false"/>
                <w:i w:val="false"/>
                <w:color w:val="000000"/>
                <w:sz w:val="20"/>
              </w:rPr>
              <w:t>
5) volume, quality and validity of treatment measures, which are estimated under the following criteria:</w:t>
            </w:r>
          </w:p>
          <w:p>
            <w:pPr>
              <w:spacing w:after="20"/>
              <w:ind w:left="20"/>
              <w:jc w:val="both"/>
            </w:pPr>
            <w:r>
              <w:rPr>
                <w:rFonts w:ascii="Times New Roman"/>
                <w:b w:val="false"/>
                <w:i w:val="false"/>
                <w:color w:val="000000"/>
                <w:sz w:val="20"/>
              </w:rPr>
              <w:t>
no treatment when there is an indication;</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prescription of inefficient therapeutic measures without considering the specifics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regard to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progression of complications after medical interventions, all complications encountered, including those caused by surgical interventions (delayed surgical intervention, inadequate scope and method, technical defects) and diagnostic procedures are evaluated;</w:t>
            </w:r>
          </w:p>
          <w:p>
            <w:pPr>
              <w:spacing w:after="20"/>
              <w:ind w:left="20"/>
              <w:jc w:val="both"/>
            </w:pPr>
            <w:r>
              <w:rPr>
                <w:rFonts w:ascii="Times New Roman"/>
                <w:b w:val="false"/>
                <w:i w:val="false"/>
                <w:color w:val="000000"/>
                <w:sz w:val="20"/>
              </w:rPr>
              <w:t>
7) the achieved result, which is estimated against the following criteria:</w:t>
            </w:r>
          </w:p>
          <w:p>
            <w:pPr>
              <w:spacing w:after="20"/>
              <w:ind w:left="20"/>
              <w:jc w:val="both"/>
            </w:pPr>
            <w:r>
              <w:rPr>
                <w:rFonts w:ascii="Times New Roman"/>
                <w:b w:val="false"/>
                <w:i w:val="false"/>
                <w:color w:val="000000"/>
                <w:sz w:val="20"/>
              </w:rPr>
              <w:t>
achievement of the expected clinical effect while observing the technology of rendering medical services (assistance);</w:t>
            </w:r>
          </w:p>
          <w:p>
            <w:pPr>
              <w:spacing w:after="20"/>
              <w:ind w:left="20"/>
              <w:jc w:val="both"/>
            </w:pPr>
            <w:r>
              <w:rPr>
                <w:rFonts w:ascii="Times New Roman"/>
                <w:b w:val="false"/>
                <w:i w:val="false"/>
                <w:color w:val="000000"/>
                <w:sz w:val="20"/>
              </w:rPr>
              <w:t>
lack of clinical effect of therapeutic and preventive measures due to poor history assessment and diagnostic tests;</w:t>
            </w:r>
          </w:p>
          <w:p>
            <w:pPr>
              <w:spacing w:after="20"/>
              <w:ind w:left="20"/>
              <w:jc w:val="both"/>
            </w:pPr>
            <w:r>
              <w:rPr>
                <w:rFonts w:ascii="Times New Roman"/>
                <w:b w:val="false"/>
                <w:i w:val="false"/>
                <w:color w:val="000000"/>
                <w:sz w:val="20"/>
              </w:rPr>
              <w:t>
absence of expected clinical effect due to inefficient therapeutic and preventive measures without regard to the specifics of the course of the disease, comorbidities,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quality of medical documentation, which is estimated by the availability, completeness and quality of records in the primary medical documentation intended for recording data on the state of health of patients, reflecting the nature, scope and quality of medical care delivered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of observance of the following actions when performing pathological autopsies:</w:t>
            </w:r>
          </w:p>
          <w:p>
            <w:pPr>
              <w:spacing w:after="20"/>
              <w:ind w:left="20"/>
              <w:jc w:val="both"/>
            </w:pPr>
            <w:r>
              <w:rPr>
                <w:rFonts w:ascii="Times New Roman"/>
                <w:b w:val="false"/>
                <w:i w:val="false"/>
                <w:color w:val="000000"/>
                <w:sz w:val="20"/>
              </w:rPr>
              <w:t>
1) conducting pathological anatomical autopsy of corpses after the doctors have ascertained biological death, upon submission of the medical record of an inpatient patient or the medical record of an outpatient patient with a written order from the chief physician or his/her deputy for medical (treatment) part of the health care facility to send for a pathological anatomical autopsy;</w:t>
            </w:r>
          </w:p>
          <w:p>
            <w:pPr>
              <w:spacing w:after="20"/>
              <w:ind w:left="20"/>
              <w:jc w:val="both"/>
            </w:pPr>
            <w:r>
              <w:rPr>
                <w:rFonts w:ascii="Times New Roman"/>
                <w:b w:val="false"/>
                <w:i w:val="false"/>
                <w:color w:val="000000"/>
                <w:sz w:val="20"/>
              </w:rPr>
              <w:t>
2) registration of the results of the pathological anatomical autopsy in the form of a pathological anatomical diagnosis (pathological anatomical diagnosis includes: the main disease, complication of the main disease, concomitant disease, combined main disease);</w:t>
            </w:r>
          </w:p>
          <w:p>
            <w:pPr>
              <w:spacing w:after="20"/>
              <w:ind w:left="20"/>
              <w:jc w:val="both"/>
            </w:pPr>
            <w:r>
              <w:rPr>
                <w:rFonts w:ascii="Times New Roman"/>
                <w:b w:val="false"/>
                <w:i w:val="false"/>
                <w:color w:val="000000"/>
                <w:sz w:val="20"/>
              </w:rPr>
              <w:t>
3) transfer of the medical record of an inpatient or medical record of an outpatient with the pathological anatomical diagnosis entered into it to the medical archive of the health care facility no later than ten working days after the pathological anatomical autopsy;</w:t>
            </w:r>
          </w:p>
          <w:p>
            <w:pPr>
              <w:spacing w:after="20"/>
              <w:ind w:left="20"/>
              <w:jc w:val="both"/>
            </w:pPr>
            <w:r>
              <w:rPr>
                <w:rFonts w:ascii="Times New Roman"/>
                <w:b w:val="false"/>
                <w:i w:val="false"/>
                <w:color w:val="000000"/>
                <w:sz w:val="20"/>
              </w:rPr>
              <w:t>
4) conducting clinical and pathological anatomical examination in cases of death of patients in health care facilities;</w:t>
            </w:r>
          </w:p>
          <w:p>
            <w:pPr>
              <w:spacing w:after="20"/>
              <w:ind w:left="20"/>
              <w:jc w:val="both"/>
            </w:pPr>
            <w:r>
              <w:rPr>
                <w:rFonts w:ascii="Times New Roman"/>
                <w:b w:val="false"/>
                <w:i w:val="false"/>
                <w:color w:val="000000"/>
                <w:sz w:val="20"/>
              </w:rPr>
              <w:t>
5) pathological anatomical autopsy in cases of suspected acute infectious diseases, oncological diseases, pathology of childhood, lethal outcome due to medical manipulations for the purpose of establishing the cause of death and clarifying the diagnosis of fatal disease;</w:t>
            </w:r>
          </w:p>
          <w:p>
            <w:pPr>
              <w:spacing w:after="20"/>
              <w:ind w:left="20"/>
              <w:jc w:val="both"/>
            </w:pPr>
            <w:r>
              <w:rPr>
                <w:rFonts w:ascii="Times New Roman"/>
                <w:b w:val="false"/>
                <w:i w:val="false"/>
                <w:color w:val="000000"/>
                <w:sz w:val="20"/>
              </w:rPr>
              <w:t>
6) arrangement by the chief physician and head of the pathology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pathological anatomy bureau, centralised pathological anatomy bureau and pathological anatomy department the medical records of inpatients for all deceased patients for the previous 24 hours no later than 10 a.m. of the day following the establishment of the fact of death;</w:t>
            </w:r>
          </w:p>
          <w:p>
            <w:pPr>
              <w:spacing w:after="20"/>
              <w:ind w:left="20"/>
              <w:jc w:val="both"/>
            </w:pPr>
            <w:r>
              <w:rPr>
                <w:rFonts w:ascii="Times New Roman"/>
                <w:b w:val="false"/>
                <w:i w:val="false"/>
                <w:color w:val="000000"/>
                <w:sz w:val="20"/>
              </w:rPr>
              <w:t>
8) drawing up:</w:t>
            </w:r>
          </w:p>
          <w:p>
            <w:pPr>
              <w:spacing w:after="20"/>
              <w:ind w:left="20"/>
              <w:jc w:val="both"/>
            </w:pPr>
            <w:r>
              <w:rPr>
                <w:rFonts w:ascii="Times New Roman"/>
                <w:b w:val="false"/>
                <w:i w:val="false"/>
                <w:color w:val="000000"/>
                <w:sz w:val="20"/>
              </w:rPr>
              <w:t>
- medical certificate of death (preliminary, final) by a physician majoring in ‘pathological anatomy (adult, paediatric)’ on the day of the pathological anatomical autopsy;</w:t>
            </w:r>
          </w:p>
          <w:p>
            <w:pPr>
              <w:spacing w:after="20"/>
              <w:ind w:left="20"/>
              <w:jc w:val="both"/>
            </w:pPr>
            <w:r>
              <w:rPr>
                <w:rFonts w:ascii="Times New Roman"/>
                <w:b w:val="false"/>
                <w:i w:val="false"/>
                <w:color w:val="000000"/>
                <w:sz w:val="20"/>
              </w:rPr>
              <w:t>
- medical certificate of perinatal death (preliminary, final) by a physician specialising in ‘pathological anatomy (adult, child)’ on the day of the pathological anatomical autopsy;</w:t>
            </w:r>
          </w:p>
          <w:p>
            <w:pPr>
              <w:spacing w:after="20"/>
              <w:ind w:left="20"/>
              <w:jc w:val="both"/>
            </w:pPr>
            <w:r>
              <w:rPr>
                <w:rFonts w:ascii="Times New Roman"/>
                <w:b w:val="false"/>
                <w:i w:val="false"/>
                <w:color w:val="000000"/>
                <w:sz w:val="20"/>
              </w:rPr>
              <w:t xml:space="preserve">
9) recording the results of the autopsy in the form of a protocol of pathological anatomical examination; </w:t>
            </w:r>
          </w:p>
          <w:p>
            <w:pPr>
              <w:spacing w:after="20"/>
              <w:ind w:left="20"/>
              <w:jc w:val="both"/>
            </w:pPr>
            <w:r>
              <w:rPr>
                <w:rFonts w:ascii="Times New Roman"/>
                <w:b w:val="false"/>
                <w:i w:val="false"/>
                <w:color w:val="000000"/>
                <w:sz w:val="20"/>
              </w:rPr>
              <w:t>
10) written notification to the judicial and investigative authorities to address the issue of transferring the corpse for forensic medical examination if signs of violent death are found, and termination of the pathological anatomical examination of the corpse;</w:t>
            </w:r>
          </w:p>
          <w:p>
            <w:pPr>
              <w:spacing w:after="20"/>
              <w:ind w:left="20"/>
              <w:jc w:val="both"/>
            </w:pPr>
            <w:r>
              <w:rPr>
                <w:rFonts w:ascii="Times New Roman"/>
                <w:b w:val="false"/>
                <w:i w:val="false"/>
                <w:color w:val="000000"/>
                <w:sz w:val="20"/>
              </w:rPr>
              <w:t>
11) written notification of a physician majoring in ‘pathological anatomy (adult, paediatric)’ in case of initial detection during autopsy of signs of acute infectious disease, food or industrial poisoning, unusual reaction to vaccination, as well as emergency notification to the state sanitary and epidemiological service, immediately after their detection;</w:t>
            </w:r>
          </w:p>
          <w:p>
            <w:pPr>
              <w:spacing w:after="20"/>
              <w:ind w:left="20"/>
              <w:jc w:val="both"/>
            </w:pPr>
            <w:r>
              <w:rPr>
                <w:rFonts w:ascii="Times New Roman"/>
                <w:b w:val="false"/>
                <w:i w:val="false"/>
                <w:color w:val="000000"/>
                <w:sz w:val="20"/>
              </w:rPr>
              <w:t>
12) performing pathological and anatomical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in case of all diseases of newborns detected at the time of birth;</w:t>
            </w:r>
          </w:p>
          <w:p>
            <w:pPr>
              <w:spacing w:after="20"/>
              <w:ind w:left="20"/>
              <w:jc w:val="both"/>
            </w:pPr>
            <w:r>
              <w:rPr>
                <w:rFonts w:ascii="Times New Roman"/>
                <w:b w:val="false"/>
                <w:i w:val="false"/>
                <w:color w:val="000000"/>
                <w:sz w:val="20"/>
              </w:rPr>
              <w:t>
- for cases suspected of haemolytic disease in newborns;</w:t>
            </w:r>
          </w:p>
          <w:p>
            <w:pPr>
              <w:spacing w:after="20"/>
              <w:ind w:left="20"/>
              <w:jc w:val="both"/>
            </w:pPr>
            <w:r>
              <w:rPr>
                <w:rFonts w:ascii="Times New Roman"/>
                <w:b w:val="false"/>
                <w:i w:val="false"/>
                <w:color w:val="000000"/>
                <w:sz w:val="20"/>
              </w:rPr>
              <w:t>
- in case of early discharge and dirty waters;</w:t>
            </w:r>
          </w:p>
          <w:p>
            <w:pPr>
              <w:spacing w:after="20"/>
              <w:ind w:left="20"/>
              <w:jc w:val="both"/>
            </w:pPr>
            <w:r>
              <w:rPr>
                <w:rFonts w:ascii="Times New Roman"/>
                <w:b w:val="false"/>
                <w:i w:val="false"/>
                <w:color w:val="000000"/>
                <w:sz w:val="20"/>
              </w:rPr>
              <w:t>
- maternal illness with fever in the last trimester of pregnancy;</w:t>
            </w:r>
          </w:p>
          <w:p>
            <w:pPr>
              <w:spacing w:after="20"/>
              <w:ind w:left="20"/>
              <w:jc w:val="both"/>
            </w:pPr>
            <w:r>
              <w:rPr>
                <w:rFonts w:ascii="Times New Roman"/>
                <w:b w:val="false"/>
                <w:i w:val="false"/>
                <w:color w:val="000000"/>
                <w:sz w:val="20"/>
              </w:rPr>
              <w:t>
- if there is an obvious abnormality in the development or attachment of the placenta;</w:t>
            </w:r>
          </w:p>
          <w:p>
            <w:pPr>
              <w:spacing w:after="20"/>
              <w:ind w:left="20"/>
              <w:jc w:val="both"/>
            </w:pPr>
            <w:r>
              <w:rPr>
                <w:rFonts w:ascii="Times New Roman"/>
                <w:b w:val="false"/>
                <w:i w:val="false"/>
                <w:color w:val="000000"/>
                <w:sz w:val="20"/>
              </w:rPr>
              <w:t>
- suspected congenital anomalies of the foetus;</w:t>
            </w:r>
          </w:p>
          <w:p>
            <w:pPr>
              <w:spacing w:after="20"/>
              <w:ind w:left="20"/>
              <w:jc w:val="both"/>
            </w:pPr>
            <w:r>
              <w:rPr>
                <w:rFonts w:ascii="Times New Roman"/>
                <w:b w:val="false"/>
                <w:i w:val="false"/>
                <w:color w:val="000000"/>
                <w:sz w:val="20"/>
              </w:rPr>
              <w:t>
- in cases of pre-eclampsia, and eclampsia</w:t>
            </w:r>
          </w:p>
          <w:p>
            <w:pPr>
              <w:spacing w:after="20"/>
              <w:ind w:left="20"/>
              <w:jc w:val="both"/>
            </w:pPr>
            <w:r>
              <w:rPr>
                <w:rFonts w:ascii="Times New Roman"/>
                <w:b w:val="false"/>
                <w:i w:val="false"/>
                <w:color w:val="000000"/>
                <w:sz w:val="20"/>
              </w:rPr>
              <w:t>
13) compulsory registration of a foetus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the establishment of pathological anatomical autopsies depending on their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of the category of pathological anatomy (adult, paediatric) by a physician specialising in ‘pathological anatomy (adult, paediatric)’ and the reason for the divergence of diagnoses when the final clinical and pathological anatomical diagnoses diverge</w:t>
            </w:r>
          </w:p>
          <w:p>
            <w:pPr>
              <w:spacing w:after="20"/>
              <w:ind w:left="20"/>
              <w:jc w:val="both"/>
            </w:pPr>
            <w:r>
              <w:rPr>
                <w:rFonts w:ascii="Times New Roman"/>
                <w:b w:val="false"/>
                <w:i w:val="false"/>
                <w:color w:val="000000"/>
                <w:sz w:val="20"/>
              </w:rPr>
              <w:t>
16) detailed analysis with the definition of the profile and categories of iatrogenic pathology in all cases of iatrogenic pathology revealed as a result of pathological anatomical autopsy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written application from the spouse, close relatives or lawful guardians of the deceased or a written will given by the person during his/her lifetime to release the corpse without a pathological anatomical autopsy, in the absence of suspicion of violent death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rendering oncological care at home:</w:t>
            </w:r>
          </w:p>
          <w:p>
            <w:pPr>
              <w:spacing w:after="20"/>
              <w:ind w:left="20"/>
              <w:jc w:val="both"/>
            </w:pPr>
            <w:r>
              <w:rPr>
                <w:rFonts w:ascii="Times New Roman"/>
                <w:b w:val="false"/>
                <w:i w:val="false"/>
                <w:color w:val="000000"/>
                <w:sz w:val="20"/>
              </w:rPr>
              <w:t>
1) when a PHC or CDC (primary level) health worker is called by a patient under dynamic monitoring (clinical groups Ib, III) when it is impossible to consult face-to-face in the institution;</w:t>
            </w:r>
          </w:p>
          <w:p>
            <w:pPr>
              <w:spacing w:after="20"/>
              <w:ind w:left="20"/>
              <w:jc w:val="both"/>
            </w:pPr>
            <w:r>
              <w:rPr>
                <w:rFonts w:ascii="Times New Roman"/>
                <w:b w:val="false"/>
                <w:i w:val="false"/>
                <w:color w:val="000000"/>
                <w:sz w:val="20"/>
              </w:rPr>
              <w:t>
2) when a mobile brigade is called to visit patients with MN outside the exacerbation of the disease with limited mobility and in need of palliative care, including with the use of remote medical services;</w:t>
            </w:r>
          </w:p>
          <w:p>
            <w:pPr>
              <w:spacing w:after="20"/>
              <w:ind w:left="20"/>
              <w:jc w:val="both"/>
            </w:pPr>
            <w:r>
              <w:rPr>
                <w:rFonts w:ascii="Times New Roman"/>
                <w:b w:val="false"/>
                <w:i w:val="false"/>
                <w:color w:val="000000"/>
                <w:sz w:val="20"/>
              </w:rPr>
              <w:t>
3) in the form of active patronage of patients with MN in severe condition with restricted movement discharged from the hospital or transfer of assets from the ambulance station;</w:t>
            </w:r>
          </w:p>
          <w:p>
            <w:pPr>
              <w:spacing w:after="20"/>
              <w:ind w:left="20"/>
              <w:jc w:val="both"/>
            </w:pPr>
            <w:r>
              <w:rPr>
                <w:rFonts w:ascii="Times New Roman"/>
                <w:b w:val="false"/>
                <w:i w:val="false"/>
                <w:color w:val="000000"/>
                <w:sz w:val="20"/>
              </w:rPr>
              <w:t>
4) when providing treatment at home (hospital at home), to patients with clinical group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persons (facilities) offering medical and social assistance in the field of mental health care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actors (facilities) offering medical and social care in the field of mental health at the outpatient and polyclinic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rendering health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criteria for dynamic observation of persons with MBD:</w:t>
            </w:r>
          </w:p>
          <w:p>
            <w:pPr>
              <w:spacing w:after="20"/>
              <w:ind w:left="20"/>
              <w:jc w:val="both"/>
            </w:pPr>
            <w:r>
              <w:rPr>
                <w:rFonts w:ascii="Times New Roman"/>
                <w:b w:val="false"/>
                <w:i w:val="false"/>
                <w:color w:val="000000"/>
                <w:sz w:val="20"/>
              </w:rPr>
              <w:t>
1 group of dynamic psychiatric observation - persons who are prone by their mental state to socially dangerous actions, including those who have a risk of committing violent acts of a sexual nature against minors, as well as those who have perpetrated particularly dangerous acts in a state of insanity, and who have been ordered by a court to undergo forced medical measures in the form of outpatient mandatory treatment;</w:t>
            </w:r>
          </w:p>
          <w:p>
            <w:pPr>
              <w:spacing w:after="20"/>
              <w:ind w:left="20"/>
              <w:jc w:val="both"/>
            </w:pPr>
            <w:r>
              <w:rPr>
                <w:rFonts w:ascii="Times New Roman"/>
                <w:b w:val="false"/>
                <w:i w:val="false"/>
                <w:color w:val="000000"/>
                <w:sz w:val="20"/>
              </w:rPr>
              <w:t>
2 group of dynamic psychiatric observation - Persons with MBD who have a disability due to mental illness, excluding MBD specified in the diagnostic headings F8 and F9; persons diagnosed with F20 ‘Schizophrenia’ within one year after diagnosis (in this case, if recognised as a person with a disability, he/she continues to be observed in the 2nd group of dynamic psychiatric observation);</w:t>
            </w:r>
          </w:p>
          <w:p>
            <w:pPr>
              <w:spacing w:after="20"/>
              <w:ind w:left="20"/>
              <w:jc w:val="both"/>
            </w:pPr>
            <w:r>
              <w:rPr>
                <w:rFonts w:ascii="Times New Roman"/>
                <w:b w:val="false"/>
                <w:i w:val="false"/>
                <w:color w:val="000000"/>
                <w:sz w:val="20"/>
              </w:rPr>
              <w:t>
2A - persons with frequent and pronounced exacerbations of psychotic symptoms, decompensations, in need of psychopharmacotherapy within the framework of free outpatient treatment, including persons with MBD specified in the diagnostic headings F8 and F9.</w:t>
            </w:r>
          </w:p>
          <w:p>
            <w:pPr>
              <w:spacing w:after="20"/>
              <w:ind w:left="20"/>
              <w:jc w:val="both"/>
            </w:pPr>
            <w:r>
              <w:rPr>
                <w:rFonts w:ascii="Times New Roman"/>
                <w:b w:val="false"/>
                <w:i w:val="false"/>
                <w:color w:val="000000"/>
                <w:sz w:val="20"/>
              </w:rPr>
              <w:t>
2B - persons with stabilised conditions, with moderately progressive course of the process and spontaneous remissions;</w:t>
            </w:r>
          </w:p>
          <w:p>
            <w:pPr>
              <w:spacing w:after="20"/>
              <w:ind w:left="20"/>
              <w:jc w:val="both"/>
            </w:pPr>
            <w:r>
              <w:rPr>
                <w:rFonts w:ascii="Times New Roman"/>
                <w:b w:val="false"/>
                <w:i w:val="false"/>
                <w:color w:val="000000"/>
                <w:sz w:val="20"/>
              </w:rPr>
              <w:t>
dynamic narcological observation group - Persons prone to socially dangerous actions due to clinical manifestations of MBD caused by substance abuse.</w:t>
            </w:r>
          </w:p>
          <w:p>
            <w:pPr>
              <w:spacing w:after="20"/>
              <w:ind w:left="20"/>
              <w:jc w:val="both"/>
            </w:pPr>
            <w:r>
              <w:rPr>
                <w:rFonts w:ascii="Times New Roman"/>
                <w:b w:val="false"/>
                <w:i w:val="false"/>
                <w:color w:val="000000"/>
                <w:sz w:val="20"/>
              </w:rPr>
              <w:t>
Dynamic narcological observation group</w:t>
            </w:r>
          </w:p>
          <w:p>
            <w:pPr>
              <w:spacing w:after="20"/>
              <w:ind w:left="20"/>
              <w:jc w:val="both"/>
            </w:pPr>
            <w:r>
              <w:rPr>
                <w:rFonts w:ascii="Times New Roman"/>
                <w:b w:val="false"/>
                <w:i w:val="false"/>
                <w:color w:val="000000"/>
                <w:sz w:val="20"/>
              </w:rPr>
              <w:t>
1) MBD due to substance abuse in persons sent by court order to forced treatment units;</w:t>
            </w:r>
          </w:p>
          <w:p>
            <w:pPr>
              <w:spacing w:after="20"/>
              <w:ind w:left="20"/>
              <w:jc w:val="both"/>
            </w:pPr>
            <w:r>
              <w:rPr>
                <w:rFonts w:ascii="Times New Roman"/>
                <w:b w:val="false"/>
                <w:i w:val="false"/>
                <w:color w:val="000000"/>
                <w:sz w:val="20"/>
              </w:rPr>
              <w:t>
2) MBD due to substance use in persons who, following a court-ordered forensic narcological expertise report, have been assigned treatment;</w:t>
            </w:r>
          </w:p>
          <w:p>
            <w:pPr>
              <w:spacing w:after="20"/>
              <w:ind w:left="20"/>
              <w:jc w:val="both"/>
            </w:pPr>
            <w:r>
              <w:rPr>
                <w:rFonts w:ascii="Times New Roman"/>
                <w:b w:val="false"/>
                <w:i w:val="false"/>
                <w:color w:val="000000"/>
                <w:sz w:val="20"/>
              </w:rPr>
              <w:t>
3) MBD due to substance use in persons sent from places of deprivation of liberty where forced medical measures have been applied;</w:t>
            </w:r>
          </w:p>
          <w:p>
            <w:pPr>
              <w:spacing w:after="20"/>
              <w:ind w:left="20"/>
              <w:jc w:val="both"/>
            </w:pPr>
            <w:r>
              <w:rPr>
                <w:rFonts w:ascii="Times New Roman"/>
                <w:b w:val="false"/>
                <w:i w:val="false"/>
                <w:color w:val="000000"/>
                <w:sz w:val="20"/>
              </w:rPr>
              <w:t>
4) MBD due to substance use, after psychotic disorder due to substance use in inpatient care;</w:t>
            </w:r>
          </w:p>
          <w:p>
            <w:pPr>
              <w:spacing w:after="20"/>
              <w:ind w:left="20"/>
              <w:jc w:val="both"/>
            </w:pPr>
            <w:r>
              <w:rPr>
                <w:rFonts w:ascii="Times New Roman"/>
                <w:b w:val="false"/>
                <w:i w:val="false"/>
                <w:color w:val="000000"/>
                <w:sz w:val="20"/>
              </w:rPr>
              <w:t>
5) MBD due to substance use in persons prone to socially dangerous behaviour;</w:t>
            </w:r>
          </w:p>
          <w:p>
            <w:pPr>
              <w:spacing w:after="20"/>
              <w:ind w:left="20"/>
              <w:jc w:val="both"/>
            </w:pPr>
            <w:r>
              <w:rPr>
                <w:rFonts w:ascii="Times New Roman"/>
                <w:b w:val="false"/>
                <w:i w:val="false"/>
                <w:color w:val="000000"/>
                <w:sz w:val="20"/>
              </w:rPr>
              <w:t>
6) MBD due to substance use in persons who have voluntarily consented to dynamic monitoring.</w:t>
            </w:r>
          </w:p>
          <w:p>
            <w:pPr>
              <w:spacing w:after="20"/>
              <w:ind w:left="20"/>
              <w:jc w:val="both"/>
            </w:pPr>
            <w:r>
              <w:rPr>
                <w:rFonts w:ascii="Times New Roman"/>
                <w:b w:val="false"/>
                <w:i w:val="false"/>
                <w:color w:val="000000"/>
                <w:sz w:val="20"/>
              </w:rPr>
              <w:t>
Persons referred to in sub-paragraphs 1) - 5) are taken for dynamic monitoring by the decision of the medical advisory board.</w:t>
            </w:r>
          </w:p>
          <w:p>
            <w:pPr>
              <w:spacing w:after="20"/>
              <w:ind w:left="20"/>
              <w:jc w:val="both"/>
            </w:pPr>
            <w:r>
              <w:rPr>
                <w:rFonts w:ascii="Times New Roman"/>
                <w:b w:val="false"/>
                <w:i w:val="false"/>
                <w:color w:val="000000"/>
                <w:sz w:val="20"/>
              </w:rPr>
              <w:t>
Observing the periodicity and frequency of observation of persons with mental, behavioural disorders (diseases):</w:t>
            </w:r>
          </w:p>
          <w:p>
            <w:pPr>
              <w:spacing w:after="20"/>
              <w:ind w:left="20"/>
              <w:jc w:val="both"/>
            </w:pPr>
            <w:r>
              <w:rPr>
                <w:rFonts w:ascii="Times New Roman"/>
                <w:b w:val="false"/>
                <w:i w:val="false"/>
                <w:color w:val="000000"/>
                <w:sz w:val="20"/>
              </w:rPr>
              <w:t>
1 group of dynamic psychiatric observation - at least once a month</w:t>
            </w:r>
          </w:p>
          <w:p>
            <w:pPr>
              <w:spacing w:after="20"/>
              <w:ind w:left="20"/>
              <w:jc w:val="both"/>
            </w:pPr>
            <w:r>
              <w:rPr>
                <w:rFonts w:ascii="Times New Roman"/>
                <w:b w:val="false"/>
                <w:i w:val="false"/>
                <w:color w:val="000000"/>
                <w:sz w:val="20"/>
              </w:rPr>
              <w:t>
2 group of dynamic psychiatric observation:</w:t>
            </w:r>
          </w:p>
          <w:p>
            <w:pPr>
              <w:spacing w:after="20"/>
              <w:ind w:left="20"/>
              <w:jc w:val="both"/>
            </w:pPr>
            <w:r>
              <w:rPr>
                <w:rFonts w:ascii="Times New Roman"/>
                <w:b w:val="false"/>
                <w:i w:val="false"/>
                <w:color w:val="000000"/>
                <w:sz w:val="20"/>
              </w:rPr>
              <w:t>
2A - at least once every three months,</w:t>
            </w:r>
          </w:p>
          <w:p>
            <w:pPr>
              <w:spacing w:after="20"/>
              <w:ind w:left="20"/>
              <w:jc w:val="both"/>
            </w:pPr>
            <w:r>
              <w:rPr>
                <w:rFonts w:ascii="Times New Roman"/>
                <w:b w:val="false"/>
                <w:i w:val="false"/>
                <w:color w:val="000000"/>
                <w:sz w:val="20"/>
              </w:rPr>
              <w:t>
2B - at least once every six months;</w:t>
            </w:r>
          </w:p>
          <w:p>
            <w:pPr>
              <w:spacing w:after="20"/>
              <w:ind w:left="20"/>
              <w:jc w:val="both"/>
            </w:pPr>
            <w:r>
              <w:rPr>
                <w:rFonts w:ascii="Times New Roman"/>
                <w:b w:val="false"/>
                <w:i w:val="false"/>
                <w:color w:val="000000"/>
                <w:sz w:val="20"/>
              </w:rPr>
              <w:t>
group of dynamic narcological observation - at least six times a year, depending on the individual characteristics of the personality and the course of the disease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requirement to supply medicines to persons with MBD under dynamic monitoring</w:t>
            </w:r>
          </w:p>
          <w:p>
            <w:pPr>
              <w:spacing w:after="20"/>
              <w:ind w:left="20"/>
              <w:jc w:val="both"/>
            </w:pPr>
            <w:r>
              <w:rPr>
                <w:rFonts w:ascii="Times New Roman"/>
                <w:b w:val="false"/>
                <w:i w:val="false"/>
                <w:color w:val="000000"/>
                <w:sz w:val="20"/>
              </w:rPr>
              <w:t>
Persons with MBD who are under dynamic monitoring are supplied with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confirming documentation of adherence to the requirements for deregistration and transfer to another group of dynamic monitoring: </w:t>
            </w:r>
          </w:p>
          <w:p>
            <w:pPr>
              <w:spacing w:after="20"/>
              <w:ind w:left="20"/>
              <w:jc w:val="both"/>
            </w:pPr>
            <w:r>
              <w:rPr>
                <w:rFonts w:ascii="Times New Roman"/>
                <w:b w:val="false"/>
                <w:i w:val="false"/>
                <w:color w:val="000000"/>
                <w:sz w:val="20"/>
              </w:rPr>
              <w:t>
Termination of dynamic follow-up of persons with MBD and deregistration is done in the following cases:</w:t>
            </w:r>
          </w:p>
          <w:p>
            <w:pPr>
              <w:spacing w:after="20"/>
              <w:ind w:left="20"/>
              <w:jc w:val="both"/>
            </w:pPr>
            <w:r>
              <w:rPr>
                <w:rFonts w:ascii="Times New Roman"/>
                <w:b w:val="false"/>
                <w:i w:val="false"/>
                <w:color w:val="000000"/>
                <w:sz w:val="20"/>
              </w:rPr>
              <w:t>
1) absence of criteria, taking on dynamic observation of persons with MBD, not less than 12 months, with the indication in the EIS - ‘recovery, persistent improvement’;</w:t>
            </w:r>
          </w:p>
          <w:p>
            <w:pPr>
              <w:spacing w:after="20"/>
              <w:ind w:left="20"/>
              <w:jc w:val="both"/>
            </w:pPr>
            <w:r>
              <w:rPr>
                <w:rFonts w:ascii="Times New Roman"/>
                <w:b w:val="false"/>
                <w:i w:val="false"/>
                <w:color w:val="000000"/>
                <w:sz w:val="20"/>
              </w:rPr>
              <w:t>
2) change of place of residence with travelling outside the serviced territory;</w:t>
            </w:r>
          </w:p>
          <w:p>
            <w:pPr>
              <w:spacing w:after="20"/>
              <w:ind w:left="20"/>
              <w:jc w:val="both"/>
            </w:pPr>
            <w:r>
              <w:rPr>
                <w:rFonts w:ascii="Times New Roman"/>
                <w:b w:val="false"/>
                <w:i w:val="false"/>
                <w:color w:val="000000"/>
                <w:sz w:val="20"/>
              </w:rPr>
              <w:t>
3) absence of reliable data on the location for 12 months, confirmed by a report of the district police inspector and patronage of the district nurse at least once every two months, with the indication in the EIS – “absence of data”;</w:t>
            </w:r>
          </w:p>
          <w:p>
            <w:pPr>
              <w:spacing w:after="20"/>
              <w:ind w:left="20"/>
              <w:jc w:val="both"/>
            </w:pPr>
            <w:r>
              <w:rPr>
                <w:rFonts w:ascii="Times New Roman"/>
                <w:b w:val="false"/>
                <w:i w:val="false"/>
                <w:color w:val="000000"/>
                <w:sz w:val="20"/>
              </w:rPr>
              <w:t>
4) death on the grounds of a medical certificate of death in the form № 045/y and (or) confirmed by data in the register of the attached population, with the indication in the EIS – “death”;</w:t>
            </w:r>
          </w:p>
          <w:p>
            <w:pPr>
              <w:spacing w:after="20"/>
              <w:ind w:left="20"/>
              <w:jc w:val="both"/>
            </w:pPr>
            <w:r>
              <w:rPr>
                <w:rFonts w:ascii="Times New Roman"/>
                <w:b w:val="false"/>
                <w:i w:val="false"/>
                <w:color w:val="000000"/>
                <w:sz w:val="20"/>
              </w:rPr>
              <w:t>
5) persons sentenced to imprisonment for more than 1 year are removed from dynamic monitoring after receiving a response to the request from the Committee on Legal Statistics and Special Records of the General Prosecutor's Office of the Republic of Kazakhstan;</w:t>
            </w:r>
          </w:p>
          <w:p>
            <w:pPr>
              <w:spacing w:after="20"/>
              <w:ind w:left="20"/>
              <w:jc w:val="both"/>
            </w:pPr>
            <w:r>
              <w:rPr>
                <w:rFonts w:ascii="Times New Roman"/>
                <w:b w:val="false"/>
                <w:i w:val="false"/>
                <w:color w:val="000000"/>
                <w:sz w:val="20"/>
              </w:rPr>
              <w:t>
6) persons diagnosed with F20 “Schizophrenia”, recorded in the 2nd group of dynamic psychiatric observation: in case of failure to establish a disability group within 12 months from the moment of dynamic observation.</w:t>
            </w:r>
          </w:p>
          <w:p>
            <w:pPr>
              <w:spacing w:after="20"/>
              <w:ind w:left="20"/>
              <w:jc w:val="both"/>
            </w:pPr>
            <w:r>
              <w:rPr>
                <w:rFonts w:ascii="Times New Roman"/>
                <w:b w:val="false"/>
                <w:i w:val="false"/>
                <w:color w:val="000000"/>
                <w:sz w:val="20"/>
              </w:rPr>
              <w:t>
Criteria for transferring a person with MBD to another group:</w:t>
            </w:r>
          </w:p>
          <w:p>
            <w:pPr>
              <w:spacing w:after="20"/>
              <w:ind w:left="20"/>
              <w:jc w:val="both"/>
            </w:pPr>
            <w:r>
              <w:rPr>
                <w:rFonts w:ascii="Times New Roman"/>
                <w:b w:val="false"/>
                <w:i w:val="false"/>
                <w:color w:val="000000"/>
                <w:sz w:val="20"/>
              </w:rPr>
              <w:t>
absence of criteria for taking a person with MBD on dynamic observation for at least 12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the implementation of the following activities during dynamic monitoring of a person with MBD by a psychiatric doctor:</w:t>
            </w:r>
          </w:p>
          <w:p>
            <w:pPr>
              <w:spacing w:after="20"/>
              <w:ind w:left="20"/>
              <w:jc w:val="both"/>
            </w:pPr>
            <w:r>
              <w:rPr>
                <w:rFonts w:ascii="Times New Roman"/>
                <w:b w:val="false"/>
                <w:i w:val="false"/>
                <w:color w:val="000000"/>
                <w:sz w:val="20"/>
              </w:rPr>
              <w:t>
1) informing the patient of the need for dynamic monitoring, the list, scope, frequency of examinations, laboratory and instrumental tests, and the period of monitoring;</w:t>
            </w:r>
          </w:p>
          <w:p>
            <w:pPr>
              <w:spacing w:after="20"/>
              <w:ind w:left="20"/>
              <w:jc w:val="both"/>
            </w:pPr>
            <w:r>
              <w:rPr>
                <w:rFonts w:ascii="Times New Roman"/>
                <w:b w:val="false"/>
                <w:i w:val="false"/>
                <w:color w:val="000000"/>
                <w:sz w:val="20"/>
              </w:rPr>
              <w:t>
2) establishing dynamic monitoring in case of written consent of the person with MBD to be placed on dynamic monitoring;</w:t>
            </w:r>
          </w:p>
          <w:p>
            <w:pPr>
              <w:spacing w:after="20"/>
              <w:ind w:left="20"/>
              <w:jc w:val="both"/>
            </w:pPr>
            <w:r>
              <w:rPr>
                <w:rFonts w:ascii="Times New Roman"/>
                <w:b w:val="false"/>
                <w:i w:val="false"/>
                <w:color w:val="000000"/>
                <w:sz w:val="20"/>
              </w:rPr>
              <w:t>
3) referral to a session of the medical advisory board (hereinafter - MAB) to resolve the issue of establishing dynamic monitoring without his/her consent or his/her lawful guardian in the case of refusal of a person with MBD or his/her lawful guardian to voluntarily take up dynamic monitoring;</w:t>
            </w:r>
          </w:p>
          <w:p>
            <w:pPr>
              <w:spacing w:after="20"/>
              <w:ind w:left="20"/>
              <w:jc w:val="both"/>
            </w:pPr>
            <w:r>
              <w:rPr>
                <w:rFonts w:ascii="Times New Roman"/>
                <w:b w:val="false"/>
                <w:i w:val="false"/>
                <w:color w:val="000000"/>
                <w:sz w:val="20"/>
              </w:rPr>
              <w:t>
upon taking a person with MBD under dynamic observation, conducting an initial examination of the patient, establishing the group of dynamic observation, the frequency of examinations, the need for special social services in the field of health care, drawing up an individual treatment plan, individual rehabilitation programme and other measures with due regard to an individual approach, and entering data into electronic information systems (hereinafter referred to as EIS) as per the form of health care records</w:t>
            </w:r>
          </w:p>
          <w:p>
            <w:pPr>
              <w:spacing w:after="20"/>
              <w:ind w:left="20"/>
              <w:jc w:val="both"/>
            </w:pPr>
            <w:r>
              <w:rPr>
                <w:rFonts w:ascii="Times New Roman"/>
                <w:b w:val="false"/>
                <w:i w:val="false"/>
                <w:color w:val="000000"/>
                <w:sz w:val="20"/>
              </w:rPr>
              <w:t>
5) conducting periodic examinations and analysing the results of diagnostic tests, conclusions and recommendations of relevant experts;</w:t>
            </w:r>
          </w:p>
          <w:p>
            <w:pPr>
              <w:spacing w:after="20"/>
              <w:ind w:left="20"/>
              <w:jc w:val="both"/>
            </w:pPr>
            <w:r>
              <w:rPr>
                <w:rFonts w:ascii="Times New Roman"/>
                <w:b w:val="false"/>
                <w:i w:val="false"/>
                <w:color w:val="000000"/>
                <w:sz w:val="20"/>
              </w:rPr>
              <w:t>
6) monitoring and control of the efficiency of treatment, rehabilitation (habilitation) measures, making adjustments if needed;</w:t>
            </w:r>
          </w:p>
          <w:p>
            <w:pPr>
              <w:spacing w:after="20"/>
              <w:ind w:left="20"/>
              <w:jc w:val="both"/>
            </w:pPr>
            <w:r>
              <w:rPr>
                <w:rFonts w:ascii="Times New Roman"/>
                <w:b w:val="false"/>
                <w:i w:val="false"/>
                <w:color w:val="000000"/>
                <w:sz w:val="20"/>
              </w:rPr>
              <w:t>
7) drawing up documents and referrals for medical and social expert evaluation, medical and social rehabilitation, inpatient substitution, inpatient treatment, including mandatory treatment in the presence of relevant indications;</w:t>
            </w:r>
          </w:p>
          <w:p>
            <w:pPr>
              <w:spacing w:after="20"/>
              <w:ind w:left="20"/>
              <w:jc w:val="both"/>
            </w:pPr>
            <w:r>
              <w:rPr>
                <w:rFonts w:ascii="Times New Roman"/>
                <w:b w:val="false"/>
                <w:i w:val="false"/>
                <w:color w:val="000000"/>
                <w:sz w:val="20"/>
              </w:rPr>
              <w:t>
8) referral for consultation of relevant health care experts, required laboratory and instrumental examinations, examination by a psychologist, consultation by a social worker and other specialists;</w:t>
            </w:r>
          </w:p>
          <w:p>
            <w:pPr>
              <w:spacing w:after="20"/>
              <w:ind w:left="20"/>
              <w:jc w:val="both"/>
            </w:pPr>
            <w:r>
              <w:rPr>
                <w:rFonts w:ascii="Times New Roman"/>
                <w:b w:val="false"/>
                <w:i w:val="false"/>
                <w:color w:val="000000"/>
                <w:sz w:val="20"/>
              </w:rPr>
              <w:t>
9) visits to the person with MBD at the place of his/her residence;</w:t>
            </w:r>
          </w:p>
          <w:p>
            <w:pPr>
              <w:spacing w:after="20"/>
              <w:ind w:left="20"/>
              <w:jc w:val="both"/>
            </w:pPr>
            <w:r>
              <w:rPr>
                <w:rFonts w:ascii="Times New Roman"/>
                <w:b w:val="false"/>
                <w:i w:val="false"/>
                <w:color w:val="000000"/>
                <w:sz w:val="20"/>
              </w:rPr>
              <w:t>
10) continuity in the levels, conditions and types of medical and social assistance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individual treatment plan and rehabilitation programme for persons after discharge from a facility rendering health care in the field of mental health, excluding those discharged by court order as early recovered.</w:t>
            </w:r>
          </w:p>
          <w:p>
            <w:pPr>
              <w:spacing w:after="20"/>
              <w:ind w:left="20"/>
              <w:jc w:val="both"/>
            </w:pPr>
            <w:r>
              <w:rPr>
                <w:rFonts w:ascii="Times New Roman"/>
                <w:b w:val="false"/>
                <w:i w:val="false"/>
                <w:color w:val="000000"/>
                <w:sz w:val="20"/>
              </w:rPr>
              <w:t>
In the case of maintenance treatment, a psychiatrist (narcologist) draws up an individual treatment plan and an individual rehabilitation programme for persons with MBD.</w:t>
            </w:r>
          </w:p>
          <w:p>
            <w:pPr>
              <w:spacing w:after="20"/>
              <w:ind w:left="20"/>
              <w:jc w:val="both"/>
            </w:pPr>
            <w:r>
              <w:rPr>
                <w:rFonts w:ascii="Times New Roman"/>
                <w:b w:val="false"/>
                <w:i w:val="false"/>
                <w:color w:val="000000"/>
                <w:sz w:val="20"/>
              </w:rPr>
              <w:t>
The individual treatment plan and individual rehabilitation programme include:</w:t>
            </w:r>
          </w:p>
          <w:p>
            <w:pPr>
              <w:spacing w:after="20"/>
              <w:ind w:left="20"/>
              <w:jc w:val="both"/>
            </w:pPr>
            <w:r>
              <w:rPr>
                <w:rFonts w:ascii="Times New Roman"/>
                <w:b w:val="false"/>
                <w:i w:val="false"/>
                <w:color w:val="000000"/>
                <w:sz w:val="20"/>
              </w:rPr>
              <w:t>
1) diagnostic techniques: analysis of the content of PS in biological fluids and body tissues, HIV testing, experimental-psychological diagnostics, determination of quality of life and social functioning, clinical and biochemical diagnostics, neurophysiological diagnostics;</w:t>
            </w:r>
          </w:p>
          <w:p>
            <w:pPr>
              <w:spacing w:after="20"/>
              <w:ind w:left="20"/>
              <w:jc w:val="both"/>
            </w:pPr>
            <w:r>
              <w:rPr>
                <w:rFonts w:ascii="Times New Roman"/>
                <w:b w:val="false"/>
                <w:i w:val="false"/>
                <w:color w:val="000000"/>
                <w:sz w:val="20"/>
              </w:rPr>
              <w:t>
2) medication therapy: psychopharmacotherapy, symptomatic therapy, therapy of comorbid pathology, antagonistic therapy using opioid receptor blockers;</w:t>
            </w:r>
          </w:p>
          <w:p>
            <w:pPr>
              <w:spacing w:after="20"/>
              <w:ind w:left="20"/>
              <w:jc w:val="both"/>
            </w:pPr>
            <w:r>
              <w:rPr>
                <w:rFonts w:ascii="Times New Roman"/>
                <w:b w:val="false"/>
                <w:i w:val="false"/>
                <w:color w:val="000000"/>
                <w:sz w:val="20"/>
              </w:rPr>
              <w:t>
3) counselling techniques: health, psychological and social counselling for psychoactive substance-dependent and co-dependent persons;</w:t>
            </w:r>
          </w:p>
          <w:p>
            <w:pPr>
              <w:spacing w:after="20"/>
              <w:ind w:left="20"/>
              <w:jc w:val="both"/>
            </w:pPr>
            <w:r>
              <w:rPr>
                <w:rFonts w:ascii="Times New Roman"/>
                <w:b w:val="false"/>
                <w:i w:val="false"/>
                <w:color w:val="000000"/>
                <w:sz w:val="20"/>
              </w:rPr>
              <w:t>
4) training techniques: motivational trainings for the continuation of supportive antiseizure therapy, for the formation of adaptation skills and stress resistance, for the formation of psychological resistance to re-involvement in PS dependence;</w:t>
            </w:r>
          </w:p>
          <w:p>
            <w:pPr>
              <w:spacing w:after="20"/>
              <w:ind w:left="20"/>
              <w:jc w:val="both"/>
            </w:pPr>
            <w:r>
              <w:rPr>
                <w:rFonts w:ascii="Times New Roman"/>
                <w:b w:val="false"/>
                <w:i w:val="false"/>
                <w:color w:val="000000"/>
                <w:sz w:val="20"/>
              </w:rPr>
              <w:t>
5) psychotherapeutic techniques: individual and group psychotherapy for substance-dependent persons, individual express psychotherapy for PS-dependent persons in a state of breakdown.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of the implementation of PHC by a physician, upon suspicion or identification of a person with a MBD, excluding MBD requiring emergency and urgent medical and social care:</w:t>
            </w:r>
          </w:p>
          <w:p>
            <w:pPr>
              <w:spacing w:after="20"/>
              <w:ind w:left="20"/>
              <w:jc w:val="both"/>
            </w:pPr>
            <w:r>
              <w:rPr>
                <w:rFonts w:ascii="Times New Roman"/>
                <w:b w:val="false"/>
                <w:i w:val="false"/>
                <w:color w:val="000000"/>
                <w:sz w:val="20"/>
              </w:rPr>
              <w:t xml:space="preserve">
1) patient identification; </w:t>
            </w:r>
          </w:p>
          <w:p>
            <w:pPr>
              <w:spacing w:after="20"/>
              <w:ind w:left="20"/>
              <w:jc w:val="both"/>
            </w:pPr>
            <w:r>
              <w:rPr>
                <w:rFonts w:ascii="Times New Roman"/>
                <w:b w:val="false"/>
                <w:i w:val="false"/>
                <w:color w:val="000000"/>
                <w:sz w:val="20"/>
              </w:rPr>
              <w:t>
2) diagnostic measures as per clinical protocols;</w:t>
            </w:r>
          </w:p>
          <w:p>
            <w:pPr>
              <w:spacing w:after="20"/>
              <w:ind w:left="20"/>
              <w:jc w:val="both"/>
            </w:pPr>
            <w:r>
              <w:rPr>
                <w:rFonts w:ascii="Times New Roman"/>
                <w:b w:val="false"/>
                <w:i w:val="false"/>
                <w:color w:val="000000"/>
                <w:sz w:val="20"/>
              </w:rPr>
              <w:t>
3) establishes a diagnosis and treats MBD under the 10th revision of the International Classification of Diseases (hereinafter referred to as ICD-10), which are within the competence of the PHC physician. If a person is suspected of having a diagnosis of MBD according to ICD-10 that is not within the competence of the PHC physician, the PHC physician refers the person to a MHU (mental health unit) or PMHC by territorial registration;</w:t>
            </w:r>
          </w:p>
          <w:p>
            <w:pPr>
              <w:spacing w:after="20"/>
              <w:ind w:left="20"/>
              <w:jc w:val="both"/>
            </w:pPr>
            <w:r>
              <w:rPr>
                <w:rFonts w:ascii="Times New Roman"/>
                <w:b w:val="false"/>
                <w:i w:val="false"/>
                <w:color w:val="000000"/>
                <w:sz w:val="20"/>
              </w:rPr>
              <w:t>
4) in case of diagnoses of borderline substance use disorders falling within the competence of a PHC physician for the first time in the current year - sending information on the patient with passport data (surname, name, patronymic (if any), individual identification number (hereinafter - IIN), address of residence), diagnosis and date of diagnosis, to be entered into the electronic information system (hereinafter - EIS) not later than 5 working days from the date of diagnosis;</w:t>
            </w:r>
          </w:p>
          <w:p>
            <w:pPr>
              <w:spacing w:after="20"/>
              <w:ind w:left="20"/>
              <w:jc w:val="both"/>
            </w:pPr>
            <w:r>
              <w:rPr>
                <w:rFonts w:ascii="Times New Roman"/>
                <w:b w:val="false"/>
                <w:i w:val="false"/>
                <w:color w:val="000000"/>
                <w:sz w:val="20"/>
              </w:rPr>
              <w:t>
5) undertaking activities when revealing a person at risk of committing suicide who applied on his/her own or when examining a minor referred by psychologists;</w:t>
            </w:r>
          </w:p>
          <w:p>
            <w:pPr>
              <w:spacing w:after="20"/>
              <w:ind w:left="20"/>
              <w:jc w:val="both"/>
            </w:pPr>
            <w:r>
              <w:rPr>
                <w:rFonts w:ascii="Times New Roman"/>
                <w:b w:val="false"/>
                <w:i w:val="false"/>
                <w:color w:val="000000"/>
                <w:sz w:val="20"/>
              </w:rPr>
              <w:t>
6) filling out primary medical documentation;</w:t>
            </w:r>
          </w:p>
          <w:p>
            <w:pPr>
              <w:spacing w:after="20"/>
              <w:ind w:left="20"/>
              <w:jc w:val="both"/>
            </w:pPr>
            <w:r>
              <w:rPr>
                <w:rFonts w:ascii="Times New Roman"/>
                <w:b w:val="false"/>
                <w:i w:val="false"/>
                <w:color w:val="000000"/>
                <w:sz w:val="20"/>
              </w:rPr>
              <w:t>
7) reconciliation with the doctor of the MHU or PMHC on newly entered patients in the EIS on registration of persons with MBD, monthly, not later than the 5th day of the month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following activities by a mental health clinician of a MHU or PMHC when a person with PPR is suspected or identified, excluding MBD requiring emergency and urgent medical and social care:</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diagnostic measures based on clinical protocols;</w:t>
            </w:r>
          </w:p>
          <w:p>
            <w:pPr>
              <w:spacing w:after="20"/>
              <w:ind w:left="20"/>
              <w:jc w:val="both"/>
            </w:pPr>
            <w:r>
              <w:rPr>
                <w:rFonts w:ascii="Times New Roman"/>
                <w:b w:val="false"/>
                <w:i w:val="false"/>
                <w:color w:val="000000"/>
                <w:sz w:val="20"/>
              </w:rPr>
              <w:t>
3) prescription of treatment following clinical protocols (if required);</w:t>
            </w:r>
          </w:p>
          <w:p>
            <w:pPr>
              <w:spacing w:after="20"/>
              <w:ind w:left="20"/>
              <w:jc w:val="both"/>
            </w:pPr>
            <w:r>
              <w:rPr>
                <w:rFonts w:ascii="Times New Roman"/>
                <w:b w:val="false"/>
                <w:i w:val="false"/>
                <w:color w:val="000000"/>
                <w:sz w:val="20"/>
              </w:rPr>
              <w:t>
4) verification in the EIS for registration of persons with MBD on the availability of data on the applicant. In case of initial diagnosis of the MBD information is entered into the EIS, including it in the statistical group, in case of previously established diagnosis of the MBD and absence of information in the mentioned EIS information is entered, and in case of availability of information it is supplemented with information;</w:t>
            </w:r>
          </w:p>
          <w:p>
            <w:pPr>
              <w:spacing w:after="20"/>
              <w:ind w:left="20"/>
              <w:jc w:val="both"/>
            </w:pPr>
            <w:r>
              <w:rPr>
                <w:rFonts w:ascii="Times New Roman"/>
                <w:b w:val="false"/>
                <w:i w:val="false"/>
                <w:color w:val="000000"/>
                <w:sz w:val="20"/>
              </w:rPr>
              <w:t>
5) decision on dynamic follow-up, as well as termination of dynamic follow-up;</w:t>
            </w:r>
          </w:p>
          <w:p>
            <w:pPr>
              <w:spacing w:after="20"/>
              <w:ind w:left="20"/>
              <w:jc w:val="both"/>
            </w:pPr>
            <w:r>
              <w:rPr>
                <w:rFonts w:ascii="Times New Roman"/>
                <w:b w:val="false"/>
                <w:i w:val="false"/>
                <w:color w:val="000000"/>
                <w:sz w:val="20"/>
              </w:rPr>
              <w:t>
6) issuing a referral to a medical advisory board (hereinafter - MAB);</w:t>
            </w:r>
          </w:p>
          <w:p>
            <w:pPr>
              <w:spacing w:after="20"/>
              <w:ind w:left="20"/>
              <w:jc w:val="both"/>
            </w:pPr>
            <w:r>
              <w:rPr>
                <w:rFonts w:ascii="Times New Roman"/>
                <w:b w:val="false"/>
                <w:i w:val="false"/>
                <w:color w:val="000000"/>
                <w:sz w:val="20"/>
              </w:rPr>
              <w:t>
7) preparation of medical documentation in respect of a person with MBD in need of medical and social expert appraisal (hereinafter referred to as MSE);</w:t>
            </w:r>
          </w:p>
          <w:p>
            <w:pPr>
              <w:spacing w:after="20"/>
              <w:ind w:left="20"/>
              <w:jc w:val="both"/>
            </w:pPr>
            <w:r>
              <w:rPr>
                <w:rFonts w:ascii="Times New Roman"/>
                <w:b w:val="false"/>
                <w:i w:val="false"/>
                <w:color w:val="000000"/>
                <w:sz w:val="20"/>
              </w:rPr>
              <w:t>
8) preparation of documents for persons with drug use disorders caused by substance use for referral for compulsory treatment;</w:t>
            </w:r>
          </w:p>
          <w:p>
            <w:pPr>
              <w:spacing w:after="20"/>
              <w:ind w:left="20"/>
              <w:jc w:val="both"/>
            </w:pPr>
            <w:r>
              <w:rPr>
                <w:rFonts w:ascii="Times New Roman"/>
                <w:b w:val="false"/>
                <w:i w:val="false"/>
                <w:color w:val="000000"/>
                <w:sz w:val="20"/>
              </w:rPr>
              <w:t>
9) entering details of a person with a drug use disorder into the EIS no later than 3 working days after receiving a notification from a primary health care physician;</w:t>
            </w:r>
          </w:p>
          <w:p>
            <w:pPr>
              <w:spacing w:after="20"/>
              <w:ind w:left="20"/>
              <w:jc w:val="both"/>
            </w:pPr>
            <w:r>
              <w:rPr>
                <w:rFonts w:ascii="Times New Roman"/>
                <w:b w:val="false"/>
                <w:i w:val="false"/>
                <w:color w:val="000000"/>
                <w:sz w:val="20"/>
              </w:rPr>
              <w:t>
10) dynamic follow-up of persons in dynamic follow-up groups based on territorial registration;</w:t>
            </w:r>
          </w:p>
          <w:p>
            <w:pPr>
              <w:spacing w:after="20"/>
              <w:ind w:left="20"/>
              <w:jc w:val="both"/>
            </w:pPr>
            <w:r>
              <w:rPr>
                <w:rFonts w:ascii="Times New Roman"/>
                <w:b w:val="false"/>
                <w:i w:val="false"/>
                <w:color w:val="000000"/>
                <w:sz w:val="20"/>
              </w:rPr>
              <w:t>
11) referring persons with suspected or diagnosed MBD for examination and (or) treatment to the territorial Mental Health Centre or RSPCMH (if indicated);</w:t>
            </w:r>
          </w:p>
          <w:p>
            <w:pPr>
              <w:spacing w:after="20"/>
              <w:ind w:left="20"/>
              <w:jc w:val="both"/>
            </w:pPr>
            <w:r>
              <w:rPr>
                <w:rFonts w:ascii="Times New Roman"/>
                <w:b w:val="false"/>
                <w:i w:val="false"/>
                <w:color w:val="000000"/>
                <w:sz w:val="20"/>
              </w:rPr>
              <w:t>
12) referring persons with MBD to institutions rendering medical and social rehabilitation in the field of mental health;</w:t>
            </w:r>
          </w:p>
          <w:p>
            <w:pPr>
              <w:spacing w:after="20"/>
              <w:ind w:left="20"/>
              <w:jc w:val="both"/>
            </w:pPr>
            <w:r>
              <w:rPr>
                <w:rFonts w:ascii="Times New Roman"/>
                <w:b w:val="false"/>
                <w:i w:val="false"/>
                <w:color w:val="000000"/>
                <w:sz w:val="20"/>
              </w:rPr>
              <w:t>
13) maintenance of primary medical documentation;</w:t>
            </w:r>
          </w:p>
          <w:p>
            <w:pPr>
              <w:spacing w:after="20"/>
              <w:ind w:left="20"/>
              <w:jc w:val="both"/>
            </w:pPr>
            <w:r>
              <w:rPr>
                <w:rFonts w:ascii="Times New Roman"/>
                <w:b w:val="false"/>
                <w:i w:val="false"/>
                <w:color w:val="000000"/>
                <w:sz w:val="20"/>
              </w:rPr>
              <w:t>
14) entering data into the EIS on registration of persons with MBD;</w:t>
            </w:r>
          </w:p>
          <w:p>
            <w:pPr>
              <w:spacing w:after="20"/>
              <w:ind w:left="20"/>
              <w:jc w:val="both"/>
            </w:pPr>
            <w:r>
              <w:rPr>
                <w:rFonts w:ascii="Times New Roman"/>
                <w:b w:val="false"/>
                <w:i w:val="false"/>
                <w:color w:val="000000"/>
                <w:sz w:val="20"/>
              </w:rPr>
              <w:t>
15) reconciles with the PHC physician on the newly entered and registered persons in the EIS and provides this information to the head of the territorial PMHC.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confirming documentation regarding the implementation of the following activities by the psychiatric physician of the MHU or PMHC when a person who was previously on dynamic follow-up with a MBD applies and is deregistered from the EIS with a reason for deregistration other than “convalescence, persistent improvement”: </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xml:space="preserve">
2) diagnostic measures based on clinical protocols; </w:t>
            </w:r>
          </w:p>
          <w:p>
            <w:pPr>
              <w:spacing w:after="20"/>
              <w:ind w:left="20"/>
              <w:jc w:val="both"/>
            </w:pPr>
            <w:r>
              <w:rPr>
                <w:rFonts w:ascii="Times New Roman"/>
                <w:b w:val="false"/>
                <w:i w:val="false"/>
                <w:color w:val="000000"/>
                <w:sz w:val="20"/>
              </w:rPr>
              <w:t>
3) decision on dynamic observation, as well as termination of dynamic observation;</w:t>
            </w:r>
          </w:p>
          <w:p>
            <w:pPr>
              <w:spacing w:after="20"/>
              <w:ind w:left="20"/>
              <w:jc w:val="both"/>
            </w:pPr>
            <w:r>
              <w:rPr>
                <w:rFonts w:ascii="Times New Roman"/>
                <w:b w:val="false"/>
                <w:i w:val="false"/>
                <w:color w:val="000000"/>
                <w:sz w:val="20"/>
              </w:rPr>
              <w:t>
4) in the absence of criteria for dynamic observation, issuing a referral to the MAB to decide whether to withdraw from dynamic observation, stating the grounds for the withdrawal in the EIS.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which is evaluated based on the following criteria:</w:t>
            </w:r>
          </w:p>
          <w:p>
            <w:pPr>
              <w:spacing w:after="20"/>
              <w:ind w:left="20"/>
              <w:jc w:val="both"/>
            </w:pPr>
            <w:r>
              <w:rPr>
                <w:rFonts w:ascii="Times New Roman"/>
                <w:b w:val="false"/>
                <w:i w:val="false"/>
                <w:color w:val="000000"/>
                <w:sz w:val="20"/>
              </w:rPr>
              <w:t>
lack of anamnesis;</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haemotransfusions, tolerance to drugs, allergological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quality anamnesis collection;</w:t>
            </w:r>
          </w:p>
          <w:p>
            <w:pPr>
              <w:spacing w:after="20"/>
              <w:ind w:left="20"/>
              <w:jc w:val="both"/>
            </w:pPr>
            <w:r>
              <w:rPr>
                <w:rFonts w:ascii="Times New Roman"/>
                <w:b w:val="false"/>
                <w:i w:val="false"/>
                <w:color w:val="000000"/>
                <w:sz w:val="20"/>
              </w:rPr>
              <w:t>
2) completeness and validity of diagnostic tests, which are evaluated against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erroneous opinion or lack of opinion on the results of diagnostic investigations,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performing diagnostic tests with high, unjustified risk for the patient's health condition, justification of diagnostic tests not included in the clinical protocols;</w:t>
            </w:r>
          </w:p>
          <w:p>
            <w:pPr>
              <w:spacing w:after="20"/>
              <w:ind w:left="20"/>
              <w:jc w:val="both"/>
            </w:pPr>
            <w:r>
              <w:rPr>
                <w:rFonts w:ascii="Times New Roman"/>
                <w:b w:val="false"/>
                <w:i w:val="false"/>
                <w:color w:val="000000"/>
                <w:sz w:val="20"/>
              </w:rPr>
              <w:t>
performing diagnostic tests that are uninformative for making a correct diagnosis and resulted in an unjustified extension of treatment time and increased cost of treatment;</w:t>
            </w:r>
          </w:p>
          <w:p>
            <w:pPr>
              <w:spacing w:after="20"/>
              <w:ind w:left="20"/>
              <w:jc w:val="both"/>
            </w:pPr>
            <w:r>
              <w:rPr>
                <w:rFonts w:ascii="Times New Roman"/>
                <w:b w:val="false"/>
                <w:i w:val="false"/>
                <w:color w:val="000000"/>
                <w:sz w:val="20"/>
              </w:rPr>
              <w:t>
3) correctness, timeliness and validity of the clinical diagnosis, based on the results of the conducted investigations (in case of planned hospitalisation, the investigations conducted at the pre-hospital stage are taken into account), which are estimated based on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defining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is not distinguished with the highlighted complications, comorbidities affecting the outcome are not recognised;</w:t>
            </w:r>
          </w:p>
          <w:p>
            <w:pPr>
              <w:spacing w:after="20"/>
              <w:ind w:left="20"/>
              <w:jc w:val="both"/>
            </w:pPr>
            <w:r>
              <w:rPr>
                <w:rFonts w:ascii="Times New Roman"/>
                <w:b w:val="false"/>
                <w:i w:val="false"/>
                <w:color w:val="000000"/>
                <w:sz w:val="20"/>
              </w:rPr>
              <w:t>
the diagnosis of the underlying disease is correct, but comorbidities affecting the outcome of treatment are not diagnosed.</w:t>
            </w:r>
          </w:p>
          <w:p>
            <w:pPr>
              <w:spacing w:after="20"/>
              <w:ind w:left="20"/>
              <w:jc w:val="both"/>
            </w:pPr>
            <w:r>
              <w:rPr>
                <w:rFonts w:ascii="Times New Roman"/>
                <w:b w:val="false"/>
                <w:i w:val="false"/>
                <w:color w:val="000000"/>
                <w:sz w:val="20"/>
              </w:rPr>
              <w:t>
Objective reasons for erroneous and (or) untimely diagnosis (atypical course of the main disease, asymptomatic course of the associated disease, rare complications and associated diseases) are reflected in the results of the expertise. The impact of erroneous and (or) untimely diagnosis on the subsequent stages of medical services (care) is evaluated;</w:t>
            </w:r>
          </w:p>
          <w:p>
            <w:pPr>
              <w:spacing w:after="20"/>
              <w:ind w:left="20"/>
              <w:jc w:val="both"/>
            </w:pPr>
            <w:r>
              <w:rPr>
                <w:rFonts w:ascii="Times New Roman"/>
                <w:b w:val="false"/>
                <w:i w:val="false"/>
                <w:color w:val="000000"/>
                <w:sz w:val="20"/>
              </w:rPr>
              <w:t>
4) timeliness and quality of consultations of relevant experts, which are estimated against the following criteria:</w:t>
            </w:r>
          </w:p>
          <w:p>
            <w:pPr>
              <w:spacing w:after="20"/>
              <w:ind w:left="20"/>
              <w:jc w:val="both"/>
            </w:pPr>
            <w:r>
              <w:rPr>
                <w:rFonts w:ascii="Times New Roman"/>
                <w:b w:val="false"/>
                <w:i w:val="false"/>
                <w:color w:val="000000"/>
                <w:sz w:val="20"/>
              </w:rPr>
              <w:t>
absence of consultation, which led to erroneous interpretation of symptoms and syndromes that negatively affected the outcome of the disease;</w:t>
            </w:r>
          </w:p>
          <w:p>
            <w:pPr>
              <w:spacing w:after="20"/>
              <w:ind w:left="20"/>
              <w:jc w:val="both"/>
            </w:pPr>
            <w:r>
              <w:rPr>
                <w:rFonts w:ascii="Times New Roman"/>
                <w:b w:val="false"/>
                <w:i w:val="false"/>
                <w:color w:val="000000"/>
                <w:sz w:val="20"/>
              </w:rPr>
              <w:t>
timely counselling, failure to take the consultant's opinion into account when making the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implement the consultant's treatment recommendations partially influenced the outcome of the disease;</w:t>
            </w:r>
          </w:p>
          <w:p>
            <w:pPr>
              <w:spacing w:after="20"/>
              <w:ind w:left="20"/>
              <w:jc w:val="both"/>
            </w:pPr>
            <w:r>
              <w:rPr>
                <w:rFonts w:ascii="Times New Roman"/>
                <w:b w:val="false"/>
                <w:i w:val="false"/>
                <w:color w:val="000000"/>
                <w:sz w:val="20"/>
              </w:rPr>
              <w:t>
consultant's opinion was wrong and affected the outcome of the disease.</w:t>
            </w:r>
          </w:p>
          <w:p>
            <w:pPr>
              <w:spacing w:after="20"/>
              <w:ind w:left="20"/>
              <w:jc w:val="both"/>
            </w:pPr>
            <w:r>
              <w:rPr>
                <w:rFonts w:ascii="Times New Roman"/>
                <w:b w:val="false"/>
                <w:i w:val="false"/>
                <w:color w:val="000000"/>
                <w:sz w:val="20"/>
              </w:rPr>
              <w:t>
Presence of supporting documentation on the evaluation of objectivity of the reasons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are estimated by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inefficient treatment measures without regard to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regard to the functional state of organs and systems, prescription of medicines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which is estimated based on the following criteria:</w:t>
            </w:r>
          </w:p>
          <w:p>
            <w:pPr>
              <w:spacing w:after="20"/>
              <w:ind w:left="20"/>
              <w:jc w:val="both"/>
            </w:pPr>
            <w:r>
              <w:rPr>
                <w:rFonts w:ascii="Times New Roman"/>
                <w:b w:val="false"/>
                <w:i w:val="false"/>
                <w:color w:val="000000"/>
                <w:sz w:val="20"/>
              </w:rPr>
              <w:t>
achievement of the expected clinical effect in observance of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examinations;</w:t>
            </w:r>
          </w:p>
          <w:p>
            <w:pPr>
              <w:spacing w:after="20"/>
              <w:ind w:left="20"/>
              <w:jc w:val="both"/>
            </w:pPr>
            <w:r>
              <w:rPr>
                <w:rFonts w:ascii="Times New Roman"/>
                <w:b w:val="false"/>
                <w:i w:val="false"/>
                <w:color w:val="000000"/>
                <w:sz w:val="20"/>
              </w:rPr>
              <w:t>
lack of expected clinical effect due to ineffective therapeutic and preventive measures without considering the specifics of the course of the disease, comorbidities,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estimated by the availability, completeness and quality of records in the primary medical documentation intended for recording data on the state of health of patients, reflecting the nature, scope and quality of medical care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delivering health and social care in the field of mental health in inpatient settings with 24-hour medical supervision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rendering medical care included in the guaranteed volume of free medical care and (or) the system of mandatory social health insurance on a free of 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grounds for hospitalisation in inpatient clinical units.</w:t>
            </w:r>
          </w:p>
          <w:p>
            <w:pPr>
              <w:spacing w:after="20"/>
              <w:ind w:left="20"/>
              <w:jc w:val="both"/>
            </w:pPr>
            <w:r>
              <w:rPr>
                <w:rFonts w:ascii="Times New Roman"/>
                <w:b w:val="false"/>
                <w:i w:val="false"/>
                <w:color w:val="000000"/>
                <w:sz w:val="20"/>
              </w:rPr>
              <w:t>
The grounds for hospitalisation in inpatient clinical departments are:</w:t>
            </w:r>
          </w:p>
          <w:p>
            <w:pPr>
              <w:spacing w:after="20"/>
              <w:ind w:left="20"/>
              <w:jc w:val="both"/>
            </w:pPr>
            <w:r>
              <w:rPr>
                <w:rFonts w:ascii="Times New Roman"/>
                <w:b w:val="false"/>
                <w:i w:val="false"/>
                <w:color w:val="000000"/>
                <w:sz w:val="20"/>
              </w:rPr>
              <w:t>
1) referral by a psychiatric physician;</w:t>
            </w:r>
          </w:p>
          <w:p>
            <w:pPr>
              <w:spacing w:after="20"/>
              <w:ind w:left="20"/>
              <w:jc w:val="both"/>
            </w:pPr>
            <w:r>
              <w:rPr>
                <w:rFonts w:ascii="Times New Roman"/>
                <w:b w:val="false"/>
                <w:i w:val="false"/>
                <w:color w:val="000000"/>
                <w:sz w:val="20"/>
              </w:rPr>
              <w:t>
2) judgement, decision, determination of judicial and investigative bodies;</w:t>
            </w:r>
          </w:p>
          <w:p>
            <w:pPr>
              <w:spacing w:after="20"/>
              <w:ind w:left="20"/>
              <w:jc w:val="both"/>
            </w:pPr>
            <w:r>
              <w:rPr>
                <w:rFonts w:ascii="Times New Roman"/>
                <w:b w:val="false"/>
                <w:i w:val="false"/>
                <w:color w:val="000000"/>
                <w:sz w:val="20"/>
              </w:rPr>
              <w:t>
3) referral by a military medical board;</w:t>
            </w:r>
          </w:p>
          <w:p>
            <w:pPr>
              <w:spacing w:after="20"/>
              <w:ind w:left="20"/>
              <w:jc w:val="both"/>
            </w:pPr>
            <w:r>
              <w:rPr>
                <w:rFonts w:ascii="Times New Roman"/>
                <w:b w:val="false"/>
                <w:i w:val="false"/>
                <w:color w:val="000000"/>
                <w:sz w:val="20"/>
              </w:rPr>
              <w:t>
4) a written statement of the person himself/herself, if there is evidence;</w:t>
            </w:r>
          </w:p>
          <w:p>
            <w:pPr>
              <w:spacing w:after="20"/>
              <w:ind w:left="20"/>
              <w:jc w:val="both"/>
            </w:pPr>
            <w:r>
              <w:rPr>
                <w:rFonts w:ascii="Times New Roman"/>
                <w:b w:val="false"/>
                <w:i w:val="false"/>
                <w:color w:val="000000"/>
                <w:sz w:val="20"/>
              </w:rPr>
              <w:t>
5) an enforceable court decision on forced treatment of persons with MBD caused by substance use;</w:t>
            </w:r>
          </w:p>
          <w:p>
            <w:pPr>
              <w:spacing w:after="20"/>
              <w:ind w:left="20"/>
              <w:jc w:val="both"/>
            </w:pPr>
            <w:r>
              <w:rPr>
                <w:rFonts w:ascii="Times New Roman"/>
                <w:b w:val="false"/>
                <w:i w:val="false"/>
                <w:color w:val="000000"/>
                <w:sz w:val="20"/>
              </w:rPr>
              <w:t>
6) a court decision on the application of coercive measures of medical nature envisaged by Article 93 of the Criminal Code of the Republic of Kazakhstan, which has entered into legal force.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Comprehensiveness of the measures implemented during planned hospitalisation in inpatient clinical wards of RSPCMH, MHC.</w:t>
            </w:r>
          </w:p>
          <w:p>
            <w:pPr>
              <w:spacing w:after="20"/>
              <w:ind w:left="20"/>
              <w:jc w:val="both"/>
            </w:pPr>
            <w:r>
              <w:rPr>
                <w:rFonts w:ascii="Times New Roman"/>
                <w:b w:val="false"/>
                <w:i w:val="false"/>
                <w:color w:val="000000"/>
                <w:sz w:val="20"/>
              </w:rPr>
              <w:t xml:space="preserve">
During planned hospitalisation in inpatient clinical wards of RSPCMH, MHC the head or a psychiatrist (narcologist) of the clinical ward, admission and diagnostic department undertakes the following activities: </w:t>
            </w:r>
          </w:p>
          <w:p>
            <w:pPr>
              <w:spacing w:after="20"/>
              <w:ind w:left="20"/>
              <w:jc w:val="both"/>
            </w:pPr>
            <w:r>
              <w:rPr>
                <w:rFonts w:ascii="Times New Roman"/>
                <w:b w:val="false"/>
                <w:i w:val="false"/>
                <w:color w:val="000000"/>
                <w:sz w:val="20"/>
              </w:rPr>
              <w:t>
1) identification of the patient;</w:t>
            </w:r>
          </w:p>
          <w:p>
            <w:pPr>
              <w:spacing w:after="20"/>
              <w:ind w:left="20"/>
              <w:jc w:val="both"/>
            </w:pPr>
            <w:r>
              <w:rPr>
                <w:rFonts w:ascii="Times New Roman"/>
                <w:b w:val="false"/>
                <w:i w:val="false"/>
                <w:color w:val="000000"/>
                <w:sz w:val="20"/>
              </w:rPr>
              <w:t>
2) checks the availability of available medical and other documentation, if required, directs the patient to undergo regulated and (or) additional examinations;</w:t>
            </w:r>
          </w:p>
          <w:p>
            <w:pPr>
              <w:spacing w:after="20"/>
              <w:ind w:left="20"/>
              <w:jc w:val="both"/>
            </w:pPr>
            <w:r>
              <w:rPr>
                <w:rFonts w:ascii="Times New Roman"/>
                <w:b w:val="false"/>
                <w:i w:val="false"/>
                <w:color w:val="000000"/>
                <w:sz w:val="20"/>
              </w:rPr>
              <w:t>
3) verifies the existence of an enforced court decision on hospitalisation, if any;</w:t>
            </w:r>
          </w:p>
          <w:p>
            <w:pPr>
              <w:spacing w:after="20"/>
              <w:ind w:left="20"/>
              <w:jc w:val="both"/>
            </w:pPr>
            <w:r>
              <w:rPr>
                <w:rFonts w:ascii="Times New Roman"/>
                <w:b w:val="false"/>
                <w:i w:val="false"/>
                <w:color w:val="000000"/>
                <w:sz w:val="20"/>
              </w:rPr>
              <w:t>
4) evaluates the mental and somatic condition, findings of laboratory and diagnostic tests, establishes the need for emergency care at the level of the admissions and diagnostic department and (or) the presence of indications and contraindications for hospitalisation;</w:t>
            </w:r>
          </w:p>
          <w:p>
            <w:pPr>
              <w:spacing w:after="20"/>
              <w:ind w:left="20"/>
              <w:jc w:val="both"/>
            </w:pPr>
            <w:r>
              <w:rPr>
                <w:rFonts w:ascii="Times New Roman"/>
                <w:b w:val="false"/>
                <w:i w:val="false"/>
                <w:color w:val="000000"/>
                <w:sz w:val="20"/>
              </w:rPr>
              <w:t>
5) determines a preliminary diagnosis, specifies the scope of differential diagnosis, observation regime, therapeutic nutrition and other therapeutic and diagnostic measures according to clinical protocols of diagnosis and treatment;</w:t>
            </w:r>
          </w:p>
          <w:p>
            <w:pPr>
              <w:spacing w:after="20"/>
              <w:ind w:left="20"/>
              <w:jc w:val="both"/>
            </w:pPr>
            <w:r>
              <w:rPr>
                <w:rFonts w:ascii="Times New Roman"/>
                <w:b w:val="false"/>
                <w:i w:val="false"/>
                <w:color w:val="000000"/>
                <w:sz w:val="20"/>
              </w:rPr>
              <w:t>
6) fill in primary medical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Comprehensiveness of the measures undertaken during hospitalisation in the inpatient clinical ward of RSPCMH, MHC for emergency indications.</w:t>
            </w:r>
          </w:p>
          <w:p>
            <w:pPr>
              <w:spacing w:after="20"/>
              <w:ind w:left="20"/>
              <w:jc w:val="both"/>
            </w:pPr>
            <w:r>
              <w:rPr>
                <w:rFonts w:ascii="Times New Roman"/>
                <w:b w:val="false"/>
                <w:i w:val="false"/>
                <w:color w:val="000000"/>
                <w:sz w:val="20"/>
              </w:rPr>
              <w:t>
During hospitalisation in the inpatient clinical ward of RSPCMH, MHC for emergency indications, the head or a psychiatrist (narcologist) of the clinical ward or admission-diagnostic ward, or a physician on duty performs the following activities:</w:t>
            </w:r>
          </w:p>
          <w:p>
            <w:pPr>
              <w:spacing w:after="20"/>
              <w:ind w:left="20"/>
              <w:jc w:val="both"/>
            </w:pPr>
            <w:r>
              <w:rPr>
                <w:rFonts w:ascii="Times New Roman"/>
                <w:b w:val="false"/>
                <w:i w:val="false"/>
                <w:color w:val="000000"/>
                <w:sz w:val="20"/>
              </w:rPr>
              <w:t>
1) identification of the patient;</w:t>
            </w:r>
          </w:p>
          <w:p>
            <w:pPr>
              <w:spacing w:after="20"/>
              <w:ind w:left="20"/>
              <w:jc w:val="both"/>
            </w:pPr>
            <w:r>
              <w:rPr>
                <w:rFonts w:ascii="Times New Roman"/>
                <w:b w:val="false"/>
                <w:i w:val="false"/>
                <w:color w:val="000000"/>
                <w:sz w:val="20"/>
              </w:rPr>
              <w:t>
2) assesses mental and somatic condition, findings of laboratory and diagnostic tests and defines the need for emergency care at the level of the admissions and diagnostic ward and (or) the presence of indications and contraindications for hospitalisation;</w:t>
            </w:r>
          </w:p>
          <w:p>
            <w:pPr>
              <w:spacing w:after="20"/>
              <w:ind w:left="20"/>
              <w:jc w:val="both"/>
            </w:pPr>
            <w:r>
              <w:rPr>
                <w:rFonts w:ascii="Times New Roman"/>
                <w:b w:val="false"/>
                <w:i w:val="false"/>
                <w:color w:val="000000"/>
                <w:sz w:val="20"/>
              </w:rPr>
              <w:t>
3) establishes a preliminary diagnosis, determines the scope of differential diagnosis, observation regime, therapeutic nutrition and other therapeutic and diagnostic measures according to clinical protocols of diagnosis and treatment;</w:t>
            </w:r>
          </w:p>
          <w:p>
            <w:pPr>
              <w:spacing w:after="20"/>
              <w:ind w:left="20"/>
              <w:jc w:val="both"/>
            </w:pPr>
            <w:r>
              <w:rPr>
                <w:rFonts w:ascii="Times New Roman"/>
                <w:b w:val="false"/>
                <w:i w:val="false"/>
                <w:color w:val="000000"/>
                <w:sz w:val="20"/>
              </w:rPr>
              <w:t>
4) fill in primary medical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Comprehensiveness of the activities undertaken during routine hospitalisation in PFSIS.</w:t>
            </w:r>
          </w:p>
          <w:p>
            <w:pPr>
              <w:spacing w:after="20"/>
              <w:ind w:left="20"/>
              <w:jc w:val="both"/>
            </w:pPr>
            <w:r>
              <w:rPr>
                <w:rFonts w:ascii="Times New Roman"/>
                <w:b w:val="false"/>
                <w:i w:val="false"/>
                <w:color w:val="000000"/>
                <w:sz w:val="20"/>
              </w:rPr>
              <w:t xml:space="preserve">
When planned hospitalisation in PFSIS, the physician on duty undertakes the following activities: </w:t>
            </w:r>
          </w:p>
          <w:p>
            <w:pPr>
              <w:spacing w:after="20"/>
              <w:ind w:left="20"/>
              <w:jc w:val="both"/>
            </w:pPr>
            <w:r>
              <w:rPr>
                <w:rFonts w:ascii="Times New Roman"/>
                <w:b w:val="false"/>
                <w:i w:val="false"/>
                <w:color w:val="000000"/>
                <w:sz w:val="20"/>
              </w:rPr>
              <w:t>
1) verifies the availability and consistency of the available documentation:</w:t>
            </w:r>
          </w:p>
          <w:p>
            <w:pPr>
              <w:spacing w:after="20"/>
              <w:ind w:left="20"/>
              <w:jc w:val="both"/>
            </w:pPr>
            <w:r>
              <w:rPr>
                <w:rFonts w:ascii="Times New Roman"/>
                <w:b w:val="false"/>
                <w:i w:val="false"/>
                <w:color w:val="000000"/>
                <w:sz w:val="20"/>
              </w:rPr>
              <w:t>
an enforceable court judgement;</w:t>
            </w:r>
          </w:p>
          <w:p>
            <w:pPr>
              <w:spacing w:after="20"/>
              <w:ind w:left="20"/>
              <w:jc w:val="both"/>
            </w:pPr>
            <w:r>
              <w:rPr>
                <w:rFonts w:ascii="Times New Roman"/>
                <w:b w:val="false"/>
                <w:i w:val="false"/>
                <w:color w:val="000000"/>
                <w:sz w:val="20"/>
              </w:rPr>
              <w:t>
an identity document.</w:t>
            </w:r>
          </w:p>
          <w:p>
            <w:pPr>
              <w:spacing w:after="20"/>
              <w:ind w:left="20"/>
              <w:jc w:val="both"/>
            </w:pPr>
            <w:r>
              <w:rPr>
                <w:rFonts w:ascii="Times New Roman"/>
                <w:b w:val="false"/>
                <w:i w:val="false"/>
                <w:color w:val="000000"/>
                <w:sz w:val="20"/>
              </w:rPr>
              <w:t>
2) identifies the patient;</w:t>
            </w:r>
          </w:p>
          <w:p>
            <w:pPr>
              <w:spacing w:after="20"/>
              <w:ind w:left="20"/>
              <w:jc w:val="both"/>
            </w:pPr>
            <w:r>
              <w:rPr>
                <w:rFonts w:ascii="Times New Roman"/>
                <w:b w:val="false"/>
                <w:i w:val="false"/>
                <w:color w:val="000000"/>
                <w:sz w:val="20"/>
              </w:rPr>
              <w:t>
3) evaluates the mental and somatic condition, results of laboratory and diagnostic tests, determines the need for emergency care at the level of the reception and diagnostic department and (or) the presence of indications and contraindications for hospitalisation;</w:t>
            </w:r>
          </w:p>
          <w:p>
            <w:pPr>
              <w:spacing w:after="20"/>
              <w:ind w:left="20"/>
              <w:jc w:val="both"/>
            </w:pPr>
            <w:r>
              <w:rPr>
                <w:rFonts w:ascii="Times New Roman"/>
                <w:b w:val="false"/>
                <w:i w:val="false"/>
                <w:color w:val="000000"/>
                <w:sz w:val="20"/>
              </w:rPr>
              <w:t>
4) specifies the ward, establishes the observation regime, therapeutic nutrition and other therapeutic and diagnostic measures based on clinical protocols of diagnosis and treatment;</w:t>
            </w:r>
          </w:p>
          <w:p>
            <w:pPr>
              <w:spacing w:after="20"/>
              <w:ind w:left="20"/>
              <w:jc w:val="both"/>
            </w:pPr>
            <w:r>
              <w:rPr>
                <w:rFonts w:ascii="Times New Roman"/>
                <w:b w:val="false"/>
                <w:i w:val="false"/>
                <w:color w:val="000000"/>
                <w:sz w:val="20"/>
              </w:rPr>
              <w:t>
5) fills in primary medical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Comprehensiveness of the activities undertaken after admission of a person with MBD to the inpatient clinical unit.</w:t>
            </w:r>
          </w:p>
          <w:p>
            <w:pPr>
              <w:spacing w:after="20"/>
              <w:ind w:left="20"/>
              <w:jc w:val="both"/>
            </w:pPr>
            <w:r>
              <w:rPr>
                <w:rFonts w:ascii="Times New Roman"/>
                <w:b w:val="false"/>
                <w:i w:val="false"/>
                <w:color w:val="000000"/>
                <w:sz w:val="20"/>
              </w:rPr>
              <w:t>
Upon admission of a person with MBD to an inpatient clinical unit, the following activities are performed:</w:t>
            </w:r>
          </w:p>
          <w:p>
            <w:pPr>
              <w:spacing w:after="20"/>
              <w:ind w:left="20"/>
              <w:jc w:val="both"/>
            </w:pPr>
            <w:r>
              <w:rPr>
                <w:rFonts w:ascii="Times New Roman"/>
                <w:b w:val="false"/>
                <w:i w:val="false"/>
                <w:color w:val="000000"/>
                <w:sz w:val="20"/>
              </w:rPr>
              <w:t>
1) identification of the patient;</w:t>
            </w:r>
          </w:p>
          <w:p>
            <w:pPr>
              <w:spacing w:after="20"/>
              <w:ind w:left="20"/>
              <w:jc w:val="both"/>
            </w:pPr>
            <w:r>
              <w:rPr>
                <w:rFonts w:ascii="Times New Roman"/>
                <w:b w:val="false"/>
                <w:i w:val="false"/>
                <w:color w:val="000000"/>
                <w:sz w:val="20"/>
              </w:rPr>
              <w:t>
2) verification of the availability and consistency of available medical and other documentation;</w:t>
            </w:r>
          </w:p>
          <w:p>
            <w:pPr>
              <w:spacing w:after="20"/>
              <w:ind w:left="20"/>
              <w:jc w:val="both"/>
            </w:pPr>
            <w:r>
              <w:rPr>
                <w:rFonts w:ascii="Times New Roman"/>
                <w:b w:val="false"/>
                <w:i w:val="false"/>
                <w:color w:val="000000"/>
                <w:sz w:val="20"/>
              </w:rPr>
              <w:t>
3) evaluation of mental and somatic condition, findings of laboratory-diagnostic tests, establishment of preliminary diagnosis, determination of the scope of differential diagnostics, observation regime, therapeutic nutrition and other therapeutic-diagnostic measures according to clinical protocols of diagnostics and treatment;</w:t>
            </w:r>
          </w:p>
          <w:p>
            <w:pPr>
              <w:spacing w:after="20"/>
              <w:ind w:left="20"/>
              <w:jc w:val="both"/>
            </w:pPr>
            <w:r>
              <w:rPr>
                <w:rFonts w:ascii="Times New Roman"/>
                <w:b w:val="false"/>
                <w:i w:val="false"/>
                <w:color w:val="000000"/>
                <w:sz w:val="20"/>
              </w:rPr>
              <w:t>
4) filling in primary medical documentation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Comprehensiveness of interventions following the person's admission to the PFSIS inpatient clinical unit</w:t>
            </w:r>
          </w:p>
          <w:p>
            <w:pPr>
              <w:spacing w:after="20"/>
              <w:ind w:left="20"/>
              <w:jc w:val="both"/>
            </w:pPr>
            <w:r>
              <w:rPr>
                <w:rFonts w:ascii="Times New Roman"/>
                <w:b w:val="false"/>
                <w:i w:val="false"/>
                <w:color w:val="000000"/>
                <w:sz w:val="20"/>
              </w:rPr>
              <w:t>
Once a person has been hospitalized to the PFSIS inpatient clinical unit, the following activities are undertaken:</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verification of presence and consistency of available medical and other documentation;</w:t>
            </w:r>
          </w:p>
          <w:p>
            <w:pPr>
              <w:spacing w:after="20"/>
              <w:ind w:left="20"/>
              <w:jc w:val="both"/>
            </w:pPr>
            <w:r>
              <w:rPr>
                <w:rFonts w:ascii="Times New Roman"/>
                <w:b w:val="false"/>
                <w:i w:val="false"/>
                <w:color w:val="000000"/>
                <w:sz w:val="20"/>
              </w:rPr>
              <w:t>
3) evaluation of mental and somatic condition, laboratory and diagnostic tests results, establishment of preliminary diagnosis, determination of the scope of differential diagnostics, observation regime, therapeutic nutrition and other therapeutic and diagnostic measures according to clinical protocols of diagnostics and treatment;</w:t>
            </w:r>
          </w:p>
          <w:p>
            <w:pPr>
              <w:spacing w:after="20"/>
              <w:ind w:left="20"/>
              <w:jc w:val="both"/>
            </w:pPr>
            <w:r>
              <w:rPr>
                <w:rFonts w:ascii="Times New Roman"/>
                <w:b w:val="false"/>
                <w:i w:val="false"/>
                <w:color w:val="000000"/>
                <w:sz w:val="20"/>
              </w:rPr>
              <w:t>
4) filling in primary medical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observation regimes.</w:t>
            </w:r>
          </w:p>
          <w:p>
            <w:pPr>
              <w:spacing w:after="20"/>
              <w:ind w:left="20"/>
              <w:jc w:val="both"/>
            </w:pPr>
            <w:r>
              <w:rPr>
                <w:rFonts w:ascii="Times New Roman"/>
                <w:b w:val="false"/>
                <w:i w:val="false"/>
                <w:color w:val="000000"/>
                <w:sz w:val="20"/>
              </w:rPr>
              <w:t>
In clinical inpatient departments of RSPCMH, MHC and multidisciplinary city (regional) hospitals the following types of observation are assumed:</w:t>
            </w:r>
          </w:p>
          <w:p>
            <w:pPr>
              <w:spacing w:after="20"/>
              <w:ind w:left="20"/>
              <w:jc w:val="both"/>
            </w:pPr>
            <w:r>
              <w:rPr>
                <w:rFonts w:ascii="Times New Roman"/>
                <w:b w:val="false"/>
                <w:i w:val="false"/>
                <w:color w:val="000000"/>
                <w:sz w:val="20"/>
              </w:rPr>
              <w:t>
1) general observation regime - round-the-clock observation without restriction of movement in the department. The general regime for patients is established when:</w:t>
            </w:r>
          </w:p>
          <w:p>
            <w:pPr>
              <w:spacing w:after="20"/>
              <w:ind w:left="20"/>
              <w:jc w:val="both"/>
            </w:pPr>
            <w:r>
              <w:rPr>
                <w:rFonts w:ascii="Times New Roman"/>
                <w:b w:val="false"/>
                <w:i w:val="false"/>
                <w:color w:val="000000"/>
                <w:sz w:val="20"/>
              </w:rPr>
              <w:t>
absence of danger to themselves and others;</w:t>
            </w:r>
          </w:p>
          <w:p>
            <w:pPr>
              <w:spacing w:after="20"/>
              <w:ind w:left="20"/>
              <w:jc w:val="both"/>
            </w:pPr>
            <w:r>
              <w:rPr>
                <w:rFonts w:ascii="Times New Roman"/>
                <w:b w:val="false"/>
                <w:i w:val="false"/>
                <w:color w:val="000000"/>
                <w:sz w:val="20"/>
              </w:rPr>
              <w:t>
the ability to observe personal hygiene without external help;</w:t>
            </w:r>
          </w:p>
          <w:p>
            <w:pPr>
              <w:spacing w:after="20"/>
              <w:ind w:left="20"/>
              <w:jc w:val="both"/>
            </w:pPr>
            <w:r>
              <w:rPr>
                <w:rFonts w:ascii="Times New Roman"/>
                <w:b w:val="false"/>
                <w:i w:val="false"/>
                <w:color w:val="000000"/>
                <w:sz w:val="20"/>
              </w:rPr>
              <w:t>
2) partial hospitalisation regime - the possibility of staying in the ward during the day or at night, with due regard to the need for adaptation in out-of-hospital conditions, as well as the possibility of performing work activities against the background of ongoing treatment and control of symptoms of MBD for the purpose of re-socialisation. The regime of partial hospitalisation is established by the decision of a medical board (hereinafter referred to as the medical board) consisting of two physicians in the following cases:</w:t>
            </w:r>
          </w:p>
          <w:p>
            <w:pPr>
              <w:spacing w:after="20"/>
              <w:ind w:left="20"/>
              <w:jc w:val="both"/>
            </w:pPr>
            <w:r>
              <w:rPr>
                <w:rFonts w:ascii="Times New Roman"/>
                <w:b w:val="false"/>
                <w:i w:val="false"/>
                <w:color w:val="000000"/>
                <w:sz w:val="20"/>
              </w:rPr>
              <w:t>
absence of danger for oneself and others;</w:t>
            </w:r>
          </w:p>
          <w:p>
            <w:pPr>
              <w:spacing w:after="20"/>
              <w:ind w:left="20"/>
              <w:jc w:val="both"/>
            </w:pPr>
            <w:r>
              <w:rPr>
                <w:rFonts w:ascii="Times New Roman"/>
                <w:b w:val="false"/>
                <w:i w:val="false"/>
                <w:color w:val="000000"/>
                <w:sz w:val="20"/>
              </w:rPr>
              <w:t>
the ability to maintain personal hygiene without assistance;</w:t>
            </w:r>
          </w:p>
          <w:p>
            <w:pPr>
              <w:spacing w:after="20"/>
              <w:ind w:left="20"/>
              <w:jc w:val="both"/>
            </w:pPr>
            <w:r>
              <w:rPr>
                <w:rFonts w:ascii="Times New Roman"/>
                <w:b w:val="false"/>
                <w:i w:val="false"/>
                <w:color w:val="000000"/>
                <w:sz w:val="20"/>
              </w:rPr>
              <w:t>
stabilisation of the mental state requiring daily, but not round-the-clock observation and control;</w:t>
            </w:r>
          </w:p>
          <w:p>
            <w:pPr>
              <w:spacing w:after="20"/>
              <w:ind w:left="20"/>
              <w:jc w:val="both"/>
            </w:pPr>
            <w:r>
              <w:rPr>
                <w:rFonts w:ascii="Times New Roman"/>
                <w:b w:val="false"/>
                <w:i w:val="false"/>
                <w:color w:val="000000"/>
                <w:sz w:val="20"/>
              </w:rPr>
              <w:t>
3) therapeutic leave regime - the possibility of staying outside the ward from several hours to several days for the purpose of gradual adaptation to non-hospital conditions, solution of domestic and social issues, as well as evaluation of the achieved therapeutic effect. The therapeutic leave regime is established by the decision of the MB consisting of two physicians and is granted in the following conditions:</w:t>
            </w:r>
          </w:p>
          <w:p>
            <w:pPr>
              <w:spacing w:after="20"/>
              <w:ind w:left="20"/>
              <w:jc w:val="both"/>
            </w:pPr>
            <w:r>
              <w:rPr>
                <w:rFonts w:ascii="Times New Roman"/>
                <w:b w:val="false"/>
                <w:i w:val="false"/>
                <w:color w:val="000000"/>
                <w:sz w:val="20"/>
              </w:rPr>
              <w:t>
absence of danger for oneself and others;</w:t>
            </w:r>
          </w:p>
          <w:p>
            <w:pPr>
              <w:spacing w:after="20"/>
              <w:ind w:left="20"/>
              <w:jc w:val="both"/>
            </w:pPr>
            <w:r>
              <w:rPr>
                <w:rFonts w:ascii="Times New Roman"/>
                <w:b w:val="false"/>
                <w:i w:val="false"/>
                <w:color w:val="000000"/>
                <w:sz w:val="20"/>
              </w:rPr>
              <w:t>
the ability to observe personal hygiene without assistance;</w:t>
            </w:r>
          </w:p>
          <w:p>
            <w:pPr>
              <w:spacing w:after="20"/>
              <w:ind w:left="20"/>
              <w:jc w:val="both"/>
            </w:pPr>
            <w:r>
              <w:rPr>
                <w:rFonts w:ascii="Times New Roman"/>
                <w:b w:val="false"/>
                <w:i w:val="false"/>
                <w:color w:val="000000"/>
                <w:sz w:val="20"/>
              </w:rPr>
              <w:t>
stabilisation of the mental state, which does not require daily observation.</w:t>
            </w:r>
          </w:p>
          <w:p>
            <w:pPr>
              <w:spacing w:after="20"/>
              <w:ind w:left="20"/>
              <w:jc w:val="both"/>
            </w:pPr>
            <w:r>
              <w:rPr>
                <w:rFonts w:ascii="Times New Roman"/>
                <w:b w:val="false"/>
                <w:i w:val="false"/>
                <w:color w:val="000000"/>
                <w:sz w:val="20"/>
              </w:rPr>
              <w:t>
4) enhanced observation regime - round-the-clock observation and restriction of movement outside the ward. Intensified observation regime is established for patients with:</w:t>
            </w:r>
          </w:p>
          <w:p>
            <w:pPr>
              <w:spacing w:after="20"/>
              <w:ind w:left="20"/>
              <w:jc w:val="both"/>
            </w:pPr>
            <w:r>
              <w:rPr>
                <w:rFonts w:ascii="Times New Roman"/>
                <w:b w:val="false"/>
                <w:i w:val="false"/>
                <w:color w:val="000000"/>
                <w:sz w:val="20"/>
              </w:rPr>
              <w:t>
acute MBD, which do not pose a danger to themselves and others;</w:t>
            </w:r>
          </w:p>
          <w:p>
            <w:pPr>
              <w:spacing w:after="20"/>
              <w:ind w:left="20"/>
              <w:jc w:val="both"/>
            </w:pPr>
            <w:r>
              <w:rPr>
                <w:rFonts w:ascii="Times New Roman"/>
                <w:b w:val="false"/>
                <w:i w:val="false"/>
                <w:color w:val="000000"/>
                <w:sz w:val="20"/>
              </w:rPr>
              <w:t>
the ability to observe personal hygiene without external help;</w:t>
            </w:r>
          </w:p>
          <w:p>
            <w:pPr>
              <w:spacing w:after="20"/>
              <w:ind w:left="20"/>
              <w:jc w:val="both"/>
            </w:pPr>
            <w:r>
              <w:rPr>
                <w:rFonts w:ascii="Times New Roman"/>
                <w:b w:val="false"/>
                <w:i w:val="false"/>
                <w:color w:val="000000"/>
                <w:sz w:val="20"/>
              </w:rPr>
              <w:t>
absence of a psychiatric or somatic disorder requiring a different regime of observation and detention;</w:t>
            </w:r>
          </w:p>
          <w:p>
            <w:pPr>
              <w:spacing w:after="20"/>
              <w:ind w:left="20"/>
              <w:jc w:val="both"/>
            </w:pPr>
            <w:r>
              <w:rPr>
                <w:rFonts w:ascii="Times New Roman"/>
                <w:b w:val="false"/>
                <w:i w:val="false"/>
                <w:color w:val="000000"/>
                <w:sz w:val="20"/>
              </w:rPr>
              <w:t>
5) strict observation regime - round-the-clock continuous observation in the observation ward, constant accompaniment by health care personnel in the ward and outside it. Strict regime for patients is established for patients in case of:</w:t>
            </w:r>
          </w:p>
          <w:p>
            <w:pPr>
              <w:spacing w:after="20"/>
              <w:ind w:left="20"/>
              <w:jc w:val="both"/>
            </w:pPr>
            <w:r>
              <w:rPr>
                <w:rFonts w:ascii="Times New Roman"/>
                <w:b w:val="false"/>
                <w:i w:val="false"/>
                <w:color w:val="000000"/>
                <w:sz w:val="20"/>
              </w:rPr>
              <w:t>
immediate danger to themselves and others;</w:t>
            </w:r>
          </w:p>
          <w:p>
            <w:pPr>
              <w:spacing w:after="20"/>
              <w:ind w:left="20"/>
              <w:jc w:val="both"/>
            </w:pPr>
            <w:r>
              <w:rPr>
                <w:rFonts w:ascii="Times New Roman"/>
                <w:b w:val="false"/>
                <w:i w:val="false"/>
                <w:color w:val="000000"/>
                <w:sz w:val="20"/>
              </w:rPr>
              <w:t>
helplessness, i.e. incapacity to independently fulfil their vital needs, in the absence of proper care;</w:t>
            </w:r>
          </w:p>
          <w:p>
            <w:pPr>
              <w:spacing w:after="20"/>
              <w:ind w:left="20"/>
              <w:jc w:val="both"/>
            </w:pPr>
            <w:r>
              <w:rPr>
                <w:rFonts w:ascii="Times New Roman"/>
                <w:b w:val="false"/>
                <w:i w:val="false"/>
                <w:color w:val="000000"/>
                <w:sz w:val="20"/>
              </w:rPr>
              <w:t>
possible serious harm to health if the person is left unsupervised.</w:t>
            </w:r>
          </w:p>
          <w:p>
            <w:pPr>
              <w:spacing w:after="20"/>
              <w:ind w:left="20"/>
              <w:jc w:val="both"/>
            </w:pPr>
            <w:r>
              <w:rPr>
                <w:rFonts w:ascii="Times New Roman"/>
                <w:b w:val="false"/>
                <w:i w:val="false"/>
                <w:color w:val="000000"/>
                <w:sz w:val="20"/>
              </w:rPr>
              <w:t>
The following types of observation are envisaged in clinical inpatient PFSIS wards:</w:t>
            </w:r>
          </w:p>
          <w:p>
            <w:pPr>
              <w:spacing w:after="20"/>
              <w:ind w:left="20"/>
              <w:jc w:val="both"/>
            </w:pPr>
            <w:r>
              <w:rPr>
                <w:rFonts w:ascii="Times New Roman"/>
                <w:b w:val="false"/>
                <w:i w:val="false"/>
                <w:color w:val="000000"/>
                <w:sz w:val="20"/>
              </w:rPr>
              <w:t>
1) general observation regime - round-the-clock observation with movement in the ward as per the daily schedule, possibility to participate in occupational therapy outside the ward;</w:t>
            </w:r>
          </w:p>
          <w:p>
            <w:pPr>
              <w:spacing w:after="20"/>
              <w:ind w:left="20"/>
              <w:jc w:val="both"/>
            </w:pPr>
            <w:r>
              <w:rPr>
                <w:rFonts w:ascii="Times New Roman"/>
                <w:b w:val="false"/>
                <w:i w:val="false"/>
                <w:color w:val="000000"/>
                <w:sz w:val="20"/>
              </w:rPr>
              <w:t>
2) enhanced observation regime - round-the-clock observation and restriction of movement within the ward;</w:t>
            </w:r>
          </w:p>
          <w:p>
            <w:pPr>
              <w:spacing w:after="20"/>
              <w:ind w:left="20"/>
              <w:jc w:val="both"/>
            </w:pPr>
            <w:r>
              <w:rPr>
                <w:rFonts w:ascii="Times New Roman"/>
                <w:b w:val="false"/>
                <w:i w:val="false"/>
                <w:color w:val="000000"/>
                <w:sz w:val="20"/>
              </w:rPr>
              <w:t>
3) strict observation regime - round-the-clock continuous observation in the observation ward, constant accompaniment by health care personnel in the ward and outside the ward.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confirming documentation that the criteria for forced hospitalisation in an inpatient hospital have been met: </w:t>
            </w:r>
          </w:p>
          <w:p>
            <w:pPr>
              <w:spacing w:after="20"/>
              <w:ind w:left="20"/>
              <w:jc w:val="both"/>
            </w:pPr>
            <w:r>
              <w:rPr>
                <w:rFonts w:ascii="Times New Roman"/>
                <w:b w:val="false"/>
                <w:i w:val="false"/>
                <w:color w:val="000000"/>
                <w:sz w:val="20"/>
              </w:rPr>
              <w:t>
Forced hospitalisation is admissible by a court decision.</w:t>
            </w:r>
          </w:p>
          <w:p>
            <w:pPr>
              <w:spacing w:after="20"/>
              <w:ind w:left="20"/>
              <w:jc w:val="both"/>
            </w:pPr>
            <w:r>
              <w:rPr>
                <w:rFonts w:ascii="Times New Roman"/>
                <w:b w:val="false"/>
                <w:i w:val="false"/>
                <w:color w:val="000000"/>
                <w:sz w:val="20"/>
              </w:rPr>
              <w:t>
Forced hospitalisation of a person before a court decision is allowed only in cases pursuant to the law.</w:t>
            </w:r>
          </w:p>
          <w:p>
            <w:pPr>
              <w:spacing w:after="20"/>
              <w:ind w:left="20"/>
              <w:jc w:val="both"/>
            </w:pPr>
            <w:r>
              <w:rPr>
                <w:rFonts w:ascii="Times New Roman"/>
                <w:b w:val="false"/>
                <w:i w:val="false"/>
                <w:color w:val="000000"/>
                <w:sz w:val="20"/>
              </w:rPr>
              <w:t>
For each case of forced hospitalisation without a court decision, the administration of an institution rendering mental health care to persons with a mental or behavioural disorder (illness) sends a written notification to the prosecutor within forty-eight hours of the person's admission to the hospital, and also informs the spouse, close relatives and/or legal representatives, if there is information on them.</w:t>
            </w:r>
          </w:p>
          <w:p>
            <w:pPr>
              <w:spacing w:after="20"/>
              <w:ind w:left="20"/>
              <w:jc w:val="both"/>
            </w:pPr>
            <w:r>
              <w:rPr>
                <w:rFonts w:ascii="Times New Roman"/>
                <w:b w:val="false"/>
                <w:i w:val="false"/>
                <w:color w:val="000000"/>
                <w:sz w:val="20"/>
              </w:rPr>
              <w:t>
A person's stay in a forced inpatient hospital remains in force only for the duration of the grounds for which hospitalisation was undertaken.</w:t>
            </w:r>
          </w:p>
          <w:p>
            <w:pPr>
              <w:spacing w:after="20"/>
              <w:ind w:left="20"/>
              <w:jc w:val="both"/>
            </w:pPr>
            <w:r>
              <w:rPr>
                <w:rFonts w:ascii="Times New Roman"/>
                <w:b w:val="false"/>
                <w:i w:val="false"/>
                <w:color w:val="000000"/>
                <w:sz w:val="20"/>
              </w:rPr>
              <w:t>
During the first six months of forced hospitalisation, a person hospitalised in an inpatient facility should be examined at least once a month by a commission of psychiatrists to decide whether to extend the hospitalisation. Extension of hospitalisation beyond six months is made by court decision based on an application by an institution rendering mental health care to persons with mental or behavioural disorders (diseases) on the need to extend the period of compulsory hospitalisation and treatment, to which the opinion of a board of psychiatrists is enclosed.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confirming documentation that the conditions of discharge have been met.</w:t>
            </w:r>
          </w:p>
          <w:p>
            <w:pPr>
              <w:spacing w:after="20"/>
              <w:ind w:left="20"/>
              <w:jc w:val="both"/>
            </w:pPr>
            <w:r>
              <w:rPr>
                <w:rFonts w:ascii="Times New Roman"/>
                <w:b w:val="false"/>
                <w:i w:val="false"/>
                <w:color w:val="000000"/>
                <w:sz w:val="20"/>
              </w:rPr>
              <w:t>
The patient is discharged from inpatient clinical wards upon recovery of the patient or improvement of his/her mental condition, when no further inpatient treatment is required, as well as upon completion of examination, expertise, security measures, coercive measures of medical nature, which were the grounds for admission to the hospital.</w:t>
            </w:r>
          </w:p>
          <w:p>
            <w:pPr>
              <w:spacing w:after="20"/>
              <w:ind w:left="20"/>
              <w:jc w:val="both"/>
            </w:pPr>
            <w:r>
              <w:rPr>
                <w:rFonts w:ascii="Times New Roman"/>
                <w:b w:val="false"/>
                <w:i w:val="false"/>
                <w:color w:val="000000"/>
                <w:sz w:val="20"/>
              </w:rPr>
              <w:t>
The patient staying in inpatient clinical wards voluntarily is discharged upon his/her personal application, application of his/her lawful guardian or upon the decision of his/her attending physician.</w:t>
            </w:r>
          </w:p>
          <w:p>
            <w:pPr>
              <w:spacing w:after="20"/>
              <w:ind w:left="20"/>
              <w:jc w:val="both"/>
            </w:pPr>
            <w:r>
              <w:rPr>
                <w:rFonts w:ascii="Times New Roman"/>
                <w:b w:val="false"/>
                <w:i w:val="false"/>
                <w:color w:val="000000"/>
                <w:sz w:val="20"/>
              </w:rPr>
              <w:t>
The patient who has been subjected to forced medical and security measures by court order is discharged only upon a court order that has entered into force.</w:t>
            </w:r>
          </w:p>
          <w:p>
            <w:pPr>
              <w:spacing w:after="20"/>
              <w:ind w:left="20"/>
              <w:jc w:val="both"/>
            </w:pPr>
            <w:r>
              <w:rPr>
                <w:rFonts w:ascii="Times New Roman"/>
                <w:b w:val="false"/>
                <w:i w:val="false"/>
                <w:color w:val="000000"/>
                <w:sz w:val="20"/>
              </w:rPr>
              <w:t>
A patient hospitalised in an inpatient clinical ward voluntarily may be refused discharge if the MAB establishes grounds for compulsory hospitalisation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which is evaluated based on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comprehensiveness of anamnesis collection;</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allergological status;</w:t>
            </w:r>
          </w:p>
          <w:p>
            <w:pPr>
              <w:spacing w:after="20"/>
              <w:ind w:left="20"/>
              <w:jc w:val="both"/>
            </w:pPr>
            <w:r>
              <w:rPr>
                <w:rFonts w:ascii="Times New Roman"/>
                <w:b w:val="false"/>
                <w:i w:val="false"/>
                <w:color w:val="000000"/>
                <w:sz w:val="20"/>
              </w:rPr>
              <w:t>
development of complications due to tactical errors in the course of therapeutic and diagnostic measures due to poor quality of anamnesis collection;</w:t>
            </w:r>
          </w:p>
          <w:p>
            <w:pPr>
              <w:spacing w:after="20"/>
              <w:ind w:left="20"/>
              <w:jc w:val="both"/>
            </w:pPr>
            <w:r>
              <w:rPr>
                <w:rFonts w:ascii="Times New Roman"/>
                <w:b w:val="false"/>
                <w:i w:val="false"/>
                <w:color w:val="000000"/>
                <w:sz w:val="20"/>
              </w:rPr>
              <w:t>
2) comprehensiveness and validity of diagnostic tests, which are evaluated based on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erroneous opinion or lack of opinion based on the results of diagnostic tests, which led to erroneous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conducting diagnostic tests with a high, unjustified risk to the patient's health, justification of diagnostic tests not included in clinical protocols;</w:t>
            </w:r>
          </w:p>
          <w:p>
            <w:pPr>
              <w:spacing w:after="20"/>
              <w:ind w:left="20"/>
              <w:jc w:val="both"/>
            </w:pPr>
            <w:r>
              <w:rPr>
                <w:rFonts w:ascii="Times New Roman"/>
                <w:b w:val="false"/>
                <w:i w:val="false"/>
                <w:color w:val="000000"/>
                <w:sz w:val="20"/>
              </w:rPr>
              <w:t>
diagnostic tests that are not informative for a correct diagnosis and resulted in an unjustified extension of treatment time and increased cost of treatment;</w:t>
            </w:r>
          </w:p>
          <w:p>
            <w:pPr>
              <w:spacing w:after="20"/>
              <w:ind w:left="20"/>
              <w:jc w:val="both"/>
            </w:pPr>
            <w:r>
              <w:rPr>
                <w:rFonts w:ascii="Times New Roman"/>
                <w:b w:val="false"/>
                <w:i w:val="false"/>
                <w:color w:val="000000"/>
                <w:sz w:val="20"/>
              </w:rPr>
              <w:t>
3) accuracy, timeliness and validity of the clinical diagnosis, with due consideration of the results of the conducted examinations (in case of planned hospitalisation, the examinations conducted at the pre-hospital stage are also considered), which are evaluated against the following criteria:</w:t>
            </w:r>
          </w:p>
          <w:p>
            <w:pPr>
              <w:spacing w:after="20"/>
              <w:ind w:left="20"/>
              <w:jc w:val="both"/>
            </w:pPr>
            <w:r>
              <w:rPr>
                <w:rFonts w:ascii="Times New Roman"/>
                <w:b w:val="false"/>
                <w:i w:val="false"/>
                <w:color w:val="000000"/>
                <w:sz w:val="20"/>
              </w:rPr>
              <w:t>
the diagnosis is absent, incomplete or erroneous, does not correspond to the international classification of diseases;</w:t>
            </w:r>
          </w:p>
          <w:p>
            <w:pPr>
              <w:spacing w:after="20"/>
              <w:ind w:left="20"/>
              <w:jc w:val="both"/>
            </w:pPr>
            <w:r>
              <w:rPr>
                <w:rFonts w:ascii="Times New Roman"/>
                <w:b w:val="false"/>
                <w:i w:val="false"/>
                <w:color w:val="000000"/>
                <w:sz w:val="20"/>
              </w:rPr>
              <w:t>
the leading pathological syndrome defining the severity of the course of the disease is not highlighted, comorbidities and complications are not recognised;</w:t>
            </w:r>
          </w:p>
          <w:p>
            <w:pPr>
              <w:spacing w:after="20"/>
              <w:ind w:left="20"/>
              <w:jc w:val="both"/>
            </w:pPr>
            <w:r>
              <w:rPr>
                <w:rFonts w:ascii="Times New Roman"/>
                <w:b w:val="false"/>
                <w:i w:val="false"/>
                <w:color w:val="000000"/>
                <w:sz w:val="20"/>
              </w:rPr>
              <w:t>
the diagnosis is correct but incomplete, the leading pathological syndrome is not highlighted with the identified complications, comorbidities affecting the outcome are not recognised;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erroneous and (or) untimely diagnosis (atypical course of the underlying disease, asymptomatic course of the associated disease, rare complications and associated diseases) are reflected in the examination results. The impact of erroneous and (or) untimely diagnosis on the subsequent stages of health care services ( care) is evaluated;</w:t>
            </w:r>
          </w:p>
          <w:p>
            <w:pPr>
              <w:spacing w:after="20"/>
              <w:ind w:left="20"/>
              <w:jc w:val="both"/>
            </w:pPr>
            <w:r>
              <w:rPr>
                <w:rFonts w:ascii="Times New Roman"/>
                <w:b w:val="false"/>
                <w:i w:val="false"/>
                <w:color w:val="000000"/>
                <w:sz w:val="20"/>
              </w:rPr>
              <w:t>
4) timeliness and quality of consultations of relevant experts, which are evaluated against the following criteria:</w:t>
            </w:r>
          </w:p>
          <w:p>
            <w:pPr>
              <w:spacing w:after="20"/>
              <w:ind w:left="20"/>
              <w:jc w:val="both"/>
            </w:pPr>
            <w:r>
              <w:rPr>
                <w:rFonts w:ascii="Times New Roman"/>
                <w:b w:val="false"/>
                <w:i w:val="false"/>
                <w:color w:val="000000"/>
                <w:sz w:val="20"/>
              </w:rPr>
              <w:t>
lack of consultation, resulting in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observe the consultant's opinion when making the diagnosis partially influenced the outcome of the disease;</w:t>
            </w:r>
          </w:p>
          <w:p>
            <w:pPr>
              <w:spacing w:after="20"/>
              <w:ind w:left="20"/>
              <w:jc w:val="both"/>
            </w:pPr>
            <w:r>
              <w:rPr>
                <w:rFonts w:ascii="Times New Roman"/>
                <w:b w:val="false"/>
                <w:i w:val="false"/>
                <w:color w:val="000000"/>
                <w:sz w:val="20"/>
              </w:rPr>
              <w:t>
timely consultation, consultant's opinion was noted in the diagnosis, failure to follow the consultant's treatment recommendation partially affected the outcome of the disease;</w:t>
            </w:r>
          </w:p>
          <w:p>
            <w:pPr>
              <w:spacing w:after="20"/>
              <w:ind w:left="20"/>
              <w:jc w:val="both"/>
            </w:pPr>
            <w:r>
              <w:rPr>
                <w:rFonts w:ascii="Times New Roman"/>
                <w:b w:val="false"/>
                <w:i w:val="false"/>
                <w:color w:val="000000"/>
                <w:sz w:val="20"/>
              </w:rPr>
              <w:t>
the consultant's opinion was wrong and affected the outcome of the disease.</w:t>
            </w:r>
          </w:p>
          <w:p>
            <w:pPr>
              <w:spacing w:after="20"/>
              <w:ind w:left="20"/>
              <w:jc w:val="both"/>
            </w:pPr>
            <w:r>
              <w:rPr>
                <w:rFonts w:ascii="Times New Roman"/>
                <w:b w:val="false"/>
                <w:i w:val="false"/>
                <w:color w:val="000000"/>
                <w:sz w:val="20"/>
              </w:rPr>
              <w:t>
Presence of confirming documentation on the evaluation of the objectivity of the reasons for untimely consultation and the impact of untimely diagnosis on the subsequent stages of health care services (assistance);</w:t>
            </w:r>
          </w:p>
          <w:p>
            <w:pPr>
              <w:spacing w:after="20"/>
              <w:ind w:left="20"/>
              <w:jc w:val="both"/>
            </w:pPr>
            <w:r>
              <w:rPr>
                <w:rFonts w:ascii="Times New Roman"/>
                <w:b w:val="false"/>
                <w:i w:val="false"/>
                <w:color w:val="000000"/>
                <w:sz w:val="20"/>
              </w:rPr>
              <w:t>
5) volume, quality and reasonableness of treatment measures, which are evaluated based on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inefficient treatment measures without consideration of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regard to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are evaluated, including those caused by surgical interventions (delayed surgical intervention, inadequate scope and method, technical defects) and diagnostic procedures;</w:t>
            </w:r>
          </w:p>
          <w:p>
            <w:pPr>
              <w:spacing w:after="20"/>
              <w:ind w:left="20"/>
              <w:jc w:val="both"/>
            </w:pPr>
            <w:r>
              <w:rPr>
                <w:rFonts w:ascii="Times New Roman"/>
                <w:b w:val="false"/>
                <w:i w:val="false"/>
                <w:color w:val="000000"/>
                <w:sz w:val="20"/>
              </w:rPr>
              <w:t>
7) the achieved result, which is evaluated against the following criteria:</w:t>
            </w:r>
          </w:p>
          <w:p>
            <w:pPr>
              <w:spacing w:after="20"/>
              <w:ind w:left="20"/>
              <w:jc w:val="both"/>
            </w:pPr>
            <w:r>
              <w:rPr>
                <w:rFonts w:ascii="Times New Roman"/>
                <w:b w:val="false"/>
                <w:i w:val="false"/>
                <w:color w:val="000000"/>
                <w:sz w:val="20"/>
              </w:rPr>
              <w:t>
achievement of the expected clinical effect with observance of the technology of rendering health care services (care);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inefficient therapeutic and preventive measures without due consideration of the specifics of the course of the disease, concomitant diseases, complications, prescription of medicines without proven clinical efficacy;</w:t>
            </w:r>
          </w:p>
          <w:p>
            <w:pPr>
              <w:spacing w:after="20"/>
              <w:ind w:left="20"/>
              <w:jc w:val="both"/>
            </w:pPr>
            <w:r>
              <w:rPr>
                <w:rFonts w:ascii="Times New Roman"/>
                <w:b w:val="false"/>
                <w:i w:val="false"/>
                <w:color w:val="000000"/>
                <w:sz w:val="20"/>
              </w:rPr>
              <w:t>
the presence of polypragmasy that caused the adverse effects;</w:t>
            </w:r>
          </w:p>
          <w:p>
            <w:pPr>
              <w:spacing w:after="20"/>
              <w:ind w:left="20"/>
              <w:jc w:val="both"/>
            </w:pPr>
            <w:r>
              <w:rPr>
                <w:rFonts w:ascii="Times New Roman"/>
                <w:b w:val="false"/>
                <w:i w:val="false"/>
                <w:color w:val="000000"/>
                <w:sz w:val="20"/>
              </w:rPr>
              <w:t>
8) the quality of medical documentation, which is evaluated by the availability, comprehensiveness and quality of records in the primary medical documentation intended for recording data on the state of health of patients, reflecting the nature, scope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delivering health and social care in the field of mental health in inpatient substitute conditions that do not require 24-hour medical supervision and treatment and include medical supervision and treatment during the day with the provision of a bed place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the delivery of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Indications for inpatient substitution treatment for persons with MBD</w:t>
            </w:r>
          </w:p>
          <w:p>
            <w:pPr>
              <w:spacing w:after="20"/>
              <w:ind w:left="20"/>
              <w:jc w:val="both"/>
            </w:pPr>
            <w:r>
              <w:rPr>
                <w:rFonts w:ascii="Times New Roman"/>
                <w:b w:val="false"/>
                <w:i w:val="false"/>
                <w:color w:val="000000"/>
                <w:sz w:val="20"/>
              </w:rPr>
              <w:t>
The indications for inpatient substitution treatment for persons with MBD are:</w:t>
            </w:r>
          </w:p>
          <w:p>
            <w:pPr>
              <w:spacing w:after="20"/>
              <w:ind w:left="20"/>
              <w:jc w:val="both"/>
            </w:pPr>
            <w:r>
              <w:rPr>
                <w:rFonts w:ascii="Times New Roman"/>
                <w:b w:val="false"/>
                <w:i w:val="false"/>
                <w:color w:val="000000"/>
                <w:sz w:val="20"/>
              </w:rPr>
              <w:t>
1) the need for active therapy of persons with MBD, including those caused by substance use, which does not require 24-hour supervision;</w:t>
            </w:r>
          </w:p>
          <w:p>
            <w:pPr>
              <w:spacing w:after="20"/>
              <w:ind w:left="20"/>
              <w:jc w:val="both"/>
            </w:pPr>
            <w:r>
              <w:rPr>
                <w:rFonts w:ascii="Times New Roman"/>
                <w:b w:val="false"/>
                <w:i w:val="false"/>
                <w:color w:val="000000"/>
                <w:sz w:val="20"/>
              </w:rPr>
              <w:t>
2) the need for gradual adaptation to a normal life environment, after receiving treatment in a 24-hour hospital;</w:t>
            </w:r>
          </w:p>
          <w:p>
            <w:pPr>
              <w:spacing w:after="20"/>
              <w:ind w:left="20"/>
              <w:jc w:val="both"/>
            </w:pPr>
            <w:r>
              <w:rPr>
                <w:rFonts w:ascii="Times New Roman"/>
                <w:b w:val="false"/>
                <w:i w:val="false"/>
                <w:color w:val="000000"/>
                <w:sz w:val="20"/>
              </w:rPr>
              <w:t>
3) conducting examinations and evaluations that do not require round-the-clock inpatient observation</w:t>
            </w:r>
          </w:p>
          <w:p>
            <w:pPr>
              <w:spacing w:after="20"/>
              <w:ind w:left="20"/>
              <w:jc w:val="both"/>
            </w:pPr>
            <w:r>
              <w:rPr>
                <w:rFonts w:ascii="Times New Roman"/>
                <w:b w:val="false"/>
                <w:i w:val="false"/>
                <w:color w:val="000000"/>
                <w:sz w:val="20"/>
              </w:rPr>
              <w:t>
Hospitalisation in an entity rendering care in inpatient substitution conditions is provided in a planned manner.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the following activities during day hospitalisation: </w:t>
            </w:r>
          </w:p>
          <w:p>
            <w:pPr>
              <w:spacing w:after="20"/>
              <w:ind w:left="20"/>
              <w:jc w:val="both"/>
            </w:pPr>
            <w:r>
              <w:rPr>
                <w:rFonts w:ascii="Times New Roman"/>
                <w:b w:val="false"/>
                <w:i w:val="false"/>
                <w:color w:val="000000"/>
                <w:sz w:val="20"/>
              </w:rPr>
              <w:t>
1) identification of the patient;</w:t>
            </w:r>
          </w:p>
          <w:p>
            <w:pPr>
              <w:spacing w:after="20"/>
              <w:ind w:left="20"/>
              <w:jc w:val="both"/>
            </w:pPr>
            <w:r>
              <w:rPr>
                <w:rFonts w:ascii="Times New Roman"/>
                <w:b w:val="false"/>
                <w:i w:val="false"/>
                <w:color w:val="000000"/>
                <w:sz w:val="20"/>
              </w:rPr>
              <w:t>
2) verification of availability and consistency of available medical and other documentation;</w:t>
            </w:r>
          </w:p>
          <w:p>
            <w:pPr>
              <w:spacing w:after="20"/>
              <w:ind w:left="20"/>
              <w:jc w:val="both"/>
            </w:pPr>
            <w:r>
              <w:rPr>
                <w:rFonts w:ascii="Times New Roman"/>
                <w:b w:val="false"/>
                <w:i w:val="false"/>
                <w:color w:val="000000"/>
                <w:sz w:val="20"/>
              </w:rPr>
              <w:t>
3) evaluation of mental and somatic condition, as well as the results of laboratory and diagnostic tests, determination of indications and contraindications for hospitalisation;</w:t>
            </w:r>
          </w:p>
          <w:p>
            <w:pPr>
              <w:spacing w:after="20"/>
              <w:ind w:left="20"/>
              <w:jc w:val="both"/>
            </w:pPr>
            <w:r>
              <w:rPr>
                <w:rFonts w:ascii="Times New Roman"/>
                <w:b w:val="false"/>
                <w:i w:val="false"/>
                <w:color w:val="000000"/>
                <w:sz w:val="20"/>
              </w:rPr>
              <w:t>
4) establishing a preliminary diagnosis, determining the scope of differential diagnosis, therapeutic nutrition and other therapeutic and diagnostic measures according to clinical protocols of diagnosis and treatment;</w:t>
            </w:r>
          </w:p>
          <w:p>
            <w:pPr>
              <w:spacing w:after="20"/>
              <w:ind w:left="20"/>
              <w:jc w:val="both"/>
            </w:pPr>
            <w:r>
              <w:rPr>
                <w:rFonts w:ascii="Times New Roman"/>
                <w:b w:val="false"/>
                <w:i w:val="false"/>
                <w:color w:val="000000"/>
                <w:sz w:val="20"/>
              </w:rPr>
              <w:t>
5) filing of primary medical records.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duration of treatment and time of stay in the day hospital.</w:t>
            </w:r>
          </w:p>
          <w:p>
            <w:pPr>
              <w:spacing w:after="20"/>
              <w:ind w:left="20"/>
              <w:jc w:val="both"/>
            </w:pPr>
            <w:r>
              <w:rPr>
                <w:rFonts w:ascii="Times New Roman"/>
                <w:b w:val="false"/>
                <w:i w:val="false"/>
                <w:color w:val="000000"/>
                <w:sz w:val="20"/>
              </w:rPr>
              <w:t>
The duration of treatment in the day hospital should not exceed 30 calendar days.</w:t>
            </w:r>
          </w:p>
          <w:p>
            <w:pPr>
              <w:spacing w:after="20"/>
              <w:ind w:left="20"/>
              <w:jc w:val="both"/>
            </w:pPr>
            <w:r>
              <w:rPr>
                <w:rFonts w:ascii="Times New Roman"/>
                <w:b w:val="false"/>
                <w:i w:val="false"/>
                <w:color w:val="000000"/>
                <w:sz w:val="20"/>
              </w:rPr>
              <w:t>
If a patient's condition worsens and requires round-the-clock medical supervision and treatment, he/she is hospitalised in an appropriate inpatient ward.</w:t>
            </w:r>
          </w:p>
          <w:p>
            <w:pPr>
              <w:spacing w:after="20"/>
              <w:ind w:left="20"/>
              <w:jc w:val="both"/>
            </w:pPr>
            <w:r>
              <w:rPr>
                <w:rFonts w:ascii="Times New Roman"/>
                <w:b w:val="false"/>
                <w:i w:val="false"/>
                <w:color w:val="000000"/>
                <w:sz w:val="20"/>
              </w:rPr>
              <w:t>
The daily stay in the day hospital is at least 6 hours. Two meals a day are included in the day care centre, considering the time of psychotropic medication intake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Observing the requirements for discharge from the day care hospital.</w:t>
            </w:r>
          </w:p>
          <w:p>
            <w:pPr>
              <w:spacing w:after="20"/>
              <w:ind w:left="20"/>
              <w:jc w:val="both"/>
            </w:pPr>
            <w:r>
              <w:rPr>
                <w:rFonts w:ascii="Times New Roman"/>
                <w:b w:val="false"/>
                <w:i w:val="false"/>
                <w:color w:val="000000"/>
                <w:sz w:val="20"/>
              </w:rPr>
              <w:t>
Discharge is made upon recovery of the patient or improvement of his/her mental state, when transfer to outpatient treatment is possible, as well as upon completion of examination, expertise, which were the grounds for admission to the day care centre.</w:t>
            </w:r>
          </w:p>
          <w:p>
            <w:pPr>
              <w:spacing w:after="20"/>
              <w:ind w:left="20"/>
              <w:jc w:val="both"/>
            </w:pPr>
            <w:r>
              <w:rPr>
                <w:rFonts w:ascii="Times New Roman"/>
                <w:b w:val="false"/>
                <w:i w:val="false"/>
                <w:color w:val="000000"/>
                <w:sz w:val="20"/>
              </w:rPr>
              <w:t>
On the day of the patient's discharge from the facility offering inpatient substitute care, an epicrisis is drawn up, a copy of which is sent to the PMHC, the MHU at the patient's place of residence for inclusion in the outpatient's medical record.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which is measured by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comprehensiveness of anamnesis collection;</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allergological status;</w:t>
            </w:r>
          </w:p>
          <w:p>
            <w:pPr>
              <w:spacing w:after="20"/>
              <w:ind w:left="20"/>
              <w:jc w:val="both"/>
            </w:pPr>
            <w:r>
              <w:rPr>
                <w:rFonts w:ascii="Times New Roman"/>
                <w:b w:val="false"/>
                <w:i w:val="false"/>
                <w:color w:val="000000"/>
                <w:sz w:val="20"/>
              </w:rPr>
              <w:t>
development of complications due to tactical errors in the course of therapeutic and diagnostic measures due to poor quality of anamnesis collection;</w:t>
            </w:r>
          </w:p>
          <w:p>
            <w:pPr>
              <w:spacing w:after="20"/>
              <w:ind w:left="20"/>
              <w:jc w:val="both"/>
            </w:pPr>
            <w:r>
              <w:rPr>
                <w:rFonts w:ascii="Times New Roman"/>
                <w:b w:val="false"/>
                <w:i w:val="false"/>
                <w:color w:val="000000"/>
                <w:sz w:val="20"/>
              </w:rPr>
              <w:t>
2) comprehensiveness and validity of diagnostic tests, which are estimated based on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erroneous conclusion or absence of a conclusion based on the results of diagnostic tests,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conducting diagnostic tests with a high, unjustified risk to the patient's health, justification of diagnostic tests not included in clinical protocols;</w:t>
            </w:r>
          </w:p>
          <w:p>
            <w:pPr>
              <w:spacing w:after="20"/>
              <w:ind w:left="20"/>
              <w:jc w:val="both"/>
            </w:pPr>
            <w:r>
              <w:rPr>
                <w:rFonts w:ascii="Times New Roman"/>
                <w:b w:val="false"/>
                <w:i w:val="false"/>
                <w:color w:val="000000"/>
                <w:sz w:val="20"/>
              </w:rPr>
              <w:t>
diagnostic tests that are not informative for making a correct diagnosis and resulted in an unjustified extension of treatment time and increased cost of treatment;</w:t>
            </w:r>
          </w:p>
          <w:p>
            <w:pPr>
              <w:spacing w:after="20"/>
              <w:ind w:left="20"/>
              <w:jc w:val="both"/>
            </w:pPr>
            <w:r>
              <w:rPr>
                <w:rFonts w:ascii="Times New Roman"/>
                <w:b w:val="false"/>
                <w:i w:val="false"/>
                <w:color w:val="000000"/>
                <w:sz w:val="20"/>
              </w:rPr>
              <w:t>
3) accuracy, timeliness and validity of the clinical diagnosis, with due consideration of the results of the conducted examinations (in case of planned hospitalisation, the examinations conducted at the pre-hospital stage shall be taken into account), which is evaluated based on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is not identified with the identified complications, comorbidities affecting the outcome are not recognised;</w:t>
            </w:r>
          </w:p>
          <w:p>
            <w:pPr>
              <w:spacing w:after="20"/>
              <w:ind w:left="20"/>
              <w:jc w:val="both"/>
            </w:pPr>
            <w:r>
              <w:rPr>
                <w:rFonts w:ascii="Times New Roman"/>
                <w:b w:val="false"/>
                <w:i w:val="false"/>
                <w:color w:val="000000"/>
                <w:sz w:val="20"/>
              </w:rPr>
              <w:t>
the diagnosis of the underlying disease is correct, but comorbidities affecting the outcome of treatment are not diagnosed.</w:t>
            </w:r>
          </w:p>
          <w:p>
            <w:pPr>
              <w:spacing w:after="20"/>
              <w:ind w:left="20"/>
              <w:jc w:val="both"/>
            </w:pPr>
            <w:r>
              <w:rPr>
                <w:rFonts w:ascii="Times New Roman"/>
                <w:b w:val="false"/>
                <w:i w:val="false"/>
                <w:color w:val="000000"/>
                <w:sz w:val="20"/>
              </w:rPr>
              <w:t>
Objective reasons for erroneous and (or) untimely diagnosis (atypical course of the main disease, asymptomatic course of a concomitant disease, rare complications and concomitant diseases) are reflected in the results of the expertise. The impact of erroneous and (or) untimely diagnosis on the subsequent stages of medical services (care) is evaluated;</w:t>
            </w:r>
          </w:p>
          <w:p>
            <w:pPr>
              <w:spacing w:after="20"/>
              <w:ind w:left="20"/>
              <w:jc w:val="both"/>
            </w:pPr>
            <w:r>
              <w:rPr>
                <w:rFonts w:ascii="Times New Roman"/>
                <w:b w:val="false"/>
                <w:i w:val="false"/>
                <w:color w:val="000000"/>
                <w:sz w:val="20"/>
              </w:rPr>
              <w:t>
4) timeliness and quality of consultations of relevant experts, which are evaluated based on the following criteria:</w:t>
            </w:r>
          </w:p>
          <w:p>
            <w:pPr>
              <w:spacing w:after="20"/>
              <w:ind w:left="20"/>
              <w:jc w:val="both"/>
            </w:pPr>
            <w:r>
              <w:rPr>
                <w:rFonts w:ascii="Times New Roman"/>
                <w:b w:val="false"/>
                <w:i w:val="false"/>
                <w:color w:val="000000"/>
                <w:sz w:val="20"/>
              </w:rPr>
              <w:t>
absence of consultation, which led to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consider the consultant's opinion in making the diagnosis partially affected the outcome of the disease;</w:t>
            </w:r>
          </w:p>
          <w:p>
            <w:pPr>
              <w:spacing w:after="20"/>
              <w:ind w:left="20"/>
              <w:jc w:val="both"/>
            </w:pPr>
            <w:r>
              <w:rPr>
                <w:rFonts w:ascii="Times New Roman"/>
                <w:b w:val="false"/>
                <w:i w:val="false"/>
                <w:color w:val="000000"/>
                <w:sz w:val="20"/>
              </w:rPr>
              <w:t>
timely consultation, consultant's opinion is considered when making the diagnosis, failure to implement the consultant's treatment recommendation partially influenced the outcome of the disease;</w:t>
            </w:r>
          </w:p>
          <w:p>
            <w:pPr>
              <w:spacing w:after="20"/>
              <w:ind w:left="20"/>
              <w:jc w:val="both"/>
            </w:pPr>
            <w:r>
              <w:rPr>
                <w:rFonts w:ascii="Times New Roman"/>
                <w:b w:val="false"/>
                <w:i w:val="false"/>
                <w:color w:val="000000"/>
                <w:sz w:val="20"/>
              </w:rPr>
              <w:t>
consultant's opinion is erroneous and affected the outcome of the disease.</w:t>
            </w:r>
          </w:p>
          <w:p>
            <w:pPr>
              <w:spacing w:after="20"/>
              <w:ind w:left="20"/>
              <w:jc w:val="both"/>
            </w:pPr>
            <w:r>
              <w:rPr>
                <w:rFonts w:ascii="Times New Roman"/>
                <w:b w:val="false"/>
                <w:i w:val="false"/>
                <w:color w:val="000000"/>
                <w:sz w:val="20"/>
              </w:rPr>
              <w:t>
Presence of confirming documentation on the evaluation of objectivity of the reasons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inefficient therapeutic measures without due consideration of the specifics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regard to the functional state of organs and systems, prescription of medicines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progression of complications after medical interventions, all complications encountered, including those caused by surgical interventions (delayed surgical intervention, inadequate scope and method, technical defects) and diagnostic procedures are evaluated;</w:t>
            </w:r>
          </w:p>
          <w:p>
            <w:pPr>
              <w:spacing w:after="20"/>
              <w:ind w:left="20"/>
              <w:jc w:val="both"/>
            </w:pPr>
            <w:r>
              <w:rPr>
                <w:rFonts w:ascii="Times New Roman"/>
                <w:b w:val="false"/>
                <w:i w:val="false"/>
                <w:color w:val="000000"/>
                <w:sz w:val="20"/>
              </w:rPr>
              <w:t>
7) the achieved result, which is evaluated against the following criteria:</w:t>
            </w:r>
          </w:p>
          <w:p>
            <w:pPr>
              <w:spacing w:after="20"/>
              <w:ind w:left="20"/>
              <w:jc w:val="both"/>
            </w:pPr>
            <w:r>
              <w:rPr>
                <w:rFonts w:ascii="Times New Roman"/>
                <w:b w:val="false"/>
                <w:i w:val="false"/>
                <w:color w:val="000000"/>
                <w:sz w:val="20"/>
              </w:rPr>
              <w:t>
achievement of the expected clinical effect in adherence to the technology of medical services (care);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examinations;</w:t>
            </w:r>
          </w:p>
          <w:p>
            <w:pPr>
              <w:spacing w:after="20"/>
              <w:ind w:left="20"/>
              <w:jc w:val="both"/>
            </w:pPr>
            <w:r>
              <w:rPr>
                <w:rFonts w:ascii="Times New Roman"/>
                <w:b w:val="false"/>
                <w:i w:val="false"/>
                <w:color w:val="000000"/>
                <w:sz w:val="20"/>
              </w:rPr>
              <w:t>
lack of expected clinical effect due to ineffective therapeutic and preventive measures without regard to the specifics of the course of the disease, comorbidities, complications, prescription of medicines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estimated by the availability, completeness and quality of records in the primary medical documentation intended for recording data on the state of health of patients, reflecting the nature, scope and quality of medical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delivering health and social care to persons with mental, behavioural disorders (diseases) in the form of emergency health and social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specialised psychiatric care is rendered by specialised teams organised as part of the organisation delivering emergency health and social care or MHC.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actors(facilities) offering health and social rehabilitation in the field of mental health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the delivery of health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fulfilment of the requirements for health and social rehabilitation in outpatient or inpatient substitute conditions.</w:t>
            </w:r>
          </w:p>
          <w:p>
            <w:pPr>
              <w:spacing w:after="20"/>
              <w:ind w:left="20"/>
              <w:jc w:val="both"/>
            </w:pPr>
            <w:r>
              <w:rPr>
                <w:rFonts w:ascii="Times New Roman"/>
                <w:b w:val="false"/>
                <w:i w:val="false"/>
                <w:color w:val="000000"/>
                <w:sz w:val="20"/>
              </w:rPr>
              <w:t xml:space="preserve">
When rendering medical and social rehabilitation in outpatient or hospital-substitute conditions, the daily stay should be at least six (6) hours, excluding weekends and public holidays, with two meals a day, considering the time of taking psychotropic drugs. In the medical and social rehabilitation unit, the patient is offered the required medication therapy and necessary examinations. </w:t>
            </w:r>
          </w:p>
          <w:p>
            <w:pPr>
              <w:spacing w:after="20"/>
              <w:ind w:left="20"/>
              <w:jc w:val="both"/>
            </w:pPr>
            <w:r>
              <w:rPr>
                <w:rFonts w:ascii="Times New Roman"/>
                <w:b w:val="false"/>
                <w:i w:val="false"/>
                <w:color w:val="000000"/>
                <w:sz w:val="20"/>
              </w:rPr>
              <w:t>
Medical and social rehabilitation of patients with MBD is performed in keeping with an individual programme for the rehabilitation of patients with MBD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adherence to the requirements for medical and social rehabilitation in inpatient settings.</w:t>
            </w:r>
          </w:p>
          <w:p>
            <w:pPr>
              <w:spacing w:after="20"/>
              <w:ind w:left="20"/>
              <w:jc w:val="both"/>
            </w:pPr>
            <w:r>
              <w:rPr>
                <w:rFonts w:ascii="Times New Roman"/>
                <w:b w:val="false"/>
                <w:i w:val="false"/>
                <w:color w:val="000000"/>
                <w:sz w:val="20"/>
              </w:rPr>
              <w:t xml:space="preserve">
During hospitalisation for medical and social rehabilitation, the following activities are undertaken: </w:t>
            </w:r>
          </w:p>
          <w:p>
            <w:pPr>
              <w:spacing w:after="20"/>
              <w:ind w:left="20"/>
              <w:jc w:val="both"/>
            </w:pPr>
            <w:r>
              <w:rPr>
                <w:rFonts w:ascii="Times New Roman"/>
                <w:b w:val="false"/>
                <w:i w:val="false"/>
                <w:color w:val="000000"/>
                <w:sz w:val="20"/>
              </w:rPr>
              <w:t>
1) identification of the patient;</w:t>
            </w:r>
          </w:p>
          <w:p>
            <w:pPr>
              <w:spacing w:after="20"/>
              <w:ind w:left="20"/>
              <w:jc w:val="both"/>
            </w:pPr>
            <w:r>
              <w:rPr>
                <w:rFonts w:ascii="Times New Roman"/>
                <w:b w:val="false"/>
                <w:i w:val="false"/>
                <w:color w:val="000000"/>
                <w:sz w:val="20"/>
              </w:rPr>
              <w:t>
2) verification of the availability and compliance of existing medical documentation and referral for regulated and (or) additional examinations;</w:t>
            </w:r>
          </w:p>
          <w:p>
            <w:pPr>
              <w:spacing w:after="20"/>
              <w:ind w:left="20"/>
              <w:jc w:val="both"/>
            </w:pPr>
            <w:r>
              <w:rPr>
                <w:rFonts w:ascii="Times New Roman"/>
                <w:b w:val="false"/>
                <w:i w:val="false"/>
                <w:color w:val="000000"/>
                <w:sz w:val="20"/>
              </w:rPr>
              <w:t>
3) development of an individual rehabilitation programme for a patient with MBD;</w:t>
            </w:r>
          </w:p>
          <w:p>
            <w:pPr>
              <w:spacing w:after="20"/>
              <w:ind w:left="20"/>
              <w:jc w:val="both"/>
            </w:pPr>
            <w:r>
              <w:rPr>
                <w:rFonts w:ascii="Times New Roman"/>
                <w:b w:val="false"/>
                <w:i w:val="false"/>
                <w:color w:val="000000"/>
                <w:sz w:val="20"/>
              </w:rPr>
              <w:t>
4) primary medical documentation is filled out.</w:t>
            </w:r>
          </w:p>
          <w:p>
            <w:pPr>
              <w:spacing w:after="20"/>
              <w:ind w:left="20"/>
              <w:jc w:val="both"/>
            </w:pPr>
            <w:r>
              <w:rPr>
                <w:rFonts w:ascii="Times New Roman"/>
                <w:b w:val="false"/>
                <w:i w:val="false"/>
                <w:color w:val="000000"/>
                <w:sz w:val="20"/>
              </w:rPr>
              <w:t>
Identification of general contraindications for hospitalisation for medical and social rehabilitation:</w:t>
            </w:r>
          </w:p>
          <w:p>
            <w:pPr>
              <w:spacing w:after="20"/>
              <w:ind w:left="20"/>
              <w:jc w:val="both"/>
            </w:pPr>
            <w:r>
              <w:rPr>
                <w:rFonts w:ascii="Times New Roman"/>
                <w:b w:val="false"/>
                <w:i w:val="false"/>
                <w:color w:val="000000"/>
                <w:sz w:val="20"/>
              </w:rPr>
              <w:t>
1) acute conditions that require strict or intensified observation regime;</w:t>
            </w:r>
          </w:p>
          <w:p>
            <w:pPr>
              <w:spacing w:after="20"/>
              <w:ind w:left="20"/>
              <w:jc w:val="both"/>
            </w:pPr>
            <w:r>
              <w:rPr>
                <w:rFonts w:ascii="Times New Roman"/>
                <w:b w:val="false"/>
                <w:i w:val="false"/>
                <w:color w:val="000000"/>
                <w:sz w:val="20"/>
              </w:rPr>
              <w:t>
2) presence of concomitant diseases requiring treatment in hospitals of other profiles;</w:t>
            </w:r>
          </w:p>
          <w:p>
            <w:pPr>
              <w:spacing w:after="20"/>
              <w:ind w:left="20"/>
              <w:jc w:val="both"/>
            </w:pPr>
            <w:r>
              <w:rPr>
                <w:rFonts w:ascii="Times New Roman"/>
                <w:b w:val="false"/>
                <w:i w:val="false"/>
                <w:color w:val="000000"/>
                <w:sz w:val="20"/>
              </w:rPr>
              <w:t>
3) infectious diseases in the period of epidemiological danger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proving documentation on the implementation of the activities of the multidisciplinary group. </w:t>
            </w:r>
          </w:p>
          <w:p>
            <w:pPr>
              <w:spacing w:after="20"/>
              <w:ind w:left="20"/>
              <w:jc w:val="both"/>
            </w:pPr>
            <w:r>
              <w:rPr>
                <w:rFonts w:ascii="Times New Roman"/>
                <w:b w:val="false"/>
                <w:i w:val="false"/>
                <w:color w:val="000000"/>
                <w:sz w:val="20"/>
              </w:rPr>
              <w:t>
Medical and social rehabilitation of adults with MBD is implemented by a multidisciplinary group:</w:t>
            </w:r>
          </w:p>
          <w:p>
            <w:pPr>
              <w:spacing w:after="20"/>
              <w:ind w:left="20"/>
              <w:jc w:val="both"/>
            </w:pPr>
            <w:r>
              <w:rPr>
                <w:rFonts w:ascii="Times New Roman"/>
                <w:b w:val="false"/>
                <w:i w:val="false"/>
                <w:color w:val="000000"/>
                <w:sz w:val="20"/>
              </w:rPr>
              <w:t>
1) a supervisor (a physician health manager or a psychiatrist);</w:t>
            </w:r>
          </w:p>
          <w:p>
            <w:pPr>
              <w:spacing w:after="20"/>
              <w:ind w:left="20"/>
              <w:jc w:val="both"/>
            </w:pPr>
            <w:r>
              <w:rPr>
                <w:rFonts w:ascii="Times New Roman"/>
                <w:b w:val="false"/>
                <w:i w:val="false"/>
                <w:color w:val="000000"/>
                <w:sz w:val="20"/>
              </w:rPr>
              <w:t>
2) a psychiatrist;</w:t>
            </w:r>
          </w:p>
          <w:p>
            <w:pPr>
              <w:spacing w:after="20"/>
              <w:ind w:left="20"/>
              <w:jc w:val="both"/>
            </w:pPr>
            <w:r>
              <w:rPr>
                <w:rFonts w:ascii="Times New Roman"/>
                <w:b w:val="false"/>
                <w:i w:val="false"/>
                <w:color w:val="000000"/>
                <w:sz w:val="20"/>
              </w:rPr>
              <w:t>
3) a psychologist;</w:t>
            </w:r>
          </w:p>
          <w:p>
            <w:pPr>
              <w:spacing w:after="20"/>
              <w:ind w:left="20"/>
              <w:jc w:val="both"/>
            </w:pPr>
            <w:r>
              <w:rPr>
                <w:rFonts w:ascii="Times New Roman"/>
                <w:b w:val="false"/>
                <w:i w:val="false"/>
                <w:color w:val="000000"/>
                <w:sz w:val="20"/>
              </w:rPr>
              <w:t>
4) social worker or social work specialist;</w:t>
            </w:r>
          </w:p>
          <w:p>
            <w:pPr>
              <w:spacing w:after="20"/>
              <w:ind w:left="20"/>
              <w:jc w:val="both"/>
            </w:pPr>
            <w:r>
              <w:rPr>
                <w:rFonts w:ascii="Times New Roman"/>
                <w:b w:val="false"/>
                <w:i w:val="false"/>
                <w:color w:val="000000"/>
                <w:sz w:val="20"/>
              </w:rPr>
              <w:t>
5) labour instructor or specialist in occupational therapy, sports;</w:t>
            </w:r>
          </w:p>
          <w:p>
            <w:pPr>
              <w:spacing w:after="20"/>
              <w:ind w:left="20"/>
              <w:jc w:val="both"/>
            </w:pPr>
            <w:r>
              <w:rPr>
                <w:rFonts w:ascii="Times New Roman"/>
                <w:b w:val="false"/>
                <w:i w:val="false"/>
                <w:color w:val="000000"/>
                <w:sz w:val="20"/>
              </w:rPr>
              <w:t>
6) an average healthcare worker.</w:t>
            </w:r>
          </w:p>
          <w:p>
            <w:pPr>
              <w:spacing w:after="20"/>
              <w:ind w:left="20"/>
              <w:jc w:val="both"/>
            </w:pPr>
            <w:r>
              <w:rPr>
                <w:rFonts w:ascii="Times New Roman"/>
                <w:b w:val="false"/>
                <w:i w:val="false"/>
                <w:color w:val="000000"/>
                <w:sz w:val="20"/>
              </w:rPr>
              <w:t>
The composition of the multidisciplinary group is enlarged when the list and (or) volume of services is increased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duration of medical and social rehabilitation.</w:t>
            </w:r>
          </w:p>
          <w:p>
            <w:pPr>
              <w:spacing w:after="20"/>
              <w:ind w:left="20"/>
              <w:jc w:val="both"/>
            </w:pPr>
            <w:r>
              <w:rPr>
                <w:rFonts w:ascii="Times New Roman"/>
                <w:b w:val="false"/>
                <w:i w:val="false"/>
                <w:color w:val="000000"/>
                <w:sz w:val="20"/>
              </w:rPr>
              <w:t>
The duration of medical and social rehabilitation of adult patients with MBD should not exceed 3 (three) months.</w:t>
            </w:r>
          </w:p>
          <w:p>
            <w:pPr>
              <w:spacing w:after="20"/>
              <w:ind w:left="20"/>
              <w:jc w:val="both"/>
            </w:pPr>
            <w:r>
              <w:rPr>
                <w:rFonts w:ascii="Times New Roman"/>
                <w:b w:val="false"/>
                <w:i w:val="false"/>
                <w:color w:val="000000"/>
                <w:sz w:val="20"/>
              </w:rPr>
              <w:t>
The duration of medical and social rehabilitation for children with MBD should not exceed 3 (three) months.</w:t>
            </w:r>
          </w:p>
          <w:p>
            <w:pPr>
              <w:spacing w:after="20"/>
              <w:ind w:left="20"/>
              <w:jc w:val="both"/>
            </w:pPr>
            <w:r>
              <w:rPr>
                <w:rFonts w:ascii="Times New Roman"/>
                <w:b w:val="false"/>
                <w:i w:val="false"/>
                <w:color w:val="000000"/>
                <w:sz w:val="20"/>
              </w:rPr>
              <w:t>
The duration of medical and social rehabilitation for adults with substance use disorders does not exceed nine (9) months.</w:t>
            </w:r>
          </w:p>
          <w:p>
            <w:pPr>
              <w:spacing w:after="20"/>
              <w:ind w:left="20"/>
              <w:jc w:val="both"/>
            </w:pPr>
            <w:r>
              <w:rPr>
                <w:rFonts w:ascii="Times New Roman"/>
                <w:b w:val="false"/>
                <w:i w:val="false"/>
                <w:color w:val="000000"/>
                <w:sz w:val="20"/>
              </w:rPr>
              <w:t>
The duration of medical and social rehabilitation for children with substance use disorders does not exceed nine (9)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rendering health examinations to establish the fact of psychoactive substance use and intoxication status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the delivery of healthcare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confirmatory documentation on observance of the requirements for identification of the person referred or coming for health examination.</w:t>
            </w:r>
          </w:p>
          <w:p>
            <w:pPr>
              <w:spacing w:after="20"/>
              <w:ind w:left="20"/>
              <w:jc w:val="both"/>
            </w:pPr>
            <w:r>
              <w:rPr>
                <w:rFonts w:ascii="Times New Roman"/>
                <w:b w:val="false"/>
                <w:i w:val="false"/>
                <w:color w:val="000000"/>
                <w:sz w:val="20"/>
              </w:rPr>
              <w:t>
Prior to healthcare examination, a medical worker identifies the person referred or coming for healthcare examination by familiarising himself/herself with his/her identity documents or electronic documents from the digital document service.</w:t>
            </w:r>
          </w:p>
          <w:p>
            <w:pPr>
              <w:spacing w:after="20"/>
              <w:ind w:left="20"/>
              <w:jc w:val="both"/>
            </w:pPr>
            <w:r>
              <w:rPr>
                <w:rFonts w:ascii="Times New Roman"/>
                <w:b w:val="false"/>
                <w:i w:val="false"/>
                <w:color w:val="000000"/>
                <w:sz w:val="20"/>
              </w:rPr>
              <w:t xml:space="preserve">
Should the documents of the person being examined be missing, the opinion of the medical examination to establish the fact of psychoactive substance use and state of intoxication (hereinafter referred to as the ‘Opinion’) specifies his/her special features with a mandatory indication of obtaining passport data from the words of the referring person or the person being examined. </w:t>
            </w:r>
          </w:p>
          <w:p>
            <w:pPr>
              <w:spacing w:after="20"/>
              <w:ind w:left="20"/>
              <w:jc w:val="both"/>
            </w:pPr>
            <w:r>
              <w:rPr>
                <w:rFonts w:ascii="Times New Roman"/>
                <w:b w:val="false"/>
                <w:i w:val="false"/>
                <w:color w:val="000000"/>
                <w:sz w:val="20"/>
              </w:rPr>
              <w:t xml:space="preserve">
The absence of identity documents or electronic documents from the digital document service is not the basis for refusal in the examination. </w:t>
            </w:r>
          </w:p>
          <w:p>
            <w:pPr>
              <w:spacing w:after="20"/>
              <w:ind w:left="20"/>
              <w:jc w:val="both"/>
            </w:pPr>
            <w:r>
              <w:rPr>
                <w:rFonts w:ascii="Times New Roman"/>
                <w:b w:val="false"/>
                <w:i w:val="false"/>
                <w:color w:val="000000"/>
                <w:sz w:val="20"/>
              </w:rPr>
              <w:t>
Establishing the identity of the person referred for medical examination does not fall within the competence of a medical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requirements for performing the examination of foreign citizens and underage citizens of the Republic of Kazakhstan. Foreign citizens permanently residing and temporarily staying on the territory of the Republic of Kazakhstan, as well as stateless persons who are intoxicated in a public place, at work, or driving a vehicle, should undergo physical examination on general grounds.</w:t>
            </w:r>
          </w:p>
          <w:p>
            <w:pPr>
              <w:spacing w:after="20"/>
              <w:ind w:left="20"/>
              <w:jc w:val="both"/>
            </w:pPr>
            <w:r>
              <w:rPr>
                <w:rFonts w:ascii="Times New Roman"/>
                <w:b w:val="false"/>
                <w:i w:val="false"/>
                <w:color w:val="000000"/>
                <w:sz w:val="20"/>
              </w:rPr>
              <w:t>
Medical examination of underage citizens of the Republic of Kazakhstan is performed in the presence of their lawful guardians.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observance of the requirements for health examination of persons brought in in a seriously unconscious state.</w:t>
            </w:r>
          </w:p>
          <w:p>
            <w:pPr>
              <w:spacing w:after="20"/>
              <w:ind w:left="20"/>
              <w:jc w:val="both"/>
            </w:pPr>
            <w:r>
              <w:rPr>
                <w:rFonts w:ascii="Times New Roman"/>
                <w:b w:val="false"/>
                <w:i w:val="false"/>
                <w:color w:val="000000"/>
                <w:sz w:val="20"/>
              </w:rPr>
              <w:t>
In a specialised health care facility, when a person is brought in in a severe, unconscious state due to the use of PS, a twofold (30-60 minutes apart) quantitative test for the presence of PS in body fluids (blood, urine, saliva) is done to determine the state associated with the use of PS).</w:t>
            </w:r>
          </w:p>
          <w:p>
            <w:pPr>
              <w:spacing w:after="20"/>
              <w:ind w:left="20"/>
              <w:jc w:val="both"/>
            </w:pPr>
            <w:r>
              <w:rPr>
                <w:rFonts w:ascii="Times New Roman"/>
                <w:b w:val="false"/>
                <w:i w:val="false"/>
                <w:color w:val="000000"/>
                <w:sz w:val="20"/>
              </w:rPr>
              <w:t>
In a specialised healthcare facility, at the time of medical care, a record is made in the patient's medical record of the presence (absence) of intoxication or substance use based on the results of clinical examination and laboratory testing of biological samples, and no opinion is drawn 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requirements to the conditions for laboratory examination or rapid testing of biological media.</w:t>
            </w:r>
          </w:p>
          <w:p>
            <w:pPr>
              <w:spacing w:after="20"/>
              <w:ind w:left="20"/>
              <w:jc w:val="both"/>
            </w:pPr>
            <w:r>
              <w:rPr>
                <w:rFonts w:ascii="Times New Roman"/>
                <w:b w:val="false"/>
                <w:i w:val="false"/>
                <w:color w:val="000000"/>
                <w:sz w:val="20"/>
              </w:rPr>
              <w:t>
Laboratory examination or express testing of biological media (blood or urine if alcohol intoxication is suspected, urine if narcotic or toxicomanic intoxication is suspected) is conducted in the following cases:</w:t>
            </w:r>
          </w:p>
          <w:p>
            <w:pPr>
              <w:spacing w:after="20"/>
              <w:ind w:left="20"/>
              <w:jc w:val="both"/>
            </w:pPr>
            <w:r>
              <w:rPr>
                <w:rFonts w:ascii="Times New Roman"/>
                <w:b w:val="false"/>
                <w:i w:val="false"/>
                <w:color w:val="000000"/>
                <w:sz w:val="20"/>
              </w:rPr>
              <w:t>
1) impossibility of full examination due to the severity of the condition of the person being examined;</w:t>
            </w:r>
          </w:p>
          <w:p>
            <w:pPr>
              <w:spacing w:after="20"/>
              <w:ind w:left="20"/>
              <w:jc w:val="both"/>
            </w:pPr>
            <w:r>
              <w:rPr>
                <w:rFonts w:ascii="Times New Roman"/>
                <w:b w:val="false"/>
                <w:i w:val="false"/>
                <w:color w:val="000000"/>
                <w:sz w:val="20"/>
              </w:rPr>
              <w:t>
2) in the presence of doubts of the health care worker in the complex evaluation of the state of intoxication (mental, behavioural, vegetative and somatoneurological disorders);</w:t>
            </w:r>
          </w:p>
          <w:p>
            <w:pPr>
              <w:spacing w:after="20"/>
              <w:ind w:left="20"/>
              <w:jc w:val="both"/>
            </w:pPr>
            <w:r>
              <w:rPr>
                <w:rFonts w:ascii="Times New Roman"/>
                <w:b w:val="false"/>
                <w:i w:val="false"/>
                <w:color w:val="000000"/>
                <w:sz w:val="20"/>
              </w:rPr>
              <w:t>
3) if the person being examined disagrees with the results of the Report;</w:t>
            </w:r>
          </w:p>
          <w:p>
            <w:pPr>
              <w:spacing w:after="20"/>
              <w:ind w:left="20"/>
              <w:jc w:val="both"/>
            </w:pPr>
            <w:r>
              <w:rPr>
                <w:rFonts w:ascii="Times New Roman"/>
                <w:b w:val="false"/>
                <w:i w:val="false"/>
                <w:color w:val="000000"/>
                <w:sz w:val="20"/>
              </w:rPr>
              <w:t>
4) repeated examination;</w:t>
            </w:r>
          </w:p>
          <w:p>
            <w:pPr>
              <w:spacing w:after="20"/>
              <w:ind w:left="20"/>
              <w:jc w:val="both"/>
            </w:pPr>
            <w:r>
              <w:rPr>
                <w:rFonts w:ascii="Times New Roman"/>
                <w:b w:val="false"/>
                <w:i w:val="false"/>
                <w:color w:val="000000"/>
                <w:sz w:val="20"/>
              </w:rPr>
              <w:t>
5) when the fact of substance use is established and there are no signs of intoxication (mental, behavioural, vegetative and somato-neurological disorders);</w:t>
            </w:r>
          </w:p>
          <w:p>
            <w:pPr>
              <w:spacing w:after="20"/>
              <w:ind w:left="20"/>
              <w:jc w:val="both"/>
            </w:pPr>
            <w:r>
              <w:rPr>
                <w:rFonts w:ascii="Times New Roman"/>
                <w:b w:val="false"/>
                <w:i w:val="false"/>
                <w:color w:val="000000"/>
                <w:sz w:val="20"/>
              </w:rPr>
              <w:t>
6) in the event of a road traffic accident or commission of an offence with the presence of injured persons;</w:t>
            </w:r>
          </w:p>
          <w:p>
            <w:pPr>
              <w:spacing w:after="20"/>
              <w:ind w:left="20"/>
              <w:jc w:val="both"/>
            </w:pPr>
            <w:r>
              <w:rPr>
                <w:rFonts w:ascii="Times New Roman"/>
                <w:b w:val="false"/>
                <w:i w:val="false"/>
                <w:color w:val="000000"/>
                <w:sz w:val="20"/>
              </w:rPr>
              <w:t>
7) when more than 3 (three) hours have passed from the moment of committing a road traffic accident or an offence without victims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requirements for laboratory examination or rapid testing of biological media.</w:t>
            </w:r>
          </w:p>
          <w:p>
            <w:pPr>
              <w:spacing w:after="20"/>
              <w:ind w:left="20"/>
              <w:jc w:val="both"/>
            </w:pPr>
            <w:r>
              <w:rPr>
                <w:rFonts w:ascii="Times New Roman"/>
                <w:b w:val="false"/>
                <w:i w:val="false"/>
                <w:color w:val="000000"/>
                <w:sz w:val="20"/>
              </w:rPr>
              <w:t>
The nature and sequence of biological samples is determined by the health care provider conducting the examination, depending on the specifics of the clinical condition of the person being examined.</w:t>
            </w:r>
          </w:p>
          <w:p>
            <w:pPr>
              <w:spacing w:after="20"/>
              <w:ind w:left="20"/>
              <w:jc w:val="both"/>
            </w:pPr>
            <w:r>
              <w:rPr>
                <w:rFonts w:ascii="Times New Roman"/>
                <w:b w:val="false"/>
                <w:i w:val="false"/>
                <w:color w:val="000000"/>
                <w:sz w:val="20"/>
              </w:rPr>
              <w:t>
Sealing and labelling of selected biological samples for laboratory examination is performed in the presence of the examinee and the person who sent and (or) delivered the examinee.</w:t>
            </w:r>
          </w:p>
          <w:p>
            <w:pPr>
              <w:spacing w:after="20"/>
              <w:ind w:left="20"/>
              <w:jc w:val="both"/>
            </w:pPr>
            <w:r>
              <w:rPr>
                <w:rFonts w:ascii="Times New Roman"/>
                <w:b w:val="false"/>
                <w:i w:val="false"/>
                <w:color w:val="000000"/>
                <w:sz w:val="20"/>
              </w:rPr>
              <w:t>
If the person being examined is unable to objectively evaluate the events, this procedure is performed in the presence of witnesses (disinterested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requirements for the quantitative breath alcohol test.</w:t>
            </w:r>
          </w:p>
          <w:p>
            <w:pPr>
              <w:spacing w:after="20"/>
              <w:ind w:left="20"/>
              <w:jc w:val="both"/>
            </w:pPr>
            <w:r>
              <w:rPr>
                <w:rFonts w:ascii="Times New Roman"/>
                <w:b w:val="false"/>
                <w:i w:val="false"/>
                <w:color w:val="000000"/>
                <w:sz w:val="20"/>
              </w:rPr>
              <w:t>
A quantitative breath alcohol test is performed during medical examination to establish the fact of alcohol consumption and the state of alcohol intoxication.</w:t>
            </w:r>
          </w:p>
          <w:p>
            <w:pPr>
              <w:spacing w:after="20"/>
              <w:ind w:left="20"/>
              <w:jc w:val="both"/>
            </w:pPr>
            <w:r>
              <w:rPr>
                <w:rFonts w:ascii="Times New Roman"/>
                <w:b w:val="false"/>
                <w:i w:val="false"/>
                <w:color w:val="000000"/>
                <w:sz w:val="20"/>
              </w:rPr>
              <w:t>
The exhaled air is tested for alcohol using technical means of measurement officially registered in the Republic of Kazakhstan.</w:t>
            </w:r>
          </w:p>
          <w:p>
            <w:pPr>
              <w:spacing w:after="20"/>
              <w:ind w:left="20"/>
              <w:jc w:val="both"/>
            </w:pPr>
            <w:r>
              <w:rPr>
                <w:rFonts w:ascii="Times New Roman"/>
                <w:b w:val="false"/>
                <w:i w:val="false"/>
                <w:color w:val="000000"/>
                <w:sz w:val="20"/>
              </w:rPr>
              <w:t>
If it is not possible to conduct the examination in full due to mental and (or) somato-neurological disorders, or the person's refusal to be examined, the Report specifies the reasons for the impossibility to conduct the examination in full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of fulfilment of the requirements for issuing a refusal of health examination</w:t>
            </w:r>
          </w:p>
          <w:p>
            <w:pPr>
              <w:spacing w:after="20"/>
              <w:ind w:left="20"/>
              <w:jc w:val="both"/>
            </w:pPr>
            <w:r>
              <w:rPr>
                <w:rFonts w:ascii="Times New Roman"/>
                <w:b w:val="false"/>
                <w:i w:val="false"/>
                <w:color w:val="000000"/>
                <w:sz w:val="20"/>
              </w:rPr>
              <w:t>
Should the person refuse to undergo medical examination, the health care worker completes paragraph 1 of the Report and signs signatures of witnesses (disinterested persons).</w:t>
            </w:r>
          </w:p>
          <w:p>
            <w:pPr>
              <w:spacing w:after="20"/>
              <w:ind w:left="20"/>
              <w:jc w:val="both"/>
            </w:pPr>
            <w:r>
              <w:rPr>
                <w:rFonts w:ascii="Times New Roman"/>
                <w:b w:val="false"/>
                <w:i w:val="false"/>
                <w:color w:val="000000"/>
                <w:sz w:val="20"/>
              </w:rPr>
              <w:t>
The presence of witnesses (disinterested persons) in case the person being examined is unable to estimate the events taking place or refuses to undergo medical examination is ensured by the persons on whose initiative the examination is conducted.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confirmatory documentation on observance of the requirements for establishing the condition of the person being examined.</w:t>
            </w:r>
          </w:p>
          <w:p>
            <w:pPr>
              <w:spacing w:after="20"/>
              <w:ind w:left="20"/>
              <w:jc w:val="both"/>
            </w:pPr>
            <w:r>
              <w:rPr>
                <w:rFonts w:ascii="Times New Roman"/>
                <w:b w:val="false"/>
                <w:i w:val="false"/>
                <w:color w:val="000000"/>
                <w:sz w:val="20"/>
              </w:rPr>
              <w:t>
When drawing up the Report and completing the full examination and the person's consent to the examination, the healthcare professional establishes one of the following conditions based on available clinical and (if required) laboratory data or rapid test results confirming the type of psychoactive substance that caused intoxication:</w:t>
            </w:r>
          </w:p>
          <w:p>
            <w:pPr>
              <w:spacing w:after="20"/>
              <w:ind w:left="20"/>
              <w:jc w:val="both"/>
            </w:pPr>
            <w:r>
              <w:rPr>
                <w:rFonts w:ascii="Times New Roman"/>
                <w:b w:val="false"/>
                <w:i w:val="false"/>
                <w:color w:val="000000"/>
                <w:sz w:val="20"/>
              </w:rPr>
              <w:t>
1) sober;</w:t>
            </w:r>
          </w:p>
          <w:p>
            <w:pPr>
              <w:spacing w:after="20"/>
              <w:ind w:left="20"/>
              <w:jc w:val="both"/>
            </w:pPr>
            <w:r>
              <w:rPr>
                <w:rFonts w:ascii="Times New Roman"/>
                <w:b w:val="false"/>
                <w:i w:val="false"/>
                <w:color w:val="000000"/>
                <w:sz w:val="20"/>
              </w:rPr>
              <w:t>
2) the fact of substance use, signs of intoxication are not revealed;</w:t>
            </w:r>
          </w:p>
          <w:p>
            <w:pPr>
              <w:spacing w:after="20"/>
              <w:ind w:left="20"/>
              <w:jc w:val="both"/>
            </w:pPr>
            <w:r>
              <w:rPr>
                <w:rFonts w:ascii="Times New Roman"/>
                <w:b w:val="false"/>
                <w:i w:val="false"/>
                <w:color w:val="000000"/>
                <w:sz w:val="20"/>
              </w:rPr>
              <w:t>
3) alcohol intoxication (light, medium, heavy degree);</w:t>
            </w:r>
          </w:p>
          <w:p>
            <w:pPr>
              <w:spacing w:after="20"/>
              <w:ind w:left="20"/>
              <w:jc w:val="both"/>
            </w:pPr>
            <w:r>
              <w:rPr>
                <w:rFonts w:ascii="Times New Roman"/>
                <w:b w:val="false"/>
                <w:i w:val="false"/>
                <w:color w:val="000000"/>
                <w:sz w:val="20"/>
              </w:rPr>
              <w:t>
4) intoxication (narcotic, toxicomanic) caused by the use of PS (narcotics - opioids, cannabioids, cocaine; sedatives, sleeping pills; psychostimulants; hallucinogens; volatile solvents).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adherence to the requirements for drawing up the Report of Medical Examination.</w:t>
            </w:r>
          </w:p>
          <w:p>
            <w:pPr>
              <w:spacing w:after="20"/>
              <w:ind w:left="20"/>
              <w:jc w:val="both"/>
            </w:pPr>
            <w:r>
              <w:rPr>
                <w:rFonts w:ascii="Times New Roman"/>
                <w:b w:val="false"/>
                <w:i w:val="false"/>
                <w:color w:val="000000"/>
                <w:sz w:val="20"/>
              </w:rPr>
              <w:t>
The Report is prepared in 3 (three) copies, certified by the signature of the healthcare professional and the seal of the healthcare facility where the medical examination was conducted. One copy is issued to the person who delivered the person being examined or to the person who came to the examination on his/her own, the second copy remains in the health care facility and is kept in the archive for 5 (five) years, the third copy is issued to the person delivered to the medical examination.</w:t>
            </w:r>
          </w:p>
          <w:p>
            <w:pPr>
              <w:spacing w:after="20"/>
              <w:ind w:left="20"/>
              <w:jc w:val="both"/>
            </w:pPr>
            <w:r>
              <w:rPr>
                <w:rFonts w:ascii="Times New Roman"/>
                <w:b w:val="false"/>
                <w:i w:val="false"/>
                <w:color w:val="000000"/>
                <w:sz w:val="20"/>
              </w:rPr>
              <w:t>
In the absence of an accompanying person, a copy of the Report is sent by mail or to the specified e-mail address upon an official written request of the person who sent for medical examination.</w:t>
            </w:r>
          </w:p>
          <w:p>
            <w:pPr>
              <w:spacing w:after="20"/>
              <w:ind w:left="20"/>
              <w:jc w:val="both"/>
            </w:pPr>
            <w:r>
              <w:rPr>
                <w:rFonts w:ascii="Times New Roman"/>
                <w:b w:val="false"/>
                <w:i w:val="false"/>
                <w:color w:val="000000"/>
                <w:sz w:val="20"/>
              </w:rPr>
              <w:t>
The findings of the medical examination are reported to the person being examined immediately in the presence of the person who sent and (or) delivered him/her. In cases when the Report is issued after receiving the results of laboratory tests, a copy of the Report is given no later than 5 working days from the day of receiving the results of laboratory tests.</w:t>
            </w:r>
          </w:p>
          <w:p>
            <w:pPr>
              <w:spacing w:after="20"/>
              <w:ind w:left="20"/>
              <w:jc w:val="both"/>
            </w:pPr>
            <w:r>
              <w:rPr>
                <w:rFonts w:ascii="Times New Roman"/>
                <w:b w:val="false"/>
                <w:i w:val="false"/>
                <w:color w:val="000000"/>
                <w:sz w:val="20"/>
              </w:rPr>
              <w:t>
Should the person being examined or the official who delivered him/her disagree with the results of medical examination, a repeated medical examination is conducted.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requirements for repeated medical examination.</w:t>
            </w:r>
          </w:p>
          <w:p>
            <w:pPr>
              <w:spacing w:after="20"/>
              <w:ind w:left="20"/>
              <w:jc w:val="both"/>
            </w:pPr>
            <w:r>
              <w:rPr>
                <w:rFonts w:ascii="Times New Roman"/>
                <w:b w:val="false"/>
                <w:i w:val="false"/>
                <w:color w:val="000000"/>
                <w:sz w:val="20"/>
              </w:rPr>
              <w:t>
The repeated medical examination is conducted not later than 2 (two) hours after the initial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actors (facilities) offering temporary adaptation and detoxification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the delivery of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confirming documentation on observance of the requirements for the operation of the temporary adaptation and detoxification centre:</w:t>
            </w:r>
          </w:p>
          <w:p>
            <w:pPr>
              <w:spacing w:after="20"/>
              <w:ind w:left="20"/>
              <w:jc w:val="both"/>
            </w:pPr>
            <w:r>
              <w:rPr>
                <w:rFonts w:ascii="Times New Roman"/>
                <w:b w:val="false"/>
                <w:i w:val="false"/>
                <w:color w:val="000000"/>
                <w:sz w:val="20"/>
              </w:rPr>
              <w:t>
A person with suspected alcohol intoxication is delivered to the TADC by internal affairs officers. Upon delivery, internal affairs officers:</w:t>
            </w:r>
          </w:p>
          <w:p>
            <w:pPr>
              <w:spacing w:after="20"/>
              <w:ind w:left="20"/>
              <w:jc w:val="both"/>
            </w:pPr>
            <w:r>
              <w:rPr>
                <w:rFonts w:ascii="Times New Roman"/>
                <w:b w:val="false"/>
                <w:i w:val="false"/>
                <w:color w:val="000000"/>
                <w:sz w:val="20"/>
              </w:rPr>
              <w:t>
1) assist medical personnel in examining the person, placing him/her in the TADC;</w:t>
            </w:r>
          </w:p>
          <w:p>
            <w:pPr>
              <w:spacing w:after="20"/>
              <w:ind w:left="20"/>
              <w:jc w:val="both"/>
            </w:pPr>
            <w:r>
              <w:rPr>
                <w:rFonts w:ascii="Times New Roman"/>
                <w:b w:val="false"/>
                <w:i w:val="false"/>
                <w:color w:val="000000"/>
                <w:sz w:val="20"/>
              </w:rPr>
              <w:t>
2) seize firearms, cold weapons, explosives, poisonous and toxic substances, other items prohibited in circulation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the identity of the delivered person by the internal affairs officers and reporting it to the health care personnel of the TADC.</w:t>
            </w:r>
          </w:p>
          <w:p>
            <w:pPr>
              <w:spacing w:after="20"/>
              <w:ind w:left="20"/>
              <w:jc w:val="both"/>
            </w:pPr>
            <w:r>
              <w:rPr>
                <w:rFonts w:ascii="Times New Roman"/>
                <w:b w:val="false"/>
                <w:i w:val="false"/>
                <w:color w:val="000000"/>
                <w:sz w:val="20"/>
              </w:rPr>
              <w:t>
Lack of identity documents does not serve as a reason for refusal to place the person in a TADC.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person delivered with suspected alcohol intoxication in the logbook of admissions and refusals of hospitalisation in the approved form</w:t>
            </w:r>
          </w:p>
          <w:p>
            <w:pPr>
              <w:spacing w:after="20"/>
              <w:ind w:left="20"/>
              <w:jc w:val="both"/>
            </w:pPr>
            <w:r>
              <w:rPr>
                <w:rFonts w:ascii="Times New Roman"/>
                <w:b w:val="false"/>
                <w:i w:val="false"/>
                <w:color w:val="000000"/>
                <w:sz w:val="20"/>
              </w:rPr>
              <w:t>
After registering the person, a psychiatrist (narcologist) conducts a medical examination to determine whether there are indications and contraindications for admission to the TADC.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findings of the medical examination are recorded in a report on the medical examination conducted at the TADC (hereinafter - the report) as per the approved form</w:t>
            </w:r>
          </w:p>
          <w:p>
            <w:pPr>
              <w:spacing w:after="20"/>
              <w:ind w:left="20"/>
              <w:jc w:val="both"/>
            </w:pPr>
            <w:r>
              <w:rPr>
                <w:rFonts w:ascii="Times New Roman"/>
                <w:b w:val="false"/>
                <w:i w:val="false"/>
                <w:color w:val="000000"/>
                <w:sz w:val="20"/>
              </w:rPr>
              <w:t>
The report outlines the clinical condition with the following conclusions:</w:t>
            </w:r>
          </w:p>
          <w:p>
            <w:pPr>
              <w:spacing w:after="20"/>
              <w:ind w:left="20"/>
              <w:jc w:val="both"/>
            </w:pPr>
            <w:r>
              <w:rPr>
                <w:rFonts w:ascii="Times New Roman"/>
                <w:b w:val="false"/>
                <w:i w:val="false"/>
                <w:color w:val="000000"/>
                <w:sz w:val="20"/>
              </w:rPr>
              <w:t>
subject to placement in a TADC;</w:t>
            </w:r>
          </w:p>
          <w:p>
            <w:pPr>
              <w:spacing w:after="20"/>
              <w:ind w:left="20"/>
              <w:jc w:val="both"/>
            </w:pPr>
            <w:r>
              <w:rPr>
                <w:rFonts w:ascii="Times New Roman"/>
                <w:b w:val="false"/>
                <w:i w:val="false"/>
                <w:color w:val="000000"/>
                <w:sz w:val="20"/>
              </w:rPr>
              <w:t>
refused to be placed in a TADC.</w:t>
            </w:r>
          </w:p>
          <w:p>
            <w:pPr>
              <w:spacing w:after="20"/>
              <w:ind w:left="20"/>
              <w:jc w:val="both"/>
            </w:pPr>
            <w:r>
              <w:rPr>
                <w:rFonts w:ascii="Times New Roman"/>
                <w:b w:val="false"/>
                <w:i w:val="false"/>
                <w:color w:val="000000"/>
                <w:sz w:val="20"/>
              </w:rPr>
              <w:t>
The report is prepared in two copies, signed by a psychiatrist (narcologist). One copy of the report is given to the internal affairs officer who delivered the person, and the second copy is kept at the TADC.</w:t>
            </w:r>
          </w:p>
          <w:p>
            <w:pPr>
              <w:spacing w:after="20"/>
              <w:ind w:left="20"/>
              <w:jc w:val="both"/>
            </w:pPr>
            <w:r>
              <w:rPr>
                <w:rFonts w:ascii="Times New Roman"/>
                <w:b w:val="false"/>
                <w:i w:val="false"/>
                <w:color w:val="000000"/>
                <w:sz w:val="20"/>
              </w:rPr>
              <w:t>
The report is enclosed to the card of the patient staying in the temporary adaptation and detoxification centre.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personal belongings, documents, money and other valuables by health care personnel in the patient's document and personal belongings registration log pursuant to the form prior to the patient's admission to the TADC.</w:t>
            </w:r>
          </w:p>
          <w:p>
            <w:pPr>
              <w:spacing w:after="20"/>
              <w:ind w:left="20"/>
              <w:jc w:val="both"/>
            </w:pPr>
            <w:r>
              <w:rPr>
                <w:rFonts w:ascii="Times New Roman"/>
                <w:b w:val="false"/>
                <w:i w:val="false"/>
                <w:color w:val="000000"/>
                <w:sz w:val="20"/>
              </w:rPr>
              <w:t>
Clothes of patients admitted to the TADC are kept in individual wardrobes. Documents, money, other valuables are kept in metal cabinets (safes) in appropriate containers. The wardrobe and individual containers have the same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record of the patient placed in the TADC (hereinafter referred to as the patient's record) If there are medical indications, treatment is prescribed. The doctor's prescriptions are recorded in the patient's card. The frequency of medical examinations depends on the patient's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is discharged by a psychiatrist (narcologist) on a planned basis if the patient's condition has improved and does not require further observation and treatment at the TADC within twenty-four (24) hours of admission. When the patient is discharged, a relevant entry is made in the patient's card and in the log of admissions and refusals to hospitalisation.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confirmation from the patient that upon receipt of his/her documents and personal belongings, all documents and personal belongings have been received as recorded in the log book of patients' documents and personal belongings, excluding items that are illegal to keep.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actors (facilities) offering medical examinations and sex reassignment for persons with gender identity disorder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the delivery of healthcare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observance of the requirement for medical examination of persons with gender identity disorder for sex reassignment:</w:t>
            </w:r>
          </w:p>
          <w:p>
            <w:pPr>
              <w:spacing w:after="20"/>
              <w:ind w:left="20"/>
              <w:jc w:val="both"/>
            </w:pPr>
            <w:r>
              <w:rPr>
                <w:rFonts w:ascii="Times New Roman"/>
                <w:b w:val="false"/>
                <w:i w:val="false"/>
                <w:color w:val="000000"/>
                <w:sz w:val="20"/>
              </w:rPr>
              <w:t>
A person with gender identity disorder, who is at least twenty-one years of age, legally capable, excluding a person with mental, behavioural disorders (diseases) (hereinafter referred to as MBD), who wishes to undergo sex reassignment (hereinafter referred to as the person being examined), applies in writing to an entity rendering medical assistance in the field of mental health (hereinafter referred to as the medical entity).</w:t>
            </w:r>
          </w:p>
          <w:p>
            <w:pPr>
              <w:spacing w:after="20"/>
              <w:ind w:left="20"/>
              <w:jc w:val="both"/>
            </w:pPr>
            <w:r>
              <w:rPr>
                <w:rFonts w:ascii="Times New Roman"/>
                <w:b w:val="false"/>
                <w:i w:val="false"/>
                <w:color w:val="000000"/>
                <w:sz w:val="20"/>
              </w:rPr>
              <w:t>
A psychiatrist examines and studies the documents available to the person being examined in order to determine the MBD that are contraindications for sex reassignment.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 by a psychiatrist of the person being examined, if there are doubts about his or her mental state, to a healthcare facility for an inpatient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 of the person to be examined by a psychiatrist, in the absence of MBD, being contraindications for sex reassignment, to the polyclinic at the place of residence, for medical examination</w:t>
            </w:r>
          </w:p>
          <w:p>
            <w:pPr>
              <w:spacing w:after="20"/>
              <w:ind w:left="20"/>
              <w:jc w:val="both"/>
            </w:pPr>
            <w:r>
              <w:rPr>
                <w:rFonts w:ascii="Times New Roman"/>
                <w:b w:val="false"/>
                <w:i w:val="false"/>
                <w:color w:val="000000"/>
                <w:sz w:val="20"/>
              </w:rPr>
              <w:t>
Following the medical examination, a psychiatrist sends the person to be examined by a medical board approved by the head of the medical institution.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providing laboratory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delivery of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voluntary consent of the patient or his/her lawful guardian for invasive interventions and therapeutic and diagnostic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biosafety expert in the laboratory staff (if the laboratory staff is more than twenty full-time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portable test strip analysers in primary health care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at the inpatient level in health care facilities as part of the consultative and diagnostic laboratory (hereinafter - CDL) of an additional unit or a separate express-laboratory in intensive care units to perform emergency and urgent laboratory tests within a minimum time from sample collection to reporting the result (within 15-60 minutes). </w:t>
            </w:r>
          </w:p>
          <w:p>
            <w:pPr>
              <w:spacing w:after="20"/>
              <w:ind w:left="20"/>
              <w:jc w:val="both"/>
            </w:pPr>
            <w:r>
              <w:rPr>
                <w:rFonts w:ascii="Times New Roman"/>
                <w:b w:val="false"/>
                <w:i w:val="false"/>
                <w:color w:val="000000"/>
                <w:sz w:val="20"/>
              </w:rPr>
              <w:t>
General clinical and biochemical tests, including rapid tests are performed for emergency evaluation of the pathological condition of patients. The express laboratory performs laboratory diagnostics in various emergency conditions (during surgical interventions, anaesthesia care, management of patients in intensive care units) on a 24-hour basis. In the absence of an express laboratory in healthcare facilities rendering inpatient care in the evening and at night, as well as on Sundays and public holidays, the work in the CDL is ensured by a duty team consisting of physicians and laboratory technicians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Running quality management processes for clinical laboratory tests based on the principle of staging, which includes the pre-analytical, analytical and post-analytical stages of a laboratory test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equipment, diagnostic reagent kits, test systems and complete consumables certified and registered in the Republic of Kazakhstan to perform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laboratory information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intra-laboratory quality control of the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triple packaging and temperature regime when transporting biomaterial, including by road, air and railway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of observance of the algorithm of analytical quality control in laboratory diagnostics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agreement for rendering paid medical services in health care facilities. Presence of documents establishing the fact of co-payment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competence and quality of laboratory diagnostics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Documenting the performance of laboratory diagnostics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delivering emergency medical aid and medical aid in the form of medical aviation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the delivery of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conformity of treatment and diagnostic measures with the recommendations of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analytical reports) on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the total number of identified violations, their structure, possible causes and ways of elimination;</w:t>
            </w:r>
          </w:p>
          <w:p>
            <w:pPr>
              <w:spacing w:after="20"/>
              <w:ind w:left="20"/>
              <w:jc w:val="both"/>
            </w:pPr>
            <w:r>
              <w:rPr>
                <w:rFonts w:ascii="Times New Roman"/>
                <w:b w:val="false"/>
                <w:i w:val="false"/>
                <w:color w:val="000000"/>
                <w:sz w:val="20"/>
              </w:rPr>
              <w:t>
4) the number of identified violations that caused deterioration of health status;</w:t>
            </w:r>
          </w:p>
          <w:p>
            <w:pPr>
              <w:spacing w:after="20"/>
              <w:ind w:left="20"/>
              <w:jc w:val="both"/>
            </w:pPr>
            <w:r>
              <w:rPr>
                <w:rFonts w:ascii="Times New Roman"/>
                <w:b w:val="false"/>
                <w:i w:val="false"/>
                <w:color w:val="000000"/>
                <w:sz w:val="20"/>
              </w:rPr>
              <w:t>
The Service conducts expert examination: in emergency health care providers, expert examination of the quality of medical services (assistance) of at least 10% of calls serviced in a quarter, including all cases of: visits to the patient after refusal of hospitalisation by a health care facility rendering inpatient care; refusal of medical assistance specifying the possible consequences, with a record in medical documents, including in electronic form, signed by the patient or his/her lawful representative, as well as by a healthcare worker; refusal of the patient or his/her lawful representative to sign a refusal of medical assistance, with a corresponding record in medical documents, including in electronic form, signed by a healthcare worker; repeated calls to the same patient for the same disease within 24 hours from the moment of the first call to the same patient for the same disease;</w:t>
            </w:r>
          </w:p>
          <w:p>
            <w:pPr>
              <w:spacing w:after="20"/>
              <w:ind w:left="20"/>
              <w:jc w:val="both"/>
            </w:pPr>
            <w:r>
              <w:rPr>
                <w:rFonts w:ascii="Times New Roman"/>
                <w:b w:val="false"/>
                <w:i w:val="false"/>
                <w:color w:val="000000"/>
                <w:sz w:val="20"/>
              </w:rPr>
              <w:t>
The findings of internal expertise, including their comparison with the results of external expertise, are brought up and discussed at the sessions of the Service, intra-hospital commissions, at doctors' conferences with subsequent adoption of organisational decisions in order to improve the level of knowledge of healthcare workers and to develop optimal approaches to the treatment and diagnostic process, which are formalised in a protocol. Based on the results of the internal expert review, the Service submits monthly proposals to the head of the healthcare facility to eliminate the identified causes and conditions for the reduction in the quality of medical services (care)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emergency ambulance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sanitation vehicles with radio communication and navigation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ambulance service of regions, cities of national importance and the capital city of an automated control system for receiving and processing calls and systems enabling monitoring of ambulance vehicles by means of navigation systems, as well as a system of computer recording of dialogues with subscribers and an automatic identifier of the telephone number from which the call is received. Dialogue recordings are stored for at least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regional call-centres (call-centres) within regional emergency medical aid stations and emergency medical aid stations of cities of national importance and the capital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of a five-minute processing time of an ambulance call from the moment it is received by the dispatcher, during which time the call is triaged by urgency category.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time of arrival of the brigade to the patient's location from the moment of receiving the call from the dispatcher as per the list of urgency categories of emergency medical calls (from 10 minutes to 60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dispatcher of the emergency health care service (EHCS) correctly identifies calls by urgency category as per:</w:t>
            </w:r>
          </w:p>
          <w:p>
            <w:pPr>
              <w:spacing w:after="20"/>
              <w:ind w:left="20"/>
              <w:jc w:val="both"/>
            </w:pPr>
            <w:r>
              <w:rPr>
                <w:rFonts w:ascii="Times New Roman"/>
                <w:b w:val="false"/>
                <w:i w:val="false"/>
                <w:color w:val="000000"/>
                <w:sz w:val="20"/>
              </w:rPr>
              <w:t>
1) call of 1 (first) urgency category - patient's condition posing an immediate threat to life, requiring immediate medical assistance;</w:t>
            </w:r>
          </w:p>
          <w:p>
            <w:pPr>
              <w:spacing w:after="20"/>
              <w:ind w:left="20"/>
              <w:jc w:val="both"/>
            </w:pPr>
            <w:r>
              <w:rPr>
                <w:rFonts w:ascii="Times New Roman"/>
                <w:b w:val="false"/>
                <w:i w:val="false"/>
                <w:color w:val="000000"/>
                <w:sz w:val="20"/>
              </w:rPr>
              <w:t>
2) call of 2 (second) category of urgency - patient's condition posing a potential threat to life without medical assistance;</w:t>
            </w:r>
          </w:p>
          <w:p>
            <w:pPr>
              <w:spacing w:after="20"/>
              <w:ind w:left="20"/>
              <w:jc w:val="both"/>
            </w:pPr>
            <w:r>
              <w:rPr>
                <w:rFonts w:ascii="Times New Roman"/>
                <w:b w:val="false"/>
                <w:i w:val="false"/>
                <w:color w:val="000000"/>
                <w:sz w:val="20"/>
              </w:rPr>
              <w:t>
3) call of the 3rd (third) category of urgency - the patient's condition posing a potential threat to health without medical assistance;</w:t>
            </w:r>
          </w:p>
          <w:p>
            <w:pPr>
              <w:spacing w:after="20"/>
              <w:ind w:left="20"/>
              <w:jc w:val="both"/>
            </w:pPr>
            <w:r>
              <w:rPr>
                <w:rFonts w:ascii="Times New Roman"/>
                <w:b w:val="false"/>
                <w:i w:val="false"/>
                <w:color w:val="000000"/>
                <w:sz w:val="20"/>
              </w:rPr>
              <w:t>
4) call of the 4th (fourth) category of urgency - patient's condition caused by an acute illness or exacerbation of a chronic disease, without sudden and pronounced disorders of organs and systems, in the absence of an immediate and potential threat to the patient's life and health.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paramedic or a physician of an EMS or  team makes one of the following decisions when organising primary health care, based on the results of examination data, instrumental diagnostics, patient's condition dynamics against the background of or after treatment measures, in line with the preliminary diagnosis reflecting the causes of the condition:</w:t>
            </w:r>
          </w:p>
          <w:p>
            <w:pPr>
              <w:spacing w:after="20"/>
              <w:ind w:left="20"/>
              <w:jc w:val="both"/>
            </w:pPr>
            <w:r>
              <w:rPr>
                <w:rFonts w:ascii="Times New Roman"/>
                <w:b w:val="false"/>
                <w:i w:val="false"/>
                <w:color w:val="000000"/>
                <w:sz w:val="20"/>
              </w:rPr>
              <w:t>
- transporting the patient to a healthcare facility rendering inpatient care (hereinafter - inpatient facility);</w:t>
            </w:r>
          </w:p>
          <w:p>
            <w:pPr>
              <w:spacing w:after="20"/>
              <w:ind w:left="20"/>
              <w:jc w:val="both"/>
            </w:pPr>
            <w:r>
              <w:rPr>
                <w:rFonts w:ascii="Times New Roman"/>
                <w:b w:val="false"/>
                <w:i w:val="false"/>
                <w:color w:val="000000"/>
                <w:sz w:val="20"/>
              </w:rPr>
              <w:t>
- the patient is left at the place of call;</w:t>
            </w:r>
          </w:p>
          <w:p>
            <w:pPr>
              <w:spacing w:after="20"/>
              <w:ind w:left="20"/>
              <w:jc w:val="both"/>
            </w:pPr>
            <w:r>
              <w:rPr>
                <w:rFonts w:ascii="Times New Roman"/>
                <w:b w:val="false"/>
                <w:i w:val="false"/>
                <w:color w:val="000000"/>
                <w:sz w:val="20"/>
              </w:rPr>
              <w:t>
- the patient is left at home (at the place of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recommendations are offered for further referral to a primary health care facility (at the place of residence or registration in case a patient who does not need hospitalisation is left at the place of call or at home, by a team from an EMC or an EHCS unit at a primary health care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patient signalling sheet in case a patient is ill and needs a home visit by a precinct physician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recording of the following data when a call is received by the dispatch service of the ambulance station: </w:t>
            </w:r>
          </w:p>
          <w:p>
            <w:pPr>
              <w:spacing w:after="20"/>
              <w:ind w:left="20"/>
              <w:jc w:val="both"/>
            </w:pPr>
            <w:r>
              <w:rPr>
                <w:rFonts w:ascii="Times New Roman"/>
                <w:b w:val="false"/>
                <w:i w:val="false"/>
                <w:color w:val="000000"/>
                <w:sz w:val="20"/>
              </w:rPr>
              <w:t>
1) surname, first name, patronymic (if any), age and gender of the patient;</w:t>
            </w:r>
          </w:p>
          <w:p>
            <w:pPr>
              <w:spacing w:after="20"/>
              <w:ind w:left="20"/>
              <w:jc w:val="both"/>
            </w:pPr>
            <w:r>
              <w:rPr>
                <w:rFonts w:ascii="Times New Roman"/>
                <w:b w:val="false"/>
                <w:i w:val="false"/>
                <w:color w:val="000000"/>
                <w:sz w:val="20"/>
              </w:rPr>
              <w:t xml:space="preserve">
2) data on the patient's condition and circumstances of the accident, injury or disease; </w:t>
            </w:r>
          </w:p>
          <w:p>
            <w:pPr>
              <w:spacing w:after="20"/>
              <w:ind w:left="20"/>
              <w:jc w:val="both"/>
            </w:pPr>
            <w:r>
              <w:rPr>
                <w:rFonts w:ascii="Times New Roman"/>
                <w:b w:val="false"/>
                <w:i w:val="false"/>
                <w:color w:val="000000"/>
                <w:sz w:val="20"/>
              </w:rPr>
              <w:t>
3) address and telephone number, as well as approximate data on travelling to the patient's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time of arrival of paramedic and specialised (medical) teams to the patient's location from the moment of receiving a call from the dispatcher of the ambulance station, with due regard to the category of urgency:</w:t>
            </w:r>
          </w:p>
          <w:p>
            <w:pPr>
              <w:spacing w:after="20"/>
              <w:ind w:left="20"/>
              <w:jc w:val="both"/>
            </w:pPr>
            <w:r>
              <w:rPr>
                <w:rFonts w:ascii="Times New Roman"/>
                <w:b w:val="false"/>
                <w:i w:val="false"/>
                <w:color w:val="000000"/>
                <w:sz w:val="20"/>
              </w:rPr>
              <w:t xml:space="preserve">
1) 1 category of urgency - up to ten minutes; </w:t>
            </w:r>
          </w:p>
          <w:p>
            <w:pPr>
              <w:spacing w:after="20"/>
              <w:ind w:left="20"/>
              <w:jc w:val="both"/>
            </w:pPr>
            <w:r>
              <w:rPr>
                <w:rFonts w:ascii="Times New Roman"/>
                <w:b w:val="false"/>
                <w:i w:val="false"/>
                <w:color w:val="000000"/>
                <w:sz w:val="20"/>
              </w:rPr>
              <w:t>
2) 2nd category of urgency - up to fifteen minutes;</w:t>
            </w:r>
          </w:p>
          <w:p>
            <w:pPr>
              <w:spacing w:after="20"/>
              <w:ind w:left="20"/>
              <w:jc w:val="both"/>
            </w:pPr>
            <w:r>
              <w:rPr>
                <w:rFonts w:ascii="Times New Roman"/>
                <w:b w:val="false"/>
                <w:i w:val="false"/>
                <w:color w:val="000000"/>
                <w:sz w:val="20"/>
              </w:rPr>
              <w:t>
3) 3 category of urgency - up to thirty minutes;</w:t>
            </w:r>
          </w:p>
          <w:p>
            <w:pPr>
              <w:spacing w:after="20"/>
              <w:ind w:left="20"/>
              <w:jc w:val="both"/>
            </w:pPr>
            <w:r>
              <w:rPr>
                <w:rFonts w:ascii="Times New Roman"/>
                <w:b w:val="false"/>
                <w:i w:val="false"/>
                <w:color w:val="000000"/>
                <w:sz w:val="20"/>
              </w:rPr>
              <w:t>
4) 4th category of urgency - up to sixty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dispatcher of the EHCS is informed of the patient's delivery in case a decision is made by the team of the EMC or the EHCS department to transport the patient to the hospital.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minimum list of medical devices for ambulance station transport by classes A, B and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medical assistance in the form of medical aviation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assignment for sanitary flight as per form № 090/y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documentation that the mobile medical aviation team, while transporting the patient(s), routinely evaluates and treats the patient(s) following appropriate clinical protocols for diagnosis and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grounds for granting medical assistance in the form of medical aviation ( an excerpt from the medical record of a patient in need of medical assistance in the form of medical aviation; a request from the coordinating physician of the medical aviation department to the dispatcher of the Coordinating Entity; in emergency cases, a verbal order from a competent authority with written confirmation; a call from the emergency medical services and other emergency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Dispatcher of the Coordinating Entity has agreed on the membership of the mobile medical aviation brigade and the involved qualified specialist(s) from the regional healthcare facilities with their informed consent.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the Coordinating Entity of a schedule of qualified specialists for medical assistance in the form of medical aviation approved by health care entities and medical education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informed consent of the patient (s) for medical assistance in the form of medical aviation during his/her transportation.</w:t>
            </w:r>
          </w:p>
          <w:p>
            <w:pPr>
              <w:spacing w:after="20"/>
              <w:ind w:left="20"/>
              <w:jc w:val="both"/>
            </w:pPr>
            <w:r>
              <w:rPr>
                <w:rFonts w:ascii="Times New Roman"/>
                <w:b w:val="false"/>
                <w:i w:val="false"/>
                <w:color w:val="000000"/>
                <w:sz w:val="20"/>
              </w:rPr>
              <w:t>
In respect of minors and citizens recognised by a court as incapable, consent is granted by their lawful guardians. Medical assistance to unconscious patients is decided by a decision of a consilium or by a physician of a healthcare facility in the region, or by a mobile medical aviation team, or by a qualified specialist, with a free-form notification to the officials of the healthcare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actors (facilities) engaged in HIV prevention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delivery of healthcare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express testing method with registration in the register of HIV tests by express testing method.</w:t>
            </w:r>
          </w:p>
          <w:p>
            <w:pPr>
              <w:spacing w:after="20"/>
              <w:ind w:left="20"/>
              <w:jc w:val="both"/>
            </w:pPr>
            <w:r>
              <w:rPr>
                <w:rFonts w:ascii="Times New Roman"/>
                <w:b w:val="false"/>
                <w:i w:val="false"/>
                <w:color w:val="000000"/>
                <w:sz w:val="20"/>
              </w:rPr>
              <w:t>
If the result of the rapid test is positive, HIV testing is performed upon informed consent of the tested person and in the availability of an identity document pursuant to the procedure for diagnosing HIV infection in adults and children over 18 months of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notification by the health care facility, which revealed during medical examination the fact of HIV infection in the examined person of the result obtained, of the necessity to observe precautionary measures aimed at protecting one's own health and the health of others, as well as warning of administrative and criminal liability for evasion from treatment and infection of other persons, with the patient signing a confidential interview sheet with a person infected with HIV as per form № 095/y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adherence to the deadlines for issuing negative results.</w:t>
            </w:r>
          </w:p>
          <w:p>
            <w:pPr>
              <w:spacing w:after="20"/>
              <w:ind w:left="20"/>
              <w:jc w:val="both"/>
            </w:pPr>
            <w:r>
              <w:rPr>
                <w:rFonts w:ascii="Times New Roman"/>
                <w:b w:val="false"/>
                <w:i w:val="false"/>
                <w:color w:val="000000"/>
                <w:sz w:val="20"/>
              </w:rPr>
              <w:t>
The person being tested obtains a negative result at the place of blood collection upon presentation of an identity document or an electronic document from the digital document service within 3 (three) working days from the moment of receipt of the blood sample for testing in the laboratory.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adherence to the deadlines for sending serum samples to the RSHF.</w:t>
            </w:r>
          </w:p>
          <w:p>
            <w:pPr>
              <w:spacing w:after="20"/>
              <w:ind w:left="20"/>
              <w:jc w:val="both"/>
            </w:pPr>
            <w:r>
              <w:rPr>
                <w:rFonts w:ascii="Times New Roman"/>
                <w:b w:val="false"/>
                <w:i w:val="false"/>
                <w:color w:val="000000"/>
                <w:sz w:val="20"/>
              </w:rPr>
              <w:t>
If two positive results are obtained, a serum sample of at least 1 (one) ml should be sent to the RSHF laboratory for confirmatory testing within three working days of the last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of fulfilment of re-examination deadlines in case of doubtful results.</w:t>
            </w:r>
          </w:p>
          <w:p>
            <w:pPr>
              <w:spacing w:after="20"/>
              <w:ind w:left="20"/>
              <w:jc w:val="both"/>
            </w:pPr>
            <w:r>
              <w:rPr>
                <w:rFonts w:ascii="Times New Roman"/>
                <w:b w:val="false"/>
                <w:i w:val="false"/>
                <w:color w:val="000000"/>
                <w:sz w:val="20"/>
              </w:rPr>
              <w:t>
If the results of the tests are contradictory, the result is considered doubtful. After 14 (fourteen) calendar days, blood collection and HIV testing is repeated as per the first stage of diagnostics of HIV infection in adults (RSHF passes the information on doubtful result of HIV infection to the territorial state health care facility, engaged in HIV prevention activities, for a repeat HIV test).</w:t>
            </w:r>
          </w:p>
          <w:p>
            <w:pPr>
              <w:spacing w:after="20"/>
              <w:ind w:left="20"/>
              <w:jc w:val="both"/>
            </w:pPr>
            <w:r>
              <w:rPr>
                <w:rFonts w:ascii="Times New Roman"/>
                <w:b w:val="false"/>
                <w:i w:val="false"/>
                <w:color w:val="000000"/>
                <w:sz w:val="20"/>
              </w:rPr>
              <w:t>
Additional tests using other serological tests are conducted after 14 (fourteen) calendar days if a second doubtful result for HIV infection is obtained. A negative result is issued for two negative results out of three conducted tests. A positive result is issued based on two positive results out of three conducted tests. In case of examination of pregnant women, additional molecular biological tests are used (quantitative determination of HIV ribonucleic acid with a test sensitivity of no more than 50 copies/ml or determination of proviral HIV deoxyribonucleic acid).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Pre-test and post-test counselling is available.</w:t>
            </w:r>
          </w:p>
          <w:p>
            <w:pPr>
              <w:spacing w:after="20"/>
              <w:ind w:left="20"/>
              <w:jc w:val="both"/>
            </w:pPr>
            <w:r>
              <w:rPr>
                <w:rFonts w:ascii="Times New Roman"/>
                <w:b w:val="false"/>
                <w:i w:val="false"/>
                <w:color w:val="000000"/>
                <w:sz w:val="20"/>
              </w:rPr>
              <w:t>
Pre-test counselling is offered by means of visual aids, which are displayed in waiting areas.</w:t>
            </w:r>
          </w:p>
          <w:p>
            <w:pPr>
              <w:spacing w:after="20"/>
              <w:ind w:left="20"/>
              <w:jc w:val="both"/>
            </w:pPr>
            <w:r>
              <w:rPr>
                <w:rFonts w:ascii="Times New Roman"/>
                <w:b w:val="false"/>
                <w:i w:val="false"/>
                <w:color w:val="000000"/>
                <w:sz w:val="20"/>
              </w:rPr>
              <w:t>
Pre-test counselling includes:</w:t>
            </w:r>
          </w:p>
          <w:p>
            <w:pPr>
              <w:spacing w:after="20"/>
              <w:ind w:left="20"/>
              <w:jc w:val="both"/>
            </w:pPr>
            <w:r>
              <w:rPr>
                <w:rFonts w:ascii="Times New Roman"/>
                <w:b w:val="false"/>
                <w:i w:val="false"/>
                <w:color w:val="000000"/>
                <w:sz w:val="20"/>
              </w:rPr>
              <w:t>
1) information on the benefits of HIV screening, modes of transmission and the meaning of HIV-positive and HIV-negative test results;</w:t>
            </w:r>
          </w:p>
          <w:p>
            <w:pPr>
              <w:spacing w:after="20"/>
              <w:ind w:left="20"/>
              <w:jc w:val="both"/>
            </w:pPr>
            <w:r>
              <w:rPr>
                <w:rFonts w:ascii="Times New Roman"/>
                <w:b w:val="false"/>
                <w:i w:val="false"/>
                <w:color w:val="000000"/>
                <w:sz w:val="20"/>
              </w:rPr>
              <w:t>
2) explanation of available services in case of HIV-positive diagnosis, including explanation of free antiretroviral therapy;</w:t>
            </w:r>
          </w:p>
          <w:p>
            <w:pPr>
              <w:spacing w:after="20"/>
              <w:ind w:left="20"/>
              <w:jc w:val="both"/>
            </w:pPr>
            <w:r>
              <w:rPr>
                <w:rFonts w:ascii="Times New Roman"/>
                <w:b w:val="false"/>
                <w:i w:val="false"/>
                <w:color w:val="000000"/>
                <w:sz w:val="20"/>
              </w:rPr>
              <w:t>
3) a brief description of methods of prevention and screening of the partner in case of a positive HIV test result;</w:t>
            </w:r>
          </w:p>
          <w:p>
            <w:pPr>
              <w:spacing w:after="20"/>
              <w:ind w:left="20"/>
              <w:jc w:val="both"/>
            </w:pPr>
            <w:r>
              <w:rPr>
                <w:rFonts w:ascii="Times New Roman"/>
                <w:b w:val="false"/>
                <w:i w:val="false"/>
                <w:color w:val="000000"/>
                <w:sz w:val="20"/>
              </w:rPr>
              <w:t>
4) guarantee of confidentiality of the test results.</w:t>
            </w:r>
          </w:p>
          <w:p>
            <w:pPr>
              <w:spacing w:after="20"/>
              <w:ind w:left="20"/>
              <w:jc w:val="both"/>
            </w:pPr>
            <w:r>
              <w:rPr>
                <w:rFonts w:ascii="Times New Roman"/>
                <w:b w:val="false"/>
                <w:i w:val="false"/>
                <w:color w:val="000000"/>
                <w:sz w:val="20"/>
              </w:rPr>
              <w:t>
Availability of post-test counselling for those examined.</w:t>
            </w:r>
          </w:p>
          <w:p>
            <w:pPr>
              <w:spacing w:after="20"/>
              <w:ind w:left="20"/>
              <w:jc w:val="both"/>
            </w:pPr>
            <w:r>
              <w:rPr>
                <w:rFonts w:ascii="Times New Roman"/>
                <w:b w:val="false"/>
                <w:i w:val="false"/>
                <w:color w:val="000000"/>
                <w:sz w:val="20"/>
              </w:rPr>
              <w:t>
Post-test counselling includes:</w:t>
            </w:r>
          </w:p>
          <w:p>
            <w:pPr>
              <w:spacing w:after="20"/>
              <w:ind w:left="20"/>
              <w:jc w:val="both"/>
            </w:pPr>
            <w:r>
              <w:rPr>
                <w:rFonts w:ascii="Times New Roman"/>
                <w:b w:val="false"/>
                <w:i w:val="false"/>
                <w:color w:val="000000"/>
                <w:sz w:val="20"/>
              </w:rPr>
              <w:t>
1) informing the patient of the test result and the significance of the result;</w:t>
            </w:r>
          </w:p>
          <w:p>
            <w:pPr>
              <w:spacing w:after="20"/>
              <w:ind w:left="20"/>
              <w:jc w:val="both"/>
            </w:pPr>
            <w:r>
              <w:rPr>
                <w:rFonts w:ascii="Times New Roman"/>
                <w:b w:val="false"/>
                <w:i w:val="false"/>
                <w:color w:val="000000"/>
                <w:sz w:val="20"/>
              </w:rPr>
              <w:t>
2) informing on possible seronegative window (in case of uncertain or negative result) and the need for repeated HIV testing;</w:t>
            </w:r>
          </w:p>
          <w:p>
            <w:pPr>
              <w:spacing w:after="20"/>
              <w:ind w:left="20"/>
              <w:jc w:val="both"/>
            </w:pPr>
            <w:r>
              <w:rPr>
                <w:rFonts w:ascii="Times New Roman"/>
                <w:b w:val="false"/>
                <w:i w:val="false"/>
                <w:color w:val="000000"/>
                <w:sz w:val="20"/>
              </w:rPr>
              <w:t>
3) explaining the possibilities of reducing the risk of infection through behavioural changes;</w:t>
            </w:r>
          </w:p>
          <w:p>
            <w:pPr>
              <w:spacing w:after="20"/>
              <w:ind w:left="20"/>
              <w:jc w:val="both"/>
            </w:pPr>
            <w:r>
              <w:rPr>
                <w:rFonts w:ascii="Times New Roman"/>
                <w:b w:val="false"/>
                <w:i w:val="false"/>
                <w:color w:val="000000"/>
                <w:sz w:val="20"/>
              </w:rPr>
              <w:t>
4) informing on possibilities of additional medical care for key populations, psycho-social support;</w:t>
            </w:r>
          </w:p>
          <w:p>
            <w:pPr>
              <w:spacing w:after="20"/>
              <w:ind w:left="20"/>
              <w:jc w:val="both"/>
            </w:pPr>
            <w:r>
              <w:rPr>
                <w:rFonts w:ascii="Times New Roman"/>
                <w:b w:val="false"/>
                <w:i w:val="false"/>
                <w:color w:val="000000"/>
                <w:sz w:val="20"/>
              </w:rPr>
              <w:t>
5) psychological assistance and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care facility engaged in HIV prevention activities sends an emergency notification in form № 034/y to the territorial public authority in the field of sanitary and epidemiological well-being for each case of HIV infection presumably related to the delivery of medical care (intra-hospital 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the Confidential Interview Sheet with a person infected with HIV, Form № 095/y, that includes: his/her consent to enter personal data into electronic information resources. In case of refusal to enter personal data into the ES system, data is entered, specifying immune blocking number (hereinafter - IB), date of IB, initials, date of birth, data of epidemiological anamnesis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and evaluation of the coverage of key populations and people living with HIV infection is performed by maintaining a database of individual client records and relevant forms of accounting and reporting documentation by experts from health care facilities involved in HIV prevention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by the health care workers diagnosed with HIV-infection to another job that does not involve violation of the integrity of skin or mucous membranes.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diagnosis and treatment of STIs.</w:t>
            </w:r>
          </w:p>
          <w:p>
            <w:pPr>
              <w:spacing w:after="20"/>
              <w:ind w:left="20"/>
              <w:jc w:val="both"/>
            </w:pPr>
            <w:r>
              <w:rPr>
                <w:rFonts w:ascii="Times New Roman"/>
                <w:b w:val="false"/>
                <w:i w:val="false"/>
                <w:color w:val="000000"/>
                <w:sz w:val="20"/>
              </w:rPr>
              <w:t>
STI diagnosis and treatment is performed in friendly rooms based on clinical protocols for STI diagnosis and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equipped transport for mobile confidence-building centres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confirmatory documentation of implementation of pre-exposure and post-exposure prophylaxis in the population and key populations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Surveillance of contact persons within the established timeframes.</w:t>
            </w:r>
          </w:p>
          <w:p>
            <w:pPr>
              <w:spacing w:after="20"/>
              <w:ind w:left="20"/>
              <w:jc w:val="both"/>
            </w:pPr>
            <w:r>
              <w:rPr>
                <w:rFonts w:ascii="Times New Roman"/>
                <w:b w:val="false"/>
                <w:i w:val="false"/>
                <w:color w:val="000000"/>
                <w:sz w:val="20"/>
              </w:rPr>
              <w:t>
Contact persons are monitored in a health care facility that is active in the field of HIV prevention. The duration of contact person surveillance is established for:</w:t>
            </w:r>
          </w:p>
          <w:p>
            <w:pPr>
              <w:spacing w:after="20"/>
              <w:ind w:left="20"/>
              <w:jc w:val="both"/>
            </w:pPr>
            <w:r>
              <w:rPr>
                <w:rFonts w:ascii="Times New Roman"/>
                <w:b w:val="false"/>
                <w:i w:val="false"/>
                <w:color w:val="000000"/>
                <w:sz w:val="20"/>
              </w:rPr>
              <w:t>
1) children born from HIV-infected mothers - eighteen months;</w:t>
            </w:r>
          </w:p>
          <w:p>
            <w:pPr>
              <w:spacing w:after="20"/>
              <w:ind w:left="20"/>
              <w:jc w:val="both"/>
            </w:pPr>
            <w:r>
              <w:rPr>
                <w:rFonts w:ascii="Times New Roman"/>
                <w:b w:val="false"/>
                <w:i w:val="false"/>
                <w:color w:val="000000"/>
                <w:sz w:val="20"/>
              </w:rPr>
              <w:t>
2) health care workers in case of emergency - three months;</w:t>
            </w:r>
          </w:p>
          <w:p>
            <w:pPr>
              <w:spacing w:after="20"/>
              <w:ind w:left="20"/>
              <w:jc w:val="both"/>
            </w:pPr>
            <w:r>
              <w:rPr>
                <w:rFonts w:ascii="Times New Roman"/>
                <w:b w:val="false"/>
                <w:i w:val="false"/>
                <w:color w:val="000000"/>
                <w:sz w:val="20"/>
              </w:rPr>
              <w:t>
4) recipients of donor biomaterial - three months;</w:t>
            </w:r>
          </w:p>
          <w:p>
            <w:pPr>
              <w:spacing w:after="20"/>
              <w:ind w:left="20"/>
              <w:jc w:val="both"/>
            </w:pPr>
            <w:r>
              <w:rPr>
                <w:rFonts w:ascii="Times New Roman"/>
                <w:b w:val="false"/>
                <w:i w:val="false"/>
                <w:color w:val="000000"/>
                <w:sz w:val="20"/>
              </w:rPr>
              <w:t>
5) sexual partners of HIV-infected persons and contact persons for joint drug administration - till the negative HIV test result is obtained 3 months after the end of the contact; in case of continuing contact, contact persons are examined for HIV infection 2 times a year;</w:t>
            </w:r>
          </w:p>
          <w:p>
            <w:pPr>
              <w:spacing w:after="20"/>
              <w:ind w:left="20"/>
              <w:jc w:val="both"/>
            </w:pPr>
            <w:r>
              <w:rPr>
                <w:rFonts w:ascii="Times New Roman"/>
                <w:b w:val="false"/>
                <w:i w:val="false"/>
                <w:color w:val="000000"/>
                <w:sz w:val="20"/>
              </w:rPr>
              <w:t>
6) persons from a nosocomial centre - three months after discharge from a healthcare facility; if more than three months have elapsed since discharge, contact persons are examined once, and if the result is negative, surveillance is discontinued.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monitoring and ensuring antiretroviral therapy of HIV-infected persons.</w:t>
            </w:r>
          </w:p>
          <w:p>
            <w:pPr>
              <w:spacing w:after="20"/>
              <w:ind w:left="20"/>
              <w:jc w:val="both"/>
            </w:pPr>
            <w:r>
              <w:rPr>
                <w:rFonts w:ascii="Times New Roman"/>
                <w:b w:val="false"/>
                <w:i w:val="false"/>
                <w:color w:val="000000"/>
                <w:sz w:val="20"/>
              </w:rPr>
              <w:t>
The findings of laboratory testing of contact persons are recorded in the outpatient card of the HIV-infected person on dispensary registration (discordant couples). The HIV-infected person presents data on changes in marital status, surname, first name, patronymic (if available), data on new contact persons for examination and monitoring, which are entered into the electronic tracking database.</w:t>
            </w:r>
          </w:p>
          <w:p>
            <w:pPr>
              <w:spacing w:after="20"/>
              <w:ind w:left="20"/>
              <w:jc w:val="both"/>
            </w:pPr>
            <w:r>
              <w:rPr>
                <w:rFonts w:ascii="Times New Roman"/>
                <w:b w:val="false"/>
                <w:i w:val="false"/>
                <w:color w:val="000000"/>
                <w:sz w:val="20"/>
              </w:rPr>
              <w:t>
Anti retroviral therapy to reduce the risk of HIV transmission from the moment of diagnosis is offered following the recommendations of clinical protocols for diagnosis and treatment of HIV infection in adults and children, with the involvement of outreach workers and social workers.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to be evaluated by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allergological status;</w:t>
            </w:r>
          </w:p>
          <w:p>
            <w:pPr>
              <w:spacing w:after="20"/>
              <w:ind w:left="20"/>
              <w:jc w:val="both"/>
            </w:pPr>
            <w:r>
              <w:rPr>
                <w:rFonts w:ascii="Times New Roman"/>
                <w:b w:val="false"/>
                <w:i w:val="false"/>
                <w:color w:val="000000"/>
                <w:sz w:val="20"/>
              </w:rPr>
              <w:t>
progression of complications as a result of tactical errors made in the course of treatment and diagnostic measures due to poor anamnesis collection.;</w:t>
            </w:r>
          </w:p>
          <w:p>
            <w:pPr>
              <w:spacing w:after="20"/>
              <w:ind w:left="20"/>
              <w:jc w:val="both"/>
            </w:pPr>
            <w:r>
              <w:rPr>
                <w:rFonts w:ascii="Times New Roman"/>
                <w:b w:val="false"/>
                <w:i w:val="false"/>
                <w:color w:val="000000"/>
                <w:sz w:val="20"/>
              </w:rPr>
              <w:t>
2) comprehensiveness and validity of diagnostic tests, to be evaluated against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erroneous conclusion or absence of a conclusion based on the results of diagnostic tests, which led to erroneous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performing diagnostic tests with high, unjustified risks to the patient's health, justification of diagnostic tests not included in clinical protocols;</w:t>
            </w:r>
          </w:p>
          <w:p>
            <w:pPr>
              <w:spacing w:after="20"/>
              <w:ind w:left="20"/>
              <w:jc w:val="both"/>
            </w:pPr>
            <w:r>
              <w:rPr>
                <w:rFonts w:ascii="Times New Roman"/>
                <w:b w:val="false"/>
                <w:i w:val="false"/>
                <w:color w:val="000000"/>
                <w:sz w:val="20"/>
              </w:rPr>
              <w:t>
diagnostic tests that are not informative for establishing a correct diagnosis and resulted in an unjustified extension of treatment time and increased cost of treatment;</w:t>
            </w:r>
          </w:p>
          <w:p>
            <w:pPr>
              <w:spacing w:after="20"/>
              <w:ind w:left="20"/>
              <w:jc w:val="both"/>
            </w:pPr>
            <w:r>
              <w:rPr>
                <w:rFonts w:ascii="Times New Roman"/>
                <w:b w:val="false"/>
                <w:i w:val="false"/>
                <w:color w:val="000000"/>
                <w:sz w:val="20"/>
              </w:rPr>
              <w:t>
3) correctness, timeliness and validity of the clinical diagnosis, with due consideration of the results of the conducted examinations (in case of planned hospitalisation, the examinations conducted at the pre-hospital stage are also considered), which are estimated using the following criteria:</w:t>
            </w:r>
          </w:p>
          <w:p>
            <w:pPr>
              <w:spacing w:after="20"/>
              <w:ind w:left="20"/>
              <w:jc w:val="both"/>
            </w:pPr>
            <w:r>
              <w:rPr>
                <w:rFonts w:ascii="Times New Roman"/>
                <w:b w:val="false"/>
                <w:i w:val="false"/>
                <w:color w:val="000000"/>
                <w:sz w:val="20"/>
              </w:rPr>
              <w:t>
the diagnosis is absent, incomplete or erroneous,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is not defined with the highlighted complications, comorbidities affecting the outcome are not recognised;</w:t>
            </w:r>
          </w:p>
          <w:p>
            <w:pPr>
              <w:spacing w:after="20"/>
              <w:ind w:left="20"/>
              <w:jc w:val="both"/>
            </w:pPr>
            <w:r>
              <w:rPr>
                <w:rFonts w:ascii="Times New Roman"/>
                <w:b w:val="false"/>
                <w:i w:val="false"/>
                <w:color w:val="000000"/>
                <w:sz w:val="20"/>
              </w:rPr>
              <w:t>
the diagnosis of the underlying disease is correct, but comorbidities affecting the outcome of treatment are not diagnosed.</w:t>
            </w:r>
          </w:p>
          <w:p>
            <w:pPr>
              <w:spacing w:after="20"/>
              <w:ind w:left="20"/>
              <w:jc w:val="both"/>
            </w:pPr>
            <w:r>
              <w:rPr>
                <w:rFonts w:ascii="Times New Roman"/>
                <w:b w:val="false"/>
                <w:i w:val="false"/>
                <w:color w:val="000000"/>
                <w:sz w:val="20"/>
              </w:rPr>
              <w:t>
Objective reasons for erroneous and (or) untimely diagnosis (atypical course of the underlying disease, asymptomatic course of a concomitant disease, rare complications and concomitant diseases) are reflected in the results of the expertise. The impact of incorrect and (or) untimely diagnosis on the subsequent stages of medical services (care) is evaluated;</w:t>
            </w:r>
          </w:p>
          <w:p>
            <w:pPr>
              <w:spacing w:after="20"/>
              <w:ind w:left="20"/>
              <w:jc w:val="both"/>
            </w:pPr>
            <w:r>
              <w:rPr>
                <w:rFonts w:ascii="Times New Roman"/>
                <w:b w:val="false"/>
                <w:i w:val="false"/>
                <w:color w:val="000000"/>
                <w:sz w:val="20"/>
              </w:rPr>
              <w:t>
4) timeliness and quality of consultations of relevant experts, which are evaluated by the following criteria:</w:t>
            </w:r>
          </w:p>
          <w:p>
            <w:pPr>
              <w:spacing w:after="20"/>
              <w:ind w:left="20"/>
              <w:jc w:val="both"/>
            </w:pPr>
            <w:r>
              <w:rPr>
                <w:rFonts w:ascii="Times New Roman"/>
                <w:b w:val="false"/>
                <w:i w:val="false"/>
                <w:color w:val="000000"/>
                <w:sz w:val="20"/>
              </w:rPr>
              <w:t>
lack of counselling resulting in misinterpretation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include the consultant's opinion in the diagnosis partially influenced the outcome of the disease;</w:t>
            </w:r>
          </w:p>
          <w:p>
            <w:pPr>
              <w:spacing w:after="20"/>
              <w:ind w:left="20"/>
              <w:jc w:val="both"/>
            </w:pPr>
            <w:r>
              <w:rPr>
                <w:rFonts w:ascii="Times New Roman"/>
                <w:b w:val="false"/>
                <w:i w:val="false"/>
                <w:color w:val="000000"/>
                <w:sz w:val="20"/>
              </w:rPr>
              <w:t>
timely consultation, consultant's opinion was noted in the diagnosis, failure to follow the consultant's treatment recommendation partially affected the outcome of the disease;</w:t>
            </w:r>
          </w:p>
          <w:p>
            <w:pPr>
              <w:spacing w:after="20"/>
              <w:ind w:left="20"/>
              <w:jc w:val="both"/>
            </w:pPr>
            <w:r>
              <w:rPr>
                <w:rFonts w:ascii="Times New Roman"/>
                <w:b w:val="false"/>
                <w:i w:val="false"/>
                <w:color w:val="000000"/>
                <w:sz w:val="20"/>
              </w:rPr>
              <w:t>
consultant's opinion was erroneous and affected the outcome of the disease.</w:t>
            </w:r>
          </w:p>
          <w:p>
            <w:pPr>
              <w:spacing w:after="20"/>
              <w:ind w:left="20"/>
              <w:jc w:val="both"/>
            </w:pPr>
            <w:r>
              <w:rPr>
                <w:rFonts w:ascii="Times New Roman"/>
                <w:b w:val="false"/>
                <w:i w:val="false"/>
                <w:color w:val="000000"/>
                <w:sz w:val="20"/>
              </w:rPr>
              <w:t>
Availability of supporting documentation on the evaluation of objectivity of the grounds for untimely consultation and the impact of untimely diagnosis on the subsequent stages of health services (care);</w:t>
            </w:r>
          </w:p>
          <w:p>
            <w:pPr>
              <w:spacing w:after="20"/>
              <w:ind w:left="20"/>
              <w:jc w:val="both"/>
            </w:pPr>
            <w:r>
              <w:rPr>
                <w:rFonts w:ascii="Times New Roman"/>
                <w:b w:val="false"/>
                <w:i w:val="false"/>
                <w:color w:val="000000"/>
                <w:sz w:val="20"/>
              </w:rPr>
              <w:t>
5) volume, quality and validity of treatment measures, which are evaluated against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prescribing inefficient therapeutic measures without regard to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regard to the functional state of organs and systems, prescription of medicines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to be evaluated by the following criteria:</w:t>
            </w:r>
          </w:p>
          <w:p>
            <w:pPr>
              <w:spacing w:after="20"/>
              <w:ind w:left="20"/>
              <w:jc w:val="both"/>
            </w:pPr>
            <w:r>
              <w:rPr>
                <w:rFonts w:ascii="Times New Roman"/>
                <w:b w:val="false"/>
                <w:i w:val="false"/>
                <w:color w:val="000000"/>
                <w:sz w:val="20"/>
              </w:rPr>
              <w:t>
achievement of the expected clinical effect with observance of the technology of rendering healthcare services (aid);</w:t>
            </w:r>
          </w:p>
          <w:p>
            <w:pPr>
              <w:spacing w:after="20"/>
              <w:ind w:left="20"/>
              <w:jc w:val="both"/>
            </w:pPr>
            <w:r>
              <w:rPr>
                <w:rFonts w:ascii="Times New Roman"/>
                <w:b w:val="false"/>
                <w:i w:val="false"/>
                <w:color w:val="000000"/>
                <w:sz w:val="20"/>
              </w:rPr>
              <w:t>
absence of clinical effect of therapeutic and preventive measures due to poor history taking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accounting for the specifics of the course of the disease, comorbidities, complications, prescription of medicines without proven clinical efficacy;</w:t>
            </w:r>
          </w:p>
          <w:p>
            <w:pPr>
              <w:spacing w:after="20"/>
              <w:ind w:left="20"/>
              <w:jc w:val="both"/>
            </w:pPr>
            <w:r>
              <w:rPr>
                <w:rFonts w:ascii="Times New Roman"/>
                <w:b w:val="false"/>
                <w:i w:val="false"/>
                <w:color w:val="000000"/>
                <w:sz w:val="20"/>
              </w:rPr>
              <w:t>
the presence of polypragmasy, which caused the progression of undesirable consequences;</w:t>
            </w:r>
          </w:p>
          <w:p>
            <w:pPr>
              <w:spacing w:after="20"/>
              <w:ind w:left="20"/>
              <w:jc w:val="both"/>
            </w:pPr>
            <w:r>
              <w:rPr>
                <w:rFonts w:ascii="Times New Roman"/>
                <w:b w:val="false"/>
                <w:i w:val="false"/>
                <w:color w:val="000000"/>
                <w:sz w:val="20"/>
              </w:rPr>
              <w:t>
8) the quality of medical documentation, to be estimated by the availability, completeness and quality of records in the primary medical documentation intended for recording data on the state of health of patients, reflecting the nature, scope and quality of medical care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actors (facilities) engaged in activities in the field of blood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delivery of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Evidence of adherence by the blood service institution to the requirements for the stepwise labelling of blood and blood components. Ensuring the traceability of each blood product from the donor to the finished product and its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meeting the requirements for laboratory testing of recipient blood samples for the presence of markers of haemotransmissible infections before and after transfusion by qualitative immunoserological and molecular-biological methods on automatic closed-type analysers.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electronic information database after donation of blood and its components of all data on donation of blood and its components, including the type of reaction and the amount of medical care provided, in case of side effects of donation, correspondence of documents on transfer to the primary fractionation unit with the accompanying documentation of the collected blood and its components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blood and blood component donor questionnaire and an information sheet given to the donor, which he/she fills in independently or with the participation of a medical registrar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confirmatory documentation of adherence to the requirements for performing immunohaematology studies for irregular anti-erythrocyte antibodies in liquid-phase systems on plane and in vitro, reading the result of agglutination reaction with obligatory microscopy.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of adherence to the requirements for incoming and daily in-laboratory quality control of reagents to confirm their activity and specificity. Input control includes:</w:t>
            </w:r>
          </w:p>
          <w:p>
            <w:pPr>
              <w:spacing w:after="20"/>
              <w:ind w:left="20"/>
              <w:jc w:val="both"/>
            </w:pPr>
            <w:r>
              <w:rPr>
                <w:rFonts w:ascii="Times New Roman"/>
                <w:b w:val="false"/>
                <w:i w:val="false"/>
                <w:color w:val="000000"/>
                <w:sz w:val="20"/>
              </w:rPr>
              <w:t>
1) purchased materials (blood collection containers, reagents, test systems, disinfectants, instruments and other materials), the nomenclature thereof is approved by the first head of the blood service facility;</w:t>
            </w:r>
          </w:p>
          <w:p>
            <w:pPr>
              <w:spacing w:after="20"/>
              <w:ind w:left="20"/>
              <w:jc w:val="both"/>
            </w:pPr>
            <w:r>
              <w:rPr>
                <w:rFonts w:ascii="Times New Roman"/>
                <w:b w:val="false"/>
                <w:i w:val="false"/>
                <w:color w:val="000000"/>
                <w:sz w:val="20"/>
              </w:rPr>
              <w:t>
2) units of donor blood and its components (when accepted for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blood collected in travelling conditions in thermocontainers labelled “Untested Haemoproducts, not to be Handed Out” and delivered at 22±2°C for 18-24 hours to the blood service centre.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reagents with monoclonal antibodies and equipment registered by the public authority in the sphere of circulation of medicines and medical devices for immunohaematological studies of blood samples of potential recipients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fulfilment of requirements for transfusion of blood, its components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observance of the requirements of compulsory medical examination of the donor before donation of blood and its components within the framework of the guaranteed volume of free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Consistency with donor medical clearance, safety and quality requirements in the manufacture of blood products for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confirming documentation on observing the requirements of external quality evaluation of measurement quality of laboratory tests in reference laboratories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incoming and daily in-laboratory quality control of reagents to confirm reagent activity, and specificity.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blood and blood components donor questionnaire available to the donor, which he/she fills in on his/her own or with the assistance of a medical registrar.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are subject to input control:</w:t>
            </w:r>
          </w:p>
          <w:p>
            <w:pPr>
              <w:spacing w:after="20"/>
              <w:ind w:left="20"/>
              <w:jc w:val="both"/>
            </w:pPr>
            <w:r>
              <w:rPr>
                <w:rFonts w:ascii="Times New Roman"/>
                <w:b w:val="false"/>
                <w:i w:val="false"/>
                <w:color w:val="000000"/>
                <w:sz w:val="20"/>
              </w:rPr>
              <w:t>
1) purchased materials (blood collection containers, reagents, test systems, disinfectants, instruments and other materials), the nomenclature thereof is approved by the first head of the blood service centre centre;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 with donor medical clearance, safety and quality requirements in the manufacture of blood products for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that is evaluated by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history taking;</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allergological status;</w:t>
            </w:r>
          </w:p>
          <w:p>
            <w:pPr>
              <w:spacing w:after="20"/>
              <w:ind w:left="20"/>
              <w:jc w:val="both"/>
            </w:pPr>
            <w:r>
              <w:rPr>
                <w:rFonts w:ascii="Times New Roman"/>
                <w:b w:val="false"/>
                <w:i w:val="false"/>
                <w:color w:val="000000"/>
                <w:sz w:val="20"/>
              </w:rPr>
              <w:t>
development of complications due to tactical errors in the course of therapeutic and diagnostic measures due to poor quality of anamnesis collection;</w:t>
            </w:r>
          </w:p>
          <w:p>
            <w:pPr>
              <w:spacing w:after="20"/>
              <w:ind w:left="20"/>
              <w:jc w:val="both"/>
            </w:pPr>
            <w:r>
              <w:rPr>
                <w:rFonts w:ascii="Times New Roman"/>
                <w:b w:val="false"/>
                <w:i w:val="false"/>
                <w:color w:val="000000"/>
                <w:sz w:val="20"/>
              </w:rPr>
              <w:t>
2) comprehensiveness and validity of diagnostic tests estimated by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erroneous conclusion or absence of a conclusion based on the results of diagnostic tests, which led to erroneous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conducting diagnostic tests with a high, unjustified risk to the patient's health, justification of diagnostic tests not included in clinical protocols;</w:t>
            </w:r>
          </w:p>
          <w:p>
            <w:pPr>
              <w:spacing w:after="20"/>
              <w:ind w:left="20"/>
              <w:jc w:val="both"/>
            </w:pPr>
            <w:r>
              <w:rPr>
                <w:rFonts w:ascii="Times New Roman"/>
                <w:b w:val="false"/>
                <w:i w:val="false"/>
                <w:color w:val="000000"/>
                <w:sz w:val="20"/>
              </w:rPr>
              <w:t>
performing diagnostic tests that are not informative for making a correct diagnosis and resulted in an unjustified extension of treatment time and increased cost of treatment;</w:t>
            </w:r>
          </w:p>
          <w:p>
            <w:pPr>
              <w:spacing w:after="20"/>
              <w:ind w:left="20"/>
              <w:jc w:val="both"/>
            </w:pPr>
            <w:r>
              <w:rPr>
                <w:rFonts w:ascii="Times New Roman"/>
                <w:b w:val="false"/>
                <w:i w:val="false"/>
                <w:color w:val="000000"/>
                <w:sz w:val="20"/>
              </w:rPr>
              <w:t>
3) accuracy, timeliness and validity of the clinical diagnosis based on the results of tests performed (in case of planned hospitalisation, tests performed at the pre-hospital stage are also taken into account), evaluated by the following criteria:</w:t>
            </w:r>
          </w:p>
          <w:p>
            <w:pPr>
              <w:spacing w:after="20"/>
              <w:ind w:left="20"/>
              <w:jc w:val="both"/>
            </w:pPr>
            <w:r>
              <w:rPr>
                <w:rFonts w:ascii="Times New Roman"/>
                <w:b w:val="false"/>
                <w:i w:val="false"/>
                <w:color w:val="000000"/>
                <w:sz w:val="20"/>
              </w:rPr>
              <w:t>
the diagnosis is absent, incomplete or erroneous, does not correspond to the international classification of diseases;</w:t>
            </w:r>
          </w:p>
          <w:p>
            <w:pPr>
              <w:spacing w:after="20"/>
              <w:ind w:left="20"/>
              <w:jc w:val="both"/>
            </w:pPr>
            <w:r>
              <w:rPr>
                <w:rFonts w:ascii="Times New Roman"/>
                <w:b w:val="false"/>
                <w:i w:val="false"/>
                <w:color w:val="000000"/>
                <w:sz w:val="20"/>
              </w:rPr>
              <w:t>
the leading pathological syndrome defining the severity of the course of the disease is not identified, comorbidities and complications are not recognised;</w:t>
            </w:r>
          </w:p>
          <w:p>
            <w:pPr>
              <w:spacing w:after="20"/>
              <w:ind w:left="20"/>
              <w:jc w:val="both"/>
            </w:pPr>
            <w:r>
              <w:rPr>
                <w:rFonts w:ascii="Times New Roman"/>
                <w:b w:val="false"/>
                <w:i w:val="false"/>
                <w:color w:val="000000"/>
                <w:sz w:val="20"/>
              </w:rPr>
              <w:t>
the diagnosis is correct but incomplete, the leading pathological syndrome is not identified in the complications identified, comorbidities affecting the outcome are not recognised;</w:t>
            </w:r>
          </w:p>
          <w:p>
            <w:pPr>
              <w:spacing w:after="20"/>
              <w:ind w:left="20"/>
              <w:jc w:val="both"/>
            </w:pPr>
            <w:r>
              <w:rPr>
                <w:rFonts w:ascii="Times New Roman"/>
                <w:b w:val="false"/>
                <w:i w:val="false"/>
                <w:color w:val="000000"/>
                <w:sz w:val="20"/>
              </w:rPr>
              <w:t>
diagnosis of the underlying disease is correct, but comorbidities affecting the outcome of treatment are not diagnosed.</w:t>
            </w:r>
          </w:p>
          <w:p>
            <w:pPr>
              <w:spacing w:after="20"/>
              <w:ind w:left="20"/>
              <w:jc w:val="both"/>
            </w:pPr>
            <w:r>
              <w:rPr>
                <w:rFonts w:ascii="Times New Roman"/>
                <w:b w:val="false"/>
                <w:i w:val="false"/>
                <w:color w:val="000000"/>
                <w:sz w:val="20"/>
              </w:rPr>
              <w:t>
Objective factors of erroneous and (or) untimely diagnosis (atypical course of the underlying disease, asymptomatic course of a concomitant disease, rare complications and concomitant diseases) are reflected in the results of the expertise. The impact of erroneous and (or) untimely diagnosis on the subsequent stages of medical services (care) is evaluated;</w:t>
            </w:r>
          </w:p>
          <w:p>
            <w:pPr>
              <w:spacing w:after="20"/>
              <w:ind w:left="20"/>
              <w:jc w:val="both"/>
            </w:pPr>
            <w:r>
              <w:rPr>
                <w:rFonts w:ascii="Times New Roman"/>
                <w:b w:val="false"/>
                <w:i w:val="false"/>
                <w:color w:val="000000"/>
                <w:sz w:val="20"/>
              </w:rPr>
              <w:t>
4) timeliness and quality of consultations of relevant professionals to be evaluated by the following criteria:</w:t>
            </w:r>
          </w:p>
          <w:p>
            <w:pPr>
              <w:spacing w:after="20"/>
              <w:ind w:left="20"/>
              <w:jc w:val="both"/>
            </w:pPr>
            <w:r>
              <w:rPr>
                <w:rFonts w:ascii="Times New Roman"/>
                <w:b w:val="false"/>
                <w:i w:val="false"/>
                <w:color w:val="000000"/>
                <w:sz w:val="20"/>
              </w:rPr>
              <w:t>
absence of consultation, which led to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consider the consultant's opinion in making the diagnosis partially affected the outcome of the disease;</w:t>
            </w:r>
          </w:p>
          <w:p>
            <w:pPr>
              <w:spacing w:after="20"/>
              <w:ind w:left="20"/>
              <w:jc w:val="both"/>
            </w:pPr>
            <w:r>
              <w:rPr>
                <w:rFonts w:ascii="Times New Roman"/>
                <w:b w:val="false"/>
                <w:i w:val="false"/>
                <w:color w:val="000000"/>
                <w:sz w:val="20"/>
              </w:rPr>
              <w:t>
timely consultation, consultant's opinion was respected in diagnosis, failure to implement the consultant's treatment recommendation partially influenced the outcome of the disease;</w:t>
            </w:r>
          </w:p>
          <w:p>
            <w:pPr>
              <w:spacing w:after="20"/>
              <w:ind w:left="20"/>
              <w:jc w:val="both"/>
            </w:pPr>
            <w:r>
              <w:rPr>
                <w:rFonts w:ascii="Times New Roman"/>
                <w:b w:val="false"/>
                <w:i w:val="false"/>
                <w:color w:val="000000"/>
                <w:sz w:val="20"/>
              </w:rPr>
              <w:t>
consultant's opinion was erroneous and affected the outcome of the disease.</w:t>
            </w:r>
          </w:p>
          <w:p>
            <w:pPr>
              <w:spacing w:after="20"/>
              <w:ind w:left="20"/>
              <w:jc w:val="both"/>
            </w:pPr>
            <w:r>
              <w:rPr>
                <w:rFonts w:ascii="Times New Roman"/>
                <w:b w:val="false"/>
                <w:i w:val="false"/>
                <w:color w:val="000000"/>
                <w:sz w:val="20"/>
              </w:rPr>
              <w:t>
Availability of supporting documentation on the evaluation of objectivity of the grounds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are estimated by the following criteria:</w:t>
            </w:r>
          </w:p>
          <w:p>
            <w:pPr>
              <w:spacing w:after="20"/>
              <w:ind w:left="20"/>
              <w:jc w:val="both"/>
            </w:pPr>
            <w:r>
              <w:rPr>
                <w:rFonts w:ascii="Times New Roman"/>
                <w:b w:val="false"/>
                <w:i w:val="false"/>
                <w:color w:val="000000"/>
                <w:sz w:val="20"/>
              </w:rPr>
              <w:t>
no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prescription of inefficient therapeutic measures without regard to the specifics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considering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is estimated by the following criteria:</w:t>
            </w:r>
          </w:p>
          <w:p>
            <w:pPr>
              <w:spacing w:after="20"/>
              <w:ind w:left="20"/>
              <w:jc w:val="both"/>
            </w:pPr>
            <w:r>
              <w:rPr>
                <w:rFonts w:ascii="Times New Roman"/>
                <w:b w:val="false"/>
                <w:i w:val="false"/>
                <w:color w:val="000000"/>
                <w:sz w:val="20"/>
              </w:rPr>
              <w:t>
achieving the expected clinical effect in adherence to the technology of healthcare services (aid);</w:t>
            </w:r>
          </w:p>
          <w:p>
            <w:pPr>
              <w:spacing w:after="20"/>
              <w:ind w:left="20"/>
              <w:jc w:val="both"/>
            </w:pPr>
            <w:r>
              <w:rPr>
                <w:rFonts w:ascii="Times New Roman"/>
                <w:b w:val="false"/>
                <w:i w:val="false"/>
                <w:color w:val="000000"/>
                <w:sz w:val="20"/>
              </w:rPr>
              <w:t>
absence of clinical effect of therapeutic and preventive measures due to poor history taking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considering the specifics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estimated by the availability, completeness and quality of records in the primary medical documentation intended for recording data on the state of health of patients, reflecting the nature, scope and quality of medical care delivered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performing pathological anatomical diagnostics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delivery of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register the refusal to accept biological material, stapled with a copy of the referral for analysis of biological material in the pathology unit in a separate folder (“Rejected Samples”), as well as in a separate log (“Rejected Samples”).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by the pathologist to the requirement for participation of the laboratory technician in the work on based on the act of excision, macroscopic examination and macroscopic description of the biological material. The medical specialist who sent the material for examination is involved when additional clinical information is required at the stage of macroscopic examination of the biological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that tissue fragments have a thickness of 5 millimetres (hereinafter - mm) and an average diameter of no more than 24 mm.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microscopic description in the protocol of pathological and anatomical examination of biopsy (surgical) and autopsy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issue the results of pathomorphological examination with entries in the established form logs by the medical registrar or laboratory technician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meeting the requirement to store tissue samples in paraffin blocks in a single archive organised by the principle of end-to-end numbering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meeting the requirement to store tissue specimens in paraffin blocks in a specially equipped dry and cool room, using specialised archiving systems and adapted containers, as well as storage of microdrugs in specialised archiving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place micro specimens in boxes in such a way that slides pertaining to one case are arranged in one indivisible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the laboratory technician to sort and prepare biological and medical waste for disposal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consent of the spouse or one of the close relatives or lawful guardians in case of pathological and anatomical diagnosis in case of unspecified immediate cause of death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for an independent (independent) expert(s) to perform a pathological anatomical autopsy of the deceased at the request of the spouse, close relatives or legal representative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issue a medical certificate of death (preliminary, final) on the day of the pathological anatomical autopsy by a physician specialising in pathological anatomy (adult, paediatric)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document autopsy results in the form of a pathological examination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stop the autopsy when signs of violent death are detected during the pathological anatomical examination of the corpse, the head of the healthcare facility reports the incident in writing to the forensic and investigative authorities to address the issue of transferring the corpse for forensic medical examination. A physician specialising in pathological anatomy (adult, paediatric) undertakes measures to preserve the body, organs and tissues of the corpse for further forensic medical examination. A protocol is prepared for the performed part of the pathological anatomical examination, at the end of which the reason for further forensic medical examination is indicated. In each case of interrupted pathological autopsy, the pathologist informs in writing the head of the ward, the administration of the health care facility where the death occurred immediately after the interruption of the autopsy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send an emergency notification to the public authority in the sphere of sanitary and epidemiological well-being of the population by a physician specialising in “Pathological Anatomy (for Adults, for Children)” in case of initial detection during autopsy of signs of acute infectious disease, food or industrial poisoning, unusual reaction to vaccination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pathological and anatomical autopsy of all newborn children who died in healthcare facilities, including obstetric facilities (regardless of how long after birth they showed signs of life) and stillborn foetuses with a body weight of 500 grams or more at a gestational age of 22 weeks or more, including after termination of pregnancy (spontaneous, for medical and social reasons) with mandatory histological examination of the placenta and registration of a medical certificate of perinatal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of the head of the pathological anatomy department to ensure that autopsies are performed on dead newborns and stillborns with mandatory histological examination of tissue and organ fragments and inclusion in the protocol of pathological anatomical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by the heads of health care facilities and heads of pathological anatomical units of the facility for the required virological and bacteriological examination of autopsy materials of deceased newborns, stillborns and placentas, using appropriate laboratories of health care facilities or public authorities and agencies in the field of sanitary and epidemiological well-being of the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issue a medical certificate of perinatal death (preliminary, final, instead of preliminary) by a physician specialising in pathological anatomy (adult, paediatric) on the day of the pathological anatomical autopsy.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by a physician specialising in “Pathological Anatomy (for Adults, for Children)” when drawing up a pathological anatomical diagnosis based on the results of a pathological anatomical autopsy:</w:t>
            </w:r>
          </w:p>
          <w:p>
            <w:pPr>
              <w:spacing w:after="20"/>
              <w:ind w:left="20"/>
              <w:jc w:val="both"/>
            </w:pPr>
            <w:r>
              <w:rPr>
                <w:rFonts w:ascii="Times New Roman"/>
                <w:b w:val="false"/>
                <w:i w:val="false"/>
                <w:color w:val="000000"/>
                <w:sz w:val="20"/>
              </w:rPr>
              <w:t>
1) the underlying disease;</w:t>
            </w:r>
          </w:p>
          <w:p>
            <w:pPr>
              <w:spacing w:after="20"/>
              <w:ind w:left="20"/>
              <w:jc w:val="both"/>
            </w:pPr>
            <w:r>
              <w:rPr>
                <w:rFonts w:ascii="Times New Roman"/>
                <w:b w:val="false"/>
                <w:i w:val="false"/>
                <w:color w:val="000000"/>
                <w:sz w:val="20"/>
              </w:rPr>
              <w:t>
2) complication of the main disease;</w:t>
            </w:r>
          </w:p>
          <w:p>
            <w:pPr>
              <w:spacing w:after="20"/>
              <w:ind w:left="20"/>
              <w:jc w:val="both"/>
            </w:pPr>
            <w:r>
              <w:rPr>
                <w:rFonts w:ascii="Times New Roman"/>
                <w:b w:val="false"/>
                <w:i w:val="false"/>
                <w:color w:val="000000"/>
                <w:sz w:val="20"/>
              </w:rPr>
              <w:t>
3) cause of death;</w:t>
            </w:r>
          </w:p>
          <w:p>
            <w:pPr>
              <w:spacing w:after="20"/>
              <w:ind w:left="20"/>
              <w:jc w:val="both"/>
            </w:pPr>
            <w:r>
              <w:rPr>
                <w:rFonts w:ascii="Times New Roman"/>
                <w:b w:val="false"/>
                <w:i w:val="false"/>
                <w:color w:val="000000"/>
                <w:sz w:val="20"/>
              </w:rPr>
              <w:t>
4) concomitant disease;</w:t>
            </w:r>
          </w:p>
          <w:p>
            <w:pPr>
              <w:spacing w:after="20"/>
              <w:ind w:left="20"/>
              <w:jc w:val="both"/>
            </w:pPr>
            <w:r>
              <w:rPr>
                <w:rFonts w:ascii="Times New Roman"/>
                <w:b w:val="false"/>
                <w:i w:val="false"/>
                <w:color w:val="000000"/>
                <w:sz w:val="20"/>
              </w:rPr>
              <w:t>
5) combined main disease: competing diseases, co-morbidities, background disease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requirements for registration and maintenance of primary medical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observance of the requirement for accounting of pathological anatomical examination materials (biopsy, surgical and autopsy material):</w:t>
            </w:r>
          </w:p>
          <w:p>
            <w:pPr>
              <w:spacing w:after="20"/>
              <w:ind w:left="20"/>
              <w:jc w:val="both"/>
            </w:pPr>
            <w:r>
              <w:rPr>
                <w:rFonts w:ascii="Times New Roman"/>
                <w:b w:val="false"/>
                <w:i w:val="false"/>
                <w:color w:val="000000"/>
                <w:sz w:val="20"/>
              </w:rPr>
              <w:t>
1) the accounting unit of pathological anatomical examination of biological material is one object (one fragment of tissue obtained as a result of a single diagnostic or therapeutic manipulation or surgery, poured into one paraffin or frozen block), processed by one staining or reaction;</w:t>
            </w:r>
          </w:p>
          <w:p>
            <w:pPr>
              <w:spacing w:after="20"/>
              <w:ind w:left="20"/>
              <w:jc w:val="both"/>
            </w:pPr>
            <w:r>
              <w:rPr>
                <w:rFonts w:ascii="Times New Roman"/>
                <w:b w:val="false"/>
                <w:i w:val="false"/>
                <w:color w:val="000000"/>
                <w:sz w:val="20"/>
              </w:rPr>
              <w:t>
2) a registration number is assigned to each object. Each histological preparation bears a registration number identical to the registration number of the corresponding block. When it is required to perform several stains (reactions) from one block, additional alphabetic or numeric identifiers of stains (reactions) are appended to the registration number of the microdrug corresponding to the number of the block;</w:t>
            </w:r>
          </w:p>
          <w:p>
            <w:pPr>
              <w:spacing w:after="20"/>
              <w:ind w:left="20"/>
              <w:jc w:val="both"/>
            </w:pPr>
            <w:r>
              <w:rPr>
                <w:rFonts w:ascii="Times New Roman"/>
                <w:b w:val="false"/>
                <w:i w:val="false"/>
                <w:color w:val="000000"/>
                <w:sz w:val="20"/>
              </w:rPr>
              <w:t>
3) registration of biological material is performed in the logbook of biopsy (surgical) material receipt and issuance of morphological examination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not to submit the protocol of pathological anatomical examination to the spouse, close relatives, legal representatives or other persons for familiarisation.</w:t>
            </w:r>
          </w:p>
          <w:p>
            <w:pPr>
              <w:spacing w:after="20"/>
              <w:ind w:left="20"/>
              <w:jc w:val="both"/>
            </w:pPr>
            <w:r>
              <w:rPr>
                <w:rFonts w:ascii="Times New Roman"/>
                <w:b w:val="false"/>
                <w:i w:val="false"/>
                <w:color w:val="000000"/>
                <w:sz w:val="20"/>
              </w:rPr>
              <w:t>
Spouse, close relatives or legal representatives, and in their absence other relatives, as well as at the request of law enforcement agencies and (or) the court, a public authority in the field of health care services (aid) to issue a pathological anatomical report on the cause of death and diagnosis of the disease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issue originals or copies of pathological anatomical examination reports at the request of bodies of enquiry and preliminary examination, prosecutor, lawyer and (or) court due to investigation or court proceedings, as well as at the request of public authorities in the field of medical services (aid)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requirements for cytological examinations, which include:</w:t>
            </w:r>
          </w:p>
          <w:p>
            <w:pPr>
              <w:spacing w:after="20"/>
              <w:ind w:left="20"/>
              <w:jc w:val="both"/>
            </w:pPr>
            <w:r>
              <w:rPr>
                <w:rFonts w:ascii="Times New Roman"/>
                <w:b w:val="false"/>
                <w:i w:val="false"/>
                <w:color w:val="000000"/>
                <w:sz w:val="20"/>
              </w:rPr>
              <w:t>
1) macroscopic evaluation and processing of delivered biological material obtained by various methods (exfoliation, puncture, impression, flush, biological fluids);</w:t>
            </w:r>
          </w:p>
          <w:p>
            <w:pPr>
              <w:spacing w:after="20"/>
              <w:ind w:left="20"/>
              <w:jc w:val="both"/>
            </w:pPr>
            <w:r>
              <w:rPr>
                <w:rFonts w:ascii="Times New Roman"/>
                <w:b w:val="false"/>
                <w:i w:val="false"/>
                <w:color w:val="000000"/>
                <w:sz w:val="20"/>
              </w:rPr>
              <w:t>
2) preparation and staining of microdrugs with subsequent microscopy;</w:t>
            </w:r>
          </w:p>
          <w:p>
            <w:pPr>
              <w:spacing w:after="20"/>
              <w:ind w:left="20"/>
              <w:jc w:val="both"/>
            </w:pPr>
            <w:r>
              <w:rPr>
                <w:rFonts w:ascii="Times New Roman"/>
                <w:b w:val="false"/>
                <w:i w:val="false"/>
                <w:color w:val="000000"/>
                <w:sz w:val="20"/>
              </w:rPr>
              <w:t>
3) evaluating the results of the study and establishing a cytological conclusion;</w:t>
            </w:r>
          </w:p>
          <w:p>
            <w:pPr>
              <w:spacing w:after="20"/>
              <w:ind w:left="20"/>
              <w:jc w:val="both"/>
            </w:pPr>
            <w:r>
              <w:rPr>
                <w:rFonts w:ascii="Times New Roman"/>
                <w:b w:val="false"/>
                <w:i w:val="false"/>
                <w:color w:val="000000"/>
                <w:sz w:val="20"/>
              </w:rPr>
              <w:t>
4) correlation of cytological and histological findings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meeting the requirement for the laboratory technician's acceptance, initial sorting and registration of biological material received in the cytology laboratory, macroscopic examination, description of biological material, processing of biological material (preparation, fixation, staining, conclusion, sorting of cytological microdrugs).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documentation of adherence to the requirement to perform microscopic examination in the first step by a laboratory technician, then by a cytologist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involve a physician ( relevant expert) when it is required to obtain additional clinical information at the stage of microscopic examination of biological material, who sent the material for examination. The final microscopic examination of smears and drawing up a protocol of the results of the study is performed by a cytologist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establish the category of pathological anatomy (adult, paediatric) by a physician specialising in pathological anatomy (adult, paediatric) and the reason for the discrepancy between the final clinical and pathological diagnoses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(facilities) assisting in the field of nuclear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delivery of medical care included in the guaranteed volume of free medical care and (or) the system of mandatory social health insurance on a free-of-charge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conformity of treatment and diagnostic measures with the recommendations of clinical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confirming the status of the Nuclear Medicine Centre (hereinafter referred to as the Centre) as a structural unit of a multidisciplinary hospital or an independent healthcare facility rendering medical care to the population of the Republic of Kazakhstan on RND and (or) RNT.</w:t>
            </w:r>
          </w:p>
          <w:p>
            <w:pPr>
              <w:spacing w:after="20"/>
              <w:ind w:left="20"/>
              <w:jc w:val="both"/>
            </w:pPr>
            <w:r>
              <w:rPr>
                <w:rFonts w:ascii="Times New Roman"/>
                <w:b w:val="false"/>
                <w:i w:val="false"/>
                <w:color w:val="000000"/>
                <w:sz w:val="20"/>
              </w:rPr>
              <w:t>
The structure of the Centre, depending on the functions assigned to it, includes:</w:t>
            </w:r>
          </w:p>
          <w:p>
            <w:pPr>
              <w:spacing w:after="20"/>
              <w:ind w:left="20"/>
              <w:jc w:val="both"/>
            </w:pPr>
            <w:r>
              <w:rPr>
                <w:rFonts w:ascii="Times New Roman"/>
                <w:b w:val="false"/>
                <w:i w:val="false"/>
                <w:color w:val="000000"/>
                <w:sz w:val="20"/>
              </w:rPr>
              <w:t>
Radiopharmaceutical medicinal product (RPMP) production and quality control department;</w:t>
            </w:r>
          </w:p>
          <w:p>
            <w:pPr>
              <w:spacing w:after="20"/>
              <w:ind w:left="20"/>
              <w:jc w:val="both"/>
            </w:pPr>
            <w:r>
              <w:rPr>
                <w:rFonts w:ascii="Times New Roman"/>
                <w:b w:val="false"/>
                <w:i w:val="false"/>
                <w:color w:val="000000"/>
                <w:sz w:val="20"/>
              </w:rPr>
              <w:t>
RND Department;</w:t>
            </w:r>
          </w:p>
          <w:p>
            <w:pPr>
              <w:spacing w:after="20"/>
              <w:ind w:left="20"/>
              <w:jc w:val="both"/>
            </w:pPr>
            <w:r>
              <w:rPr>
                <w:rFonts w:ascii="Times New Roman"/>
                <w:b w:val="false"/>
                <w:i w:val="false"/>
                <w:color w:val="000000"/>
                <w:sz w:val="20"/>
              </w:rPr>
              <w:t>
RNT Department;</w:t>
            </w:r>
          </w:p>
          <w:p>
            <w:pPr>
              <w:spacing w:after="20"/>
              <w:ind w:left="20"/>
              <w:jc w:val="both"/>
            </w:pPr>
            <w:r>
              <w:rPr>
                <w:rFonts w:ascii="Times New Roman"/>
                <w:b w:val="false"/>
                <w:i w:val="false"/>
                <w:color w:val="000000"/>
                <w:sz w:val="20"/>
              </w:rPr>
              <w:t>
Department of Radiation Safety and Medical Physics;</w:t>
            </w:r>
          </w:p>
          <w:p>
            <w:pPr>
              <w:spacing w:after="20"/>
              <w:ind w:left="20"/>
              <w:jc w:val="both"/>
            </w:pPr>
            <w:r>
              <w:rPr>
                <w:rFonts w:ascii="Times New Roman"/>
                <w:b w:val="false"/>
                <w:i w:val="false"/>
                <w:color w:val="000000"/>
                <w:sz w:val="20"/>
              </w:rPr>
              <w:t xml:space="preserve">
Department of Engineering and Technical Support.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main tasks and areas of activity of entities rendering medical care in the field of nuclear medicine and observance of the main objectives:</w:t>
            </w:r>
          </w:p>
          <w:p>
            <w:pPr>
              <w:spacing w:after="20"/>
              <w:ind w:left="20"/>
              <w:jc w:val="both"/>
            </w:pPr>
            <w:r>
              <w:rPr>
                <w:rFonts w:ascii="Times New Roman"/>
                <w:b w:val="false"/>
                <w:i w:val="false"/>
                <w:color w:val="000000"/>
                <w:sz w:val="20"/>
              </w:rPr>
              <w:t>
1) provision of specialised medical care by profile specialists in outpatient, inpatient substitution and inpatient conditions at secondary and tertiary levels of medical care;</w:t>
            </w:r>
          </w:p>
          <w:p>
            <w:pPr>
              <w:spacing w:after="20"/>
              <w:ind w:left="20"/>
              <w:jc w:val="both"/>
            </w:pPr>
            <w:r>
              <w:rPr>
                <w:rFonts w:ascii="Times New Roman"/>
                <w:b w:val="false"/>
                <w:i w:val="false"/>
                <w:color w:val="000000"/>
                <w:sz w:val="20"/>
              </w:rPr>
              <w:t>
2) conducting radioisotope (radionuclide) research methods;</w:t>
            </w:r>
          </w:p>
          <w:p>
            <w:pPr>
              <w:spacing w:after="20"/>
              <w:ind w:left="20"/>
              <w:jc w:val="both"/>
            </w:pPr>
            <w:r>
              <w:rPr>
                <w:rFonts w:ascii="Times New Roman"/>
                <w:b w:val="false"/>
                <w:i w:val="false"/>
                <w:color w:val="000000"/>
                <w:sz w:val="20"/>
              </w:rPr>
              <w:t>
3) performing RNT with the use of RPMPs;</w:t>
            </w:r>
          </w:p>
          <w:p>
            <w:pPr>
              <w:spacing w:after="20"/>
              <w:ind w:left="20"/>
              <w:jc w:val="both"/>
            </w:pPr>
            <w:r>
              <w:rPr>
                <w:rFonts w:ascii="Times New Roman"/>
                <w:b w:val="false"/>
                <w:i w:val="false"/>
                <w:color w:val="000000"/>
                <w:sz w:val="20"/>
              </w:rPr>
              <w:t>
4) production and quality control of the manufactured RPMPs for their conformity with the requirements of pharmacopoeial articles, technical regulations and good manufacturing practices;</w:t>
            </w:r>
          </w:p>
          <w:p>
            <w:pPr>
              <w:spacing w:after="20"/>
              <w:ind w:left="20"/>
              <w:jc w:val="both"/>
            </w:pPr>
            <w:r>
              <w:rPr>
                <w:rFonts w:ascii="Times New Roman"/>
                <w:b w:val="false"/>
                <w:i w:val="false"/>
                <w:color w:val="000000"/>
                <w:sz w:val="20"/>
              </w:rPr>
              <w:t>
5) ensuring patient satisfaction with the level and quality of medical care;</w:t>
            </w:r>
          </w:p>
          <w:p>
            <w:pPr>
              <w:spacing w:after="20"/>
              <w:ind w:left="20"/>
              <w:jc w:val="both"/>
            </w:pPr>
            <w:r>
              <w:rPr>
                <w:rFonts w:ascii="Times New Roman"/>
                <w:b w:val="false"/>
                <w:i w:val="false"/>
                <w:color w:val="000000"/>
                <w:sz w:val="20"/>
              </w:rPr>
              <w:t>
6) development, mastering and introduction of modern innovative methods of RND and RNT into practice;</w:t>
            </w:r>
          </w:p>
          <w:p>
            <w:pPr>
              <w:spacing w:after="20"/>
              <w:ind w:left="20"/>
              <w:jc w:val="both"/>
            </w:pPr>
            <w:r>
              <w:rPr>
                <w:rFonts w:ascii="Times New Roman"/>
                <w:b w:val="false"/>
                <w:i w:val="false"/>
                <w:color w:val="000000"/>
                <w:sz w:val="20"/>
              </w:rPr>
              <w:t>
7) development, mastering and introduction of new RPMPs into production;</w:t>
            </w:r>
          </w:p>
          <w:p>
            <w:pPr>
              <w:spacing w:after="20"/>
              <w:ind w:left="20"/>
              <w:jc w:val="both"/>
            </w:pPr>
            <w:r>
              <w:rPr>
                <w:rFonts w:ascii="Times New Roman"/>
                <w:b w:val="false"/>
                <w:i w:val="false"/>
                <w:color w:val="000000"/>
                <w:sz w:val="20"/>
              </w:rPr>
              <w:t>
8) ensuring radiation safety of patients and production and medical personnel, exercising control over the production of RPMPs, rational application of RND and RNT techniques;</w:t>
            </w:r>
          </w:p>
          <w:p>
            <w:pPr>
              <w:spacing w:after="20"/>
              <w:ind w:left="20"/>
              <w:jc w:val="both"/>
            </w:pPr>
            <w:r>
              <w:rPr>
                <w:rFonts w:ascii="Times New Roman"/>
                <w:b w:val="false"/>
                <w:i w:val="false"/>
                <w:color w:val="000000"/>
                <w:sz w:val="20"/>
              </w:rPr>
              <w:t>
9) training in nuclear medicine residency;</w:t>
            </w:r>
          </w:p>
          <w:p>
            <w:pPr>
              <w:spacing w:after="20"/>
              <w:ind w:left="20"/>
              <w:jc w:val="both"/>
            </w:pPr>
            <w:r>
              <w:rPr>
                <w:rFonts w:ascii="Times New Roman"/>
                <w:b w:val="false"/>
                <w:i w:val="false"/>
                <w:color w:val="000000"/>
                <w:sz w:val="20"/>
              </w:rPr>
              <w:t>
10) participation in the development of normative legal acts, standards, instructions, recommendations in the field of nuclear medicine;</w:t>
            </w:r>
          </w:p>
          <w:p>
            <w:pPr>
              <w:spacing w:after="20"/>
              <w:ind w:left="20"/>
              <w:jc w:val="both"/>
            </w:pPr>
            <w:r>
              <w:rPr>
                <w:rFonts w:ascii="Times New Roman"/>
                <w:b w:val="false"/>
                <w:i w:val="false"/>
                <w:color w:val="000000"/>
                <w:sz w:val="20"/>
              </w:rPr>
              <w:t>
11) rendering organisational, methodological and advisory aid to health care facilities on nuclear medicine issues;</w:t>
            </w:r>
          </w:p>
          <w:p>
            <w:pPr>
              <w:spacing w:after="20"/>
              <w:ind w:left="20"/>
              <w:jc w:val="both"/>
            </w:pPr>
            <w:r>
              <w:rPr>
                <w:rFonts w:ascii="Times New Roman"/>
                <w:b w:val="false"/>
                <w:i w:val="false"/>
                <w:color w:val="000000"/>
                <w:sz w:val="20"/>
              </w:rPr>
              <w:t>
12) consulting in the planning of nuclear medicine centres.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delivery of medical care using nuclear medicine methods within the guaranteed scope of free medical care, voluntary medical insurance and on a paid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delivery of specialised medical care in the field of nuclear medicine in outpatient, inpatient substitution, inpatient conditions in a planned form:</w:t>
            </w:r>
          </w:p>
          <w:p>
            <w:pPr>
              <w:spacing w:after="20"/>
              <w:ind w:left="20"/>
              <w:jc w:val="both"/>
            </w:pPr>
            <w:r>
              <w:rPr>
                <w:rFonts w:ascii="Times New Roman"/>
                <w:b w:val="false"/>
                <w:i w:val="false"/>
                <w:color w:val="000000"/>
                <w:sz w:val="20"/>
              </w:rPr>
              <w:t>
in outpatient conditions that do not require round-the-clock medical supervision and treatment;</w:t>
            </w:r>
          </w:p>
          <w:p>
            <w:pPr>
              <w:spacing w:after="20"/>
              <w:ind w:left="20"/>
              <w:jc w:val="both"/>
            </w:pPr>
            <w:r>
              <w:rPr>
                <w:rFonts w:ascii="Times New Roman"/>
                <w:b w:val="false"/>
                <w:i w:val="false"/>
                <w:color w:val="000000"/>
                <w:sz w:val="20"/>
              </w:rPr>
              <w:t>
in inpatient substitute conditions that do not require round-the-clock medical supervision and treatment and provide for medical supervision and treatment during the day with the provision of a bed place;</w:t>
            </w:r>
          </w:p>
          <w:p>
            <w:pPr>
              <w:spacing w:after="20"/>
              <w:ind w:left="20"/>
              <w:jc w:val="both"/>
            </w:pPr>
            <w:r>
              <w:rPr>
                <w:rFonts w:ascii="Times New Roman"/>
                <w:b w:val="false"/>
                <w:i w:val="false"/>
                <w:color w:val="000000"/>
                <w:sz w:val="20"/>
              </w:rPr>
              <w:t>
in inpatient settings, ensuring round-the-clock medical observation, treatment, care and bed and board, including in cases of ‘same-day’ therapy, providing round-the-clock observation during the first 24 hours after the start of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referral of patients for PET/CT, PET/MRI, SPECT, SPECT/CT studies to the RND department by relevant experts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conducting radioisotope (radionuclide) studies following clinical protocols, documented procedures, the specific diagnostic method used, with mandatory compliance with radiation safety measures for the patient and personnel as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signed informed consent of the patient for radioisotope (radionuclide) examination prior to undergoing this examination, indicating the activity of the RPMP used, after which the patient is examined by a physician and a nurse.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the nuclear medicine specialist interpreting the results of the examination after completion of the diagnostic procedure. In complicated cases with mandatory “double-read”, double dependent reading (the image is read twice; during the second reading the result of the first reading is available), PET, PET/CT, PET/MRI, SPECT, SPECT/CT studies by nuclear medicine specialists and a final diagnostic report is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referral of patients to the RNT department after preliminary examination and clinical decision on the need for RNT with the participation of the head of the department or nuclear medicine physician as per the list of diseases for RNT. A referral for inpatient medical care for oncological diseases is issued by a multidisciplinary group established in health care facilities rendering oncological care;</w:t>
            </w:r>
          </w:p>
          <w:p>
            <w:pPr>
              <w:spacing w:after="20"/>
              <w:ind w:left="20"/>
              <w:jc w:val="both"/>
            </w:pPr>
            <w:r>
              <w:rPr>
                <w:rFonts w:ascii="Times New Roman"/>
                <w:b w:val="false"/>
                <w:i w:val="false"/>
                <w:color w:val="000000"/>
                <w:sz w:val="20"/>
              </w:rPr>
              <w:t>
In case of non-oncological diseases, the medical advisory board of the healthcare facility prescribes whole-body scintigraphy with the diagnostic activity of the radiopharmaceutical drug “Sodium Iodide I-131” for clinical indications 185 MBq.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of RNT in inpatient settings in ‘active’ wards and/or beds. After receiving RPMP, the patient is a source of beta-gamma radiation, therefore, daily rounds of the doctor are conducted via audio and video communication. The radiation safety engineer (dosimetrist) registers the dose rate from patients daily via an alarm meter and a stationary dose rate measurement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supporting documentation on delivery of the cadaver of a patient with administered RPMP of “active” wards to a specially allocated freezing chamber located in the radionuclide support unit of the RNT unit (in the radioactive waste storage facility) in case of lethal outcome. The corpse is held in the freezing chamber until an acceptable level of radioactive decay (at a distance of 1 metre from the body surface - 20 µSv/h), then the corpse is transported.</w:t>
            </w:r>
          </w:p>
          <w:p>
            <w:pPr>
              <w:spacing w:after="20"/>
              <w:ind w:left="20"/>
              <w:jc w:val="both"/>
            </w:pPr>
            <w:r>
              <w:rPr>
                <w:rFonts w:ascii="Times New Roman"/>
                <w:b w:val="false"/>
                <w:i w:val="false"/>
                <w:color w:val="000000"/>
                <w:sz w:val="20"/>
              </w:rPr>
              <w:t>
For urgent pathological examination, the RNT dosimetrist calculates the duration of the autopsy procedure based on the exposure standards for Group B personnel.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violation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documentation (internal orders, regulations, protocols, questionnaires, analyses) of the clinical audit by the Patient Support Service and internal expertise and its evaluation against the following criteria:</w:t>
            </w:r>
          </w:p>
          <w:p>
            <w:pPr>
              <w:spacing w:after="20"/>
              <w:ind w:left="20"/>
              <w:jc w:val="both"/>
            </w:pPr>
            <w:r>
              <w:rPr>
                <w:rFonts w:ascii="Times New Roman"/>
                <w:b w:val="false"/>
                <w:i w:val="false"/>
                <w:color w:val="000000"/>
                <w:sz w:val="20"/>
              </w:rPr>
              <w:t>
1) quality of anamnesis collection, which is evaluated by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presence of data on past, chronic and hereditary diseases, haemotransfusions, tolerance to medicines, allergological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anamnesis collection;</w:t>
            </w:r>
          </w:p>
          <w:p>
            <w:pPr>
              <w:spacing w:after="20"/>
              <w:ind w:left="20"/>
              <w:jc w:val="both"/>
            </w:pPr>
            <w:r>
              <w:rPr>
                <w:rFonts w:ascii="Times New Roman"/>
                <w:b w:val="false"/>
                <w:i w:val="false"/>
                <w:color w:val="000000"/>
                <w:sz w:val="20"/>
              </w:rPr>
              <w:t>
2) completeness and validity of diagnostic tests, evaluated by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erroneous opinion or lack of opinion on the results of diagnostic tests, resulting in erroneous diagnosis and errors in treatment tactics;</w:t>
            </w:r>
          </w:p>
          <w:p>
            <w:pPr>
              <w:spacing w:after="20"/>
              <w:ind w:left="20"/>
              <w:jc w:val="both"/>
            </w:pPr>
            <w:r>
              <w:rPr>
                <w:rFonts w:ascii="Times New Roman"/>
                <w:b w:val="false"/>
                <w:i w:val="false"/>
                <w:color w:val="000000"/>
                <w:sz w:val="20"/>
              </w:rPr>
              <w:t>
performing diagnostic tests stipulated by clinical protocols;</w:t>
            </w:r>
          </w:p>
          <w:p>
            <w:pPr>
              <w:spacing w:after="20"/>
              <w:ind w:left="20"/>
              <w:jc w:val="both"/>
            </w:pPr>
            <w:r>
              <w:rPr>
                <w:rFonts w:ascii="Times New Roman"/>
                <w:b w:val="false"/>
                <w:i w:val="false"/>
                <w:color w:val="000000"/>
                <w:sz w:val="20"/>
              </w:rPr>
              <w:t>
conducting diagnostic tests with high, unjustified risk to the patient's health, justification of diagnostic tests not included in clinical protocols;</w:t>
            </w:r>
          </w:p>
          <w:p>
            <w:pPr>
              <w:spacing w:after="20"/>
              <w:ind w:left="20"/>
              <w:jc w:val="both"/>
            </w:pPr>
            <w:r>
              <w:rPr>
                <w:rFonts w:ascii="Times New Roman"/>
                <w:b w:val="false"/>
                <w:i w:val="false"/>
                <w:color w:val="000000"/>
                <w:sz w:val="20"/>
              </w:rPr>
              <w:t>
performing diagnostic tests that are uninformative for making a correct diagnosis and lead to an unjustified increase in the duration of treatment and the cost of treatment;</w:t>
            </w:r>
          </w:p>
          <w:p>
            <w:pPr>
              <w:spacing w:after="20"/>
              <w:ind w:left="20"/>
              <w:jc w:val="both"/>
            </w:pPr>
            <w:r>
              <w:rPr>
                <w:rFonts w:ascii="Times New Roman"/>
                <w:b w:val="false"/>
                <w:i w:val="false"/>
                <w:color w:val="000000"/>
                <w:sz w:val="20"/>
              </w:rPr>
              <w:t>
3) accuracy, timeliness and validity of the clinical diagnosis, based on the results of the investigations performed (in case of planned hospitalisation, studies performed at the pre-hospital stage are also included), that are measured against the following criteria:</w:t>
            </w:r>
          </w:p>
          <w:p>
            <w:pPr>
              <w:spacing w:after="20"/>
              <w:ind w:left="20"/>
              <w:jc w:val="both"/>
            </w:pPr>
            <w:r>
              <w:rPr>
                <w:rFonts w:ascii="Times New Roman"/>
                <w:b w:val="false"/>
                <w:i w:val="false"/>
                <w:color w:val="000000"/>
                <w:sz w:val="20"/>
              </w:rPr>
              <w:t>
the diagnosis is missing, incomplete or erroneous,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is not identified, associated diseases and complications are not recognised;</w:t>
            </w:r>
          </w:p>
          <w:p>
            <w:pPr>
              <w:spacing w:after="20"/>
              <w:ind w:left="20"/>
              <w:jc w:val="both"/>
            </w:pPr>
            <w:r>
              <w:rPr>
                <w:rFonts w:ascii="Times New Roman"/>
                <w:b w:val="false"/>
                <w:i w:val="false"/>
                <w:color w:val="000000"/>
                <w:sz w:val="20"/>
              </w:rPr>
              <w:t>
the diagnosis is correct but incomplete, the leading pathological syndrome is not identified with the highlighted complications, comorbidities affecting the outcome are not recognised;</w:t>
            </w:r>
          </w:p>
          <w:p>
            <w:pPr>
              <w:spacing w:after="20"/>
              <w:ind w:left="20"/>
              <w:jc w:val="both"/>
            </w:pPr>
            <w:r>
              <w:rPr>
                <w:rFonts w:ascii="Times New Roman"/>
                <w:b w:val="false"/>
                <w:i w:val="false"/>
                <w:color w:val="000000"/>
                <w:sz w:val="20"/>
              </w:rPr>
              <w:t>
diagnosis of the underlying disease is correct, but comorbidities affecting the outcome of treatment are not diagnosed.</w:t>
            </w:r>
          </w:p>
          <w:p>
            <w:pPr>
              <w:spacing w:after="20"/>
              <w:ind w:left="20"/>
              <w:jc w:val="both"/>
            </w:pPr>
            <w:r>
              <w:rPr>
                <w:rFonts w:ascii="Times New Roman"/>
                <w:b w:val="false"/>
                <w:i w:val="false"/>
                <w:color w:val="000000"/>
                <w:sz w:val="20"/>
              </w:rPr>
              <w:t>
Objective grounds for erroneous and (or) untimely diagnosis (atypical course of the underlying disease, asymptomatic course of a concomitant disease, rare complications and concomitant diseases) are reflected in the findings of the expertise. The impact of erroneous and (or) untimely diagnosis on the subsequent stages of medical services (care) is evaluated;</w:t>
            </w:r>
          </w:p>
          <w:p>
            <w:pPr>
              <w:spacing w:after="20"/>
              <w:ind w:left="20"/>
              <w:jc w:val="both"/>
            </w:pPr>
            <w:r>
              <w:rPr>
                <w:rFonts w:ascii="Times New Roman"/>
                <w:b w:val="false"/>
                <w:i w:val="false"/>
                <w:color w:val="000000"/>
                <w:sz w:val="20"/>
              </w:rPr>
              <w:t>
4) timeliness and quality of consultations of relevant experts, which are estimated using the following criteria:</w:t>
            </w:r>
          </w:p>
          <w:p>
            <w:pPr>
              <w:spacing w:after="20"/>
              <w:ind w:left="20"/>
              <w:jc w:val="both"/>
            </w:pPr>
            <w:r>
              <w:rPr>
                <w:rFonts w:ascii="Times New Roman"/>
                <w:b w:val="false"/>
                <w:i w:val="false"/>
                <w:color w:val="000000"/>
                <w:sz w:val="20"/>
              </w:rPr>
              <w:t>
absence of consultation, which led to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include the consultant's opinion in the diagnosis partially influenced the outcome of the disease;</w:t>
            </w:r>
          </w:p>
          <w:p>
            <w:pPr>
              <w:spacing w:after="20"/>
              <w:ind w:left="20"/>
              <w:jc w:val="both"/>
            </w:pPr>
            <w:r>
              <w:rPr>
                <w:rFonts w:ascii="Times New Roman"/>
                <w:b w:val="false"/>
                <w:i w:val="false"/>
                <w:color w:val="000000"/>
                <w:sz w:val="20"/>
              </w:rPr>
              <w:t>
timely consultation, consultant's opinion was noted in the diagnosis, failure to implement the consultant's treatment recommendation partially influenced the outcome of the disease;</w:t>
            </w:r>
          </w:p>
          <w:p>
            <w:pPr>
              <w:spacing w:after="20"/>
              <w:ind w:left="20"/>
              <w:jc w:val="both"/>
            </w:pPr>
            <w:r>
              <w:rPr>
                <w:rFonts w:ascii="Times New Roman"/>
                <w:b w:val="false"/>
                <w:i w:val="false"/>
                <w:color w:val="000000"/>
                <w:sz w:val="20"/>
              </w:rPr>
              <w:t>
the consultant's opinion was erroneous and affected the outcome of the disease.</w:t>
            </w:r>
          </w:p>
          <w:p>
            <w:pPr>
              <w:spacing w:after="20"/>
              <w:ind w:left="20"/>
              <w:jc w:val="both"/>
            </w:pPr>
            <w:r>
              <w:rPr>
                <w:rFonts w:ascii="Times New Roman"/>
                <w:b w:val="false"/>
                <w:i w:val="false"/>
                <w:color w:val="000000"/>
                <w:sz w:val="20"/>
              </w:rPr>
              <w:t>
There is supporting documentation on the evaluation of the objectivity of the grounds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are estimated by the following criteria:</w:t>
            </w:r>
          </w:p>
          <w:p>
            <w:pPr>
              <w:spacing w:after="20"/>
              <w:ind w:left="20"/>
              <w:jc w:val="both"/>
            </w:pPr>
            <w:r>
              <w:rPr>
                <w:rFonts w:ascii="Times New Roman"/>
                <w:b w:val="false"/>
                <w:i w:val="false"/>
                <w:color w:val="000000"/>
                <w:sz w:val="20"/>
              </w:rPr>
              <w:t>
no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prescription of inefficient therapeutic measures without considering the specifics of the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regard to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progression of complications after medical interventions, all complications that occurred are considered, including those caused by surgical interventions (delayed surgical intervention, inadequate scope and method, technical defects) and diagnostic procedures;</w:t>
            </w:r>
          </w:p>
          <w:p>
            <w:pPr>
              <w:spacing w:after="20"/>
              <w:ind w:left="20"/>
              <w:jc w:val="both"/>
            </w:pPr>
            <w:r>
              <w:rPr>
                <w:rFonts w:ascii="Times New Roman"/>
                <w:b w:val="false"/>
                <w:i w:val="false"/>
                <w:color w:val="000000"/>
                <w:sz w:val="20"/>
              </w:rPr>
              <w:t>
7) the achieved result, to be evaluated based on the following criteria:</w:t>
            </w:r>
          </w:p>
          <w:p>
            <w:pPr>
              <w:spacing w:after="20"/>
              <w:ind w:left="20"/>
              <w:jc w:val="both"/>
            </w:pPr>
            <w:r>
              <w:rPr>
                <w:rFonts w:ascii="Times New Roman"/>
                <w:b w:val="false"/>
                <w:i w:val="false"/>
                <w:color w:val="000000"/>
                <w:sz w:val="20"/>
              </w:rPr>
              <w:t>
achievement of the expected clinical effect while adhering to the technology of rendering medical services (care);</w:t>
            </w:r>
          </w:p>
          <w:p>
            <w:pPr>
              <w:spacing w:after="20"/>
              <w:ind w:left="20"/>
              <w:jc w:val="both"/>
            </w:pPr>
            <w:r>
              <w:rPr>
                <w:rFonts w:ascii="Times New Roman"/>
                <w:b w:val="false"/>
                <w:i w:val="false"/>
                <w:color w:val="000000"/>
                <w:sz w:val="20"/>
              </w:rPr>
              <w:t>
lack of clinical effect of therapeutic and preventive measures due to poor history taking and diagnostic tests;</w:t>
            </w:r>
          </w:p>
          <w:p>
            <w:pPr>
              <w:spacing w:after="20"/>
              <w:ind w:left="20"/>
              <w:jc w:val="both"/>
            </w:pPr>
            <w:r>
              <w:rPr>
                <w:rFonts w:ascii="Times New Roman"/>
                <w:b w:val="false"/>
                <w:i w:val="false"/>
                <w:color w:val="000000"/>
                <w:sz w:val="20"/>
              </w:rPr>
              <w:t>
lack of expected clinical effect due to inefficient therapeutic and preventive measures without regard to the specifics of the course of the disease, concomitant diseases, complications, prescription of medicines without proven clinical efficacy;</w:t>
            </w:r>
          </w:p>
          <w:p>
            <w:pPr>
              <w:spacing w:after="20"/>
              <w:ind w:left="20"/>
              <w:jc w:val="both"/>
            </w:pPr>
            <w:r>
              <w:rPr>
                <w:rFonts w:ascii="Times New Roman"/>
                <w:b w:val="false"/>
                <w:i w:val="false"/>
                <w:color w:val="000000"/>
                <w:sz w:val="20"/>
              </w:rPr>
              <w:t>
the presence of polypragmasy that caused the development of undesirable consequences;</w:t>
            </w:r>
          </w:p>
          <w:p>
            <w:pPr>
              <w:spacing w:after="20"/>
              <w:ind w:left="20"/>
              <w:jc w:val="both"/>
            </w:pPr>
            <w:r>
              <w:rPr>
                <w:rFonts w:ascii="Times New Roman"/>
                <w:b w:val="false"/>
                <w:i w:val="false"/>
                <w:color w:val="000000"/>
                <w:sz w:val="20"/>
              </w:rPr>
              <w:t>
8) the quality of medical documentation, to be estimated by the availability, completion and quality of records in the primary medical documentation meant for recording data on the state of health of patients, reflecting the nature, scope and quality of the health care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record-keeping and accounting records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violation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HIV - human immunodeficiency virus</w:t>
      </w:r>
    </w:p>
    <w:p>
      <w:pPr>
        <w:spacing w:after="0"/>
        <w:ind w:left="0"/>
        <w:jc w:val="both"/>
      </w:pPr>
      <w:r>
        <w:rPr>
          <w:rFonts w:ascii="Times New Roman"/>
          <w:b w:val="false"/>
          <w:i w:val="false"/>
          <w:color w:val="000000"/>
          <w:sz w:val="28"/>
        </w:rPr>
        <w:t>
      STI - sexually transmitted infections</w:t>
      </w:r>
    </w:p>
    <w:p>
      <w:pPr>
        <w:spacing w:after="0"/>
        <w:ind w:left="0"/>
        <w:jc w:val="both"/>
      </w:pPr>
      <w:r>
        <w:rPr>
          <w:rFonts w:ascii="Times New Roman"/>
          <w:b w:val="false"/>
          <w:i w:val="false"/>
          <w:color w:val="000000"/>
          <w:sz w:val="28"/>
        </w:rPr>
        <w:t>
      CDC - consultative and diagnostic care</w:t>
      </w:r>
    </w:p>
    <w:p>
      <w:pPr>
        <w:spacing w:after="0"/>
        <w:ind w:left="0"/>
        <w:jc w:val="both"/>
      </w:pPr>
      <w:r>
        <w:rPr>
          <w:rFonts w:ascii="Times New Roman"/>
          <w:b w:val="false"/>
          <w:i w:val="false"/>
          <w:color w:val="000000"/>
          <w:sz w:val="28"/>
        </w:rPr>
        <w:t>
      MDG - multidisciplinary group</w:t>
      </w:r>
    </w:p>
    <w:p>
      <w:pPr>
        <w:spacing w:after="0"/>
        <w:ind w:left="0"/>
        <w:jc w:val="both"/>
      </w:pPr>
      <w:r>
        <w:rPr>
          <w:rFonts w:ascii="Times New Roman"/>
          <w:b w:val="false"/>
          <w:i w:val="false"/>
          <w:color w:val="000000"/>
          <w:sz w:val="28"/>
        </w:rPr>
        <w:t>
      PS psychoactive substances</w:t>
      </w:r>
    </w:p>
    <w:p>
      <w:pPr>
        <w:spacing w:after="0"/>
        <w:ind w:left="0"/>
        <w:jc w:val="both"/>
      </w:pPr>
      <w:r>
        <w:rPr>
          <w:rFonts w:ascii="Times New Roman"/>
          <w:b w:val="false"/>
          <w:i w:val="false"/>
          <w:color w:val="000000"/>
          <w:sz w:val="28"/>
        </w:rPr>
        <w:t>
      PHC - primary health care</w:t>
      </w:r>
    </w:p>
    <w:p>
      <w:pPr>
        <w:spacing w:after="0"/>
        <w:ind w:left="0"/>
        <w:jc w:val="both"/>
      </w:pPr>
      <w:r>
        <w:rPr>
          <w:rFonts w:ascii="Times New Roman"/>
          <w:b w:val="false"/>
          <w:i w:val="false"/>
          <w:color w:val="000000"/>
          <w:sz w:val="28"/>
        </w:rPr>
        <w:t>
      PFSIS - a psychiatric facility of a specialised type with intensive supervision</w:t>
      </w:r>
    </w:p>
    <w:p>
      <w:pPr>
        <w:spacing w:after="0"/>
        <w:ind w:left="0"/>
        <w:jc w:val="both"/>
      </w:pPr>
      <w:r>
        <w:rPr>
          <w:rFonts w:ascii="Times New Roman"/>
          <w:b w:val="false"/>
          <w:i w:val="false"/>
          <w:color w:val="000000"/>
          <w:sz w:val="28"/>
        </w:rPr>
        <w:t>
      MBD - mental, behavioural disorders</w:t>
      </w:r>
    </w:p>
    <w:p>
      <w:pPr>
        <w:spacing w:after="0"/>
        <w:ind w:left="0"/>
        <w:jc w:val="both"/>
      </w:pPr>
      <w:r>
        <w:rPr>
          <w:rFonts w:ascii="Times New Roman"/>
          <w:b w:val="false"/>
          <w:i w:val="false"/>
          <w:color w:val="000000"/>
          <w:sz w:val="28"/>
        </w:rPr>
        <w:t>
      ATM - antituberculosis medicines</w:t>
      </w:r>
    </w:p>
    <w:p>
      <w:pPr>
        <w:spacing w:after="0"/>
        <w:ind w:left="0"/>
        <w:jc w:val="both"/>
      </w:pPr>
      <w:r>
        <w:rPr>
          <w:rFonts w:ascii="Times New Roman"/>
          <w:b w:val="false"/>
          <w:i w:val="false"/>
          <w:color w:val="000000"/>
          <w:sz w:val="28"/>
        </w:rPr>
        <w:t>
      PMHC - primary mental health centre</w:t>
      </w:r>
    </w:p>
    <w:p>
      <w:pPr>
        <w:spacing w:after="0"/>
        <w:ind w:left="0"/>
        <w:jc w:val="both"/>
      </w:pPr>
      <w:r>
        <w:rPr>
          <w:rFonts w:ascii="Times New Roman"/>
          <w:b w:val="false"/>
          <w:i w:val="false"/>
          <w:color w:val="000000"/>
          <w:sz w:val="28"/>
        </w:rPr>
        <w:t>
      RSHF - republican state health care facility engaged in the prevention of HIV infection</w:t>
      </w:r>
    </w:p>
    <w:p>
      <w:pPr>
        <w:spacing w:after="0"/>
        <w:ind w:left="0"/>
        <w:jc w:val="both"/>
      </w:pPr>
      <w:r>
        <w:rPr>
          <w:rFonts w:ascii="Times New Roman"/>
          <w:b w:val="false"/>
          <w:i w:val="false"/>
          <w:color w:val="000000"/>
          <w:sz w:val="28"/>
        </w:rPr>
        <w:t>
      RSPCMH - republican scientific and practical centre for mental health</w:t>
      </w:r>
    </w:p>
    <w:p>
      <w:pPr>
        <w:spacing w:after="0"/>
        <w:ind w:left="0"/>
        <w:jc w:val="both"/>
      </w:pPr>
      <w:r>
        <w:rPr>
          <w:rFonts w:ascii="Times New Roman"/>
          <w:b w:val="false"/>
          <w:i w:val="false"/>
          <w:color w:val="000000"/>
          <w:sz w:val="28"/>
        </w:rPr>
        <w:t>
      EMC - emergency medical service</w:t>
      </w:r>
    </w:p>
    <w:p>
      <w:pPr>
        <w:spacing w:after="0"/>
        <w:ind w:left="0"/>
        <w:jc w:val="both"/>
      </w:pPr>
      <w:r>
        <w:rPr>
          <w:rFonts w:ascii="Times New Roman"/>
          <w:b w:val="false"/>
          <w:i w:val="false"/>
          <w:color w:val="000000"/>
          <w:sz w:val="28"/>
        </w:rPr>
        <w:t>
      EHCS - emergency health care service</w:t>
      </w:r>
    </w:p>
    <w:p>
      <w:pPr>
        <w:spacing w:after="0"/>
        <w:ind w:left="0"/>
        <w:jc w:val="both"/>
      </w:pPr>
      <w:r>
        <w:rPr>
          <w:rFonts w:ascii="Times New Roman"/>
          <w:b w:val="false"/>
          <w:i w:val="false"/>
          <w:color w:val="000000"/>
          <w:sz w:val="28"/>
        </w:rPr>
        <w:t>
      CVD - cardiovascular disease</w:t>
      </w:r>
    </w:p>
    <w:p>
      <w:pPr>
        <w:spacing w:after="0"/>
        <w:ind w:left="0"/>
        <w:jc w:val="both"/>
      </w:pPr>
      <w:r>
        <w:rPr>
          <w:rFonts w:ascii="Times New Roman"/>
          <w:b w:val="false"/>
          <w:i w:val="false"/>
          <w:color w:val="000000"/>
          <w:sz w:val="28"/>
        </w:rPr>
        <w:t>
      MHC - mental health centre</w:t>
      </w:r>
    </w:p>
    <w:p>
      <w:pPr>
        <w:spacing w:after="0"/>
        <w:ind w:left="0"/>
        <w:jc w:val="both"/>
      </w:pPr>
      <w:r>
        <w:rPr>
          <w:rFonts w:ascii="Times New Roman"/>
          <w:b w:val="false"/>
          <w:i w:val="false"/>
          <w:color w:val="000000"/>
          <w:sz w:val="28"/>
        </w:rPr>
        <w:t>
      EIS - electronic information system</w:t>
      </w:r>
    </w:p>
    <w:p>
      <w:pPr>
        <w:spacing w:after="0"/>
        <w:ind w:left="0"/>
        <w:jc w:val="both"/>
      </w:pPr>
      <w:r>
        <w:rPr>
          <w:rFonts w:ascii="Times New Roman"/>
          <w:b w:val="false"/>
          <w:i w:val="false"/>
          <w:color w:val="000000"/>
          <w:sz w:val="28"/>
        </w:rPr>
        <w:t>
      RND - radioisotope (radionuclide) diagnostics</w:t>
      </w:r>
    </w:p>
    <w:p>
      <w:pPr>
        <w:spacing w:after="0"/>
        <w:ind w:left="0"/>
        <w:jc w:val="both"/>
      </w:pPr>
      <w:r>
        <w:rPr>
          <w:rFonts w:ascii="Times New Roman"/>
          <w:b w:val="false"/>
          <w:i w:val="false"/>
          <w:color w:val="000000"/>
          <w:sz w:val="28"/>
        </w:rPr>
        <w:t>
      RNT - radionuclide therapy</w:t>
      </w:r>
    </w:p>
    <w:p>
      <w:pPr>
        <w:spacing w:after="0"/>
        <w:ind w:left="0"/>
        <w:jc w:val="both"/>
      </w:pPr>
      <w:r>
        <w:rPr>
          <w:rFonts w:ascii="Times New Roman"/>
          <w:b w:val="false"/>
          <w:i w:val="false"/>
          <w:color w:val="000000"/>
          <w:sz w:val="28"/>
        </w:rPr>
        <w:t>
      RPMP - radiopharmaceutical medicinal product</w:t>
      </w:r>
    </w:p>
    <w:p>
      <w:pPr>
        <w:spacing w:after="0"/>
        <w:ind w:left="0"/>
        <w:jc w:val="both"/>
      </w:pPr>
      <w:r>
        <w:rPr>
          <w:rFonts w:ascii="Times New Roman"/>
          <w:b w:val="false"/>
          <w:i w:val="false"/>
          <w:color w:val="000000"/>
          <w:sz w:val="28"/>
        </w:rPr>
        <w:t>
      PET/CT - positron emission tomography combined with a computed tomography scanner</w:t>
      </w:r>
    </w:p>
    <w:p>
      <w:pPr>
        <w:spacing w:after="0"/>
        <w:ind w:left="0"/>
        <w:jc w:val="both"/>
      </w:pPr>
      <w:r>
        <w:rPr>
          <w:rFonts w:ascii="Times New Roman"/>
          <w:b w:val="false"/>
          <w:i w:val="false"/>
          <w:color w:val="000000"/>
          <w:sz w:val="28"/>
        </w:rPr>
        <w:t>
      SPECT - single photon emission computed tomography scanner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Criteria for Evaluating</w:t>
            </w:r>
            <w:r>
              <w:br/>
            </w:r>
            <w:r>
              <w:rPr>
                <w:rFonts w:ascii="Times New Roman"/>
                <w:b w:val="false"/>
                <w:i w:val="false"/>
                <w:color w:val="000000"/>
                <w:sz w:val="20"/>
              </w:rPr>
              <w:t>the Level of Risk in</w:t>
            </w:r>
            <w:r>
              <w:br/>
            </w:r>
            <w:r>
              <w:rPr>
                <w:rFonts w:ascii="Times New Roman"/>
                <w:b w:val="false"/>
                <w:i w:val="false"/>
                <w:color w:val="000000"/>
                <w:sz w:val="20"/>
              </w:rPr>
              <w:t>the Delivery of Health Services (Care)</w:t>
            </w:r>
          </w:p>
        </w:tc>
      </w:tr>
    </w:tbl>
    <w:p>
      <w:pPr>
        <w:spacing w:after="0"/>
        <w:ind w:left="0"/>
        <w:jc w:val="left"/>
      </w:pPr>
      <w:r>
        <w:rPr>
          <w:rFonts w:ascii="Times New Roman"/>
          <w:b/>
          <w:i w:val="false"/>
          <w:color w:val="000000"/>
        </w:rPr>
        <w:t xml:space="preserve"> List of subjective criteria for establishing the degree of risk by </w:t>
      </w:r>
      <w:r>
        <w:br/>
      </w:r>
      <w:r>
        <w:rPr>
          <w:rFonts w:ascii="Times New Roman"/>
          <w:b/>
          <w:i w:val="false"/>
          <w:color w:val="000000"/>
        </w:rPr>
        <w:t>subjective criteria in the sphere of health services (care) provision)</w:t>
      </w:r>
      <w:r>
        <w:br/>
      </w:r>
      <w:r>
        <w:rPr>
          <w:rFonts w:ascii="Times New Roman"/>
          <w:b/>
          <w:i w:val="false"/>
          <w:color w:val="000000"/>
        </w:rPr>
        <w:t>___________________________________________________________________</w:t>
      </w:r>
      <w:r>
        <w:br/>
      </w:r>
      <w:r>
        <w:rPr>
          <w:rFonts w:ascii="Times New Roman"/>
          <w:b/>
          <w:i w:val="false"/>
          <w:color w:val="000000"/>
        </w:rPr>
        <w:t>under Article 138</w:t>
      </w:r>
      <w:r>
        <w:br/>
      </w:r>
      <w:r>
        <w:rPr>
          <w:rFonts w:ascii="Times New Roman"/>
          <w:b/>
          <w:i w:val="false"/>
          <w:color w:val="000000"/>
        </w:rPr>
        <w:t>___________________________________________________________________</w:t>
      </w:r>
      <w:r>
        <w:br/>
      </w:r>
      <w:r>
        <w:rPr>
          <w:rFonts w:ascii="Times New Roman"/>
          <w:b/>
          <w:i w:val="false"/>
          <w:color w:val="000000"/>
        </w:rPr>
        <w:t xml:space="preserve">Entrepreneurial Code of the Republic of Kazakhstan in respect of entities (facilities) </w:t>
      </w:r>
      <w:r>
        <w:br/>
      </w:r>
      <w:r>
        <w:rPr>
          <w:rFonts w:ascii="Times New Roman"/>
          <w:b/>
          <w:i w:val="false"/>
          <w:color w:val="000000"/>
        </w:rPr>
        <w:t>offering outpatient and polyclinic care (primary medical and sanitary care and consultative and diagnostic care)</w:t>
      </w:r>
      <w:r>
        <w:br/>
      </w:r>
      <w:r>
        <w:rPr>
          <w:rFonts w:ascii="Times New Roman"/>
          <w:b/>
          <w:i w:val="false"/>
          <w:color w:val="000000"/>
        </w:rPr>
        <w:t>_____________________________________________________________________</w:t>
      </w:r>
      <w:r>
        <w:br/>
      </w:r>
      <w:r>
        <w:rPr>
          <w:rFonts w:ascii="Times New Roman"/>
          <w:b/>
          <w:i w:val="false"/>
          <w:color w:val="000000"/>
        </w:rPr>
        <w:t>name of a homogeneous group of entities (facilities)</w:t>
      </w:r>
      <w:r>
        <w:br/>
      </w:r>
      <w:r>
        <w:rPr>
          <w:rFonts w:ascii="Times New Roman"/>
          <w:b/>
          <w:i w:val="false"/>
          <w:color w:val="000000"/>
        </w:rPr>
        <w:t>____________________________________________________________ under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point (the total should not exceed 100 points),</w:t>
            </w:r>
          </w:p>
          <w:p>
            <w:pPr>
              <w:spacing w:after="20"/>
              <w:ind w:left="20"/>
              <w:jc w:val="both"/>
            </w:pPr>
            <w:r>
              <w:rPr>
                <w:rFonts w:ascii="Times New Roman"/>
                <w:b w:val="false"/>
                <w:i w:val="false"/>
                <w:color w:val="000000"/>
                <w:sz w:val="20"/>
              </w:rPr>
              <w:t>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execute recommendations issued as a result of preventive control without visiting the entity (facility)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preventive control without visiting the entity (facility) under control (final documents issued based on the findings of preventive control without visiting the entity (facility)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pregnancy rate of women of fertile age with extragenital pathology for whom pregnancy is absolutely contraindicated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2% and 4.0% of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4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stroke deaths (ICD-10 code - I63) at home within 1 month after discharge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to 4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5 and 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hospitalisations of patients with complications of cardiovascular diseases (arterial hypertension, myocardial infarction, stroke)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indicator of the proportion of patients with acute cerebral circulation disorder registered after discharge from hospital within 3 working days at the place of registration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deaths from circulatory system diseases out of total number of deaths, with ICD-10 diagnosis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rate of first-time detected patients with malignant neoplasms of stage 3-4 -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 deaths from 0-5 years of age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maternal deaths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 professional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presented by the entity under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reorganisation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data provided by public authorities and entities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Criteria for Evaluating</w:t>
            </w:r>
            <w:r>
              <w:br/>
            </w:r>
            <w:r>
              <w:rPr>
                <w:rFonts w:ascii="Times New Roman"/>
                <w:b w:val="false"/>
                <w:i w:val="false"/>
                <w:color w:val="000000"/>
                <w:sz w:val="20"/>
              </w:rPr>
              <w:t>the Level of Risk in</w:t>
            </w:r>
            <w:r>
              <w:br/>
            </w:r>
            <w:r>
              <w:rPr>
                <w:rFonts w:ascii="Times New Roman"/>
                <w:b w:val="false"/>
                <w:i w:val="false"/>
                <w:color w:val="000000"/>
                <w:sz w:val="20"/>
              </w:rPr>
              <w:t>the Delivery of Health Services (Care)</w:t>
            </w:r>
          </w:p>
        </w:tc>
      </w:tr>
    </w:tbl>
    <w:p>
      <w:pPr>
        <w:spacing w:after="0"/>
        <w:ind w:left="0"/>
        <w:jc w:val="left"/>
      </w:pPr>
      <w:r>
        <w:rPr>
          <w:rFonts w:ascii="Times New Roman"/>
          <w:b/>
          <w:i w:val="false"/>
          <w:color w:val="000000"/>
        </w:rPr>
        <w:t xml:space="preserve"> List of subjective criteria for establishing the degree of risk based on subjective criteria</w:t>
      </w:r>
    </w:p>
    <w:bookmarkStart w:name="z3286" w:id="0"/>
    <w:p>
      <w:pPr>
        <w:spacing w:after="0"/>
        <w:ind w:left="0"/>
        <w:jc w:val="both"/>
      </w:pPr>
      <w:r>
        <w:rPr>
          <w:rFonts w:ascii="Times New Roman"/>
          <w:b w:val="false"/>
          <w:i w:val="false"/>
          <w:color w:val="000000"/>
          <w:sz w:val="28"/>
        </w:rPr>
        <w:t>
      in the area of quality of health care services (care)</w:t>
      </w:r>
    </w:p>
    <w:bookmarkEnd w:id="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as per Article 138</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entities (facilities) offering in-patient, in-patient substitute care</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name of a homogeneous group of entities (facilities)___________being controlled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point (the total should not exceed 100 points),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Non-fulfilment of recommendations issued following the findings of preventive control without a visit to the entity (facility)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preventive control without visiting the entity (facility) under control (final documents issued based on the findings of preventive control without visiting the entity (facility)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mortality rate in cases of planned hospitalisation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rate of repeat unplanned hospitalisations (within a month for the same illness)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mortality rate for planned hospitalisations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case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 deaths from 0-5 years of age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maternal deaths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 professional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presented by the entity under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reorganisation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data reported by public authorities and entities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Criteria for Evaluating</w:t>
            </w:r>
            <w:r>
              <w:br/>
            </w:r>
            <w:r>
              <w:rPr>
                <w:rFonts w:ascii="Times New Roman"/>
                <w:b w:val="false"/>
                <w:i w:val="false"/>
                <w:color w:val="000000"/>
                <w:sz w:val="20"/>
              </w:rPr>
              <w:t>the Level of Risk in</w:t>
            </w:r>
            <w:r>
              <w:br/>
            </w:r>
            <w:r>
              <w:rPr>
                <w:rFonts w:ascii="Times New Roman"/>
                <w:b w:val="false"/>
                <w:i w:val="false"/>
                <w:color w:val="000000"/>
                <w:sz w:val="20"/>
              </w:rPr>
              <w:t>the Delivery of Health Services (Care)</w:t>
            </w:r>
          </w:p>
        </w:tc>
      </w:tr>
    </w:tbl>
    <w:p>
      <w:pPr>
        <w:spacing w:after="0"/>
        <w:ind w:left="0"/>
        <w:jc w:val="left"/>
      </w:pPr>
      <w:r>
        <w:rPr>
          <w:rFonts w:ascii="Times New Roman"/>
          <w:b/>
          <w:i w:val="false"/>
          <w:color w:val="000000"/>
        </w:rPr>
        <w:t xml:space="preserve"> List of subjective criteria for establishing the degree of risk based on subjective criteria</w:t>
      </w:r>
    </w:p>
    <w:bookmarkStart w:name="z3289" w:id="1"/>
    <w:p>
      <w:pPr>
        <w:spacing w:after="0"/>
        <w:ind w:left="0"/>
        <w:jc w:val="both"/>
      </w:pPr>
      <w:r>
        <w:rPr>
          <w:rFonts w:ascii="Times New Roman"/>
          <w:b w:val="false"/>
          <w:i w:val="false"/>
          <w:color w:val="000000"/>
          <w:sz w:val="28"/>
        </w:rPr>
        <w:t>
      in the area of quality of health care services (care)</w:t>
      </w:r>
    </w:p>
    <w:bookmarkEnd w:id="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as per Article 138</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entities (facilities), obstetric and (or) inpatient facilities with maternity wards</w:t>
      </w:r>
    </w:p>
    <w:p>
      <w:pPr>
        <w:spacing w:after="0"/>
        <w:ind w:left="0"/>
        <w:jc w:val="both"/>
      </w:pPr>
      <w:r>
        <w:rPr>
          <w:rFonts w:ascii="Times New Roman"/>
          <w:b w:val="false"/>
          <w:i w:val="false"/>
          <w:color w:val="000000"/>
          <w:sz w:val="28"/>
        </w:rPr>
        <w:t>
      and neonatal pathology wards newborns ________________________________</w:t>
      </w:r>
    </w:p>
    <w:p>
      <w:pPr>
        <w:spacing w:after="0"/>
        <w:ind w:left="0"/>
        <w:jc w:val="both"/>
      </w:pPr>
      <w:r>
        <w:rPr>
          <w:rFonts w:ascii="Times New Roman"/>
          <w:b w:val="false"/>
          <w:i w:val="false"/>
          <w:color w:val="000000"/>
          <w:sz w:val="28"/>
        </w:rPr>
        <w:t>
      name of a homogeneous group of entities (facilities)</w:t>
      </w:r>
    </w:p>
    <w:p>
      <w:pPr>
        <w:spacing w:after="0"/>
        <w:ind w:left="0"/>
        <w:jc w:val="both"/>
      </w:pPr>
      <w:r>
        <w:rPr>
          <w:rFonts w:ascii="Times New Roman"/>
          <w:b w:val="false"/>
          <w:i w:val="false"/>
          <w:color w:val="000000"/>
          <w:sz w:val="28"/>
        </w:rPr>
        <w:t>
      _________________________________________________________ being controlled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point (the total should not exceed 100 points),</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entity (facility)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preventive control without visiting the entity (facility) under control (final documents issued based on the results of preventive control without visiting the entity (facility)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 deaths from 0-5 years of age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maternal deaths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mortality rate for planned hospitalisations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case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 of emergency and planned Caesarean sections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25 %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birth injury cases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mortality rate in cases of planned hospitalisation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intrapartum fetal death in a health care facility in the absence of CHD ( excluding charts with a final major, concomitant, or clarifying diagnosis with ICD-10 code Q00-Q99.9)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repeat unplanned admissions (within one month for the same condition) (female pelvic inflammatory disease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0-4.99 %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reorganisation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the analysis of data presented by public authorities and entities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Criteria for Evaluating</w:t>
            </w:r>
            <w:r>
              <w:br/>
            </w:r>
            <w:r>
              <w:rPr>
                <w:rFonts w:ascii="Times New Roman"/>
                <w:b w:val="false"/>
                <w:i w:val="false"/>
                <w:color w:val="000000"/>
                <w:sz w:val="20"/>
              </w:rPr>
              <w:t xml:space="preserve">the Level of Risk in the Delivery </w:t>
            </w:r>
            <w:r>
              <w:br/>
            </w:r>
            <w:r>
              <w:rPr>
                <w:rFonts w:ascii="Times New Roman"/>
                <w:b w:val="false"/>
                <w:i w:val="false"/>
                <w:color w:val="000000"/>
                <w:sz w:val="20"/>
              </w:rPr>
              <w:t>of Health Services (Care)</w:t>
            </w:r>
          </w:p>
        </w:tc>
      </w:tr>
    </w:tbl>
    <w:bookmarkStart w:name="z3291" w:id="2"/>
    <w:p>
      <w:pPr>
        <w:spacing w:after="0"/>
        <w:ind w:left="0"/>
        <w:jc w:val="left"/>
      </w:pPr>
      <w:r>
        <w:rPr>
          <w:rFonts w:ascii="Times New Roman"/>
          <w:b/>
          <w:i w:val="false"/>
          <w:color w:val="000000"/>
        </w:rPr>
        <w:t xml:space="preserve"> List of subjective criteria for establishing the degree of risk based on subjective criteria</w:t>
      </w:r>
    </w:p>
    <w:bookmarkEnd w:id="2"/>
    <w:bookmarkStart w:name="z3292" w:id="3"/>
    <w:p>
      <w:pPr>
        <w:spacing w:after="0"/>
        <w:ind w:left="0"/>
        <w:jc w:val="both"/>
      </w:pPr>
      <w:r>
        <w:rPr>
          <w:rFonts w:ascii="Times New Roman"/>
          <w:b w:val="false"/>
          <w:i w:val="false"/>
          <w:color w:val="000000"/>
          <w:sz w:val="28"/>
        </w:rPr>
        <w:t>
      in the delivery of health care services (care)</w:t>
      </w:r>
    </w:p>
    <w:bookmarkEnd w:id="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pursuant to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entities (facilities) offering cardiological, cardiosurgical and cardiosurgical care____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a homogeneous group of entities (facilities)</w:t>
      </w:r>
    </w:p>
    <w:p>
      <w:pPr>
        <w:spacing w:after="0"/>
        <w:ind w:left="0"/>
        <w:jc w:val="both"/>
      </w:pPr>
      <w:r>
        <w:rPr>
          <w:rFonts w:ascii="Times New Roman"/>
          <w:b w:val="false"/>
          <w:i w:val="false"/>
          <w:color w:val="000000"/>
          <w:sz w:val="28"/>
        </w:rPr>
        <w:t xml:space="preserve">
      ___________________________________________________________ being controlled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point (the total should not exceed 100 points),w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entity (facility)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preventive control without visiting the entity (facility) being controlled (final documents issued based on the findings of preventive control without visiting the entity (facility) being controlled).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stroke deaths (ICD-10 code - I63) at home within 1 month after discharge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presented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to 4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5 and 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hospitalisations of patients with complications of cardiovascular diseases (arterial hypertension, myocardial infarction, stroke)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monitoring of reports and information presented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deaths from circulatory diseases out of total number of deaths, with ICD-10 diagnosis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data supplied by the entity under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of postoperative mortality in cases of planned hospitalisation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monitoring of reports and data supplied by the entity subject to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rate of repeat unplanned hospitalisations (within a month for the same illness)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monitoring of reports and data supplied by the entity subject to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per cent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mortality rate for planned hospitalisations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monitoring of reports and data supplied by the entity subject to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case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 deaths from 0-5 years of age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monitoring of reports and data supplied by the entity subject to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maternal deaths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monitoring of reports and data supplied by the entity subject to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certificate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monitoring of reports and data supplied by the entity subject to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reorganisation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the analysis of data presented by public authorities and entities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Criteria for assessing </w:t>
            </w:r>
            <w:r>
              <w:br/>
            </w:r>
            <w:r>
              <w:rPr>
                <w:rFonts w:ascii="Times New Roman"/>
                <w:b w:val="false"/>
                <w:i w:val="false"/>
                <w:color w:val="000000"/>
                <w:sz w:val="20"/>
              </w:rPr>
              <w:t xml:space="preserve">the degree of Risk assessment criteria </w:t>
            </w:r>
            <w:r>
              <w:br/>
            </w:r>
            <w:r>
              <w:rPr>
                <w:rFonts w:ascii="Times New Roman"/>
                <w:b w:val="false"/>
                <w:i w:val="false"/>
                <w:color w:val="000000"/>
                <w:sz w:val="20"/>
              </w:rPr>
              <w:t xml:space="preserve">in the sphere of rendering medical </w:t>
            </w:r>
            <w:r>
              <w:br/>
            </w:r>
            <w:r>
              <w:rPr>
                <w:rFonts w:ascii="Times New Roman"/>
                <w:b w:val="false"/>
                <w:i w:val="false"/>
                <w:color w:val="000000"/>
                <w:sz w:val="20"/>
              </w:rPr>
              <w:t>services (assistance)</w:t>
            </w:r>
          </w:p>
        </w:tc>
      </w:tr>
    </w:tbl>
    <w:bookmarkStart w:name="z3294" w:id="4"/>
    <w:p>
      <w:pPr>
        <w:spacing w:after="0"/>
        <w:ind w:left="0"/>
        <w:jc w:val="left"/>
      </w:pPr>
      <w:r>
        <w:rPr>
          <w:rFonts w:ascii="Times New Roman"/>
          <w:b/>
          <w:i w:val="false"/>
          <w:color w:val="000000"/>
        </w:rPr>
        <w:t xml:space="preserve"> List of subjective criteria for determining the degree of risk by subjective criteria</w:t>
      </w:r>
    </w:p>
    <w:bookmarkEnd w:id="4"/>
    <w:bookmarkStart w:name="z3295" w:id="5"/>
    <w:p>
      <w:pPr>
        <w:spacing w:after="0"/>
        <w:ind w:left="0"/>
        <w:jc w:val="both"/>
      </w:pPr>
      <w:r>
        <w:rPr>
          <w:rFonts w:ascii="Times New Roman"/>
          <w:b w:val="false"/>
          <w:i w:val="false"/>
          <w:color w:val="000000"/>
          <w:sz w:val="28"/>
        </w:rPr>
        <w:t>
      in the sphere of medical services (assistance)</w:t>
      </w:r>
    </w:p>
    <w:bookmarkEnd w:id="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entities (facilities) providing haemodialysis care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 of control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the subjective criterion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by importance, point (the total should not exceed 100 points),</w:t>
            </w:r>
          </w:p>
          <w:p>
            <w:pPr>
              <w:spacing w:after="20"/>
              <w:ind w:left="20"/>
              <w:jc w:val="both"/>
            </w:pPr>
            <w:r>
              <w:rPr>
                <w:rFonts w:ascii="Times New Roman"/>
                <w:b w:val="false"/>
                <w:i w:val="false"/>
                <w:color w:val="000000"/>
                <w:sz w:val="20"/>
              </w:rPr>
              <w:t>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subject (object)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(object) of control (final documents issued based on the results of preventive control without visiting the entity (facility)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mortality rate during planned hospitalisation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case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verifications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reorganisation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organisations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Criteria for assessing </w:t>
            </w:r>
            <w:r>
              <w:br/>
            </w:r>
            <w:r>
              <w:rPr>
                <w:rFonts w:ascii="Times New Roman"/>
                <w:b w:val="false"/>
                <w:i w:val="false"/>
                <w:color w:val="000000"/>
                <w:sz w:val="20"/>
              </w:rPr>
              <w:t>the degree of risk in the sphere of rendering</w:t>
            </w:r>
            <w:r>
              <w:br/>
            </w:r>
            <w:r>
              <w:rPr>
                <w:rFonts w:ascii="Times New Roman"/>
                <w:b w:val="false"/>
                <w:i w:val="false"/>
                <w:color w:val="000000"/>
                <w:sz w:val="20"/>
              </w:rPr>
              <w:t>medical services (assistance)</w:t>
            </w:r>
          </w:p>
        </w:tc>
      </w:tr>
    </w:tbl>
    <w:bookmarkStart w:name="z3297" w:id="6"/>
    <w:p>
      <w:pPr>
        <w:spacing w:after="0"/>
        <w:ind w:left="0"/>
        <w:jc w:val="left"/>
      </w:pPr>
      <w:r>
        <w:rPr>
          <w:rFonts w:ascii="Times New Roman"/>
          <w:b/>
          <w:i w:val="false"/>
          <w:color w:val="000000"/>
        </w:rPr>
        <w:t xml:space="preserve"> List of subjective criteria for determining the degree of risk by subjective criteria</w:t>
      </w:r>
    </w:p>
    <w:bookmarkEnd w:id="6"/>
    <w:bookmarkStart w:name="z3298" w:id="7"/>
    <w:p>
      <w:pPr>
        <w:spacing w:after="0"/>
        <w:ind w:left="0"/>
        <w:jc w:val="both"/>
      </w:pPr>
      <w:r>
        <w:rPr>
          <w:rFonts w:ascii="Times New Roman"/>
          <w:b w:val="false"/>
          <w:i w:val="false"/>
          <w:color w:val="000000"/>
          <w:sz w:val="28"/>
        </w:rPr>
        <w:t>
      in the sphere of quality of medical services (care)</w:t>
      </w:r>
    </w:p>
    <w:bookmarkEnd w:id="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 entities (facilities),</w:t>
      </w:r>
    </w:p>
    <w:p>
      <w:pPr>
        <w:spacing w:after="0"/>
        <w:ind w:left="0"/>
        <w:jc w:val="both"/>
      </w:pPr>
      <w:r>
        <w:rPr>
          <w:rFonts w:ascii="Times New Roman"/>
          <w:b w:val="false"/>
          <w:i w:val="false"/>
          <w:color w:val="000000"/>
          <w:sz w:val="28"/>
        </w:rPr>
        <w:t>
      providing dental care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___________________________________________________________ of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the subjective criterion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by importance, point (the total should not exceed 100 points),</w:t>
            </w:r>
          </w:p>
          <w:p>
            <w:pPr>
              <w:spacing w:after="20"/>
              <w:ind w:left="20"/>
              <w:jc w:val="both"/>
            </w:pPr>
            <w:r>
              <w:rPr>
                <w:rFonts w:ascii="Times New Roman"/>
                <w:b w:val="false"/>
                <w:i w:val="false"/>
                <w:color w:val="000000"/>
                <w:sz w:val="20"/>
              </w:rPr>
              <w:t>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 deaths from 0-5 years of age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and more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Criteria for assessing </w:t>
            </w:r>
            <w:r>
              <w:br/>
            </w:r>
            <w:r>
              <w:rPr>
                <w:rFonts w:ascii="Times New Roman"/>
                <w:b w:val="false"/>
                <w:i w:val="false"/>
                <w:color w:val="000000"/>
                <w:sz w:val="20"/>
              </w:rPr>
              <w:t xml:space="preserve">the degree of risk in the sphere </w:t>
            </w:r>
            <w:r>
              <w:br/>
            </w:r>
            <w:r>
              <w:rPr>
                <w:rFonts w:ascii="Times New Roman"/>
                <w:b w:val="false"/>
                <w:i w:val="false"/>
                <w:color w:val="000000"/>
                <w:sz w:val="20"/>
              </w:rPr>
              <w:t xml:space="preserve">of rendering medical services </w:t>
            </w:r>
            <w:r>
              <w:br/>
            </w:r>
            <w:r>
              <w:rPr>
                <w:rFonts w:ascii="Times New Roman"/>
                <w:b w:val="false"/>
                <w:i w:val="false"/>
                <w:color w:val="000000"/>
                <w:sz w:val="20"/>
              </w:rPr>
              <w:t>(assistance)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01" w:id="8"/>
    <w:p>
      <w:pPr>
        <w:spacing w:after="0"/>
        <w:ind w:left="0"/>
        <w:jc w:val="both"/>
      </w:pPr>
      <w:r>
        <w:rPr>
          <w:rFonts w:ascii="Times New Roman"/>
          <w:b w:val="false"/>
          <w:i w:val="false"/>
          <w:color w:val="000000"/>
          <w:sz w:val="28"/>
        </w:rPr>
        <w:t>
      in the sphere of medical services (assistance)</w:t>
      </w:r>
    </w:p>
    <w:bookmarkEnd w:id="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 entities (facilities),</w:t>
      </w:r>
    </w:p>
    <w:p>
      <w:pPr>
        <w:spacing w:after="0"/>
        <w:ind w:left="0"/>
        <w:jc w:val="both"/>
      </w:pPr>
      <w:r>
        <w:rPr>
          <w:rFonts w:ascii="Times New Roman"/>
          <w:b w:val="false"/>
          <w:i w:val="false"/>
          <w:color w:val="000000"/>
          <w:sz w:val="28"/>
        </w:rPr>
        <w:t>
      providing phthisiatric care _name of homogeneous group of entities (facilities)</w:t>
      </w:r>
    </w:p>
    <w:p>
      <w:pPr>
        <w:spacing w:after="0"/>
        <w:ind w:left="0"/>
        <w:jc w:val="both"/>
      </w:pPr>
      <w:r>
        <w:rPr>
          <w:rFonts w:ascii="Times New Roman"/>
          <w:b w:val="false"/>
          <w:i w:val="false"/>
          <w:color w:val="000000"/>
          <w:sz w:val="28"/>
        </w:rPr>
        <w:t>
      ___________________________________________________________ of the control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mortality rate during planned hospitalisation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case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of postoperative mortality in cases of planned hospitalisation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information received from automated information systems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of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verifications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Criteria for assessing the degree </w:t>
            </w:r>
            <w:r>
              <w:br/>
            </w:r>
            <w:r>
              <w:rPr>
                <w:rFonts w:ascii="Times New Roman"/>
                <w:b w:val="false"/>
                <w:i w:val="false"/>
                <w:color w:val="000000"/>
                <w:sz w:val="20"/>
              </w:rPr>
              <w:t>of risk in the sphere of rendering</w:t>
            </w:r>
            <w:r>
              <w:br/>
            </w: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04" w:id="9"/>
    <w:p>
      <w:pPr>
        <w:spacing w:after="0"/>
        <w:ind w:left="0"/>
        <w:jc w:val="both"/>
      </w:pPr>
      <w:r>
        <w:rPr>
          <w:rFonts w:ascii="Times New Roman"/>
          <w:b w:val="false"/>
          <w:i w:val="false"/>
          <w:color w:val="000000"/>
          <w:sz w:val="28"/>
        </w:rPr>
        <w:t>
      in the sphere of medical services (assistance)</w:t>
      </w:r>
    </w:p>
    <w:bookmarkEnd w:id="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 entities (facilities),</w:t>
      </w:r>
    </w:p>
    <w:p>
      <w:pPr>
        <w:spacing w:after="0"/>
        <w:ind w:left="0"/>
        <w:jc w:val="both"/>
      </w:pPr>
      <w:r>
        <w:rPr>
          <w:rFonts w:ascii="Times New Roman"/>
          <w:b w:val="false"/>
          <w:i w:val="false"/>
          <w:color w:val="000000"/>
          <w:sz w:val="28"/>
        </w:rPr>
        <w:t>
      providing oncological care _name of homogeneous group</w:t>
      </w:r>
    </w:p>
    <w:p>
      <w:pPr>
        <w:spacing w:after="0"/>
        <w:ind w:left="0"/>
        <w:jc w:val="both"/>
      </w:pPr>
      <w:r>
        <w:rPr>
          <w:rFonts w:ascii="Times New Roman"/>
          <w:b w:val="false"/>
          <w:i w:val="false"/>
          <w:color w:val="000000"/>
          <w:sz w:val="28"/>
        </w:rPr>
        <w:t>
      entities (facilities)__________________________________________________________ of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mortality rate during planned hospitalisation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case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of postoperative mortality in cases of planned hospitalisation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information received from automated information systems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of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rate of repeated unplanned admissions (within a month for the same illness)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of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of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subject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Criteria for assessing the degree</w:t>
            </w:r>
            <w:r>
              <w:br/>
            </w:r>
            <w:r>
              <w:rPr>
                <w:rFonts w:ascii="Times New Roman"/>
                <w:b w:val="false"/>
                <w:i w:val="false"/>
                <w:color w:val="000000"/>
                <w:sz w:val="20"/>
              </w:rPr>
              <w:t>of risk in the sphere of rendering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07" w:id="10"/>
    <w:p>
      <w:pPr>
        <w:spacing w:after="0"/>
        <w:ind w:left="0"/>
        <w:jc w:val="both"/>
      </w:pPr>
      <w:r>
        <w:rPr>
          <w:rFonts w:ascii="Times New Roman"/>
          <w:b w:val="false"/>
          <w:i w:val="false"/>
          <w:color w:val="000000"/>
          <w:sz w:val="28"/>
        </w:rPr>
        <w:t>
      in the sphere of medical services (assistance)</w:t>
      </w:r>
    </w:p>
    <w:bookmarkEnd w:id="1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 entities (facilities),</w:t>
      </w:r>
    </w:p>
    <w:p>
      <w:pPr>
        <w:spacing w:after="0"/>
        <w:ind w:left="0"/>
        <w:jc w:val="both"/>
      </w:pPr>
      <w:r>
        <w:rPr>
          <w:rFonts w:ascii="Times New Roman"/>
          <w:b w:val="false"/>
          <w:i w:val="false"/>
          <w:color w:val="000000"/>
          <w:sz w:val="28"/>
        </w:rPr>
        <w:t>
      providing medical and social assistance in the field of mental health</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 of control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mortality rate during planned hospitalisation of patients with mental and behavioural disorders, including substance use F00-F99 (Percentage of inpatient deaths out of the total number of patients discharged (discharged patient, died)).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information received from automated information systems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of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of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cases of inappropriate length of stay (3 beds/day or less) (The proportion (%) of inpatient discharges with a length of stay of 3 nights/day or less out of the total number of patients (discharged) with mental and behavioural disorders F00-F99, including those due to substance (ПАВ) use).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information received from automated information systems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of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 of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 of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subject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in the sphere of rendering</w:t>
            </w:r>
            <w:r>
              <w:br/>
            </w: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10" w:id="11"/>
    <w:p>
      <w:pPr>
        <w:spacing w:after="0"/>
        <w:ind w:left="0"/>
        <w:jc w:val="both"/>
      </w:pPr>
      <w:r>
        <w:rPr>
          <w:rFonts w:ascii="Times New Roman"/>
          <w:b w:val="false"/>
          <w:i w:val="false"/>
          <w:color w:val="000000"/>
          <w:sz w:val="28"/>
        </w:rPr>
        <w:t>
      in the sphere of medical services (assistance)</w:t>
      </w:r>
    </w:p>
    <w:bookmarkEnd w:id="1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 entities (facilities),</w:t>
      </w:r>
    </w:p>
    <w:p>
      <w:pPr>
        <w:spacing w:after="0"/>
        <w:ind w:left="0"/>
        <w:jc w:val="both"/>
      </w:pPr>
      <w:r>
        <w:rPr>
          <w:rFonts w:ascii="Times New Roman"/>
          <w:b w:val="false"/>
          <w:i w:val="false"/>
          <w:color w:val="000000"/>
          <w:sz w:val="28"/>
        </w:rPr>
        <w:t>
      providing laboratory services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 of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facility of control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in the sphere of rendering</w:t>
            </w:r>
            <w:r>
              <w:br/>
            </w: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13" w:id="12"/>
    <w:p>
      <w:pPr>
        <w:spacing w:after="0"/>
        <w:ind w:left="0"/>
        <w:jc w:val="both"/>
      </w:pPr>
      <w:r>
        <w:rPr>
          <w:rFonts w:ascii="Times New Roman"/>
          <w:b w:val="false"/>
          <w:i w:val="false"/>
          <w:color w:val="000000"/>
          <w:sz w:val="28"/>
        </w:rPr>
        <w:t>
      in the sphere of medical services (assistance)</w:t>
      </w:r>
    </w:p>
    <w:bookmarkEnd w:id="1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 entities (facilities),</w:t>
      </w:r>
    </w:p>
    <w:p>
      <w:pPr>
        <w:spacing w:after="0"/>
        <w:ind w:left="0"/>
        <w:jc w:val="both"/>
      </w:pPr>
      <w:r>
        <w:rPr>
          <w:rFonts w:ascii="Times New Roman"/>
          <w:b w:val="false"/>
          <w:i w:val="false"/>
          <w:color w:val="000000"/>
          <w:sz w:val="28"/>
        </w:rPr>
        <w:t>
      providing ambulance medical aid, medical aid in the form of</w:t>
      </w:r>
    </w:p>
    <w:p>
      <w:pPr>
        <w:spacing w:after="0"/>
        <w:ind w:left="0"/>
        <w:jc w:val="both"/>
      </w:pPr>
      <w:r>
        <w:rPr>
          <w:rFonts w:ascii="Times New Roman"/>
          <w:b w:val="false"/>
          <w:i w:val="false"/>
          <w:color w:val="000000"/>
          <w:sz w:val="28"/>
        </w:rPr>
        <w:t>
      air ambulance 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 of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deviations from the time of arrival in the relevant category (for organisations providing emergency medical care) over the past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repeat visits for the same incident within a 24-hour period in the past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entity (facility)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entity (facility) of control (final documents issued based on the results of preventive control without visiting the entity (facility) of control).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in the sphere of rendering</w:t>
            </w:r>
            <w:r>
              <w:br/>
            </w: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16" w:id="13"/>
    <w:p>
      <w:pPr>
        <w:spacing w:after="0"/>
        <w:ind w:left="0"/>
        <w:jc w:val="both"/>
      </w:pPr>
      <w:r>
        <w:rPr>
          <w:rFonts w:ascii="Times New Roman"/>
          <w:b w:val="false"/>
          <w:i w:val="false"/>
          <w:color w:val="000000"/>
          <w:sz w:val="28"/>
        </w:rPr>
        <w:t>
      in the sphere of medical services (assistance)</w:t>
      </w:r>
    </w:p>
    <w:bookmarkEnd w:id="1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 entities (facilities),</w:t>
      </w:r>
    </w:p>
    <w:p>
      <w:pPr>
        <w:spacing w:after="0"/>
        <w:ind w:left="0"/>
        <w:jc w:val="both"/>
      </w:pPr>
      <w:r>
        <w:rPr>
          <w:rFonts w:ascii="Times New Roman"/>
          <w:b w:val="false"/>
          <w:i w:val="false"/>
          <w:color w:val="000000"/>
          <w:sz w:val="28"/>
        </w:rPr>
        <w:t>
      carrying out activities in the area of HIV prevention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Name of homogeneous group of entities (facilities) of control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subject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in the sphere of rendering</w:t>
            </w:r>
            <w:r>
              <w:br/>
            </w: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19" w:id="14"/>
    <w:p>
      <w:pPr>
        <w:spacing w:after="0"/>
        <w:ind w:left="0"/>
        <w:jc w:val="both"/>
      </w:pPr>
      <w:r>
        <w:rPr>
          <w:rFonts w:ascii="Times New Roman"/>
          <w:b w:val="false"/>
          <w:i w:val="false"/>
          <w:color w:val="000000"/>
          <w:sz w:val="28"/>
        </w:rPr>
        <w:t>
      in the sphere of medical services (assistance)</w:t>
      </w:r>
    </w:p>
    <w:bookmarkEnd w:id="1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entities (facilities) carrying out activities in the field of blood service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__________________________________________________________of control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verifications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entity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in the sphere of rendering</w:t>
            </w:r>
            <w:r>
              <w:br/>
            </w: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22" w:id="15"/>
    <w:p>
      <w:pPr>
        <w:spacing w:after="0"/>
        <w:ind w:left="0"/>
        <w:jc w:val="both"/>
      </w:pPr>
      <w:r>
        <w:rPr>
          <w:rFonts w:ascii="Times New Roman"/>
          <w:b w:val="false"/>
          <w:i w:val="false"/>
          <w:color w:val="000000"/>
          <w:sz w:val="28"/>
        </w:rPr>
        <w:t>
      in the sphere of medical services (assistance)</w:t>
      </w:r>
    </w:p>
    <w:bookmarkEnd w:id="1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entities (facilities) providing pathological anatomical diagnostics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 of control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verifications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subject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the Criteria for assessing the degree</w:t>
            </w:r>
            <w:r>
              <w:br/>
            </w:r>
            <w:r>
              <w:rPr>
                <w:rFonts w:ascii="Times New Roman"/>
                <w:b w:val="false"/>
                <w:i w:val="false"/>
                <w:color w:val="000000"/>
                <w:sz w:val="20"/>
              </w:rPr>
              <w:t>of risk in the sphere of rendering</w:t>
            </w:r>
            <w:r>
              <w:br/>
            </w:r>
            <w:r>
              <w:rPr>
                <w:rFonts w:ascii="Times New Roman"/>
                <w:b w:val="false"/>
                <w:i w:val="false"/>
                <w:color w:val="000000"/>
                <w:sz w:val="20"/>
              </w:rPr>
              <w:t>medical services (assistance)</w:t>
            </w:r>
          </w:p>
        </w:tc>
      </w:tr>
    </w:tbl>
    <w:p>
      <w:pPr>
        <w:spacing w:after="0"/>
        <w:ind w:left="0"/>
        <w:jc w:val="left"/>
      </w:pPr>
      <w:r>
        <w:rPr>
          <w:rFonts w:ascii="Times New Roman"/>
          <w:b/>
          <w:i w:val="false"/>
          <w:color w:val="000000"/>
        </w:rPr>
        <w:t xml:space="preserve"> List of subjective criteria for determining the degree of risk by subjective criteria</w:t>
      </w:r>
    </w:p>
    <w:bookmarkStart w:name="z3325" w:id="16"/>
    <w:p>
      <w:pPr>
        <w:spacing w:after="0"/>
        <w:ind w:left="0"/>
        <w:jc w:val="both"/>
      </w:pPr>
      <w:r>
        <w:rPr>
          <w:rFonts w:ascii="Times New Roman"/>
          <w:b w:val="false"/>
          <w:i w:val="false"/>
          <w:color w:val="000000"/>
          <w:sz w:val="28"/>
        </w:rPr>
        <w:t>
      in the sphere of medical services (assistance)</w:t>
      </w:r>
    </w:p>
    <w:bookmarkEnd w:id="1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entities (facilities) providing assistance in the field of nuclear medicine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homogeneous group of entities (facilities)</w:t>
      </w:r>
    </w:p>
    <w:p>
      <w:pPr>
        <w:spacing w:after="0"/>
        <w:ind w:left="0"/>
        <w:jc w:val="both"/>
      </w:pPr>
      <w:r>
        <w:rPr>
          <w:rFonts w:ascii="Times New Roman"/>
          <w:b w:val="false"/>
          <w:i w:val="false"/>
          <w:color w:val="000000"/>
          <w:sz w:val="28"/>
        </w:rPr>
        <w:t>
      ___________________________________________________________ of control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subjective criterion indicator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in terms of significance, point (the total should not exceed 100 points), </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fulfil recommendations issued as a result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entities (facilities) of control (final documents issued based on the results of preventive control without visiting the entities (facilities) of control).</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 specialist for admission to clinical practice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subject of control</w:t>
            </w:r>
          </w:p>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certificate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certificate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re-registration of the licensee, change of its name or legal address and (or) reorganization of the legal entity-licensee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provided by state bodies and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joint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w:t>
            </w:r>
            <w:r>
              <w:br/>
            </w:r>
            <w:r>
              <w:rPr>
                <w:rFonts w:ascii="Times New Roman"/>
                <w:b w:val="false"/>
                <w:i w:val="false"/>
                <w:color w:val="000000"/>
                <w:sz w:val="20"/>
              </w:rPr>
              <w:t>№ RK MH-32</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 № 70</w:t>
            </w:r>
          </w:p>
        </w:tc>
      </w:tr>
    </w:tbl>
    <w:bookmarkStart w:name="z3326" w:id="17"/>
    <w:p>
      <w:pPr>
        <w:spacing w:after="0"/>
        <w:ind w:left="0"/>
        <w:jc w:val="left"/>
      </w:pPr>
      <w:r>
        <w:rPr>
          <w:rFonts w:ascii="Times New Roman"/>
          <w:b/>
          <w:i w:val="false"/>
          <w:color w:val="000000"/>
        </w:rPr>
        <w:t xml:space="preserve"> Checklist</w:t>
      </w:r>
    </w:p>
    <w:bookmarkEnd w:id="17"/>
    <w:p>
      <w:pPr>
        <w:spacing w:after="0"/>
        <w:ind w:left="0"/>
        <w:jc w:val="both"/>
      </w:pPr>
      <w:r>
        <w:rPr>
          <w:rFonts w:ascii="Times New Roman"/>
          <w:b w:val="false"/>
          <w:i w:val="false"/>
          <w:color w:val="ff0000"/>
          <w:sz w:val="28"/>
        </w:rPr>
        <w:t>
      Footnote. Annex 2 – in the wording of the joint order of the Minister of Healthcare of the RK dated 29.05.2023 № 90 and the Minister of National Economy of the RK dated 29.05.2023 № 91 (shall enter into force upon expiry of ten calendar days after the day of its first official publication).</w:t>
      </w:r>
    </w:p>
    <w:bookmarkStart w:name="z3327" w:id="18"/>
    <w:p>
      <w:pPr>
        <w:spacing w:after="0"/>
        <w:ind w:left="0"/>
        <w:jc w:val="both"/>
      </w:pPr>
      <w:r>
        <w:rPr>
          <w:rFonts w:ascii="Times New Roman"/>
          <w:b w:val="false"/>
          <w:i w:val="false"/>
          <w:color w:val="000000"/>
          <w:sz w:val="28"/>
        </w:rPr>
        <w:t>
      in the area of quality of health care delivery</w:t>
      </w:r>
    </w:p>
    <w:bookmarkEnd w:id="1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 entities (facilities),</w:t>
      </w:r>
    </w:p>
    <w:p>
      <w:pPr>
        <w:spacing w:after="0"/>
        <w:ind w:left="0"/>
        <w:jc w:val="both"/>
      </w:pPr>
      <w:r>
        <w:rPr>
          <w:rFonts w:ascii="Times New Roman"/>
          <w:b w:val="false"/>
          <w:i w:val="false"/>
          <w:color w:val="000000"/>
          <w:sz w:val="28"/>
        </w:rPr>
        <w:t>
      providing in-patient, in-patient substitute care</w:t>
      </w:r>
    </w:p>
    <w:p>
      <w:pPr>
        <w:spacing w:after="0"/>
        <w:ind w:left="0"/>
        <w:jc w:val="both"/>
      </w:pPr>
      <w:r>
        <w:rPr>
          <w:rFonts w:ascii="Times New Roman"/>
          <w:b w:val="false"/>
          <w:i w:val="false"/>
          <w:color w:val="000000"/>
          <w:sz w:val="28"/>
        </w:rPr>
        <w:t>
      name of homogeneous group of control entities (facilities)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State body that appointed the inspection/preventive control</w:t>
      </w:r>
    </w:p>
    <w:p>
      <w:pPr>
        <w:spacing w:after="0"/>
        <w:ind w:left="0"/>
        <w:jc w:val="both"/>
      </w:pPr>
      <w:r>
        <w:rPr>
          <w:rFonts w:ascii="Times New Roman"/>
          <w:b w:val="false"/>
          <w:i w:val="false"/>
          <w:color w:val="000000"/>
          <w:sz w:val="28"/>
        </w:rPr>
        <w:t>
      with a visit to the entity (facility)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the appointment of an inspection/preventive control with a visit to the entities</w:t>
      </w:r>
    </w:p>
    <w:p>
      <w:pPr>
        <w:spacing w:after="0"/>
        <w:ind w:left="0"/>
        <w:jc w:val="both"/>
      </w:pPr>
      <w:r>
        <w:rPr>
          <w:rFonts w:ascii="Times New Roman"/>
          <w:b w:val="false"/>
          <w:i w:val="false"/>
          <w:color w:val="000000"/>
          <w:sz w:val="28"/>
        </w:rPr>
        <w:t>
      (facilities) of control (facility)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 date</w:t>
      </w:r>
    </w:p>
    <w:p>
      <w:pPr>
        <w:spacing w:after="0"/>
        <w:ind w:left="0"/>
        <w:jc w:val="both"/>
      </w:pPr>
      <w:r>
        <w:rPr>
          <w:rFonts w:ascii="Times New Roman"/>
          <w:b w:val="false"/>
          <w:i w:val="false"/>
          <w:color w:val="000000"/>
          <w:sz w:val="28"/>
        </w:rPr>
        <w:t>
      Name of the entities (facilities)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entities (facilities) of control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Address of residence 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free-of-charge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on the compliance of the health care entity to provide high-tech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voluntary consent of the patient or his/her legal representative in case of invasive interventions and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(form № 085/y "emergency medical care team EMCT call card", admission and refusal of hospitalisation log, form № 001/y "medical card of an inpatient"), that the stay of the emergency medical care team or EMCT department in the hospital's emergency room shall not exceed 10 minutes (the time for transferring the patient to the emergency room doctor) from the moment of its arrival at the hospital, except in cases of emergency medical care in emergency situations.</w:t>
            </w:r>
          </w:p>
          <w:p>
            <w:pPr>
              <w:spacing w:after="20"/>
              <w:ind w:left="20"/>
              <w:jc w:val="both"/>
            </w:pPr>
            <w:r>
              <w:rPr>
                <w:rFonts w:ascii="Times New Roman"/>
                <w:b w:val="false"/>
                <w:i w:val="false"/>
                <w:color w:val="000000"/>
                <w:sz w:val="20"/>
              </w:rPr>
              <w:t>
After the transfer of the patient to the inpatient admission department by the ambulance crews or the ambulance department in the organisation of primary health care, the nurse shall distribute the incoming patients (medical triage according to the triage system) into groups, based on the priority of emergency medical care.</w:t>
            </w:r>
          </w:p>
          <w:p>
            <w:pPr>
              <w:spacing w:after="20"/>
              <w:ind w:left="20"/>
              <w:jc w:val="both"/>
            </w:pPr>
            <w:r>
              <w:rPr>
                <w:rFonts w:ascii="Times New Roman"/>
                <w:b w:val="false"/>
                <w:i w:val="false"/>
                <w:color w:val="000000"/>
                <w:sz w:val="20"/>
              </w:rPr>
              <w:t>
Medical triage according to the triage system (hereinafter referred to as the medical triage) shall be carried out continuously and in succession and successive. Upon completion of the assessment, patients shall be marked with a colour of one of the triage categories in the form of a special-coloured tag or coloured tape.</w:t>
            </w:r>
          </w:p>
          <w:p>
            <w:pPr>
              <w:spacing w:after="20"/>
              <w:ind w:left="20"/>
              <w:jc w:val="both"/>
            </w:pPr>
            <w:r>
              <w:rPr>
                <w:rFonts w:ascii="Times New Roman"/>
                <w:b w:val="false"/>
                <w:i w:val="false"/>
                <w:color w:val="000000"/>
                <w:sz w:val="20"/>
              </w:rPr>
              <w:t>
According to the medical triage, there are 3 groups of patients:</w:t>
            </w:r>
          </w:p>
          <w:p>
            <w:pPr>
              <w:spacing w:after="20"/>
              <w:ind w:left="20"/>
              <w:jc w:val="both"/>
            </w:pPr>
            <w:r>
              <w:rPr>
                <w:rFonts w:ascii="Times New Roman"/>
                <w:b w:val="false"/>
                <w:i w:val="false"/>
                <w:color w:val="000000"/>
                <w:sz w:val="20"/>
              </w:rPr>
              <w:t>
First group (red zone) - patients whose condition shall be immediately life-threatening or at high risk of deterioration and who shall require emergency medical care;</w:t>
            </w:r>
          </w:p>
          <w:p>
            <w:pPr>
              <w:spacing w:after="20"/>
              <w:ind w:left="20"/>
              <w:jc w:val="both"/>
            </w:pPr>
            <w:r>
              <w:rPr>
                <w:rFonts w:ascii="Times New Roman"/>
                <w:b w:val="false"/>
                <w:i w:val="false"/>
                <w:color w:val="000000"/>
                <w:sz w:val="20"/>
              </w:rPr>
              <w:t>
second group (yellow zone) - patients whose condition poses a potential threat to health or may progress with the development of a situation requiring emergency medical care;</w:t>
            </w:r>
          </w:p>
          <w:p>
            <w:pPr>
              <w:spacing w:after="20"/>
              <w:ind w:left="20"/>
              <w:jc w:val="both"/>
            </w:pPr>
            <w:r>
              <w:rPr>
                <w:rFonts w:ascii="Times New Roman"/>
                <w:b w:val="false"/>
                <w:i w:val="false"/>
                <w:color w:val="000000"/>
                <w:sz w:val="20"/>
              </w:rPr>
              <w:t>
third group (green zone) - patients whose condition shall be a potential health risk or may progress to a situation requiring emergency medical care; third group (green 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medical documentation (form № 001/y "Inpatient medical card") on hospitalisation of a severe patient in need of continuous monitoring of vital functions for medical reasons, by the decision of a Concilium and notification of the heads of healthcare organisations with subsequent transfer to another medical organisation according to the profile of the disease for further examination and treatment after stabilisation of the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medical opinion of the emergency room doctor with a written justification of the refusal in the absence of indications for hospitalisation in a health care organisation (Journal of admissions and refusals of hospitalisation from medical information systems, certificate in form № 027/y (refusals of hospitalisation)).</w:t>
            </w:r>
          </w:p>
          <w:p>
            <w:pPr>
              <w:spacing w:after="20"/>
              <w:ind w:left="20"/>
              <w:jc w:val="both"/>
            </w:pPr>
            <w:r>
              <w:rPr>
                <w:rFonts w:ascii="Times New Roman"/>
                <w:b w:val="false"/>
                <w:i w:val="false"/>
                <w:color w:val="000000"/>
                <w:sz w:val="20"/>
              </w:rPr>
              <w:t>
A nurse of the admission department shall send an active referral to the PHS organisation at the patient's place of attachment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records in medical documentation (Journal of patient admission and refusals of hospitalisation from the MIS, scheduled hospitalisation coupons, "Medical card of an inpatient" (form № 001/y) on indications for hospitalisation:</w:t>
            </w:r>
          </w:p>
          <w:p>
            <w:pPr>
              <w:spacing w:after="20"/>
              <w:ind w:left="20"/>
              <w:jc w:val="both"/>
            </w:pPr>
            <w:r>
              <w:rPr>
                <w:rFonts w:ascii="Times New Roman"/>
                <w:b w:val="false"/>
                <w:i w:val="false"/>
                <w:color w:val="000000"/>
                <w:sz w:val="20"/>
              </w:rPr>
              <w:t>
The need to provide pre-hospital, qualified, specialised medical care, including the use of high-tech medical services, with round-the-clock medical supervision of patients:</w:t>
            </w:r>
          </w:p>
          <w:p>
            <w:pPr>
              <w:spacing w:after="20"/>
              <w:ind w:left="20"/>
              <w:jc w:val="both"/>
            </w:pPr>
            <w:r>
              <w:rPr>
                <w:rFonts w:ascii="Times New Roman"/>
                <w:b w:val="false"/>
                <w:i w:val="false"/>
                <w:color w:val="000000"/>
                <w:sz w:val="20"/>
              </w:rPr>
              <w:t>
1) on a planned basis - by referral of PHS specialists or other health care organisation:</w:t>
            </w:r>
          </w:p>
          <w:p>
            <w:pPr>
              <w:spacing w:after="20"/>
              <w:ind w:left="20"/>
              <w:jc w:val="both"/>
            </w:pPr>
            <w:r>
              <w:rPr>
                <w:rFonts w:ascii="Times New Roman"/>
                <w:b w:val="false"/>
                <w:i w:val="false"/>
                <w:color w:val="000000"/>
                <w:sz w:val="20"/>
              </w:rPr>
              <w:t>
2) on emergency indications (including weekends and public holidays) - regardless of the availability of a referral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medical documentation (form № 001/y "Medical card of inpatient") on the examination of heavy patients by the head of the department on the day of admission, and daily thereafter. Patients in a moderately severe condition shall be examined at least once a week. The results of the patient's examination shall be recorded in the medical record with recommendations on further tactics of patient management with obligatory identification of the medical worker making the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an established clinical diagnosis in conjunction with the head of department no later than three working days from the day of the patient's admission to the health care organisation in form № 001/y "Medical card of inpatient".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(Form № 001/y "Medical card of inpatient") on daily examination of patients in the hospital by the attending a physician, except for weekends and public holidays. In case of examination and appointment of additional diagnostic and therapeutic manipulations by the doctor on duty, appropriate entries shall be made in the medical record. If the patient's condition worsens, the doctor on duty notifies the head of the department and (or) the attending physician, approves changes in the process of diagnosis and treatment, and makes an entry in the medical record (paper and (or) electronic) version.</w:t>
            </w:r>
          </w:p>
          <w:p>
            <w:pPr>
              <w:spacing w:after="20"/>
              <w:ind w:left="20"/>
              <w:jc w:val="both"/>
            </w:pPr>
            <w:r>
              <w:rPr>
                <w:rFonts w:ascii="Times New Roman"/>
                <w:b w:val="false"/>
                <w:i w:val="false"/>
                <w:color w:val="000000"/>
                <w:sz w:val="20"/>
              </w:rPr>
              <w:t>
An entry shall be made in the electronic version of the medical record no later than 24 hours after the change in the patient's condition.</w:t>
            </w:r>
          </w:p>
          <w:p>
            <w:pPr>
              <w:spacing w:after="20"/>
              <w:ind w:left="20"/>
              <w:jc w:val="both"/>
            </w:pPr>
            <w:r>
              <w:rPr>
                <w:rFonts w:ascii="Times New Roman"/>
                <w:b w:val="false"/>
                <w:i w:val="false"/>
                <w:color w:val="000000"/>
                <w:sz w:val="20"/>
              </w:rPr>
              <w:t>
In case of emergency, the frequency of entries depends on the dynamics of the severity of the condition. The records of the hospital doctor reflect specific changes in the patient's condition and the need for correction of prescriptions, justification of the prescribed examination and treatment, evaluation and interpretation of the results obtained and the effectiveness of the treatment. The frequency of examination for emergency conditions shall be at least every 3 hours, indicating the time of emergency care by hours and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planned hospitalisation:</w:t>
            </w:r>
          </w:p>
          <w:p>
            <w:pPr>
              <w:spacing w:after="20"/>
              <w:ind w:left="20"/>
              <w:jc w:val="both"/>
            </w:pPr>
            <w:r>
              <w:rPr>
                <w:rFonts w:ascii="Times New Roman"/>
                <w:b w:val="false"/>
                <w:i w:val="false"/>
                <w:color w:val="000000"/>
                <w:sz w:val="20"/>
              </w:rPr>
              <w:t>
1) availability of a referral for hospitalisation in the hospital and a coupon for planned hospitalisation;</w:t>
            </w:r>
          </w:p>
          <w:p>
            <w:pPr>
              <w:spacing w:after="20"/>
              <w:ind w:left="20"/>
              <w:jc w:val="both"/>
            </w:pPr>
            <w:r>
              <w:rPr>
                <w:rFonts w:ascii="Times New Roman"/>
                <w:b w:val="false"/>
                <w:i w:val="false"/>
                <w:color w:val="000000"/>
                <w:sz w:val="20"/>
              </w:rPr>
              <w:t>
2) hospitalisation of the patient in accordance with the date of planned hospitalisation specified in the referral;</w:t>
            </w:r>
          </w:p>
          <w:p>
            <w:pPr>
              <w:spacing w:after="20"/>
              <w:ind w:left="20"/>
              <w:jc w:val="both"/>
            </w:pPr>
            <w:r>
              <w:rPr>
                <w:rFonts w:ascii="Times New Roman"/>
                <w:b w:val="false"/>
                <w:i w:val="false"/>
                <w:color w:val="000000"/>
                <w:sz w:val="20"/>
              </w:rPr>
              <w:t>
3) the presence of clinical and diagnostic (laboratory, instrumental and functional) examinations and consultations of specialised specialists according to the diagnosis of the extract from the medical card of an outpatient, form № 052/y.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records of consultations or Concilium in case of difficulty in identifying the diagnosis, ineffectiveness of the current treatment, as well as other indications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of compliance with discharge criteria, in particular:</w:t>
            </w:r>
          </w:p>
          <w:p>
            <w:pPr>
              <w:spacing w:after="20"/>
              <w:ind w:left="20"/>
              <w:jc w:val="both"/>
            </w:pPr>
            <w:r>
              <w:rPr>
                <w:rFonts w:ascii="Times New Roman"/>
                <w:b w:val="false"/>
                <w:i w:val="false"/>
                <w:color w:val="000000"/>
                <w:sz w:val="20"/>
              </w:rPr>
              <w:t>
1) generally accepted treatment outcomes (recovery, improvement, no change, death, transferred to another medical organisation);</w:t>
            </w:r>
          </w:p>
          <w:p>
            <w:pPr>
              <w:spacing w:after="20"/>
              <w:ind w:left="20"/>
              <w:jc w:val="both"/>
            </w:pPr>
            <w:r>
              <w:rPr>
                <w:rFonts w:ascii="Times New Roman"/>
                <w:b w:val="false"/>
                <w:i w:val="false"/>
                <w:color w:val="000000"/>
                <w:sz w:val="20"/>
              </w:rPr>
              <w:t>
2) a written statement by the patient or his/her legal representative when there is no immediate danger to the patient's life or to others;</w:t>
            </w:r>
          </w:p>
          <w:p>
            <w:pPr>
              <w:spacing w:after="20"/>
              <w:ind w:left="20"/>
              <w:jc w:val="both"/>
            </w:pPr>
            <w:r>
              <w:rPr>
                <w:rFonts w:ascii="Times New Roman"/>
                <w:b w:val="false"/>
                <w:i w:val="false"/>
                <w:color w:val="000000"/>
                <w:sz w:val="20"/>
              </w:rPr>
              <w:t>
3) cases of violation of the internal order of the health care organisation, as well as obstruction of the treatment and diagnostic process, infringement of the rights of other patients to receive proper medical care (in the absence of an immediate threat to his/her life), about which an entry shall be made in the medical record.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discharge summary shall be issued to the patient upon discharge, indicating the full clinical diagnosis, the scope of diagnostic tests, therapeutic measures and recommendations for further follow-up and treatment. Discharge data shall be entered into the information systems on a day-to-day basis, indicating the actual time of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transfusion of blood components and in case of complications (orders on establishment of the commission, algorithm of staff interaction, "Medical card of an inpatient" form № 001/y):</w:t>
            </w:r>
          </w:p>
          <w:p>
            <w:pPr>
              <w:spacing w:after="20"/>
              <w:ind w:left="20"/>
              <w:jc w:val="both"/>
            </w:pPr>
            <w:r>
              <w:rPr>
                <w:rFonts w:ascii="Times New Roman"/>
                <w:b w:val="false"/>
                <w:i w:val="false"/>
                <w:color w:val="000000"/>
                <w:sz w:val="20"/>
              </w:rPr>
              <w:t>
Before transfusion of blood components, the recipient shall be examined for markers of haem transmissible infections HIV, hepatitis B and C, and after the end of treatment, the discharge epicrisis shall indicate the need for repeated examination for HIV and hepatitis B and C at the place of residence.</w:t>
            </w:r>
          </w:p>
          <w:p>
            <w:pPr>
              <w:spacing w:after="20"/>
              <w:ind w:left="20"/>
              <w:jc w:val="both"/>
            </w:pPr>
            <w:r>
              <w:rPr>
                <w:rFonts w:ascii="Times New Roman"/>
                <w:b w:val="false"/>
                <w:i w:val="false"/>
                <w:color w:val="000000"/>
                <w:sz w:val="20"/>
              </w:rPr>
              <w:t>
HIV testing of recipients as part of the guaranteed scope of free medical care shall be carried out in state health-care organisations working in the area of HIV prevention</w:t>
            </w:r>
          </w:p>
          <w:p>
            <w:pPr>
              <w:spacing w:after="20"/>
              <w:ind w:left="20"/>
              <w:jc w:val="both"/>
            </w:pPr>
            <w:r>
              <w:rPr>
                <w:rFonts w:ascii="Times New Roman"/>
                <w:b w:val="false"/>
                <w:i w:val="false"/>
                <w:color w:val="000000"/>
                <w:sz w:val="20"/>
              </w:rPr>
              <w:t>
Information on transfusion and obstetric anamnesis shall be entered in the patient's medical record before transfusion therapy shall begin:</w:t>
            </w:r>
          </w:p>
          <w:p>
            <w:pPr>
              <w:spacing w:after="20"/>
              <w:ind w:left="20"/>
              <w:jc w:val="both"/>
            </w:pPr>
            <w:r>
              <w:rPr>
                <w:rFonts w:ascii="Times New Roman"/>
                <w:b w:val="false"/>
                <w:i w:val="false"/>
                <w:color w:val="000000"/>
                <w:sz w:val="20"/>
              </w:rPr>
              <w:t>
previous transfusions, when and in connection with what;</w:t>
            </w:r>
          </w:p>
          <w:p>
            <w:pPr>
              <w:spacing w:after="20"/>
              <w:ind w:left="20"/>
              <w:jc w:val="both"/>
            </w:pPr>
            <w:r>
              <w:rPr>
                <w:rFonts w:ascii="Times New Roman"/>
                <w:b w:val="false"/>
                <w:i w:val="false"/>
                <w:color w:val="000000"/>
                <w:sz w:val="20"/>
              </w:rPr>
              <w:t>
whether there have been any post-transfusion complications, pregnancies that have resulted in the birth of babies with haemolytic disease of the new-born.</w:t>
            </w:r>
          </w:p>
          <w:p>
            <w:pPr>
              <w:spacing w:after="20"/>
              <w:ind w:left="20"/>
              <w:jc w:val="both"/>
            </w:pPr>
            <w:r>
              <w:rPr>
                <w:rFonts w:ascii="Times New Roman"/>
                <w:b w:val="false"/>
                <w:i w:val="false"/>
                <w:color w:val="000000"/>
                <w:sz w:val="20"/>
              </w:rPr>
              <w:t>
In case of development of complications during the biological test, during transfusion or after it, a detailed record(s) is made describing the recipient's condition, vital function monitoring data, treatment methods and their effectiveness.</w:t>
            </w:r>
          </w:p>
          <w:p>
            <w:pPr>
              <w:spacing w:after="20"/>
              <w:ind w:left="20"/>
              <w:jc w:val="both"/>
            </w:pPr>
            <w:r>
              <w:rPr>
                <w:rFonts w:ascii="Times New Roman"/>
                <w:b w:val="false"/>
                <w:i w:val="false"/>
                <w:color w:val="000000"/>
                <w:sz w:val="20"/>
              </w:rPr>
              <w:t>
Immediate laboratory control of the recipient's blood and urine shall be performed.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medical documentation on indications for hospitalisation in day hospital at outpatient and polyclinic health care organisations and in hospital at home:</w:t>
            </w:r>
          </w:p>
          <w:p>
            <w:pPr>
              <w:spacing w:after="20"/>
              <w:ind w:left="20"/>
              <w:jc w:val="both"/>
            </w:pPr>
            <w:r>
              <w:rPr>
                <w:rFonts w:ascii="Times New Roman"/>
                <w:b w:val="false"/>
                <w:i w:val="false"/>
                <w:color w:val="000000"/>
                <w:sz w:val="20"/>
              </w:rPr>
              <w:t>
1) exacerbation of chronic diseases that do not require round-the-clock medical supervision;</w:t>
            </w:r>
          </w:p>
          <w:p>
            <w:pPr>
              <w:spacing w:after="20"/>
              <w:ind w:left="20"/>
              <w:jc w:val="both"/>
            </w:pPr>
            <w:r>
              <w:rPr>
                <w:rFonts w:ascii="Times New Roman"/>
                <w:b w:val="false"/>
                <w:i w:val="false"/>
                <w:color w:val="000000"/>
                <w:sz w:val="20"/>
              </w:rPr>
              <w:t>
2) active planned recuperation of a group of patients with chronic diseases subject to dynamic monitoring;</w:t>
            </w:r>
          </w:p>
          <w:p>
            <w:pPr>
              <w:spacing w:after="20"/>
              <w:ind w:left="20"/>
              <w:jc w:val="both"/>
            </w:pPr>
            <w:r>
              <w:rPr>
                <w:rFonts w:ascii="Times New Roman"/>
                <w:b w:val="false"/>
                <w:i w:val="false"/>
                <w:color w:val="000000"/>
                <w:sz w:val="20"/>
              </w:rPr>
              <w:t>
3) follow-up treatment of a patient on the next day after inpatient treatment on medical grounds;</w:t>
            </w:r>
          </w:p>
          <w:p>
            <w:pPr>
              <w:spacing w:after="20"/>
              <w:ind w:left="20"/>
              <w:jc w:val="both"/>
            </w:pPr>
            <w:r>
              <w:rPr>
                <w:rFonts w:ascii="Times New Roman"/>
                <w:b w:val="false"/>
                <w:i w:val="false"/>
                <w:color w:val="000000"/>
                <w:sz w:val="20"/>
              </w:rPr>
              <w:t>
4) second and third stage medical rehabilitation courses;</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orphan diseases in children associated with a high risk of infectious complications and requiring isolation during seasonal viral diseases to receive regular enzyme replacement and antibacterial therapy.</w:t>
            </w:r>
          </w:p>
          <w:p>
            <w:pPr>
              <w:spacing w:after="20"/>
              <w:ind w:left="20"/>
              <w:jc w:val="both"/>
            </w:pPr>
            <w:r>
              <w:rPr>
                <w:rFonts w:ascii="Times New Roman"/>
                <w:b w:val="false"/>
                <w:i w:val="false"/>
                <w:color w:val="000000"/>
                <w:sz w:val="20"/>
              </w:rPr>
              <w:t>
The indications for hospitalisation in a day hospital at a 24-hour hospital shall be:</w:t>
            </w:r>
          </w:p>
          <w:p>
            <w:pPr>
              <w:spacing w:after="20"/>
              <w:ind w:left="20"/>
              <w:jc w:val="both"/>
            </w:pPr>
            <w:r>
              <w:rPr>
                <w:rFonts w:ascii="Times New Roman"/>
                <w:b w:val="false"/>
                <w:i w:val="false"/>
                <w:color w:val="000000"/>
                <w:sz w:val="20"/>
              </w:rPr>
              <w:t>
1) carrying out operations and interventions with special preoperative preparation and resuscitation support;</w:t>
            </w:r>
          </w:p>
          <w:p>
            <w:pPr>
              <w:spacing w:after="20"/>
              <w:ind w:left="20"/>
              <w:jc w:val="both"/>
            </w:pPr>
            <w:r>
              <w:rPr>
                <w:rFonts w:ascii="Times New Roman"/>
                <w:b w:val="false"/>
                <w:i w:val="false"/>
                <w:color w:val="000000"/>
                <w:sz w:val="20"/>
              </w:rPr>
              <w:t>
2) performance of complex diagnostic tests requiring special preliminary preparation and not available in outpatient and polyclinic health care organisations;</w:t>
            </w:r>
          </w:p>
          <w:p>
            <w:pPr>
              <w:spacing w:after="20"/>
              <w:ind w:left="20"/>
              <w:jc w:val="both"/>
            </w:pPr>
            <w:r>
              <w:rPr>
                <w:rFonts w:ascii="Times New Roman"/>
                <w:b w:val="false"/>
                <w:i w:val="false"/>
                <w:color w:val="000000"/>
                <w:sz w:val="20"/>
              </w:rPr>
              <w:t>
3) monitoring of patients whose treatment involves transfusion of blood products, intravenous infusions of blood substituting fluids, specific hyposensitising therapy, injections of potent drugs, intra-articular injections of drugs;</w:t>
            </w:r>
          </w:p>
          <w:p>
            <w:pPr>
              <w:spacing w:after="20"/>
              <w:ind w:left="20"/>
              <w:jc w:val="both"/>
            </w:pPr>
            <w:r>
              <w:rPr>
                <w:rFonts w:ascii="Times New Roman"/>
                <w:b w:val="false"/>
                <w:i w:val="false"/>
                <w:color w:val="000000"/>
                <w:sz w:val="20"/>
              </w:rPr>
              <w:t>
4) treatment on the next day after inpatient treatment if there are indications for early discharge after surgical treatment;</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chemotherapy, radiation therapy, correction of pathological conditions arising after specialised treatment of oncological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examination of individuals for HIV infection on clinical indications when the following diseases, syndromes and symptoms shall be detected:</w:t>
            </w:r>
          </w:p>
          <w:p>
            <w:pPr>
              <w:spacing w:after="20"/>
              <w:ind w:left="20"/>
              <w:jc w:val="both"/>
            </w:pPr>
            <w:r>
              <w:rPr>
                <w:rFonts w:ascii="Times New Roman"/>
                <w:b w:val="false"/>
                <w:i w:val="false"/>
                <w:color w:val="000000"/>
                <w:sz w:val="20"/>
              </w:rPr>
              <w:t>
1) enlargement of two or more lymph nodes of more than 1 month duration, persistent, generalised lymphadenopathy;</w:t>
            </w:r>
          </w:p>
          <w:p>
            <w:pPr>
              <w:spacing w:after="20"/>
              <w:ind w:left="20"/>
              <w:jc w:val="both"/>
            </w:pPr>
            <w:r>
              <w:rPr>
                <w:rFonts w:ascii="Times New Roman"/>
                <w:b w:val="false"/>
                <w:i w:val="false"/>
                <w:color w:val="000000"/>
                <w:sz w:val="20"/>
              </w:rPr>
              <w:t>
2) fever of unclear etiology (persistent or recurrent for more than 1 month);</w:t>
            </w:r>
          </w:p>
          <w:p>
            <w:pPr>
              <w:spacing w:after="20"/>
              <w:ind w:left="20"/>
              <w:jc w:val="both"/>
            </w:pPr>
            <w:r>
              <w:rPr>
                <w:rFonts w:ascii="Times New Roman"/>
                <w:b w:val="false"/>
                <w:i w:val="false"/>
                <w:color w:val="000000"/>
                <w:sz w:val="20"/>
              </w:rPr>
              <w:t>
3) unexplained severe cachexia or severe nutritional disorders that do not respond well to standard treatment (in children), unexplained loss of 10% of weight or more;</w:t>
            </w:r>
          </w:p>
          <w:p>
            <w:pPr>
              <w:spacing w:after="20"/>
              <w:ind w:left="20"/>
              <w:jc w:val="both"/>
            </w:pPr>
            <w:r>
              <w:rPr>
                <w:rFonts w:ascii="Times New Roman"/>
                <w:b w:val="false"/>
                <w:i w:val="false"/>
                <w:color w:val="000000"/>
                <w:sz w:val="20"/>
              </w:rPr>
              <w:t>
4) chronic diarrhoea for 14 days or more (in children), unexplained chronic diarrhoea lasting more than a month;</w:t>
            </w:r>
          </w:p>
          <w:p>
            <w:pPr>
              <w:spacing w:after="20"/>
              <w:ind w:left="20"/>
              <w:jc w:val="both"/>
            </w:pPr>
            <w:r>
              <w:rPr>
                <w:rFonts w:ascii="Times New Roman"/>
                <w:b w:val="false"/>
                <w:i w:val="false"/>
                <w:color w:val="000000"/>
                <w:sz w:val="20"/>
              </w:rPr>
              <w:t>
5) seborrhoeic dermatitis, pruritic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shingles;</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strongyloidosis, actinomycosis);</w:t>
            </w:r>
          </w:p>
          <w:p>
            <w:pPr>
              <w:spacing w:after="20"/>
              <w:ind w:left="20"/>
              <w:jc w:val="both"/>
            </w:pPr>
            <w:r>
              <w:rPr>
                <w:rFonts w:ascii="Times New Roman"/>
                <w:b w:val="false"/>
                <w:i w:val="false"/>
                <w:color w:val="000000"/>
                <w:sz w:val="20"/>
              </w:rPr>
              <w:t>
10) pulmonary and extrapulmonary tuberculosis, including disseminated infection caused by atypical mycobacteria, except tuberculosis of peripheral lymph nodes;</w:t>
            </w:r>
          </w:p>
          <w:p>
            <w:pPr>
              <w:spacing w:after="20"/>
              <w:ind w:left="20"/>
              <w:jc w:val="both"/>
            </w:pPr>
            <w:r>
              <w:rPr>
                <w:rFonts w:ascii="Times New Roman"/>
                <w:b w:val="false"/>
                <w:i w:val="false"/>
                <w:color w:val="000000"/>
                <w:sz w:val="20"/>
              </w:rPr>
              <w:t>
11) hairy leukoplakia of the oral cavity, linear erythema of the gums;</w:t>
            </w:r>
          </w:p>
          <w:p>
            <w:pPr>
              <w:spacing w:after="20"/>
              <w:ind w:left="20"/>
              <w:jc w:val="both"/>
            </w:pPr>
            <w:r>
              <w:rPr>
                <w:rFonts w:ascii="Times New Roman"/>
                <w:b w:val="false"/>
                <w:i w:val="false"/>
                <w:color w:val="000000"/>
                <w:sz w:val="20"/>
              </w:rPr>
              <w:t>
12) severe prolonged recurrent pneumonia and chronic bronchitis not amenable to conventional therapy (two or more times per year), asymptomatic and clinically evident lymphoid interstitial pneumonia;</w:t>
            </w:r>
          </w:p>
          <w:p>
            <w:pPr>
              <w:spacing w:after="20"/>
              <w:ind w:left="20"/>
              <w:jc w:val="both"/>
            </w:pPr>
            <w:r>
              <w:rPr>
                <w:rFonts w:ascii="Times New Roman"/>
                <w:b w:val="false"/>
                <w:i w:val="false"/>
                <w:color w:val="000000"/>
                <w:sz w:val="20"/>
              </w:rPr>
              <w:t>
13) sepsis, prolonged and recurrent purulent-bacterial diseases of internal organs (pneumonia, pleural empyema, meningitis, meningoencephalitis, bone and joint infections, purulent myositis, Salmonella septicaemia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herpes simplex virus, with damage to internal organs and chronic (lasting more than one month from the moment of the disease) lesions of skin and mucous membranes, including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unclear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oesophagus, bronchi, trachea, lungs, oral and nasal mucous membranes;</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unclear etiology;</w:t>
            </w:r>
          </w:p>
          <w:p>
            <w:pPr>
              <w:spacing w:after="20"/>
              <w:ind w:left="20"/>
              <w:jc w:val="both"/>
            </w:pPr>
            <w:r>
              <w:rPr>
                <w:rFonts w:ascii="Times New Roman"/>
                <w:b w:val="false"/>
                <w:i w:val="false"/>
                <w:color w:val="000000"/>
                <w:sz w:val="20"/>
              </w:rPr>
              <w:t>
26) prolonged recurrent pyoderma not amenable to conventional therapy;</w:t>
            </w:r>
          </w:p>
          <w:p>
            <w:pPr>
              <w:spacing w:after="20"/>
              <w:ind w:left="20"/>
              <w:jc w:val="both"/>
            </w:pPr>
            <w:r>
              <w:rPr>
                <w:rFonts w:ascii="Times New Roman"/>
                <w:b w:val="false"/>
                <w:i w:val="false"/>
                <w:color w:val="000000"/>
                <w:sz w:val="20"/>
              </w:rPr>
              <w:t>
27) severe chronic inflammatory diseases of the female genital sphere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after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gonorrhoea, genital herpes, viral papillomatosis and others) with an established diagnosis;</w:t>
            </w:r>
          </w:p>
          <w:p>
            <w:pPr>
              <w:spacing w:after="20"/>
              <w:ind w:left="20"/>
              <w:jc w:val="both"/>
            </w:pPr>
            <w:r>
              <w:rPr>
                <w:rFonts w:ascii="Times New Roman"/>
                <w:b w:val="false"/>
                <w:i w:val="false"/>
                <w:color w:val="000000"/>
                <w:sz w:val="20"/>
              </w:rPr>
              <w:t>
31) viral hepatitis B and C, with confirmed diagnosis;</w:t>
            </w:r>
          </w:p>
          <w:p>
            <w:pPr>
              <w:spacing w:after="20"/>
              <w:ind w:left="20"/>
              <w:jc w:val="both"/>
            </w:pPr>
            <w:r>
              <w:rPr>
                <w:rFonts w:ascii="Times New Roman"/>
                <w:b w:val="false"/>
                <w:i w:val="false"/>
                <w:color w:val="000000"/>
                <w:sz w:val="20"/>
              </w:rPr>
              <w:t>
32) extensive plumose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haemophilia and other diseases who systematically receive transfusion of blood and its components;</w:t>
            </w:r>
          </w:p>
          <w:p>
            <w:pPr>
              <w:spacing w:after="20"/>
              <w:ind w:left="20"/>
              <w:jc w:val="both"/>
            </w:pPr>
            <w:r>
              <w:rPr>
                <w:rFonts w:ascii="Times New Roman"/>
                <w:b w:val="false"/>
                <w:i w:val="false"/>
                <w:color w:val="000000"/>
                <w:sz w:val="20"/>
              </w:rPr>
              <w:t>
36) generalised cytomegalovirus infection.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healthcare organisations.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during the examination of temporary incapacity for work, issuance of temporary incapacity for work and certificates of temporary incapacity for work (form № 001/y "Medical card of hospital patient", form № 052/y "Medical card of hospital patient", stubs of sheets of temporary incapacity for work of patients, form № 025/y "Journal for recording conclusions of medical advisory commission", form № 029/y "Book of registration of sheets of temporary incapacity for work", form № 037/y "Certificate of temporary incapacity for work", form № 037/y "Certificate of temporary incapacity for work", form № 037/y "Certificate of temporary incapacity for work", form № 037/y "Certificate of temporary incapacity for work".</w:t>
            </w:r>
          </w:p>
          <w:p>
            <w:pPr>
              <w:spacing w:after="20"/>
              <w:ind w:left="20"/>
              <w:jc w:val="both"/>
            </w:pPr>
            <w:r>
              <w:rPr>
                <w:rFonts w:ascii="Times New Roman"/>
                <w:b w:val="false"/>
                <w:i w:val="false"/>
                <w:color w:val="000000"/>
                <w:sz w:val="20"/>
              </w:rPr>
              <w:t>
1) examination of the person and recording of data on his/her state of health in the medical card of an outpatient (inpatient) patient justifying the need for temporary exemption from work;</w:t>
            </w:r>
          </w:p>
          <w:p>
            <w:pPr>
              <w:spacing w:after="20"/>
              <w:ind w:left="20"/>
              <w:jc w:val="both"/>
            </w:pPr>
            <w:r>
              <w:rPr>
                <w:rFonts w:ascii="Times New Roman"/>
                <w:b w:val="false"/>
                <w:i w:val="false"/>
                <w:color w:val="000000"/>
                <w:sz w:val="20"/>
              </w:rPr>
              <w:t>
2) issuance of a sheet and certificate of temporary incapacity for work on the day of discharge of individuals under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of the sheet and certificate of temporary incapacity for work on the date of discharge from the hospital if the individual's ability to work has been fully restored;</w:t>
            </w:r>
          </w:p>
          <w:p>
            <w:pPr>
              <w:spacing w:after="20"/>
              <w:ind w:left="20"/>
              <w:jc w:val="both"/>
            </w:pPr>
            <w:r>
              <w:rPr>
                <w:rFonts w:ascii="Times New Roman"/>
                <w:b w:val="false"/>
                <w:i w:val="false"/>
                <w:color w:val="000000"/>
                <w:sz w:val="20"/>
              </w:rPr>
              <w:t>
4) extension of the temporary disability certificate and certificate of temporary incapacity for work for a period of time, taking into account the time necessary for the individual to visit a medical worker at the outpatient clinic or to call a medical worker at home (but not more than one calendar day). Individuals who received treatment outside the region of residence shall be taken into account the time required to arrive at the place of his/her permanent residence (but not more than four calendar days);</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a certificate of temporary incapacity for work to individuals suffering from mental illness in the event of failure to apply to a medical organisation in a timely manner for the past days, upon the conclusion of the medical advisory commission of a psychoneurological dispensary or a medical officer (psychiatrist) in conjunction with the head of the medical organisation;</w:t>
            </w:r>
          </w:p>
          <w:p>
            <w:pPr>
              <w:spacing w:after="20"/>
              <w:ind w:left="20"/>
              <w:jc w:val="both"/>
            </w:pPr>
            <w:r>
              <w:rPr>
                <w:rFonts w:ascii="Times New Roman"/>
                <w:b w:val="false"/>
                <w:i w:val="false"/>
                <w:color w:val="000000"/>
                <w:sz w:val="20"/>
              </w:rPr>
              <w:t>
(7) Issuance of a sheet and a certificate of temporary incapacity for work to individuals sent by court decision for forensic medical or forensic psychiatric examination and recognised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at the same time to an individual who shall combine training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analyses) of the clinical audit conducted by the Patient support service and internal expertise and its evaluation according to the following criteria:</w:t>
            </w:r>
          </w:p>
          <w:p>
            <w:pPr>
              <w:spacing w:after="20"/>
              <w:ind w:left="20"/>
              <w:jc w:val="both"/>
            </w:pPr>
            <w:r>
              <w:rPr>
                <w:rFonts w:ascii="Times New Roman"/>
                <w:b w:val="false"/>
                <w:i w:val="false"/>
                <w:color w:val="000000"/>
                <w:sz w:val="20"/>
              </w:rPr>
              <w:t>
Quality of history taking, which shall be assessed by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performed haem transfusions, tolerance of medicines, allergology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quality anamnesis collection;</w:t>
            </w:r>
          </w:p>
          <w:p>
            <w:pPr>
              <w:spacing w:after="20"/>
              <w:ind w:left="20"/>
              <w:jc w:val="both"/>
            </w:pPr>
            <w:r>
              <w:rPr>
                <w:rFonts w:ascii="Times New Roman"/>
                <w:b w:val="false"/>
                <w:i w:val="false"/>
                <w:color w:val="000000"/>
                <w:sz w:val="20"/>
              </w:rPr>
              <w:t>
2) completeness and validity of diagnostic tests, which shall be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absence of a conclusion based on the results of diagnostic investigations,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carrying out diagnostic tests with high, unjustified risk for the patient's health, justification of diagnostic tests not included in clinical protocols;</w:t>
            </w:r>
          </w:p>
          <w:p>
            <w:pPr>
              <w:spacing w:after="20"/>
              <w:ind w:left="20"/>
              <w:jc w:val="both"/>
            </w:pPr>
            <w:r>
              <w:rPr>
                <w:rFonts w:ascii="Times New Roman"/>
                <w:b w:val="false"/>
                <w:i w:val="false"/>
                <w:color w:val="000000"/>
                <w:sz w:val="20"/>
              </w:rPr>
              <w:t>
carrying out diagnostic tests that are not informative for making a correct diagnosis and that lead to an unjustified increase in treatment time and the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conducted investigations (in case of planned hospitalisation, investigations conducted at the pre-hospital stage shall be also taken into account), which shall be assessed according to the following criteria:</w:t>
            </w:r>
          </w:p>
          <w:p>
            <w:pPr>
              <w:spacing w:after="20"/>
              <w:ind w:left="20"/>
              <w:jc w:val="both"/>
            </w:pPr>
            <w:r>
              <w:rPr>
                <w:rFonts w:ascii="Times New Roman"/>
                <w:b w:val="false"/>
                <w:i w:val="false"/>
                <w:color w:val="000000"/>
                <w:sz w:val="20"/>
              </w:rPr>
              <w:t>
the diagnosis is absent, incomplete or incorrect, shall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shall not be highlighted with the highlighted complications, comorbidities affecting the outcome shall not be recognised;</w:t>
            </w:r>
          </w:p>
          <w:p>
            <w:pPr>
              <w:spacing w:after="20"/>
              <w:ind w:left="20"/>
              <w:jc w:val="both"/>
            </w:pPr>
            <w:r>
              <w:rPr>
                <w:rFonts w:ascii="Times New Roman"/>
                <w:b w:val="false"/>
                <w:i w:val="false"/>
                <w:color w:val="000000"/>
                <w:sz w:val="20"/>
              </w:rPr>
              <w:t>
the diagnosis of the main disease shall be correct, but comorbidities affecting the outcome of treatment shall not be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the associated disease, rare complications and associated diseases) shall be reflected in the results of the expertise. The impact of incorrect and (or) untimely diagnosis on the subsequent stages of medical services (care) shall be assessed;</w:t>
            </w:r>
          </w:p>
          <w:p>
            <w:pPr>
              <w:spacing w:after="20"/>
              <w:ind w:left="20"/>
              <w:jc w:val="both"/>
            </w:pPr>
            <w:r>
              <w:rPr>
                <w:rFonts w:ascii="Times New Roman"/>
                <w:b w:val="false"/>
                <w:i w:val="false"/>
                <w:color w:val="000000"/>
                <w:sz w:val="20"/>
              </w:rPr>
              <w:t>
4) timeliness and quality of consultations of specialised specialists, which shall be assessed according to the following criteria:</w:t>
            </w:r>
          </w:p>
          <w:p>
            <w:pPr>
              <w:spacing w:after="20"/>
              <w:ind w:left="20"/>
              <w:jc w:val="both"/>
            </w:pPr>
            <w:r>
              <w:rPr>
                <w:rFonts w:ascii="Times New Roman"/>
                <w:b w:val="false"/>
                <w:i w:val="false"/>
                <w:color w:val="000000"/>
                <w:sz w:val="20"/>
              </w:rPr>
              <w:t>
lack of consultation, resulting in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account when making the diagnosis partially influenced the outcome of the disease;</w:t>
            </w:r>
          </w:p>
          <w:p>
            <w:pPr>
              <w:spacing w:after="20"/>
              <w:ind w:left="20"/>
              <w:jc w:val="both"/>
            </w:pPr>
            <w:r>
              <w:rPr>
                <w:rFonts w:ascii="Times New Roman"/>
                <w:b w:val="false"/>
                <w:i w:val="false"/>
                <w:color w:val="000000"/>
                <w:sz w:val="20"/>
              </w:rPr>
              <w:t>
timely consultation, consultant's opinion shall have been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has been wrong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shall be assessed according to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specifics of the course of the disease, concomitant diseases, complications, prescription of medicines</w:t>
            </w:r>
          </w:p>
          <w:p>
            <w:pPr>
              <w:spacing w:after="20"/>
              <w:ind w:left="20"/>
              <w:jc w:val="both"/>
            </w:pPr>
            <w:r>
              <w:rPr>
                <w:rFonts w:ascii="Times New Roman"/>
                <w:b w:val="false"/>
                <w:i w:val="false"/>
                <w:color w:val="000000"/>
                <w:sz w:val="20"/>
              </w:rPr>
              <w:t>
 7) the achieved result, which shall be assessed by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availability, completeness and quality of records in the primary medical documentation intended for recording data on the state of health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documentation of compliance with the following actions when performing pathological autopsies:</w:t>
            </w:r>
          </w:p>
          <w:p>
            <w:pPr>
              <w:spacing w:after="20"/>
              <w:ind w:left="20"/>
              <w:jc w:val="both"/>
            </w:pPr>
            <w:r>
              <w:rPr>
                <w:rFonts w:ascii="Times New Roman"/>
                <w:b w:val="false"/>
                <w:i w:val="false"/>
                <w:color w:val="000000"/>
                <w:sz w:val="20"/>
              </w:rPr>
              <w:t>
1) conducting a pathological anatomical autopsy of corpses after the doctors have ascertained biological death, after providing the medical record of a hospital patient or the medical record of an outpatient patient with a written order from the chief physician or his deputy for the medical (treatment) part of the health care organisation to send for a pathological anatomical autopsy;</w:t>
            </w:r>
          </w:p>
          <w:p>
            <w:pPr>
              <w:spacing w:after="20"/>
              <w:ind w:left="20"/>
              <w:jc w:val="both"/>
            </w:pPr>
            <w:r>
              <w:rPr>
                <w:rFonts w:ascii="Times New Roman"/>
                <w:b w:val="false"/>
                <w:i w:val="false"/>
                <w:color w:val="000000"/>
                <w:sz w:val="20"/>
              </w:rPr>
              <w:t>
2) registration of the results of the pathological anatomical autopsy in the form of a pathological anatomical diagnosis (pathological anatomical diagnosis includes: main disease, complication of the main disease, concomitant disease, combined main disease);</w:t>
            </w:r>
          </w:p>
          <w:p>
            <w:pPr>
              <w:spacing w:after="20"/>
              <w:ind w:left="20"/>
              <w:jc w:val="both"/>
            </w:pPr>
            <w:r>
              <w:rPr>
                <w:rFonts w:ascii="Times New Roman"/>
                <w:b w:val="false"/>
                <w:i w:val="false"/>
                <w:color w:val="000000"/>
                <w:sz w:val="20"/>
              </w:rPr>
              <w:t>
3) transfer of the medical record of an inpatient or medical record of an outpatient with the pathological anatomical diagnosis entered into it to the medical archive of the health care organisation no later than ten working days after the pathological anatomical autopsy;</w:t>
            </w:r>
          </w:p>
          <w:p>
            <w:pPr>
              <w:spacing w:after="20"/>
              <w:ind w:left="20"/>
              <w:jc w:val="both"/>
            </w:pPr>
            <w:r>
              <w:rPr>
                <w:rFonts w:ascii="Times New Roman"/>
                <w:b w:val="false"/>
                <w:i w:val="false"/>
                <w:color w:val="000000"/>
                <w:sz w:val="20"/>
              </w:rPr>
              <w:t>
4) conducting clinical and pathological anatomical examination in cases of death of patients in health care organisations;</w:t>
            </w:r>
          </w:p>
          <w:p>
            <w:pPr>
              <w:spacing w:after="20"/>
              <w:ind w:left="20"/>
              <w:jc w:val="both"/>
            </w:pPr>
            <w:r>
              <w:rPr>
                <w:rFonts w:ascii="Times New Roman"/>
                <w:b w:val="false"/>
                <w:i w:val="false"/>
                <w:color w:val="000000"/>
                <w:sz w:val="20"/>
              </w:rPr>
              <w:t>
5) pathological anatomical autopsy in cases of suspected acute infectious diseases, oncological diseases, pathology of childhood, lethal outcome due to medical manipulations in order to establish the cause of death and clarify the diagnosis of a fatal disease;</w:t>
            </w:r>
          </w:p>
          <w:p>
            <w:pPr>
              <w:spacing w:after="20"/>
              <w:ind w:left="20"/>
              <w:jc w:val="both"/>
            </w:pPr>
            <w:r>
              <w:rPr>
                <w:rFonts w:ascii="Times New Roman"/>
                <w:b w:val="false"/>
                <w:i w:val="false"/>
                <w:color w:val="000000"/>
                <w:sz w:val="20"/>
              </w:rPr>
              <w:t>
6) organisation by the chief physician and head of the pathology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pathological anatomical bureau, centralised pathological anatomical bureau and pathological anatomical department of medical records of in-patients for all deceased for the previous day not later than 10 a.m. of the day following the establishment of the fact of death;</w:t>
            </w:r>
          </w:p>
          <w:p>
            <w:pPr>
              <w:spacing w:after="20"/>
              <w:ind w:left="20"/>
              <w:jc w:val="both"/>
            </w:pPr>
            <w:r>
              <w:rPr>
                <w:rFonts w:ascii="Times New Roman"/>
                <w:b w:val="false"/>
                <w:i w:val="false"/>
                <w:color w:val="000000"/>
                <w:sz w:val="20"/>
              </w:rPr>
              <w:t>
8) execution of:</w:t>
            </w:r>
          </w:p>
          <w:p>
            <w:pPr>
              <w:spacing w:after="20"/>
              <w:ind w:left="20"/>
              <w:jc w:val="both"/>
            </w:pPr>
            <w:r>
              <w:rPr>
                <w:rFonts w:ascii="Times New Roman"/>
                <w:b w:val="false"/>
                <w:i w:val="false"/>
                <w:color w:val="000000"/>
                <w:sz w:val="20"/>
              </w:rPr>
              <w:t>
- medical certificate of death (preliminary, final) by a doctor in the speciality of "pathological anatomy (adult, paediatric)" on the day of the pathological anatomical autopsy;</w:t>
            </w:r>
          </w:p>
          <w:p>
            <w:pPr>
              <w:spacing w:after="20"/>
              <w:ind w:left="20"/>
              <w:jc w:val="both"/>
            </w:pPr>
            <w:r>
              <w:rPr>
                <w:rFonts w:ascii="Times New Roman"/>
                <w:b w:val="false"/>
                <w:i w:val="false"/>
                <w:color w:val="000000"/>
                <w:sz w:val="20"/>
              </w:rPr>
              <w:t>
- medical certificate of perinatal death (preliminary, final) by a doctor specialising in "pathological anatomy (adult, child)" on the day of the pathological anatomical autopsy;</w:t>
            </w:r>
          </w:p>
          <w:p>
            <w:pPr>
              <w:spacing w:after="20"/>
              <w:ind w:left="20"/>
              <w:jc w:val="both"/>
            </w:pPr>
            <w:r>
              <w:rPr>
                <w:rFonts w:ascii="Times New Roman"/>
                <w:b w:val="false"/>
                <w:i w:val="false"/>
                <w:color w:val="000000"/>
                <w:sz w:val="20"/>
              </w:rPr>
              <w:t>
9) registration of autopsy results in the form of a protocol of pathological anatomical examination; 10) written notification to the forensic investigative authorities to address the issue of transferring the corpse for forensic medical examination in case of detection of signs of violent death and termination of pathological anatomical examination of the corpse;</w:t>
            </w:r>
          </w:p>
          <w:p>
            <w:pPr>
              <w:spacing w:after="20"/>
              <w:ind w:left="20"/>
              <w:jc w:val="both"/>
            </w:pPr>
            <w:r>
              <w:rPr>
                <w:rFonts w:ascii="Times New Roman"/>
                <w:b w:val="false"/>
                <w:i w:val="false"/>
                <w:color w:val="000000"/>
                <w:sz w:val="20"/>
              </w:rPr>
              <w:t>
11) written notification of the doctor in the speciality "pathological anatomy (adult, child)" in case of initial detection during autopsy of signs of acute infectious disease, food or industrial poisoning, unusual reaction to vaccination, as well as emergency notification to the state sanitary and epidemiological service bodies immediately after their detection;</w:t>
            </w:r>
          </w:p>
          <w:p>
            <w:pPr>
              <w:spacing w:after="20"/>
              <w:ind w:left="20"/>
              <w:jc w:val="both"/>
            </w:pPr>
            <w:r>
              <w:rPr>
                <w:rFonts w:ascii="Times New Roman"/>
                <w:b w:val="false"/>
                <w:i w:val="false"/>
                <w:color w:val="000000"/>
                <w:sz w:val="20"/>
              </w:rPr>
              <w:t>
12) carrying out pathological and anatomical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in all diseases of new-borns detected at the time of birth;</w:t>
            </w:r>
          </w:p>
          <w:p>
            <w:pPr>
              <w:spacing w:after="20"/>
              <w:ind w:left="20"/>
              <w:jc w:val="both"/>
            </w:pPr>
            <w:r>
              <w:rPr>
                <w:rFonts w:ascii="Times New Roman"/>
                <w:b w:val="false"/>
                <w:i w:val="false"/>
                <w:color w:val="000000"/>
                <w:sz w:val="20"/>
              </w:rPr>
              <w:t>
- in cases suspected of haemolytic disease of new-borns;</w:t>
            </w:r>
          </w:p>
          <w:p>
            <w:pPr>
              <w:spacing w:after="20"/>
              <w:ind w:left="20"/>
              <w:jc w:val="both"/>
            </w:pPr>
            <w:r>
              <w:rPr>
                <w:rFonts w:ascii="Times New Roman"/>
                <w:b w:val="false"/>
                <w:i w:val="false"/>
                <w:color w:val="000000"/>
                <w:sz w:val="20"/>
              </w:rPr>
              <w:t>
- in cases of early discharge and dirty waters;</w:t>
            </w:r>
          </w:p>
          <w:p>
            <w:pPr>
              <w:spacing w:after="20"/>
              <w:ind w:left="20"/>
              <w:jc w:val="both"/>
            </w:pPr>
            <w:r>
              <w:rPr>
                <w:rFonts w:ascii="Times New Roman"/>
                <w:b w:val="false"/>
                <w:i w:val="false"/>
                <w:color w:val="000000"/>
                <w:sz w:val="20"/>
              </w:rPr>
              <w:t>
- in cases of maternal illness with fever in the last trimester of pregnancy;</w:t>
            </w:r>
          </w:p>
          <w:p>
            <w:pPr>
              <w:spacing w:after="20"/>
              <w:ind w:left="20"/>
              <w:jc w:val="both"/>
            </w:pPr>
            <w:r>
              <w:rPr>
                <w:rFonts w:ascii="Times New Roman"/>
                <w:b w:val="false"/>
                <w:i w:val="false"/>
                <w:color w:val="000000"/>
                <w:sz w:val="20"/>
              </w:rPr>
              <w:t>
9) registration of autopsy results in the form of a protocol of pathological anatomical examination; 10) written notification to the forensic investigative authorities to address the issue of transferring the corpse for forensic medical examination in case of detection of signs of violent death and termination of pathological anatomical examination of the corpse;</w:t>
            </w:r>
          </w:p>
          <w:p>
            <w:pPr>
              <w:spacing w:after="20"/>
              <w:ind w:left="20"/>
              <w:jc w:val="both"/>
            </w:pPr>
            <w:r>
              <w:rPr>
                <w:rFonts w:ascii="Times New Roman"/>
                <w:b w:val="false"/>
                <w:i w:val="false"/>
                <w:color w:val="000000"/>
                <w:sz w:val="20"/>
              </w:rPr>
              <w:t>
11) written notification of the doctor in the speciality "pathological anatomy (adult, child)" in case of initial detection during autopsy of signs of acute infectious disease, food or industrial poisoning, unusual reaction to vaccination, as well as emergency notification to the state sanitary and epidemiological service bodies immediately after their detection;</w:t>
            </w:r>
          </w:p>
          <w:p>
            <w:pPr>
              <w:spacing w:after="20"/>
              <w:ind w:left="20"/>
              <w:jc w:val="both"/>
            </w:pPr>
            <w:r>
              <w:rPr>
                <w:rFonts w:ascii="Times New Roman"/>
                <w:b w:val="false"/>
                <w:i w:val="false"/>
                <w:color w:val="000000"/>
                <w:sz w:val="20"/>
              </w:rPr>
              <w:t>
12) carrying out pathological and anatomical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in all diseases of new-borns detected at the time of birth;</w:t>
            </w:r>
          </w:p>
          <w:p>
            <w:pPr>
              <w:spacing w:after="20"/>
              <w:ind w:left="20"/>
              <w:jc w:val="both"/>
            </w:pPr>
            <w:r>
              <w:rPr>
                <w:rFonts w:ascii="Times New Roman"/>
                <w:b w:val="false"/>
                <w:i w:val="false"/>
                <w:color w:val="000000"/>
                <w:sz w:val="20"/>
              </w:rPr>
              <w:t>
- in cases suspected of haemolytic disease of new-borns;</w:t>
            </w:r>
          </w:p>
          <w:p>
            <w:pPr>
              <w:spacing w:after="20"/>
              <w:ind w:left="20"/>
              <w:jc w:val="both"/>
            </w:pPr>
            <w:r>
              <w:rPr>
                <w:rFonts w:ascii="Times New Roman"/>
                <w:b w:val="false"/>
                <w:i w:val="false"/>
                <w:color w:val="000000"/>
                <w:sz w:val="20"/>
              </w:rPr>
              <w:t>
- in cases of early discharge and dirty waters;</w:t>
            </w:r>
          </w:p>
          <w:p>
            <w:pPr>
              <w:spacing w:after="20"/>
              <w:ind w:left="20"/>
              <w:jc w:val="both"/>
            </w:pPr>
            <w:r>
              <w:rPr>
                <w:rFonts w:ascii="Times New Roman"/>
                <w:b w:val="false"/>
                <w:i w:val="false"/>
                <w:color w:val="000000"/>
                <w:sz w:val="20"/>
              </w:rPr>
              <w:t>
- in cases of maternal illness with fever in the last trimester of pregnancy;</w:t>
            </w:r>
          </w:p>
          <w:p>
            <w:pPr>
              <w:spacing w:after="20"/>
              <w:ind w:left="20"/>
              <w:jc w:val="both"/>
            </w:pPr>
            <w:r>
              <w:rPr>
                <w:rFonts w:ascii="Times New Roman"/>
                <w:b w:val="false"/>
                <w:i w:val="false"/>
                <w:color w:val="000000"/>
                <w:sz w:val="20"/>
              </w:rPr>
              <w:t>
- If there is an obvious abnormality in the development or attachment of the placenta;</w:t>
            </w:r>
          </w:p>
          <w:p>
            <w:pPr>
              <w:spacing w:after="20"/>
              <w:ind w:left="20"/>
              <w:jc w:val="both"/>
            </w:pPr>
            <w:r>
              <w:rPr>
                <w:rFonts w:ascii="Times New Roman"/>
                <w:b w:val="false"/>
                <w:i w:val="false"/>
                <w:color w:val="000000"/>
                <w:sz w:val="20"/>
              </w:rPr>
              <w:t>
- suspected congenital anomalies of the foetus;</w:t>
            </w:r>
          </w:p>
          <w:p>
            <w:pPr>
              <w:spacing w:after="20"/>
              <w:ind w:left="20"/>
              <w:jc w:val="both"/>
            </w:pPr>
            <w:r>
              <w:rPr>
                <w:rFonts w:ascii="Times New Roman"/>
                <w:b w:val="false"/>
                <w:i w:val="false"/>
                <w:color w:val="000000"/>
                <w:sz w:val="20"/>
              </w:rPr>
              <w:t>
- in cases of pre-eclampsia and eclampsia.</w:t>
            </w:r>
          </w:p>
          <w:p>
            <w:pPr>
              <w:spacing w:after="20"/>
              <w:ind w:left="20"/>
              <w:jc w:val="both"/>
            </w:pPr>
            <w:r>
              <w:rPr>
                <w:rFonts w:ascii="Times New Roman"/>
                <w:b w:val="false"/>
                <w:i w:val="false"/>
                <w:color w:val="000000"/>
                <w:sz w:val="20"/>
              </w:rPr>
              <w:t>
13) mandatory registration of a foetus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the establishment of pathological anatomical autopsy,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of the category of pathological anatomy (adult, paediatric) by a doctor in the specialty "pathological anatomy (adult, paediatric)" and the reason for the divergence of diagnoses when the final clinical and pathological anatomical diagnoses diverge</w:t>
            </w:r>
          </w:p>
          <w:p>
            <w:pPr>
              <w:spacing w:after="20"/>
              <w:ind w:left="20"/>
              <w:jc w:val="both"/>
            </w:pPr>
            <w:r>
              <w:rPr>
                <w:rFonts w:ascii="Times New Roman"/>
                <w:b w:val="false"/>
                <w:i w:val="false"/>
                <w:color w:val="000000"/>
                <w:sz w:val="20"/>
              </w:rPr>
              <w:t>
16) availability of a detailed analysis defining the profile and categories of iatrogenesis in all cases of iatrogenic pathology identified as a result of pathological and anatomical autopsies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application from the spouse, close relatives or legal representatives of the deceased, or a written will be given by the person during his/her lifetime to release the corpse without a pathological anatomical autopsy, in the absence of suspicion of violent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medical worker's entry in the medical documentation with the subsequent collection of biological materials to determine the content of a psychoactive substance and recording the results in the medical record when signs of psychoactive substance use are detected during the application for medical assistance to a health care organisation without issuing a medical examination conclusion to establish the fact of psychoactive substance use and the state of intoxication.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treatment and diagnostic measures, medication, therapeutic nutrition and appropriate care of the patient from the moment of admission to the health care organisation (Medical card of an inpatient" form № 001/y)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use of opportunities for consultation with relevant national organisations, through the telemedicine network in case of difficulties in verifying the diagnosis of the child and determining the tactics of management. If necessary, the child is transferred to specialised 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documentation of supportive care (support for adequate feeding, water balance, pain control, fever management, oxygen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documentation of the use of less painful, equally effective alternative treatments when available, to avoid unnecessary painful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daily examination of the child by a doctor, examination by the head of the department (on admission on the first day, repeatedly at least once a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requirements of anaesthesia and resuscitation care:</w:t>
            </w:r>
          </w:p>
          <w:p>
            <w:pPr>
              <w:spacing w:after="20"/>
              <w:ind w:left="20"/>
              <w:jc w:val="both"/>
            </w:pPr>
            <w:r>
              <w:rPr>
                <w:rFonts w:ascii="Times New Roman"/>
                <w:b w:val="false"/>
                <w:i w:val="false"/>
                <w:color w:val="000000"/>
                <w:sz w:val="20"/>
              </w:rPr>
              <w:t>
1) provision of specialised medical care to patients in emergency and planned procedures, including high-tech medical services;</w:t>
            </w:r>
          </w:p>
          <w:p>
            <w:pPr>
              <w:spacing w:after="20"/>
              <w:ind w:left="20"/>
              <w:jc w:val="both"/>
            </w:pPr>
            <w:r>
              <w:rPr>
                <w:rFonts w:ascii="Times New Roman"/>
                <w:b w:val="false"/>
                <w:i w:val="false"/>
                <w:color w:val="000000"/>
                <w:sz w:val="20"/>
              </w:rPr>
              <w:t>
2) determination of the method of anaesthesia, implementation of medical preoperative preparation and implementation of different methods of anaesthesia for various surgical interventions, childbirth, diagnostic and therapeutic procedures;</w:t>
            </w:r>
          </w:p>
          <w:p>
            <w:pPr>
              <w:spacing w:after="20"/>
              <w:ind w:left="20"/>
              <w:jc w:val="both"/>
            </w:pPr>
            <w:r>
              <w:rPr>
                <w:rFonts w:ascii="Times New Roman"/>
                <w:b w:val="false"/>
                <w:i w:val="false"/>
                <w:color w:val="000000"/>
                <w:sz w:val="20"/>
              </w:rPr>
              <w:t>
3) monitoring the condition of patients in the post-lenarchemic period in the "waking up" wards until recovery of consciousness and stabilisation of the function of vital organs;</w:t>
            </w:r>
          </w:p>
          <w:p>
            <w:pPr>
              <w:spacing w:after="20"/>
              <w:ind w:left="20"/>
              <w:jc w:val="both"/>
            </w:pPr>
            <w:r>
              <w:rPr>
                <w:rFonts w:ascii="Times New Roman"/>
                <w:b w:val="false"/>
                <w:i w:val="false"/>
                <w:color w:val="000000"/>
                <w:sz w:val="20"/>
              </w:rPr>
              <w:t>
4) assessment of the degree of dysfunction of vital organs and systems and carrying out an extended complex of resuscitation and intensive care measures in various critical situations, including methods of extracorporeal detoxification, hyperbaric oxygenation, electro-cardio stimulation;</w:t>
            </w:r>
          </w:p>
          <w:p>
            <w:pPr>
              <w:spacing w:after="20"/>
              <w:ind w:left="20"/>
              <w:jc w:val="both"/>
            </w:pPr>
            <w:r>
              <w:rPr>
                <w:rFonts w:ascii="Times New Roman"/>
                <w:b w:val="false"/>
                <w:i w:val="false"/>
                <w:color w:val="000000"/>
                <w:sz w:val="20"/>
              </w:rPr>
              <w:t>
5) intensive monitoring (express control of the state of life support systems and metabolism using laboratory and functional diagnostics methods, respiratory and circulatory monitoring), full and targeted correction of disorders;</w:t>
            </w:r>
          </w:p>
          <w:p>
            <w:pPr>
              <w:spacing w:after="20"/>
              <w:ind w:left="20"/>
              <w:jc w:val="both"/>
            </w:pPr>
            <w:r>
              <w:rPr>
                <w:rFonts w:ascii="Times New Roman"/>
                <w:b w:val="false"/>
                <w:i w:val="false"/>
                <w:color w:val="000000"/>
                <w:sz w:val="20"/>
              </w:rPr>
              <w:t>
6) resuscitation of patients (if indicated) in other departments;</w:t>
            </w:r>
          </w:p>
          <w:p>
            <w:pPr>
              <w:spacing w:after="20"/>
              <w:ind w:left="20"/>
              <w:jc w:val="both"/>
            </w:pPr>
            <w:r>
              <w:rPr>
                <w:rFonts w:ascii="Times New Roman"/>
                <w:b w:val="false"/>
                <w:i w:val="false"/>
                <w:color w:val="000000"/>
                <w:sz w:val="20"/>
              </w:rPr>
              <w:t>
7) establishing indications for further treatment of patients in ARICD (Anaesthesiology, Reanimation and Intensive Care Department), as well as transfer of patients from ARICD (Anaesthesiology, Reanimation and Intensive Care Department) to specialised departments after stabilisation of vital organs function with recommendations on treatment and examination for the next 24 hours;</w:t>
            </w:r>
          </w:p>
          <w:p>
            <w:pPr>
              <w:spacing w:after="20"/>
              <w:ind w:left="20"/>
              <w:jc w:val="both"/>
            </w:pPr>
            <w:r>
              <w:rPr>
                <w:rFonts w:ascii="Times New Roman"/>
                <w:b w:val="false"/>
                <w:i w:val="false"/>
                <w:color w:val="000000"/>
                <w:sz w:val="20"/>
              </w:rPr>
              <w:t>
8) consulting doctors of other departments on practical anaesthesiology and resuscitation issues;</w:t>
            </w:r>
          </w:p>
          <w:p>
            <w:pPr>
              <w:spacing w:after="20"/>
              <w:ind w:left="20"/>
              <w:jc w:val="both"/>
            </w:pPr>
            <w:r>
              <w:rPr>
                <w:rFonts w:ascii="Times New Roman"/>
                <w:b w:val="false"/>
                <w:i w:val="false"/>
                <w:color w:val="000000"/>
                <w:sz w:val="20"/>
              </w:rPr>
              <w:t>
9) analysing the efficiency of the department and the quality of medical care, developing and implementing measures to improve the quality of medical care and reduce mortality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of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provision of the first stage of medical rehabilitation for the main disease (form № 001/y "Medical card of an inpatient", "form № 047/y" rehabilitation card).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examination by the head of the department upon admission of neurosurgical patients and subsequently, if necessary, on the disease (Medical card of an inpatient form № 001/y)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8" w:id="19"/>
    <w:p>
      <w:pPr>
        <w:spacing w:after="0"/>
        <w:ind w:left="0"/>
        <w:jc w:val="both"/>
      </w:pPr>
      <w:r>
        <w:rPr>
          <w:rFonts w:ascii="Times New Roman"/>
          <w:b w:val="false"/>
          <w:i w:val="false"/>
          <w:color w:val="000000"/>
          <w:sz w:val="28"/>
        </w:rPr>
        <w:t>
      Official(s) ____________________________________ ____________</w:t>
      </w:r>
    </w:p>
    <w:bookmarkEnd w:id="19"/>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joint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w:t>
            </w:r>
            <w:r>
              <w:br/>
            </w:r>
            <w:r>
              <w:rPr>
                <w:rFonts w:ascii="Times New Roman"/>
                <w:b w:val="false"/>
                <w:i w:val="false"/>
                <w:color w:val="000000"/>
                <w:sz w:val="20"/>
              </w:rPr>
              <w:t>№ RK MH-32</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Annex 3 - in the wording of the joint order of the Minister of Healthcare of the RK dated 29.05.2023 № 90 and the Minister of National Economy of the RK dated 29.05.2023 № 91 (shall enter into force upon expiry of ten calendar days after the date of its first official publication).</w:t>
      </w:r>
    </w:p>
    <w:bookmarkStart w:name="z3330" w:id="20"/>
    <w:p>
      <w:pPr>
        <w:spacing w:after="0"/>
        <w:ind w:left="0"/>
        <w:jc w:val="both"/>
      </w:pPr>
      <w:r>
        <w:rPr>
          <w:rFonts w:ascii="Times New Roman"/>
          <w:b w:val="false"/>
          <w:i w:val="false"/>
          <w:color w:val="000000"/>
          <w:sz w:val="28"/>
        </w:rPr>
        <w:t>
      in the area of quality of health care delivery</w:t>
      </w:r>
    </w:p>
    <w:bookmarkEnd w:id="2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entities (facilities) providing outpatient and polyclinic care</w:t>
      </w:r>
    </w:p>
    <w:p>
      <w:pPr>
        <w:spacing w:after="0"/>
        <w:ind w:left="0"/>
        <w:jc w:val="both"/>
      </w:pPr>
      <w:r>
        <w:rPr>
          <w:rFonts w:ascii="Times New Roman"/>
          <w:b w:val="false"/>
          <w:i w:val="false"/>
          <w:color w:val="000000"/>
          <w:sz w:val="28"/>
        </w:rPr>
        <w:t>
      (primary medical and sanitary care and consultative-diagnostic</w:t>
      </w:r>
    </w:p>
    <w:p>
      <w:pPr>
        <w:spacing w:after="0"/>
        <w:ind w:left="0"/>
        <w:jc w:val="both"/>
      </w:pPr>
      <w:r>
        <w:rPr>
          <w:rFonts w:ascii="Times New Roman"/>
          <w:b w:val="false"/>
          <w:i w:val="false"/>
          <w:color w:val="000000"/>
          <w:sz w:val="28"/>
        </w:rPr>
        <w:t>
      assistance)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a homogeneous group of control entities (facilities)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State body that ordered the inspection/preventive control</w:t>
      </w:r>
    </w:p>
    <w:p>
      <w:pPr>
        <w:spacing w:after="0"/>
        <w:ind w:left="0"/>
        <w:jc w:val="both"/>
      </w:pPr>
      <w:r>
        <w:rPr>
          <w:rFonts w:ascii="Times New Roman"/>
          <w:b w:val="false"/>
          <w:i w:val="false"/>
          <w:color w:val="000000"/>
          <w:sz w:val="28"/>
        </w:rPr>
        <w:t>
      with a visit to the entities (facilities) of control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entities </w:t>
      </w:r>
    </w:p>
    <w:p>
      <w:pPr>
        <w:spacing w:after="0"/>
        <w:ind w:left="0"/>
        <w:jc w:val="both"/>
      </w:pPr>
      <w:r>
        <w:rPr>
          <w:rFonts w:ascii="Times New Roman"/>
          <w:b w:val="false"/>
          <w:i w:val="false"/>
          <w:color w:val="000000"/>
          <w:sz w:val="28"/>
        </w:rPr>
        <w:t>
      (facilities) of control (facility)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 date</w:t>
      </w:r>
    </w:p>
    <w:p>
      <w:pPr>
        <w:spacing w:after="0"/>
        <w:ind w:left="0"/>
        <w:jc w:val="both"/>
      </w:pPr>
      <w:r>
        <w:rPr>
          <w:rFonts w:ascii="Times New Roman"/>
          <w:b w:val="false"/>
          <w:i w:val="false"/>
          <w:color w:val="000000"/>
          <w:sz w:val="28"/>
        </w:rPr>
        <w:t>
      Name of the entity (facility) of control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of control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Address of residence_____________________________________________________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scope of free medical care and (or) the system of compulsory social health insurance on a free-of-charge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voluntary consent of the patient or his/her legal representative for invasive interventions and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records of an outpatient patient on compliance of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following requirements when organising and conducting a medical advisory board:</w:t>
            </w:r>
          </w:p>
          <w:p>
            <w:pPr>
              <w:spacing w:after="20"/>
              <w:ind w:left="20"/>
              <w:jc w:val="both"/>
            </w:pPr>
            <w:r>
              <w:rPr>
                <w:rFonts w:ascii="Times New Roman"/>
                <w:b w:val="false"/>
                <w:i w:val="false"/>
                <w:color w:val="000000"/>
                <w:sz w:val="20"/>
              </w:rPr>
              <w:t>
1) availability of the order of the head of the medical organisation:</w:t>
            </w:r>
          </w:p>
          <w:p>
            <w:pPr>
              <w:spacing w:after="20"/>
              <w:ind w:left="20"/>
              <w:jc w:val="both"/>
            </w:pPr>
            <w:r>
              <w:rPr>
                <w:rFonts w:ascii="Times New Roman"/>
                <w:b w:val="false"/>
                <w:i w:val="false"/>
                <w:color w:val="000000"/>
                <w:sz w:val="20"/>
              </w:rPr>
              <w:t>
- on the establishment of the medical advisory commission; - on the composition, number of members (at least three doctors),</w:t>
            </w:r>
          </w:p>
          <w:p>
            <w:pPr>
              <w:spacing w:after="20"/>
              <w:ind w:left="20"/>
              <w:jc w:val="both"/>
            </w:pPr>
            <w:r>
              <w:rPr>
                <w:rFonts w:ascii="Times New Roman"/>
                <w:b w:val="false"/>
                <w:i w:val="false"/>
                <w:color w:val="000000"/>
                <w:sz w:val="20"/>
              </w:rPr>
              <w:t>
- the work and schedule of the medical advisory commission</w:t>
            </w:r>
          </w:p>
          <w:p>
            <w:pPr>
              <w:spacing w:after="20"/>
              <w:ind w:left="20"/>
              <w:jc w:val="both"/>
            </w:pPr>
            <w:r>
              <w:rPr>
                <w:rFonts w:ascii="Times New Roman"/>
                <w:b w:val="false"/>
                <w:i w:val="false"/>
                <w:color w:val="000000"/>
                <w:sz w:val="20"/>
              </w:rPr>
              <w:t>
2) availability of the conclusion of the medical advisory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by primary health care organisations in conducting preventive medical examinations of target population groups:</w:t>
            </w:r>
          </w:p>
          <w:p>
            <w:pPr>
              <w:spacing w:after="20"/>
              <w:ind w:left="20"/>
              <w:jc w:val="both"/>
            </w:pPr>
            <w:r>
              <w:rPr>
                <w:rFonts w:ascii="Times New Roman"/>
                <w:b w:val="false"/>
                <w:i w:val="false"/>
                <w:color w:val="000000"/>
                <w:sz w:val="20"/>
              </w:rPr>
              <w:t>
1) availability of lists of target groups of individuals subject to screening examinations;</w:t>
            </w:r>
          </w:p>
          <w:p>
            <w:pPr>
              <w:spacing w:after="20"/>
              <w:ind w:left="20"/>
              <w:jc w:val="both"/>
            </w:pPr>
            <w:r>
              <w:rPr>
                <w:rFonts w:ascii="Times New Roman"/>
                <w:b w:val="false"/>
                <w:i w:val="false"/>
                <w:color w:val="000000"/>
                <w:sz w:val="20"/>
              </w:rPr>
              <w:t>
2) ensuring continuity with specialised medical organisations for conducting these examinations;</w:t>
            </w:r>
          </w:p>
          <w:p>
            <w:pPr>
              <w:spacing w:after="20"/>
              <w:ind w:left="20"/>
              <w:jc w:val="both"/>
            </w:pPr>
            <w:r>
              <w:rPr>
                <w:rFonts w:ascii="Times New Roman"/>
                <w:b w:val="false"/>
                <w:i w:val="false"/>
                <w:color w:val="000000"/>
                <w:sz w:val="20"/>
              </w:rPr>
              <w:t>
3) informing the population about the need to undergo screening examinations;</w:t>
            </w:r>
          </w:p>
          <w:p>
            <w:pPr>
              <w:spacing w:after="20"/>
              <w:ind w:left="20"/>
              <w:jc w:val="both"/>
            </w:pPr>
            <w:r>
              <w:rPr>
                <w:rFonts w:ascii="Times New Roman"/>
                <w:b w:val="false"/>
                <w:i w:val="false"/>
                <w:color w:val="000000"/>
                <w:sz w:val="20"/>
              </w:rPr>
              <w:t>
4) entering data on the completion of screening examinations in the medical information system;</w:t>
            </w:r>
          </w:p>
          <w:p>
            <w:pPr>
              <w:spacing w:after="20"/>
              <w:ind w:left="20"/>
              <w:jc w:val="both"/>
            </w:pPr>
            <w:r>
              <w:rPr>
                <w:rFonts w:ascii="Times New Roman"/>
                <w:b w:val="false"/>
                <w:i w:val="false"/>
                <w:color w:val="000000"/>
                <w:sz w:val="20"/>
              </w:rPr>
              <w:t>
5) conducting monthly analyses of screening examinations and providing information to local public health authorities by the 5th day of the month following the reporting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levels of medical rehabilitation provision to patients:</w:t>
            </w:r>
          </w:p>
          <w:p>
            <w:pPr>
              <w:spacing w:after="20"/>
              <w:ind w:left="20"/>
              <w:jc w:val="both"/>
            </w:pPr>
            <w:r>
              <w:rPr>
                <w:rFonts w:ascii="Times New Roman"/>
                <w:b w:val="false"/>
                <w:i w:val="false"/>
                <w:color w:val="000000"/>
                <w:sz w:val="20"/>
              </w:rPr>
              <w:t>
1) primary level - medical organisations of primary medical and sanitary care that have in their structure a rehabilitation room/unit, day hospital and provide medical rehabilitation to patients whose condition is assessed from 1 to 2 points on the Rehabilitation routing scale (hereinafter referred to as the RRS);</w:t>
            </w:r>
          </w:p>
          <w:p>
            <w:pPr>
              <w:spacing w:after="20"/>
              <w:ind w:left="20"/>
              <w:jc w:val="both"/>
            </w:pPr>
            <w:r>
              <w:rPr>
                <w:rFonts w:ascii="Times New Roman"/>
                <w:b w:val="false"/>
                <w:i w:val="false"/>
                <w:color w:val="000000"/>
                <w:sz w:val="20"/>
              </w:rPr>
              <w:t>
2) secondary level - medical organisations with specialised departments and (or) centres providing medical rehabilitation in outpatient, inpatient substitution and inpatient settings, providing medical rehabilitation to patients whose condition shall be assessed from 2 to 4 points on the Rehabilitation Routing Scale;</w:t>
            </w:r>
          </w:p>
          <w:p>
            <w:pPr>
              <w:spacing w:after="20"/>
              <w:ind w:left="20"/>
              <w:jc w:val="both"/>
            </w:pPr>
            <w:r>
              <w:rPr>
                <w:rFonts w:ascii="Times New Roman"/>
                <w:b w:val="false"/>
                <w:i w:val="false"/>
                <w:color w:val="000000"/>
                <w:sz w:val="20"/>
              </w:rPr>
              <w:t>
3) tertiary level - specialised medical organisations with departments and (or) centres providing medical rehabilitation, including with the use of high-tech services, in outpatient, inpatient substitution and inpatient settings, to patients whose condition is assessed from 2 to 4 points on the RRS.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of tuberculosis care at the outpatient and polyclinic level with the following requirements:</w:t>
            </w:r>
          </w:p>
          <w:p>
            <w:pPr>
              <w:spacing w:after="20"/>
              <w:ind w:left="20"/>
              <w:jc w:val="both"/>
            </w:pPr>
            <w:r>
              <w:rPr>
                <w:rFonts w:ascii="Times New Roman"/>
                <w:b w:val="false"/>
                <w:i w:val="false"/>
                <w:color w:val="000000"/>
                <w:sz w:val="20"/>
              </w:rPr>
              <w:t>
1) carrying out information and awareness-raising work on prevention, early detection of tuberculosis;</w:t>
            </w:r>
          </w:p>
          <w:p>
            <w:pPr>
              <w:spacing w:after="20"/>
              <w:ind w:left="20"/>
              <w:jc w:val="both"/>
            </w:pPr>
            <w:r>
              <w:rPr>
                <w:rFonts w:ascii="Times New Roman"/>
                <w:b w:val="false"/>
                <w:i w:val="false"/>
                <w:color w:val="000000"/>
                <w:sz w:val="20"/>
              </w:rPr>
              <w:t>
2) planning (forming lists of individuals to be examined, drawing up a schedule), organising and carrying out fluorographic examinations and documenting the results of the examinations in medical records;</w:t>
            </w:r>
          </w:p>
          <w:p>
            <w:pPr>
              <w:spacing w:after="20"/>
              <w:ind w:left="20"/>
              <w:jc w:val="both"/>
            </w:pPr>
            <w:r>
              <w:rPr>
                <w:rFonts w:ascii="Times New Roman"/>
                <w:b w:val="false"/>
                <w:i w:val="false"/>
                <w:color w:val="000000"/>
                <w:sz w:val="20"/>
              </w:rPr>
              <w:t>
3) planning (compiling lists of individuals to be examined, drawing up a schedule), organising and carrying out tuberculin diagnostics of children and adolescents, documenting the results of the examination in medical records, and conducting follow-up examinations of tuberculin-positive children);</w:t>
            </w:r>
          </w:p>
          <w:p>
            <w:pPr>
              <w:spacing w:after="20"/>
              <w:ind w:left="20"/>
              <w:jc w:val="both"/>
            </w:pPr>
            <w:r>
              <w:rPr>
                <w:rFonts w:ascii="Times New Roman"/>
                <w:b w:val="false"/>
                <w:i w:val="false"/>
                <w:color w:val="000000"/>
                <w:sz w:val="20"/>
              </w:rPr>
              <w:t>
4) referral for examination of individuals suspected of tuberculosis according to the diagnostic algorithm of examination</w:t>
            </w:r>
          </w:p>
          <w:p>
            <w:pPr>
              <w:spacing w:after="20"/>
              <w:ind w:left="20"/>
              <w:jc w:val="both"/>
            </w:pPr>
            <w:r>
              <w:rPr>
                <w:rFonts w:ascii="Times New Roman"/>
                <w:b w:val="false"/>
                <w:i w:val="false"/>
                <w:color w:val="000000"/>
                <w:sz w:val="20"/>
              </w:rPr>
              <w:t>
5) referral of individuals with positive results of fluorographic examination, children and adolescents with a positive and hyperergic tuberculin test for the first time, with tuberculin sensitivity increasing by 6 mm or more, children with adverse reactions and complications to tuberculosis vaccination to a phthisiatrician;</w:t>
            </w:r>
          </w:p>
          <w:p>
            <w:pPr>
              <w:spacing w:after="20"/>
              <w:ind w:left="20"/>
              <w:jc w:val="both"/>
            </w:pPr>
            <w:r>
              <w:rPr>
                <w:rFonts w:ascii="Times New Roman"/>
                <w:b w:val="false"/>
                <w:i w:val="false"/>
                <w:color w:val="000000"/>
                <w:sz w:val="20"/>
              </w:rPr>
              <w:t>
6) planning, organisation and implementation of tuberculosis vaccination;</w:t>
            </w:r>
          </w:p>
          <w:p>
            <w:pPr>
              <w:spacing w:after="20"/>
              <w:ind w:left="20"/>
              <w:jc w:val="both"/>
            </w:pPr>
            <w:r>
              <w:rPr>
                <w:rFonts w:ascii="Times New Roman"/>
                <w:b w:val="false"/>
                <w:i w:val="false"/>
                <w:color w:val="000000"/>
                <w:sz w:val="20"/>
              </w:rPr>
              <w:t>
7) controlled treatment of latent tuberculosis infection (hereinafter referred to as the LTI) as prescribed by a phthisiatrist, including in video monitoring mode;</w:t>
            </w:r>
          </w:p>
          <w:p>
            <w:pPr>
              <w:spacing w:after="20"/>
              <w:ind w:left="20"/>
              <w:jc w:val="both"/>
            </w:pPr>
            <w:r>
              <w:rPr>
                <w:rFonts w:ascii="Times New Roman"/>
                <w:b w:val="false"/>
                <w:i w:val="false"/>
                <w:color w:val="000000"/>
                <w:sz w:val="20"/>
              </w:rPr>
              <w:t>
8) examination of contact individuals;</w:t>
            </w:r>
          </w:p>
          <w:p>
            <w:pPr>
              <w:spacing w:after="20"/>
              <w:ind w:left="20"/>
              <w:jc w:val="both"/>
            </w:pPr>
            <w:r>
              <w:rPr>
                <w:rFonts w:ascii="Times New Roman"/>
                <w:b w:val="false"/>
                <w:i w:val="false"/>
                <w:color w:val="000000"/>
                <w:sz w:val="20"/>
              </w:rPr>
              <w:t>
9) outpatient directly supervised or video-observed treatment of tuberculosis patients;</w:t>
            </w:r>
          </w:p>
          <w:p>
            <w:pPr>
              <w:spacing w:after="20"/>
              <w:ind w:left="20"/>
              <w:jc w:val="both"/>
            </w:pPr>
            <w:r>
              <w:rPr>
                <w:rFonts w:ascii="Times New Roman"/>
                <w:b w:val="false"/>
                <w:i w:val="false"/>
                <w:color w:val="000000"/>
                <w:sz w:val="20"/>
              </w:rPr>
              <w:t>
10) diagnosis and treatment of adverse reactions to tuberculosis drugs as prescribed by a phthisiatrist;</w:t>
            </w:r>
          </w:p>
          <w:p>
            <w:pPr>
              <w:spacing w:after="20"/>
              <w:ind w:left="20"/>
              <w:jc w:val="both"/>
            </w:pPr>
            <w:r>
              <w:rPr>
                <w:rFonts w:ascii="Times New Roman"/>
                <w:b w:val="false"/>
                <w:i w:val="false"/>
                <w:color w:val="000000"/>
                <w:sz w:val="20"/>
              </w:rPr>
              <w:t>
11) diagnosis and treatment of concomitant diseases;</w:t>
            </w:r>
          </w:p>
          <w:p>
            <w:pPr>
              <w:spacing w:after="20"/>
              <w:ind w:left="20"/>
              <w:jc w:val="both"/>
            </w:pPr>
            <w:r>
              <w:rPr>
                <w:rFonts w:ascii="Times New Roman"/>
                <w:b w:val="false"/>
                <w:i w:val="false"/>
                <w:color w:val="000000"/>
                <w:sz w:val="20"/>
              </w:rPr>
              <w:t>
12) maintenance of medical records of tuberculosis patients on outpatient treatment, including multidrug-resistant and extensively drug-resistant tuberculosis;</w:t>
            </w:r>
          </w:p>
          <w:p>
            <w:pPr>
              <w:spacing w:after="20"/>
              <w:ind w:left="20"/>
              <w:jc w:val="both"/>
            </w:pPr>
            <w:r>
              <w:rPr>
                <w:rFonts w:ascii="Times New Roman"/>
                <w:b w:val="false"/>
                <w:i w:val="false"/>
                <w:color w:val="000000"/>
                <w:sz w:val="20"/>
              </w:rPr>
              <w:t>
13) regular entry of data into the National Register of tuberculosis patients within the scope of competence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oncological care in the form of outpatient care:</w:t>
            </w:r>
          </w:p>
          <w:p>
            <w:pPr>
              <w:spacing w:after="20"/>
              <w:ind w:left="20"/>
              <w:jc w:val="both"/>
            </w:pPr>
            <w:r>
              <w:rPr>
                <w:rFonts w:ascii="Times New Roman"/>
                <w:b w:val="false"/>
                <w:i w:val="false"/>
                <w:color w:val="000000"/>
                <w:sz w:val="20"/>
              </w:rPr>
              <w:t>
Formation of groups of individuals at risk of developing oncological diseases;</w:t>
            </w:r>
          </w:p>
          <w:p>
            <w:pPr>
              <w:spacing w:after="20"/>
              <w:ind w:left="20"/>
              <w:jc w:val="both"/>
            </w:pPr>
            <w:r>
              <w:rPr>
                <w:rFonts w:ascii="Times New Roman"/>
                <w:b w:val="false"/>
                <w:i w:val="false"/>
                <w:color w:val="000000"/>
                <w:sz w:val="20"/>
              </w:rPr>
              <w:t>
Examination by a doctor to determine the patient's condition and establish a diagnosis;</w:t>
            </w:r>
          </w:p>
          <w:p>
            <w:pPr>
              <w:spacing w:after="20"/>
              <w:ind w:left="20"/>
              <w:jc w:val="both"/>
            </w:pPr>
            <w:r>
              <w:rPr>
                <w:rFonts w:ascii="Times New Roman"/>
                <w:b w:val="false"/>
                <w:i w:val="false"/>
                <w:color w:val="000000"/>
                <w:sz w:val="20"/>
              </w:rPr>
              <w:t>
laboratory and instrumental examination of the patient in order to establish a diagnosis;</w:t>
            </w:r>
          </w:p>
          <w:p>
            <w:pPr>
              <w:spacing w:after="20"/>
              <w:ind w:left="20"/>
              <w:jc w:val="both"/>
            </w:pPr>
            <w:r>
              <w:rPr>
                <w:rFonts w:ascii="Times New Roman"/>
                <w:b w:val="false"/>
                <w:i w:val="false"/>
                <w:color w:val="000000"/>
                <w:sz w:val="20"/>
              </w:rPr>
              <w:t>
dynamic monitoring of oncological patients;</w:t>
            </w:r>
          </w:p>
          <w:p>
            <w:pPr>
              <w:spacing w:after="20"/>
              <w:ind w:left="20"/>
              <w:jc w:val="both"/>
            </w:pPr>
            <w:r>
              <w:rPr>
                <w:rFonts w:ascii="Times New Roman"/>
                <w:b w:val="false"/>
                <w:i w:val="false"/>
                <w:color w:val="000000"/>
                <w:sz w:val="20"/>
              </w:rPr>
              <w:t>
selection and referral for hospitalisation of oncological patients to receive specialised medical care, including high-tech medical services;</w:t>
            </w:r>
          </w:p>
          <w:p>
            <w:pPr>
              <w:spacing w:after="20"/>
              <w:ind w:left="20"/>
              <w:jc w:val="both"/>
            </w:pPr>
            <w:r>
              <w:rPr>
                <w:rFonts w:ascii="Times New Roman"/>
                <w:b w:val="false"/>
                <w:i w:val="false"/>
                <w:color w:val="000000"/>
                <w:sz w:val="20"/>
              </w:rPr>
              <w:t>
follow-up examination of individuals with suspected MN in order to verify the diagnosis;</w:t>
            </w:r>
          </w:p>
          <w:p>
            <w:pPr>
              <w:spacing w:after="20"/>
              <w:ind w:left="20"/>
              <w:jc w:val="both"/>
            </w:pPr>
            <w:r>
              <w:rPr>
                <w:rFonts w:ascii="Times New Roman"/>
                <w:b w:val="false"/>
                <w:i w:val="false"/>
                <w:color w:val="000000"/>
                <w:sz w:val="20"/>
              </w:rPr>
              <w:t>
determining the patient's management and treatment tactics;</w:t>
            </w:r>
          </w:p>
          <w:p>
            <w:pPr>
              <w:spacing w:after="20"/>
              <w:ind w:left="20"/>
              <w:jc w:val="both"/>
            </w:pPr>
            <w:r>
              <w:rPr>
                <w:rFonts w:ascii="Times New Roman"/>
                <w:b w:val="false"/>
                <w:i w:val="false"/>
                <w:color w:val="000000"/>
                <w:sz w:val="20"/>
              </w:rPr>
              <w:t>
conducting outpatient anti-tumour therapy;</w:t>
            </w:r>
          </w:p>
          <w:p>
            <w:pPr>
              <w:spacing w:after="20"/>
              <w:ind w:left="20"/>
              <w:jc w:val="both"/>
            </w:pPr>
            <w:r>
              <w:rPr>
                <w:rFonts w:ascii="Times New Roman"/>
                <w:b w:val="false"/>
                <w:i w:val="false"/>
                <w:color w:val="000000"/>
                <w:sz w:val="20"/>
              </w:rPr>
              <w:t>
conducting outpatient anti-tumour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mandatory confidential medical screening for HIV infection of individuals on clinical and epidemiological indications, including sexual partners of pregnant women, individuals who applied voluntarily and anonymously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compliance with the following measures by an obstetrician-gynaecologist when a woman applies for pregnancy at the peri-pregnancy stage and wishes to continue the pregnancy:</w:t>
            </w:r>
          </w:p>
          <w:p>
            <w:pPr>
              <w:spacing w:after="20"/>
              <w:ind w:left="20"/>
              <w:jc w:val="both"/>
            </w:pPr>
            <w:r>
              <w:rPr>
                <w:rFonts w:ascii="Times New Roman"/>
                <w:b w:val="false"/>
                <w:i w:val="false"/>
                <w:color w:val="000000"/>
                <w:sz w:val="20"/>
              </w:rPr>
              <w:t>
1) presence of anamnesis collection, presence of diseases in the pregnant woman and relatives (diabetes mellitus, arterial hypertension, tuberculosis, mental disorders, oncological diseases and others), birth of children with congenital malformations and hereditary diseases;</w:t>
            </w:r>
          </w:p>
          <w:p>
            <w:pPr>
              <w:spacing w:after="20"/>
              <w:ind w:left="20"/>
              <w:jc w:val="both"/>
            </w:pPr>
            <w:r>
              <w:rPr>
                <w:rFonts w:ascii="Times New Roman"/>
                <w:b w:val="false"/>
                <w:i w:val="false"/>
                <w:color w:val="000000"/>
                <w:sz w:val="20"/>
              </w:rPr>
              <w:t>
2) a record of diseases (somatic and gynaecological), surgeries, transfusions of blood and its components in childhood and adulthood;</w:t>
            </w:r>
          </w:p>
          <w:p>
            <w:pPr>
              <w:spacing w:after="20"/>
              <w:ind w:left="20"/>
              <w:jc w:val="both"/>
            </w:pPr>
            <w:r>
              <w:rPr>
                <w:rFonts w:ascii="Times New Roman"/>
                <w:b w:val="false"/>
                <w:i w:val="false"/>
                <w:color w:val="000000"/>
                <w:sz w:val="20"/>
              </w:rPr>
              <w:t>
3) presence of a "risk" group for congenital and hereditary pathology for referral to a doctor in the speciality of "Medical Genetics" (without ultrasound screening and analysis of maternal serum markers) on the following grounds: the age of the pregnant woman shall be 37 years and older, there shall be a history of pregnancy termination on genetic grounds and/or birth of a child with CHD or chromosomal pathology, there is a history of birth of a child (or relatives) with a monogenic hereditary disease, there is a family carrier of a monogenic hereditary disease, and there is a family history of birth of a child (or relatives) with a monogenic hereditary disease.</w:t>
            </w:r>
          </w:p>
          <w:p>
            <w:pPr>
              <w:spacing w:after="20"/>
              <w:ind w:left="20"/>
              <w:jc w:val="both"/>
            </w:pPr>
            <w:r>
              <w:rPr>
                <w:rFonts w:ascii="Times New Roman"/>
                <w:b w:val="false"/>
                <w:i w:val="false"/>
                <w:color w:val="000000"/>
                <w:sz w:val="20"/>
              </w:rPr>
              <w:t>
4) availability of the result of blood sampling of pregnant women for analysis of maternal serum markers in the first trimester of pregnancy and appointment of ultrasound screening in the first, second and third trimesters of pregnancy;</w:t>
            </w:r>
          </w:p>
          <w:p>
            <w:pPr>
              <w:spacing w:after="20"/>
              <w:ind w:left="20"/>
              <w:jc w:val="both"/>
            </w:pPr>
            <w:r>
              <w:rPr>
                <w:rFonts w:ascii="Times New Roman"/>
                <w:b w:val="false"/>
                <w:i w:val="false"/>
                <w:color w:val="000000"/>
                <w:sz w:val="20"/>
              </w:rPr>
              <w:t>
5) Availability of a record of reproductive features;</w:t>
            </w:r>
          </w:p>
          <w:p>
            <w:pPr>
              <w:spacing w:after="20"/>
              <w:ind w:left="20"/>
              <w:jc w:val="both"/>
            </w:pPr>
            <w:r>
              <w:rPr>
                <w:rFonts w:ascii="Times New Roman"/>
                <w:b w:val="false"/>
                <w:i w:val="false"/>
                <w:color w:val="000000"/>
                <w:sz w:val="20"/>
              </w:rPr>
              <w:t>
6) the presence of a record of the spouse's health status, blood group and rhesus affiliation;</w:t>
            </w:r>
          </w:p>
          <w:p>
            <w:pPr>
              <w:spacing w:after="20"/>
              <w:ind w:left="20"/>
              <w:jc w:val="both"/>
            </w:pPr>
            <w:r>
              <w:rPr>
                <w:rFonts w:ascii="Times New Roman"/>
                <w:b w:val="false"/>
                <w:i w:val="false"/>
                <w:color w:val="000000"/>
                <w:sz w:val="20"/>
              </w:rPr>
              <w:t>
7) availability of a record of the nature of production, where the spouses work, bad habits;</w:t>
            </w:r>
          </w:p>
          <w:p>
            <w:pPr>
              <w:spacing w:after="20"/>
              <w:ind w:left="20"/>
              <w:jc w:val="both"/>
            </w:pPr>
            <w:r>
              <w:rPr>
                <w:rFonts w:ascii="Times New Roman"/>
                <w:b w:val="false"/>
                <w:i w:val="false"/>
                <w:color w:val="000000"/>
                <w:sz w:val="20"/>
              </w:rPr>
              <w:t>
8) availability of examination for early registration of pregnant women up to 12 weeks and registration on the day of detection of pregnancy for timely examination;</w:t>
            </w:r>
          </w:p>
          <w:p>
            <w:pPr>
              <w:spacing w:after="20"/>
              <w:ind w:left="20"/>
              <w:jc w:val="both"/>
            </w:pPr>
            <w:r>
              <w:rPr>
                <w:rFonts w:ascii="Times New Roman"/>
                <w:b w:val="false"/>
                <w:i w:val="false"/>
                <w:color w:val="000000"/>
                <w:sz w:val="20"/>
              </w:rPr>
              <w:t>
9) presence of contraindications to pregnancy;</w:t>
            </w:r>
          </w:p>
          <w:p>
            <w:pPr>
              <w:spacing w:after="20"/>
              <w:ind w:left="20"/>
              <w:jc w:val="both"/>
            </w:pPr>
            <w:r>
              <w:rPr>
                <w:rFonts w:ascii="Times New Roman"/>
                <w:b w:val="false"/>
                <w:i w:val="false"/>
                <w:color w:val="000000"/>
                <w:sz w:val="20"/>
              </w:rPr>
              <w:t>
10) availability of a management plan taking into account the identified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an obstetrician-gynaecologist for the provision and organisation of obstetric and gynaecological care to women during pregnancy, after childbirth, provision of family planning and reproductive health services, as well as prevention, diagnosis and treatment of gynaecological diseases of the reproductive system</w:t>
            </w:r>
          </w:p>
          <w:p>
            <w:pPr>
              <w:spacing w:after="20"/>
              <w:ind w:left="20"/>
              <w:jc w:val="both"/>
            </w:pPr>
            <w:r>
              <w:rPr>
                <w:rFonts w:ascii="Times New Roman"/>
                <w:b w:val="false"/>
                <w:i w:val="false"/>
                <w:color w:val="000000"/>
                <w:sz w:val="20"/>
              </w:rPr>
              <w:t>
1) Availability of visits for dispensary monitoring of pregnant women for the prevention and early detection of complications of pregnancy, childbirth and the postnatal period, with the allocation of women "by risk factors";</w:t>
            </w:r>
          </w:p>
          <w:p>
            <w:pPr>
              <w:spacing w:after="20"/>
              <w:ind w:left="20"/>
              <w:jc w:val="both"/>
            </w:pPr>
            <w:r>
              <w:rPr>
                <w:rFonts w:ascii="Times New Roman"/>
                <w:b w:val="false"/>
                <w:i w:val="false"/>
                <w:color w:val="000000"/>
                <w:sz w:val="20"/>
              </w:rPr>
              <w:t>
2) availability of the results of prenatal screening - a comprehensive examination of pregnant women to identify the risk group for chromosomal abnormalities and congenital malformations of the intrauterine foetus;</w:t>
            </w:r>
          </w:p>
          <w:p>
            <w:pPr>
              <w:spacing w:after="20"/>
              <w:ind w:left="20"/>
              <w:jc w:val="both"/>
            </w:pPr>
            <w:r>
              <w:rPr>
                <w:rFonts w:ascii="Times New Roman"/>
                <w:b w:val="false"/>
                <w:i w:val="false"/>
                <w:color w:val="000000"/>
                <w:sz w:val="20"/>
              </w:rPr>
              <w:t>
(3) Timely hospitalisation of pregnant women in need of hospitalisation in day hospitals and pregnancy pathology departments of inpatient medical institutions providing obstetric and gynaecological care and specialised medical institutions with extragenital pathology, in accordance with the principles of regionalisation of perinatal care;</w:t>
            </w:r>
          </w:p>
          <w:p>
            <w:pPr>
              <w:spacing w:after="20"/>
              <w:ind w:left="20"/>
              <w:jc w:val="both"/>
            </w:pPr>
            <w:r>
              <w:rPr>
                <w:rFonts w:ascii="Times New Roman"/>
                <w:b w:val="false"/>
                <w:i w:val="false"/>
                <w:color w:val="000000"/>
                <w:sz w:val="20"/>
              </w:rPr>
              <w:t>
4) referral of pregnant women, women in labour and maternity for specialised care with medical supervision, including the use of high-tech medical services, to medical organisations at the national level;</w:t>
            </w:r>
          </w:p>
          <w:p>
            <w:pPr>
              <w:spacing w:after="20"/>
              <w:ind w:left="20"/>
              <w:jc w:val="both"/>
            </w:pPr>
            <w:r>
              <w:rPr>
                <w:rFonts w:ascii="Times New Roman"/>
                <w:b w:val="false"/>
                <w:i w:val="false"/>
                <w:color w:val="000000"/>
                <w:sz w:val="20"/>
              </w:rPr>
              <w:t>
5) records of prenatal education of pregnant women in preparation for childbirth, including partner childbirth, informing pregnant women about warning signs, effective perinatal technologies, principles of safe motherhood, breastfeeding and perinatal care;</w:t>
            </w:r>
          </w:p>
          <w:p>
            <w:pPr>
              <w:spacing w:after="20"/>
              <w:ind w:left="20"/>
              <w:jc w:val="both"/>
            </w:pPr>
            <w:r>
              <w:rPr>
                <w:rFonts w:ascii="Times New Roman"/>
                <w:b w:val="false"/>
                <w:i w:val="false"/>
                <w:color w:val="000000"/>
                <w:sz w:val="20"/>
              </w:rPr>
              <w:t>
6) Patronage of pregnant women and maternity women, as indicated;</w:t>
            </w:r>
          </w:p>
          <w:p>
            <w:pPr>
              <w:spacing w:after="20"/>
              <w:ind w:left="20"/>
              <w:jc w:val="both"/>
            </w:pPr>
            <w:r>
              <w:rPr>
                <w:rFonts w:ascii="Times New Roman"/>
                <w:b w:val="false"/>
                <w:i w:val="false"/>
                <w:color w:val="000000"/>
                <w:sz w:val="20"/>
              </w:rPr>
              <w:t>
(7) Providing counselling and services on family planning and reproductive health care;</w:t>
            </w:r>
          </w:p>
          <w:p>
            <w:pPr>
              <w:spacing w:after="20"/>
              <w:ind w:left="20"/>
              <w:jc w:val="both"/>
            </w:pPr>
            <w:r>
              <w:rPr>
                <w:rFonts w:ascii="Times New Roman"/>
                <w:b w:val="false"/>
                <w:i w:val="false"/>
                <w:color w:val="000000"/>
                <w:sz w:val="20"/>
              </w:rPr>
              <w:t>
(8) Identification of sexually transmitted infections for referral to specialised specialists;</w:t>
            </w:r>
          </w:p>
          <w:p>
            <w:pPr>
              <w:spacing w:after="20"/>
              <w:ind w:left="20"/>
              <w:jc w:val="both"/>
            </w:pPr>
            <w:r>
              <w:rPr>
                <w:rFonts w:ascii="Times New Roman"/>
                <w:b w:val="false"/>
                <w:i w:val="false"/>
                <w:color w:val="000000"/>
                <w:sz w:val="20"/>
              </w:rPr>
              <w:t>
(9) Examination of women of childbearing age, with the prescription, if necessary, of in-depth examinations using additional methods and the involvement of specialised specialists for the timely detection of extragenital and gynaecological pathology and their inclusion in the dispensary register;</w:t>
            </w:r>
          </w:p>
          <w:p>
            <w:pPr>
              <w:spacing w:after="20"/>
              <w:ind w:left="20"/>
              <w:jc w:val="both"/>
            </w:pPr>
            <w:r>
              <w:rPr>
                <w:rFonts w:ascii="Times New Roman"/>
                <w:b w:val="false"/>
                <w:i w:val="false"/>
                <w:color w:val="000000"/>
                <w:sz w:val="20"/>
              </w:rPr>
              <w:t>
(10) Based on the results of the examination, inclusion of women of fertile age in the dynamic monitoring group, depending on the state of their reproductive and somatic health, for timely preparation for the planned pregnancy in order to improve the outcome of pregnancy for mother and child;</w:t>
            </w:r>
          </w:p>
          <w:p>
            <w:pPr>
              <w:spacing w:after="20"/>
              <w:ind w:left="20"/>
              <w:jc w:val="both"/>
            </w:pPr>
            <w:r>
              <w:rPr>
                <w:rFonts w:ascii="Times New Roman"/>
                <w:b w:val="false"/>
                <w:i w:val="false"/>
                <w:color w:val="000000"/>
                <w:sz w:val="20"/>
              </w:rPr>
              <w:t>
(11) Availability of preventive examinations of the female population for early detection of extragenital diseases;</w:t>
            </w:r>
          </w:p>
          <w:p>
            <w:pPr>
              <w:spacing w:after="20"/>
              <w:ind w:left="20"/>
              <w:jc w:val="both"/>
            </w:pPr>
            <w:r>
              <w:rPr>
                <w:rFonts w:ascii="Times New Roman"/>
                <w:b w:val="false"/>
                <w:i w:val="false"/>
                <w:color w:val="000000"/>
                <w:sz w:val="20"/>
              </w:rPr>
              <w:t>
(12) The availability of examination and treatment of gynaecological patients using modern medical technologies;</w:t>
            </w:r>
          </w:p>
          <w:p>
            <w:pPr>
              <w:spacing w:after="20"/>
              <w:ind w:left="20"/>
              <w:jc w:val="both"/>
            </w:pPr>
            <w:r>
              <w:rPr>
                <w:rFonts w:ascii="Times New Roman"/>
                <w:b w:val="false"/>
                <w:i w:val="false"/>
                <w:color w:val="000000"/>
                <w:sz w:val="20"/>
              </w:rPr>
              <w:t>
13) availability of identified and examined gynaecological patients for preparation for hospitalisation in specialised medical organisations;</w:t>
            </w:r>
          </w:p>
          <w:p>
            <w:pPr>
              <w:spacing w:after="20"/>
              <w:ind w:left="20"/>
              <w:jc w:val="both"/>
            </w:pPr>
            <w:r>
              <w:rPr>
                <w:rFonts w:ascii="Times New Roman"/>
                <w:b w:val="false"/>
                <w:i w:val="false"/>
                <w:color w:val="000000"/>
                <w:sz w:val="20"/>
              </w:rPr>
              <w:t>
14) results of gynaecological patients' medical examination, including rehabilitation and sanatorium treatment;</w:t>
            </w:r>
          </w:p>
          <w:p>
            <w:pPr>
              <w:spacing w:after="20"/>
              <w:ind w:left="20"/>
              <w:jc w:val="both"/>
            </w:pPr>
            <w:r>
              <w:rPr>
                <w:rFonts w:ascii="Times New Roman"/>
                <w:b w:val="false"/>
                <w:i w:val="false"/>
                <w:color w:val="000000"/>
                <w:sz w:val="20"/>
              </w:rPr>
              <w:t>
15) the number of small gynaecological operations performed using modern medical technologies;</w:t>
            </w:r>
          </w:p>
          <w:p>
            <w:pPr>
              <w:spacing w:after="20"/>
              <w:ind w:left="20"/>
              <w:jc w:val="both"/>
            </w:pPr>
            <w:r>
              <w:rPr>
                <w:rFonts w:ascii="Times New Roman"/>
                <w:b w:val="false"/>
                <w:i w:val="false"/>
                <w:color w:val="000000"/>
                <w:sz w:val="20"/>
              </w:rPr>
              <w:t>
(16) Lists of pregnant women, women in labour and gynaecological patients to ensure continuity of interaction in examination and treatment</w:t>
            </w:r>
          </w:p>
          <w:p>
            <w:pPr>
              <w:spacing w:after="20"/>
              <w:ind w:left="20"/>
              <w:jc w:val="both"/>
            </w:pPr>
            <w:r>
              <w:rPr>
                <w:rFonts w:ascii="Times New Roman"/>
                <w:b w:val="false"/>
                <w:i w:val="false"/>
                <w:color w:val="000000"/>
                <w:sz w:val="20"/>
              </w:rPr>
              <w:t>
(17) Availability of expert examination of temporary disability for pregnancy, childbirth and gynaecological diseases, determination of the need for and timing of temporary or permanent transfer of an employee for health reasons to another job, referral for medical and social expert assessment of women with signs of permanent loss of working capacity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results and additional data of follow-up examinations and investigations in the Individual card of pregnant and maternity women and the exchange card of pregnant and maternity women at each visit of a pregnant woman to an obstetrician-gynaecologist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patronage by a midwife or a patronage nurse for pregnant women who do not attend an appointment within 3 days of the scheduled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medical advisory commission's opinion on the possibility of carrying a pregnancy in women with contraindications to pregnancy due to extragenital pathology.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healthcare organisations.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by the paramedical staff of the medical unit of the educational organisation with the following requirements:</w:t>
            </w:r>
          </w:p>
          <w:p>
            <w:pPr>
              <w:spacing w:after="20"/>
              <w:ind w:left="20"/>
              <w:jc w:val="both"/>
            </w:pPr>
            <w:r>
              <w:rPr>
                <w:rFonts w:ascii="Times New Roman"/>
                <w:b w:val="false"/>
                <w:i w:val="false"/>
                <w:color w:val="000000"/>
                <w:sz w:val="20"/>
              </w:rPr>
              <w:t>
1) availability of a unified list of students in educational organisations;</w:t>
            </w:r>
          </w:p>
          <w:p>
            <w:pPr>
              <w:spacing w:after="20"/>
              <w:ind w:left="20"/>
              <w:jc w:val="both"/>
            </w:pPr>
            <w:r>
              <w:rPr>
                <w:rFonts w:ascii="Times New Roman"/>
                <w:b w:val="false"/>
                <w:i w:val="false"/>
                <w:color w:val="000000"/>
                <w:sz w:val="20"/>
              </w:rPr>
              <w:t>
2) availability of the list of students (target groups) subject to screening examinations;</w:t>
            </w:r>
          </w:p>
          <w:p>
            <w:pPr>
              <w:spacing w:after="20"/>
              <w:ind w:left="20"/>
              <w:jc w:val="both"/>
            </w:pPr>
            <w:r>
              <w:rPr>
                <w:rFonts w:ascii="Times New Roman"/>
                <w:b w:val="false"/>
                <w:i w:val="false"/>
                <w:color w:val="000000"/>
                <w:sz w:val="20"/>
              </w:rPr>
              <w:t>
3) organisation and carrying out of immunoprophylaxis with subsequent post-vaccinal observation of the vaccinated person;</w:t>
            </w:r>
          </w:p>
          <w:p>
            <w:pPr>
              <w:spacing w:after="20"/>
              <w:ind w:left="20"/>
              <w:jc w:val="both"/>
            </w:pPr>
            <w:r>
              <w:rPr>
                <w:rFonts w:ascii="Times New Roman"/>
                <w:b w:val="false"/>
                <w:i w:val="false"/>
                <w:color w:val="000000"/>
                <w:sz w:val="20"/>
              </w:rPr>
              <w:t>
4) control over compliance with the deadlines for compulsory medical examinations of all school staff and food service workers;</w:t>
            </w:r>
          </w:p>
          <w:p>
            <w:pPr>
              <w:spacing w:after="20"/>
              <w:ind w:left="20"/>
              <w:jc w:val="both"/>
            </w:pPr>
            <w:r>
              <w:rPr>
                <w:rFonts w:ascii="Times New Roman"/>
                <w:b w:val="false"/>
                <w:i w:val="false"/>
                <w:color w:val="000000"/>
                <w:sz w:val="20"/>
              </w:rPr>
              <w:t>
5) Maintaining accounting and reporting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during the examination of temporary incapacity for work, issuance of temporary incapacity for work and certificates of temporary incapacity for work (form № 001/y "Medical card of inpatient patient", form № 052/y "Medical card of outpatient patient", stubs of sheets of temporary incapacity for work of patients, form № 025/y "Journal for recording conclusions of medical advisory commission", form № 029/y "Book of registration of sheets of temporary incapacity for work", form № 037/y "Certificate of temporary incapacity for work", form № 037/y "Certificate of temporary incapacity for work", form № 037/y "Certificate of temporary incapacity for work", form № 037/y "Certificate of temporary incapacity for work".</w:t>
            </w:r>
          </w:p>
          <w:p>
            <w:pPr>
              <w:spacing w:after="20"/>
              <w:ind w:left="20"/>
              <w:jc w:val="both"/>
            </w:pPr>
            <w:r>
              <w:rPr>
                <w:rFonts w:ascii="Times New Roman"/>
                <w:b w:val="false"/>
                <w:i w:val="false"/>
                <w:color w:val="000000"/>
                <w:sz w:val="20"/>
              </w:rPr>
              <w:t>
1) examination of the person and recording of data on his/her state of health in the medical card of an outpatient (inpatient) patient justifying the need for temporary exemption from work;</w:t>
            </w:r>
          </w:p>
          <w:p>
            <w:pPr>
              <w:spacing w:after="20"/>
              <w:ind w:left="20"/>
              <w:jc w:val="both"/>
            </w:pPr>
            <w:r>
              <w:rPr>
                <w:rFonts w:ascii="Times New Roman"/>
                <w:b w:val="false"/>
                <w:i w:val="false"/>
                <w:color w:val="000000"/>
                <w:sz w:val="20"/>
              </w:rPr>
              <w:t>
2) issuance of a sheet and certificate of temporary incapacity for work on the day of discharge of individuals under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of the sheet and certificate of temporary incapacity for work on the date of discharge from the hospital if the individuals' ability to work has been fully restored;</w:t>
            </w:r>
          </w:p>
          <w:p>
            <w:pPr>
              <w:spacing w:after="20"/>
              <w:ind w:left="20"/>
              <w:jc w:val="both"/>
            </w:pPr>
            <w:r>
              <w:rPr>
                <w:rFonts w:ascii="Times New Roman"/>
                <w:b w:val="false"/>
                <w:i w:val="false"/>
                <w:color w:val="000000"/>
                <w:sz w:val="20"/>
              </w:rPr>
              <w:t>
4) extension of the temporary disability certificate and certificate of temporary incapacity for work for a period of time, taking into account the time necessary for the person to visit a medical worker at the outpatient clinic or to call a medical worker at home (but not more than one calendar day). Individuals who received treatment outside the region of residence shall be taken into account the time required to arrive at the place of his/her permanent residence (but not more than four calendar days);</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a certificate of temporary incapacity for work to individuals suffering from mental illness in the event of failure to apply to a medical organisation in a timely manner for the past days, upon the conclusion of the medical advisory commission of a psychoneurological dispensary or a medical officer (psychiatrist) in conjunction with the head of the medical organisation;</w:t>
            </w:r>
          </w:p>
          <w:p>
            <w:pPr>
              <w:spacing w:after="20"/>
              <w:ind w:left="20"/>
              <w:jc w:val="both"/>
            </w:pPr>
            <w:r>
              <w:rPr>
                <w:rFonts w:ascii="Times New Roman"/>
                <w:b w:val="false"/>
                <w:i w:val="false"/>
                <w:color w:val="000000"/>
                <w:sz w:val="20"/>
              </w:rPr>
              <w:t>
(7) Issuance of a sheet and a certificate of temporary incapacity for work to individuals sent by court decision for forensic medical or forensic psychiatric examination and recognised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at the same time to a person who combines training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requirements when issuing a maternity leave and certificate of temporary incapacity for work:</w:t>
            </w:r>
          </w:p>
          <w:p>
            <w:pPr>
              <w:spacing w:after="20"/>
              <w:ind w:left="20"/>
              <w:jc w:val="both"/>
            </w:pPr>
            <w:r>
              <w:rPr>
                <w:rFonts w:ascii="Times New Roman"/>
                <w:b w:val="false"/>
                <w:i w:val="false"/>
                <w:color w:val="000000"/>
                <w:sz w:val="20"/>
              </w:rPr>
              <w:t>
- A sheet or certificate of temporary disability for pregnancy and childbirth shall be issued by a medical worker (obstetrician-gynaecologist), or in his absence, by a physician, in conjunction with the head of the department after the conclusion of the Medical consultative commission from thirty weeks of pregnancy for a period of one hundred and twenty-six calendar days (seventy calendar days before childbirth and fifty-six calendar days after childbirth) in the case of normal childbirth.</w:t>
            </w:r>
          </w:p>
          <w:p>
            <w:pPr>
              <w:spacing w:after="20"/>
              <w:ind w:left="20"/>
              <w:jc w:val="both"/>
            </w:pPr>
            <w:r>
              <w:rPr>
                <w:rFonts w:ascii="Times New Roman"/>
                <w:b w:val="false"/>
                <w:i w:val="false"/>
                <w:color w:val="000000"/>
                <w:sz w:val="20"/>
              </w:rPr>
              <w:t>
For women residing in territories affected by nuclear tests, a sheet or certificate of incapacity for pregnancy and childbirth shall be issued from twenty-seven weeks of pregnancy for a duration of one hundred and seventy calendar days (ninety-one calendar days before childbirth and seventy-nine calendar days after childbirth) for normal childbirth;</w:t>
            </w:r>
          </w:p>
          <w:p>
            <w:pPr>
              <w:spacing w:after="20"/>
              <w:ind w:left="20"/>
              <w:jc w:val="both"/>
            </w:pPr>
            <w:r>
              <w:rPr>
                <w:rFonts w:ascii="Times New Roman"/>
                <w:b w:val="false"/>
                <w:i w:val="false"/>
                <w:color w:val="000000"/>
                <w:sz w:val="20"/>
              </w:rPr>
              <w:t>
(2) For women who have temporarily left their permanent place of residence within the Republic of Kazakhstan, a sheet or certificate of temporary disability for pregnancy and childbirth shall be issued (extended) in the medical organisation where the birth occurred or in the antenatal clinic (office) at the place of observation in accordance with the discharge (exchange card) of the obstetric organisation.</w:t>
            </w:r>
          </w:p>
          <w:p>
            <w:pPr>
              <w:spacing w:after="20"/>
              <w:ind w:left="20"/>
              <w:jc w:val="both"/>
            </w:pPr>
            <w:r>
              <w:rPr>
                <w:rFonts w:ascii="Times New Roman"/>
                <w:b w:val="false"/>
                <w:i w:val="false"/>
                <w:color w:val="000000"/>
                <w:sz w:val="20"/>
              </w:rPr>
              <w:t>
(3) In the case of complicated labour or the birth of two or more children, the sheet or certificate of temporary incapacity for work is extended for an additional fourteen calendar days by a medical worker (obstetrician-gynaecologist) or, in his/her absence, by a physician, in conjunction with the head of the department, after the conclusion of the Medical consultative commission at the place of observation in accordance with the discharge of the obstetric health-care organisation. In such cases, the total duration of prenatal and postnatal leave is one hundred and forty calendar days (seventy calendar days before and seventy calendar days after childbirth).</w:t>
            </w:r>
          </w:p>
          <w:p>
            <w:pPr>
              <w:spacing w:after="20"/>
              <w:ind w:left="20"/>
              <w:jc w:val="both"/>
            </w:pPr>
            <w:r>
              <w:rPr>
                <w:rFonts w:ascii="Times New Roman"/>
                <w:b w:val="false"/>
                <w:i w:val="false"/>
                <w:color w:val="000000"/>
                <w:sz w:val="20"/>
              </w:rPr>
              <w:t>
For women residing in areas affected by nuclear tests, in the case of complicated childbirth or the birth of two or more children, the sheet or certificate of temporary incapacity for work is extended for an additional fourteen calendar days, and the total duration of prenatal and postnatal leave is one hundred and eighty-four days (ninety-one calendar days before childbirth and ninety-three calendar days after childbirth);</w:t>
            </w:r>
          </w:p>
          <w:p>
            <w:pPr>
              <w:spacing w:after="20"/>
              <w:ind w:left="20"/>
              <w:jc w:val="both"/>
            </w:pPr>
            <w:r>
              <w:rPr>
                <w:rFonts w:ascii="Times New Roman"/>
                <w:b w:val="false"/>
                <w:i w:val="false"/>
                <w:color w:val="000000"/>
                <w:sz w:val="20"/>
              </w:rPr>
              <w:t>
(4) In the case of childbirth between twenty-two and twenty-nine weeks of pregnancy and the birth of a child with a body weight of five hundred grams or more who has lived for more than seven days, the woman is given a certificate of incapacity for work for seventy calendar days after childbirth.</w:t>
            </w:r>
          </w:p>
          <w:p>
            <w:pPr>
              <w:spacing w:after="20"/>
              <w:ind w:left="20"/>
              <w:jc w:val="both"/>
            </w:pPr>
            <w:r>
              <w:rPr>
                <w:rFonts w:ascii="Times New Roman"/>
                <w:b w:val="false"/>
                <w:i w:val="false"/>
                <w:color w:val="000000"/>
                <w:sz w:val="20"/>
              </w:rPr>
              <w:t>
In the case of childbirth at twenty-two to twenty-nine weeks of pregnancy and the birth of a dead foetus or a child with a body weight of five hundred grams or more, who died before seven days of life, the woman is issued a sheet or certificate of temporary disability for fifty-six calendar days after childbirth;</w:t>
            </w:r>
          </w:p>
          <w:p>
            <w:pPr>
              <w:spacing w:after="20"/>
              <w:ind w:left="20"/>
              <w:jc w:val="both"/>
            </w:pPr>
            <w:r>
              <w:rPr>
                <w:rFonts w:ascii="Times New Roman"/>
                <w:b w:val="false"/>
                <w:i w:val="false"/>
                <w:color w:val="000000"/>
                <w:sz w:val="20"/>
              </w:rPr>
              <w:t>
(5) Women living in territories affected by nuclear tests, in the event of childbirth at twenty-two to twenty-nine weeks' gestation and the birth of a child with a body weight of five hundred grams or more who has lived for more than seven days, a certificate of temporary incapacity for work shall be issued for ninety-three calendar days after childbirth.</w:t>
            </w:r>
          </w:p>
          <w:p>
            <w:pPr>
              <w:spacing w:after="20"/>
              <w:ind w:left="20"/>
              <w:jc w:val="both"/>
            </w:pPr>
            <w:r>
              <w:rPr>
                <w:rFonts w:ascii="Times New Roman"/>
                <w:b w:val="false"/>
                <w:i w:val="false"/>
                <w:color w:val="000000"/>
                <w:sz w:val="20"/>
              </w:rPr>
              <w:t>
For women residing in territories affected by nuclear tests, in the case of childbirth at twenty-two to twenty-nine weeks of pregnancy and the birth of a dead foetus or a child with a body weight of five hundred grams or more who died before seven days of life, a certificate of temporary incapacity for work shall be issued for seventy-nine calendar days after childbirth;</w:t>
            </w:r>
          </w:p>
          <w:p>
            <w:pPr>
              <w:spacing w:after="20"/>
              <w:ind w:left="20"/>
              <w:jc w:val="both"/>
            </w:pPr>
            <w:r>
              <w:rPr>
                <w:rFonts w:ascii="Times New Roman"/>
                <w:b w:val="false"/>
                <w:i w:val="false"/>
                <w:color w:val="000000"/>
                <w:sz w:val="20"/>
              </w:rPr>
              <w:t>
6) when a woman applies for a temporary disability certificate during pregnancy, maternity leave is calculated cumulatively and is granted in full, regardless of the number of days actually used before the birth.</w:t>
            </w:r>
          </w:p>
          <w:p>
            <w:pPr>
              <w:spacing w:after="20"/>
              <w:ind w:left="20"/>
              <w:jc w:val="both"/>
            </w:pPr>
            <w:r>
              <w:rPr>
                <w:rFonts w:ascii="Times New Roman"/>
                <w:b w:val="false"/>
                <w:i w:val="false"/>
                <w:color w:val="000000"/>
                <w:sz w:val="20"/>
              </w:rPr>
              <w:t>
When a woman applies for a temporary disability certificate after childbirth, only the leave after childbirth shall be granted for the duration provided for in this paragraph;</w:t>
            </w:r>
          </w:p>
          <w:p>
            <w:pPr>
              <w:spacing w:after="20"/>
              <w:ind w:left="20"/>
              <w:jc w:val="both"/>
            </w:pPr>
            <w:r>
              <w:rPr>
                <w:rFonts w:ascii="Times New Roman"/>
                <w:b w:val="false"/>
                <w:i w:val="false"/>
                <w:color w:val="000000"/>
                <w:sz w:val="20"/>
              </w:rPr>
              <w:t>
7) if a woman becomes pregnant while on paid annual leave or unpaid leave to care for a child up to the age of three, a temporary disability certificate shall be issued for all days of maternity leave, except in the cases provided for in the second part of subparagraph 6) of this paragraph;</w:t>
            </w:r>
          </w:p>
          <w:p>
            <w:pPr>
              <w:spacing w:after="20"/>
              <w:ind w:left="20"/>
              <w:jc w:val="both"/>
            </w:pPr>
            <w:r>
              <w:rPr>
                <w:rFonts w:ascii="Times New Roman"/>
                <w:b w:val="false"/>
                <w:i w:val="false"/>
                <w:color w:val="000000"/>
                <w:sz w:val="20"/>
              </w:rPr>
              <w:t>
8) in case of death of the mother during childbirth or in the postnatal period, a sheet or certificate of temporary incapacity for work shall be issued to the person caring for the new-born;</w:t>
            </w:r>
          </w:p>
          <w:p>
            <w:pPr>
              <w:spacing w:after="20"/>
              <w:ind w:left="20"/>
              <w:jc w:val="both"/>
            </w:pPr>
            <w:r>
              <w:rPr>
                <w:rFonts w:ascii="Times New Roman"/>
                <w:b w:val="false"/>
                <w:i w:val="false"/>
                <w:color w:val="000000"/>
                <w:sz w:val="20"/>
              </w:rPr>
              <w:t>
9) in the case of an operation for artificial termination of pregnancy, a sheet or certificate of temporary incapacity for work shall be issued by a doctor together with the head of the department for the period of stay in the hospital and outpatient department where the operation was performed, and in the case of complications - for the entire period of temporary incapacity for work.</w:t>
            </w:r>
          </w:p>
          <w:p>
            <w:pPr>
              <w:spacing w:after="20"/>
              <w:ind w:left="20"/>
              <w:jc w:val="both"/>
            </w:pPr>
            <w:r>
              <w:rPr>
                <w:rFonts w:ascii="Times New Roman"/>
                <w:b w:val="false"/>
                <w:i w:val="false"/>
                <w:color w:val="000000"/>
                <w:sz w:val="20"/>
              </w:rPr>
              <w:t>
In case of spontaneous abortion (miscarriage), a sheet or certificate of temporary incapacity for work is issued for the entire period of temporary incapacity for work;</w:t>
            </w:r>
          </w:p>
          <w:p>
            <w:pPr>
              <w:spacing w:after="20"/>
              <w:ind w:left="20"/>
              <w:jc w:val="both"/>
            </w:pPr>
            <w:r>
              <w:rPr>
                <w:rFonts w:ascii="Times New Roman"/>
                <w:b w:val="false"/>
                <w:i w:val="false"/>
                <w:color w:val="000000"/>
                <w:sz w:val="20"/>
              </w:rPr>
              <w:t>
10) in the case of embryo transfer surgery, a sheet or certificate of temporary incapacity for work is issued by the medical organisation that performed the surgery from the day of embryo transfer until the pregnancy is established.</w:t>
            </w:r>
          </w:p>
          <w:p>
            <w:pPr>
              <w:spacing w:after="20"/>
              <w:ind w:left="20"/>
              <w:jc w:val="both"/>
            </w:pPr>
            <w:r>
              <w:rPr>
                <w:rFonts w:ascii="Times New Roman"/>
                <w:b w:val="false"/>
                <w:i w:val="false"/>
                <w:color w:val="000000"/>
                <w:sz w:val="20"/>
              </w:rPr>
              <w:t>
Individuals who have adopted a new-born child (children), as well as the biological mother in the case of surrogate motherhood directly from the maternity hospital shall be issued a sheet or certificate of temporary incapacity for work from the day of adoption and until the expiry of fifty-six calendar days from the date of birth of the child.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analyses) of the clinical audit by the Patient Support Service and internal expertise and its evaluation according to the following criteria:</w:t>
            </w:r>
          </w:p>
          <w:p>
            <w:pPr>
              <w:spacing w:after="20"/>
              <w:ind w:left="20"/>
              <w:jc w:val="both"/>
            </w:pPr>
            <w:r>
              <w:rPr>
                <w:rFonts w:ascii="Times New Roman"/>
                <w:b w:val="false"/>
                <w:i w:val="false"/>
                <w:color w:val="000000"/>
                <w:sz w:val="20"/>
              </w:rPr>
              <w:t>
1) quality of anamnesis collection, which is assessed according to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allergological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quality anamnesis collection;</w:t>
            </w:r>
          </w:p>
          <w:p>
            <w:pPr>
              <w:spacing w:after="20"/>
              <w:ind w:left="20"/>
              <w:jc w:val="both"/>
            </w:pPr>
            <w:r>
              <w:rPr>
                <w:rFonts w:ascii="Times New Roman"/>
                <w:b w:val="false"/>
                <w:i w:val="false"/>
                <w:color w:val="000000"/>
                <w:sz w:val="20"/>
              </w:rPr>
              <w:t>
2) completeness and validity of diagnostic tests, which shall be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absence of a conclusion based on the results of diagnostic investigations,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carrying out diagnostic tests with high, unjustified risk for the patient's health, justification of diagnostic tests not included in clinical protocols;</w:t>
            </w:r>
          </w:p>
          <w:p>
            <w:pPr>
              <w:spacing w:after="20"/>
              <w:ind w:left="20"/>
              <w:jc w:val="both"/>
            </w:pPr>
            <w:r>
              <w:rPr>
                <w:rFonts w:ascii="Times New Roman"/>
                <w:b w:val="false"/>
                <w:i w:val="false"/>
                <w:color w:val="000000"/>
                <w:sz w:val="20"/>
              </w:rPr>
              <w:t>
carrying out diagnostic tests that are not informative for making a correct diagnosis and that lead to an unjustified increase in treatment time and the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conducted investigations (in case of planned hospitalisation, investigations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shall be absent, incomplete or incorrect, shall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is not highlighted with the highlighted complications, comorbidities affecting the outcome are not recognised;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the associated disease, rare complications and associated diseases) are reflected in the results of the expertise. The impact of incorrect and (or) untimely diagnosis on the subsequent stages of medical services (care) is assessed;</w:t>
            </w:r>
          </w:p>
          <w:p>
            <w:pPr>
              <w:spacing w:after="20"/>
              <w:ind w:left="20"/>
              <w:jc w:val="both"/>
            </w:pPr>
            <w:r>
              <w:rPr>
                <w:rFonts w:ascii="Times New Roman"/>
                <w:b w:val="false"/>
                <w:i w:val="false"/>
                <w:color w:val="000000"/>
                <w:sz w:val="20"/>
              </w:rPr>
              <w:t>
4) timeliness and quality of consultations of specialised specialists, which shall be assessed according to the following criteria:</w:t>
            </w:r>
          </w:p>
          <w:p>
            <w:pPr>
              <w:spacing w:after="20"/>
              <w:ind w:left="20"/>
              <w:jc w:val="both"/>
            </w:pPr>
            <w:r>
              <w:rPr>
                <w:rFonts w:ascii="Times New Roman"/>
                <w:b w:val="false"/>
                <w:i w:val="false"/>
                <w:color w:val="000000"/>
                <w:sz w:val="20"/>
              </w:rPr>
              <w:t>
lack of consultation, resulting in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account when making the diagnosis partially influenced the outcome of the disease;</w:t>
            </w:r>
          </w:p>
          <w:p>
            <w:pPr>
              <w:spacing w:after="20"/>
              <w:ind w:left="20"/>
              <w:jc w:val="both"/>
            </w:pPr>
            <w:r>
              <w:rPr>
                <w:rFonts w:ascii="Times New Roman"/>
                <w:b w:val="false"/>
                <w:i w:val="false"/>
                <w:color w:val="000000"/>
                <w:sz w:val="20"/>
              </w:rPr>
              <w:t>
timely consultation, consultant's opinion was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was wrong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which is assessed by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availability, completeness and quality of records in the primary medical documentation intended for recording data on the state of health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the guaranteed volume of free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surgical (abdominal, thoracic, coloproctological) care to patients at the outpatient and polyclinic level</w:t>
            </w:r>
          </w:p>
          <w:p>
            <w:pPr>
              <w:spacing w:after="20"/>
              <w:ind w:left="20"/>
              <w:jc w:val="both"/>
            </w:pPr>
            <w:r>
              <w:rPr>
                <w:rFonts w:ascii="Times New Roman"/>
                <w:b w:val="false"/>
                <w:i w:val="false"/>
                <w:color w:val="000000"/>
                <w:sz w:val="20"/>
              </w:rPr>
              <w:t>
1) Presence of records by a doctor in the speciality "Therapy (adolescent therapy, dietetics)", "Emergency and urgent medical care", "General medical practice (family medicine)" when a patient applies to a health care organisation providing primary health care with complaints and symptoms of surgical nature, referrals for patient consultation to profile specialists.</w:t>
            </w:r>
          </w:p>
          <w:p>
            <w:pPr>
              <w:spacing w:after="20"/>
              <w:ind w:left="20"/>
              <w:jc w:val="both"/>
            </w:pPr>
            <w:r>
              <w:rPr>
                <w:rFonts w:ascii="Times New Roman"/>
                <w:b w:val="false"/>
                <w:i w:val="false"/>
                <w:color w:val="000000"/>
                <w:sz w:val="20"/>
              </w:rPr>
              <w:t>
2) Whether indications for surgery, assessment of the scope of surgical intervention, type of anaesthesia, risks of intra- and post-operative complications, obtaining the patient's written consent to surgery have been determined in the case of surgical treatment at the outpatient and polyclinic level (in personnel management organisations and inpatient substitute care).</w:t>
            </w:r>
          </w:p>
          <w:p>
            <w:pPr>
              <w:spacing w:after="20"/>
              <w:ind w:left="20"/>
              <w:jc w:val="both"/>
            </w:pPr>
            <w:r>
              <w:rPr>
                <w:rFonts w:ascii="Times New Roman"/>
                <w:b w:val="false"/>
                <w:i w:val="false"/>
                <w:color w:val="000000"/>
                <w:sz w:val="20"/>
              </w:rPr>
              <w:t>
3) Whether a specialised specialist of the outpatient clinic monitors the condition of patients discharged from the hospital in the postoperative period.</w:t>
            </w:r>
          </w:p>
          <w:p>
            <w:pPr>
              <w:spacing w:after="20"/>
              <w:ind w:left="20"/>
              <w:jc w:val="both"/>
            </w:pPr>
            <w:r>
              <w:rPr>
                <w:rFonts w:ascii="Times New Roman"/>
                <w:b w:val="false"/>
                <w:i w:val="false"/>
                <w:color w:val="000000"/>
                <w:sz w:val="20"/>
              </w:rPr>
              <w:t>
4) In case of prolonged treatment of patients after surgical intervention, the profile specialist shall consult with doctors of medical control commissions and, based on their conclusions, refer patients to medical and social expert assessment (hereinafter referred to as the SEA) for the purpose of primary examination and (or) re-examination (re-examination) to determine temporary (up to 1 year) and permanent disability).</w:t>
            </w:r>
          </w:p>
          <w:p>
            <w:pPr>
              <w:spacing w:after="20"/>
              <w:ind w:left="20"/>
              <w:jc w:val="both"/>
            </w:pPr>
            <w:r>
              <w:rPr>
                <w:rFonts w:ascii="Times New Roman"/>
                <w:b w:val="false"/>
                <w:i w:val="false"/>
                <w:color w:val="000000"/>
                <w:sz w:val="20"/>
              </w:rPr>
              <w:t>
5) Compliance with the requirement for a profile specialist of a polyclinic (number district, district, city), clinical diagnostic department/centre in case of suspicion and (or) establishment of a diagnosis of acute surgical pathology to ensure that the patient is called and transported by an ambulance brigade to a hospital with round-the-clock medical supervision, providing urgent surgical care; in case of unstable hemodynamics and life-threatening condition of the patient - to the nearest hospital</w:t>
            </w:r>
          </w:p>
          <w:p>
            <w:pPr>
              <w:spacing w:after="20"/>
              <w:ind w:left="20"/>
              <w:jc w:val="both"/>
            </w:pPr>
            <w:r>
              <w:rPr>
                <w:rFonts w:ascii="Times New Roman"/>
                <w:b w:val="false"/>
                <w:i w:val="false"/>
                <w:color w:val="000000"/>
                <w:sz w:val="20"/>
              </w:rPr>
              <w:t>
6) Compliance with the requirements of temporary incapacity for work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primary health care organisations for dynamic monitoring of individuals with chronic diseases, compliance with the frequency and timing of monitoring, mandatory minimum and frequency of diagnostic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active home visits by primary health care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paediatric care:</w:t>
            </w:r>
          </w:p>
          <w:p>
            <w:pPr>
              <w:spacing w:after="20"/>
              <w:ind w:left="20"/>
              <w:jc w:val="both"/>
            </w:pPr>
            <w:r>
              <w:rPr>
                <w:rFonts w:ascii="Times New Roman"/>
                <w:b w:val="false"/>
                <w:i w:val="false"/>
                <w:color w:val="000000"/>
                <w:sz w:val="20"/>
              </w:rPr>
              <w:t>
1) counselling, diagnostic, therapeutic and preventive care, dynamic monitoring;</w:t>
            </w:r>
          </w:p>
          <w:p>
            <w:pPr>
              <w:spacing w:after="20"/>
              <w:ind w:left="20"/>
              <w:jc w:val="both"/>
            </w:pPr>
            <w:r>
              <w:rPr>
                <w:rFonts w:ascii="Times New Roman"/>
                <w:b w:val="false"/>
                <w:i w:val="false"/>
                <w:color w:val="000000"/>
                <w:sz w:val="20"/>
              </w:rPr>
              <w:t>
2) patronages and active visits to pregnant women, new-borns and young children according to the universal-progressive model of the patronage service;</w:t>
            </w:r>
          </w:p>
          <w:p>
            <w:pPr>
              <w:spacing w:after="20"/>
              <w:ind w:left="20"/>
              <w:jc w:val="both"/>
            </w:pPr>
            <w:r>
              <w:rPr>
                <w:rFonts w:ascii="Times New Roman"/>
                <w:b w:val="false"/>
                <w:i w:val="false"/>
                <w:color w:val="000000"/>
                <w:sz w:val="20"/>
              </w:rPr>
              <w:t>
(3) Planning, organisation and implementation of vaccinations in accordance with preventive vaccination schedules;</w:t>
            </w:r>
          </w:p>
          <w:p>
            <w:pPr>
              <w:spacing w:after="20"/>
              <w:ind w:left="20"/>
              <w:jc w:val="both"/>
            </w:pPr>
            <w:r>
              <w:rPr>
                <w:rFonts w:ascii="Times New Roman"/>
                <w:b w:val="false"/>
                <w:i w:val="false"/>
                <w:color w:val="000000"/>
                <w:sz w:val="20"/>
              </w:rPr>
              <w:t>
(4) Referral of children for consultations with specialised specialists when indicated;</w:t>
            </w:r>
          </w:p>
          <w:p>
            <w:pPr>
              <w:spacing w:after="20"/>
              <w:ind w:left="20"/>
              <w:jc w:val="both"/>
            </w:pPr>
            <w:r>
              <w:rPr>
                <w:rFonts w:ascii="Times New Roman"/>
                <w:b w:val="false"/>
                <w:i w:val="false"/>
                <w:color w:val="000000"/>
                <w:sz w:val="20"/>
              </w:rPr>
              <w:t>
(5) Detection of acute and chronic diseases and timely implementation of emergency and planned treatment measures;</w:t>
            </w:r>
          </w:p>
          <w:p>
            <w:pPr>
              <w:spacing w:after="20"/>
              <w:ind w:left="20"/>
              <w:jc w:val="both"/>
            </w:pPr>
            <w:r>
              <w:rPr>
                <w:rFonts w:ascii="Times New Roman"/>
                <w:b w:val="false"/>
                <w:i w:val="false"/>
                <w:color w:val="000000"/>
                <w:sz w:val="20"/>
              </w:rPr>
              <w:t>
(6) Referral of children to 24-hour inpatient care, day care and home care, if indicated;</w:t>
            </w:r>
          </w:p>
          <w:p>
            <w:pPr>
              <w:spacing w:after="20"/>
              <w:ind w:left="20"/>
              <w:jc w:val="both"/>
            </w:pPr>
            <w:r>
              <w:rPr>
                <w:rFonts w:ascii="Times New Roman"/>
                <w:b w:val="false"/>
                <w:i w:val="false"/>
                <w:color w:val="000000"/>
                <w:sz w:val="20"/>
              </w:rPr>
              <w:t>
(7) Dynamic monitoring, treatment and rehabilitation of children with chronic diseases on the dispensary register;</w:t>
            </w:r>
          </w:p>
          <w:p>
            <w:pPr>
              <w:spacing w:after="20"/>
              <w:ind w:left="20"/>
              <w:jc w:val="both"/>
            </w:pPr>
            <w:r>
              <w:rPr>
                <w:rFonts w:ascii="Times New Roman"/>
                <w:b w:val="false"/>
                <w:i w:val="false"/>
                <w:color w:val="000000"/>
                <w:sz w:val="20"/>
              </w:rPr>
              <w:t>
(8) Restorative treatment and medical rehabilitation of children;</w:t>
            </w:r>
          </w:p>
          <w:p>
            <w:pPr>
              <w:spacing w:after="20"/>
              <w:ind w:left="20"/>
              <w:jc w:val="both"/>
            </w:pPr>
            <w:r>
              <w:rPr>
                <w:rFonts w:ascii="Times New Roman"/>
                <w:b w:val="false"/>
                <w:i w:val="false"/>
                <w:color w:val="000000"/>
                <w:sz w:val="20"/>
              </w:rPr>
              <w:t>
(9) Screening of new-borns and young children;</w:t>
            </w:r>
          </w:p>
          <w:p>
            <w:pPr>
              <w:spacing w:after="20"/>
              <w:ind w:left="20"/>
              <w:jc w:val="both"/>
            </w:pPr>
            <w:r>
              <w:rPr>
                <w:rFonts w:ascii="Times New Roman"/>
                <w:b w:val="false"/>
                <w:i w:val="false"/>
                <w:color w:val="000000"/>
                <w:sz w:val="20"/>
              </w:rPr>
              <w:t>
(10) Organisation of children's health improvement before they enter preschool or school institutions;</w:t>
            </w:r>
          </w:p>
          <w:p>
            <w:pPr>
              <w:spacing w:after="20"/>
              <w:ind w:left="20"/>
              <w:jc w:val="both"/>
            </w:pPr>
            <w:r>
              <w:rPr>
                <w:rFonts w:ascii="Times New Roman"/>
                <w:b w:val="false"/>
                <w:i w:val="false"/>
                <w:color w:val="000000"/>
                <w:sz w:val="20"/>
              </w:rPr>
              <w:t>
(11) Information work with parents and family members or legal representatives on issues of rational nutrition, prevention of childhood diseases and the development of a healthy lifestyle.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for traumatological and orthopaedic care at the outpatient and polyclinic level</w:t>
            </w:r>
          </w:p>
          <w:p>
            <w:pPr>
              <w:spacing w:after="20"/>
              <w:ind w:left="20"/>
              <w:jc w:val="both"/>
            </w:pPr>
            <w:r>
              <w:rPr>
                <w:rFonts w:ascii="Times New Roman"/>
                <w:b w:val="false"/>
                <w:i w:val="false"/>
                <w:color w:val="000000"/>
                <w:sz w:val="20"/>
              </w:rPr>
              <w:t>
1) assessment by a traumatologist of the patient's general condition, his/her traumatological and orthopaedic status, provision of medical care in an emergency, additional laboratory and instrumental tests to clarify the diagnosis and, if medically indicated in cases requiring medical care in inpatient settings, referral of the patient to the appropriate departments where specialised medical care in the traumatological and orthopaedic profile is provided.</w:t>
            </w:r>
          </w:p>
          <w:p>
            <w:pPr>
              <w:spacing w:after="20"/>
              <w:ind w:left="20"/>
              <w:jc w:val="both"/>
            </w:pPr>
            <w:r>
              <w:rPr>
                <w:rFonts w:ascii="Times New Roman"/>
                <w:b w:val="false"/>
                <w:i w:val="false"/>
                <w:color w:val="000000"/>
                <w:sz w:val="20"/>
              </w:rPr>
              <w:t>
2) In the absence of medical indications for hospitalisation of a patient with Cabinet of medical statistics injuries, consultation on further observation and treatment in outpatient conditions at the place of attachment.</w:t>
            </w:r>
          </w:p>
          <w:p>
            <w:pPr>
              <w:spacing w:after="20"/>
              <w:ind w:left="20"/>
              <w:jc w:val="both"/>
            </w:pPr>
            <w:r>
              <w:rPr>
                <w:rFonts w:ascii="Times New Roman"/>
                <w:b w:val="false"/>
                <w:i w:val="false"/>
                <w:color w:val="000000"/>
                <w:sz w:val="20"/>
              </w:rPr>
              <w:t>
3) Medical care on traumatological and orthopaedic profile in primary health care organisations is provided by surgeons, traumatologists and orthopaedic doctors.</w:t>
            </w:r>
          </w:p>
          <w:p>
            <w:pPr>
              <w:spacing w:after="20"/>
              <w:ind w:left="20"/>
              <w:jc w:val="both"/>
            </w:pPr>
            <w:r>
              <w:rPr>
                <w:rFonts w:ascii="Times New Roman"/>
                <w:b w:val="false"/>
                <w:i w:val="false"/>
                <w:color w:val="000000"/>
                <w:sz w:val="20"/>
              </w:rPr>
              <w:t>
4) availability of traumatology and orthopaedics rooms, trauma centres and carrying out: examination and assessment of the severity of the patient's condition, his/her traumatological and orthopaedic status, additional laboratory and instrumental tests to clarify the diagnosis and treatment (pain relief, primary surgical treatment of wounds, closed repositioning of bone fragments, immobilisation).</w:t>
            </w:r>
          </w:p>
          <w:p>
            <w:pPr>
              <w:spacing w:after="20"/>
              <w:ind w:left="20"/>
              <w:jc w:val="both"/>
            </w:pPr>
            <w:r>
              <w:rPr>
                <w:rFonts w:ascii="Times New Roman"/>
                <w:b w:val="false"/>
                <w:i w:val="false"/>
                <w:color w:val="000000"/>
                <w:sz w:val="20"/>
              </w:rPr>
              <w:t>
5) carrying out expertise of temporary incapacity for work</w:t>
            </w:r>
          </w:p>
          <w:p>
            <w:pPr>
              <w:spacing w:after="20"/>
              <w:ind w:left="20"/>
              <w:jc w:val="both"/>
            </w:pPr>
            <w:r>
              <w:rPr>
                <w:rFonts w:ascii="Times New Roman"/>
                <w:b w:val="false"/>
                <w:i w:val="false"/>
                <w:color w:val="000000"/>
                <w:sz w:val="20"/>
              </w:rPr>
              <w:t>
6) availability of the Medical consultative commission and referral of patients with persistent signs of musculoskeletal system dysfunction and Cabinet of medical statistics to the medical and social expert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neurological care at outpatient and polyclinic level</w:t>
            </w:r>
          </w:p>
          <w:p>
            <w:pPr>
              <w:spacing w:after="20"/>
              <w:ind w:left="20"/>
              <w:jc w:val="both"/>
            </w:pPr>
            <w:r>
              <w:rPr>
                <w:rFonts w:ascii="Times New Roman"/>
                <w:b w:val="false"/>
                <w:i w:val="false"/>
                <w:color w:val="000000"/>
                <w:sz w:val="20"/>
              </w:rPr>
              <w:t>
1) Neurological care for patients with neurological diseases shall be provided upon referral from a primary care physician or other specialised specialist within the framework of the State health care system. In the absence of a referral from a primary care physician or other specialised specialist, as well as in the case of patients' own initiative, Personnel management is provided on a fee-for-service basis.</w:t>
            </w:r>
          </w:p>
          <w:p>
            <w:pPr>
              <w:spacing w:after="20"/>
              <w:ind w:left="20"/>
              <w:jc w:val="both"/>
            </w:pPr>
            <w:r>
              <w:rPr>
                <w:rFonts w:ascii="Times New Roman"/>
                <w:b w:val="false"/>
                <w:i w:val="false"/>
                <w:color w:val="000000"/>
                <w:sz w:val="20"/>
              </w:rPr>
              <w:t>
2) A primary care physician or other specialised specialist shall follow up the patient after receiving a diagnostic and consultative report in accordance with the recommendations of the neurologist who provided the Personnel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of compliance with nephrological care, which includes:</w:t>
            </w:r>
          </w:p>
          <w:p>
            <w:pPr>
              <w:spacing w:after="20"/>
              <w:ind w:left="20"/>
              <w:jc w:val="both"/>
            </w:pPr>
            <w:r>
              <w:rPr>
                <w:rFonts w:ascii="Times New Roman"/>
                <w:b w:val="false"/>
                <w:i w:val="false"/>
                <w:color w:val="000000"/>
                <w:sz w:val="20"/>
              </w:rPr>
              <w:t>
1) examination by a doctor, identification of signs of kidney damage and clinical and diagnostic tests according to positivity coefficient to determine the stage, etiology and degree of disease activity;</w:t>
            </w:r>
          </w:p>
          <w:p>
            <w:pPr>
              <w:spacing w:after="20"/>
              <w:ind w:left="20"/>
              <w:jc w:val="both"/>
            </w:pPr>
            <w:r>
              <w:rPr>
                <w:rFonts w:ascii="Times New Roman"/>
                <w:b w:val="false"/>
                <w:i w:val="false"/>
                <w:color w:val="000000"/>
                <w:sz w:val="20"/>
              </w:rPr>
              <w:t>
2) referral of the patient for counselling and diagnostic assistance with an extract from the medical card of an outpatient in form № 097/y, with data entry into the medical information system (hereinafter referred to as the MIS);</w:t>
            </w:r>
          </w:p>
          <w:p>
            <w:pPr>
              <w:spacing w:after="20"/>
              <w:ind w:left="20"/>
              <w:jc w:val="both"/>
            </w:pPr>
            <w:r>
              <w:rPr>
                <w:rFonts w:ascii="Times New Roman"/>
                <w:b w:val="false"/>
                <w:i w:val="false"/>
                <w:color w:val="000000"/>
                <w:sz w:val="20"/>
              </w:rPr>
              <w:t>
3) formation of risk groups for the development, prevention of progression and development of complications of chronic kidney disease depending on the stage and nosological forms, as well as registration and dynamic monitoring of patients with kidney disease are carried out by primary health care specialists, taking into account the recommendations of nephrologists on positivity coefficient;</w:t>
            </w:r>
          </w:p>
          <w:p>
            <w:pPr>
              <w:spacing w:after="20"/>
              <w:ind w:left="20"/>
              <w:jc w:val="both"/>
            </w:pPr>
            <w:r>
              <w:rPr>
                <w:rFonts w:ascii="Times New Roman"/>
                <w:b w:val="false"/>
                <w:i w:val="false"/>
                <w:color w:val="000000"/>
                <w:sz w:val="20"/>
              </w:rPr>
              <w:t>
4) selection and referral for hospitalisation in the medical department for specialised medical care and high-tech medical care, taking into account the recommendations of nephrologists and Multidisciplinary team on positivity coefficient;</w:t>
            </w:r>
          </w:p>
          <w:p>
            <w:pPr>
              <w:spacing w:after="20"/>
              <w:ind w:left="20"/>
              <w:jc w:val="both"/>
            </w:pPr>
            <w:r>
              <w:rPr>
                <w:rFonts w:ascii="Times New Roman"/>
                <w:b w:val="false"/>
                <w:i w:val="false"/>
                <w:color w:val="000000"/>
                <w:sz w:val="20"/>
              </w:rPr>
              <w:t>
5) dynamic monitoring of patients with kidney damage of various genesis, including in the postoperative (posttransplantation) period, including monitoring of disease activity, control and correction of immunosuppressive therapy;</w:t>
            </w:r>
          </w:p>
          <w:p>
            <w:pPr>
              <w:spacing w:after="20"/>
              <w:ind w:left="20"/>
              <w:jc w:val="both"/>
            </w:pPr>
            <w:r>
              <w:rPr>
                <w:rFonts w:ascii="Times New Roman"/>
                <w:b w:val="false"/>
                <w:i w:val="false"/>
                <w:color w:val="000000"/>
                <w:sz w:val="20"/>
              </w:rPr>
              <w:t>
6) medical rehabilitation of patients with nephrological diseases, chronic kidney disease and Acute renal failure, including those receiving dialysis therapy and those who underwent surgery after kidney transplantation (including monitoring of immunosuppressive therapy drug concentrations, prevention and timely detection of infectious complications);</w:t>
            </w:r>
          </w:p>
          <w:p>
            <w:pPr>
              <w:spacing w:after="20"/>
              <w:ind w:left="20"/>
              <w:jc w:val="both"/>
            </w:pPr>
            <w:r>
              <w:rPr>
                <w:rFonts w:ascii="Times New Roman"/>
                <w:b w:val="false"/>
                <w:i w:val="false"/>
                <w:color w:val="000000"/>
                <w:sz w:val="20"/>
              </w:rPr>
              <w:t>
7) organisation and monitoring of provision of patients with kidney diseases (including patients on renal replacement therapy) with medicines for free and (or) preferential outpatient provision of certain categories of citizens of the Republic of Kazakhstan with certain diseases (conditions)".</w:t>
            </w:r>
          </w:p>
          <w:p>
            <w:pPr>
              <w:spacing w:after="20"/>
              <w:ind w:left="20"/>
              <w:jc w:val="both"/>
            </w:pPr>
            <w:r>
              <w:rPr>
                <w:rFonts w:ascii="Times New Roman"/>
                <w:b w:val="false"/>
                <w:i w:val="false"/>
                <w:color w:val="000000"/>
                <w:sz w:val="20"/>
              </w:rPr>
              <w:t>
8) examination of temporary incapacity for work</w:t>
            </w:r>
          </w:p>
          <w:p>
            <w:pPr>
              <w:spacing w:after="20"/>
              <w:ind w:left="20"/>
              <w:jc w:val="both"/>
            </w:pPr>
            <w:r>
              <w:rPr>
                <w:rFonts w:ascii="Times New Roman"/>
                <w:b w:val="false"/>
                <w:i w:val="false"/>
                <w:color w:val="000000"/>
                <w:sz w:val="20"/>
              </w:rPr>
              <w:t>
(9) Referral for medical and social expert assessment to determine and establish disability</w:t>
            </w:r>
          </w:p>
          <w:p>
            <w:pPr>
              <w:spacing w:after="20"/>
              <w:ind w:left="20"/>
              <w:jc w:val="both"/>
            </w:pPr>
            <w:r>
              <w:rPr>
                <w:rFonts w:ascii="Times New Roman"/>
                <w:b w:val="false"/>
                <w:i w:val="false"/>
                <w:color w:val="000000"/>
                <w:sz w:val="20"/>
              </w:rPr>
              <w:t>
10) registration and regular data entry of patients with chronic kidney disease stage 1-5, Acute renal failure of all stages according to the international classification of Acute renal failure according to RIFLE: Risk, Injury, Failure, Lost, End Stage Renal Disease into the IS of the medical organisation with indication of the stage of chronic kidney disease for monitoring, timely start of renal replacement therapy and ensuring continuity of the patient's route. If the IS is not available or unavailable, patient registration is done in the Electronic chronic kidney disease registry.</w:t>
            </w:r>
          </w:p>
          <w:p>
            <w:pPr>
              <w:spacing w:after="20"/>
              <w:ind w:left="20"/>
              <w:jc w:val="both"/>
            </w:pPr>
            <w:r>
              <w:rPr>
                <w:rFonts w:ascii="Times New Roman"/>
                <w:b w:val="false"/>
                <w:i w:val="false"/>
                <w:color w:val="000000"/>
                <w:sz w:val="20"/>
              </w:rPr>
              <w:t>
Registration of patients with chronic kidney disease stages 1 to 3a shall be carried out annually by general practitioners (family physicians), district general practitioners, paediatricians at the renal replacement therapy level. Registration of patients with chronic kidney disease stages 3b-5 shall be carried out by nephrologists of the polyclinic, Cabinet, nephrology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neurosurgical care in outpatient settings</w:t>
            </w:r>
          </w:p>
          <w:p>
            <w:pPr>
              <w:spacing w:after="20"/>
              <w:ind w:left="20"/>
              <w:jc w:val="both"/>
            </w:pPr>
            <w:r>
              <w:rPr>
                <w:rFonts w:ascii="Times New Roman"/>
                <w:b w:val="false"/>
                <w:i w:val="false"/>
                <w:color w:val="000000"/>
                <w:sz w:val="20"/>
              </w:rPr>
              <w:t>
1) renal replacement therapy physician:</w:t>
            </w:r>
          </w:p>
          <w:p>
            <w:pPr>
              <w:spacing w:after="20"/>
              <w:ind w:left="20"/>
              <w:jc w:val="both"/>
            </w:pPr>
            <w:r>
              <w:rPr>
                <w:rFonts w:ascii="Times New Roman"/>
                <w:b w:val="false"/>
                <w:i w:val="false"/>
                <w:color w:val="000000"/>
                <w:sz w:val="20"/>
              </w:rPr>
              <w:t>
-when patients present with complaints and symptoms of neurosurgical diseases and injuries of the central and peripheral nervous system, prescribes general clinical and radiological examinations (as indicated) and refers them to the neurosurgeon of the health care organisation providing medical care at the secondary level to clarify the diagnosis and receive consultative and diagnostic assistance. The referral shall be made electronically in medical information systems;</w:t>
            </w:r>
          </w:p>
          <w:p>
            <w:pPr>
              <w:spacing w:after="20"/>
              <w:ind w:left="20"/>
              <w:jc w:val="both"/>
            </w:pPr>
            <w:r>
              <w:rPr>
                <w:rFonts w:ascii="Times New Roman"/>
                <w:b w:val="false"/>
                <w:i w:val="false"/>
                <w:color w:val="000000"/>
                <w:sz w:val="20"/>
              </w:rPr>
              <w:t>
- perform dynamic follow-up of patients with a diagnosis of neurosurgical diseases according to the positivity coefficient and recommendations of the neurosurgeon;</w:t>
            </w:r>
          </w:p>
          <w:p>
            <w:pPr>
              <w:spacing w:after="20"/>
              <w:ind w:left="20"/>
              <w:jc w:val="both"/>
            </w:pPr>
            <w:r>
              <w:rPr>
                <w:rFonts w:ascii="Times New Roman"/>
                <w:b w:val="false"/>
                <w:i w:val="false"/>
                <w:color w:val="000000"/>
                <w:sz w:val="20"/>
              </w:rPr>
              <w:t>
- refer for hospitalisation when indicated.</w:t>
            </w:r>
          </w:p>
          <w:p>
            <w:pPr>
              <w:spacing w:after="20"/>
              <w:ind w:left="20"/>
              <w:jc w:val="both"/>
            </w:pPr>
            <w:r>
              <w:rPr>
                <w:rFonts w:ascii="Times New Roman"/>
                <w:b w:val="false"/>
                <w:i w:val="false"/>
                <w:color w:val="000000"/>
                <w:sz w:val="20"/>
              </w:rPr>
              <w:t>
2) Neurosurgical care in outpatient conditions at the secondary level shall be provided in the form of consultative and diagnostic care and shall include:</w:t>
            </w:r>
          </w:p>
          <w:p>
            <w:pPr>
              <w:spacing w:after="20"/>
              <w:ind w:left="20"/>
              <w:jc w:val="both"/>
            </w:pPr>
            <w:r>
              <w:rPr>
                <w:rFonts w:ascii="Times New Roman"/>
                <w:b w:val="false"/>
                <w:i w:val="false"/>
                <w:color w:val="000000"/>
                <w:sz w:val="20"/>
              </w:rPr>
              <w:t>
1) examination by a neurosurgeon;</w:t>
            </w:r>
          </w:p>
          <w:p>
            <w:pPr>
              <w:spacing w:after="20"/>
              <w:ind w:left="20"/>
              <w:jc w:val="both"/>
            </w:pPr>
            <w:r>
              <w:rPr>
                <w:rFonts w:ascii="Times New Roman"/>
                <w:b w:val="false"/>
                <w:i w:val="false"/>
                <w:color w:val="000000"/>
                <w:sz w:val="20"/>
              </w:rPr>
              <w:t>
2) laboratory and instrumental examination of the patient in order to make a diagnosis of neurosurgical diseases and injuries of the central and peripheral nervous system, differential diagnosis;</w:t>
            </w:r>
          </w:p>
          <w:p>
            <w:pPr>
              <w:spacing w:after="20"/>
              <w:ind w:left="20"/>
              <w:jc w:val="both"/>
            </w:pPr>
            <w:r>
              <w:rPr>
                <w:rFonts w:ascii="Times New Roman"/>
                <w:b w:val="false"/>
                <w:i w:val="false"/>
                <w:color w:val="000000"/>
                <w:sz w:val="20"/>
              </w:rPr>
              <w:t>
3) selection and prescription of treatment for the detected disease according to the positivity coefficient;</w:t>
            </w:r>
          </w:p>
          <w:p>
            <w:pPr>
              <w:spacing w:after="20"/>
              <w:ind w:left="20"/>
              <w:jc w:val="both"/>
            </w:pPr>
            <w:r>
              <w:rPr>
                <w:rFonts w:ascii="Times New Roman"/>
                <w:b w:val="false"/>
                <w:i w:val="false"/>
                <w:color w:val="000000"/>
                <w:sz w:val="20"/>
              </w:rPr>
              <w:t>
4) referral for hospitalisation on emergency indications to provide specialised medical care, including with the use of high-tech medical services in inpatient conditions;</w:t>
            </w:r>
          </w:p>
          <w:p>
            <w:pPr>
              <w:spacing w:after="20"/>
              <w:ind w:left="20"/>
              <w:jc w:val="both"/>
            </w:pPr>
            <w:r>
              <w:rPr>
                <w:rFonts w:ascii="Times New Roman"/>
                <w:b w:val="false"/>
                <w:i w:val="false"/>
                <w:color w:val="000000"/>
                <w:sz w:val="20"/>
              </w:rPr>
              <w:t>
5) referral for planned hospitalisation for the provision of specialised medical care, including with the use of high-tech medical services in inpatient substitution and inpatient settings;</w:t>
            </w:r>
          </w:p>
          <w:p>
            <w:pPr>
              <w:spacing w:after="20"/>
              <w:ind w:left="20"/>
              <w:jc w:val="both"/>
            </w:pPr>
            <w:r>
              <w:rPr>
                <w:rFonts w:ascii="Times New Roman"/>
                <w:b w:val="false"/>
                <w:i w:val="false"/>
                <w:color w:val="000000"/>
                <w:sz w:val="20"/>
              </w:rPr>
              <w:t>
6) expert assessment of temporary incapacity for work, issuing a temporary incapacity certificate or certificate of temporary incapacity for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neurological care at outpatient and polyclinic level</w:t>
            </w:r>
          </w:p>
          <w:p>
            <w:pPr>
              <w:spacing w:after="20"/>
              <w:ind w:left="20"/>
              <w:jc w:val="both"/>
            </w:pPr>
            <w:r>
              <w:rPr>
                <w:rFonts w:ascii="Times New Roman"/>
                <w:b w:val="false"/>
                <w:i w:val="false"/>
                <w:color w:val="000000"/>
                <w:sz w:val="20"/>
              </w:rPr>
              <w:t>
1) Neurological care for patients with neurological diseases shall be provided upon referral from a primary care physician or other specialised specialist within the framework of the State Health Care System. In the absence of a referral from a primary care physician or other specialised specialist, as well as in the case of patients' own initiative, personnel management shall be provided on a fee-for-service basis.</w:t>
            </w:r>
          </w:p>
          <w:p>
            <w:pPr>
              <w:spacing w:after="20"/>
              <w:ind w:left="20"/>
              <w:jc w:val="both"/>
            </w:pPr>
            <w:r>
              <w:rPr>
                <w:rFonts w:ascii="Times New Roman"/>
                <w:b w:val="false"/>
                <w:i w:val="false"/>
                <w:color w:val="000000"/>
                <w:sz w:val="20"/>
              </w:rPr>
              <w:t>
2) A primary care physician or other specialised specialist shall follow up the patient after receiving a diagnostic and consultative report in accordance with the recommendations of the neurologist who provided the personnel administration.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execution of the notification of the expert conclusion of medical and social expertise, form № 031/e (availability of data for a comprehensive assessment of the state of the organism and the degree of restriction of life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1" w:id="21"/>
    <w:p>
      <w:pPr>
        <w:spacing w:after="0"/>
        <w:ind w:left="0"/>
        <w:jc w:val="both"/>
      </w:pPr>
      <w:r>
        <w:rPr>
          <w:rFonts w:ascii="Times New Roman"/>
          <w:b w:val="false"/>
          <w:i w:val="false"/>
          <w:color w:val="000000"/>
          <w:sz w:val="28"/>
        </w:rPr>
        <w:t>
      Official(s) ____________________________________ ____________</w:t>
      </w:r>
    </w:p>
    <w:bookmarkEnd w:id="21"/>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of control 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joint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dated November 15, 2018</w:t>
            </w:r>
            <w:r>
              <w:br/>
            </w:r>
            <w:r>
              <w:rPr>
                <w:rFonts w:ascii="Times New Roman"/>
                <w:b w:val="false"/>
                <w:i w:val="false"/>
                <w:color w:val="000000"/>
                <w:sz w:val="20"/>
              </w:rPr>
              <w:t>№ RK MH-32</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Annex 4 - in the wording of the joint order of the Minister of Healthcare of the RK dated 29.05.2023 № 90 and the Minister of National Economy of the RK dated 29.05.2023 № 91 (shall enter into force upon expiry of ten calendar days after the day of its first official publication).</w:t>
      </w:r>
    </w:p>
    <w:bookmarkStart w:name="z3333" w:id="22"/>
    <w:p>
      <w:pPr>
        <w:spacing w:after="0"/>
        <w:ind w:left="0"/>
        <w:jc w:val="both"/>
      </w:pPr>
      <w:r>
        <w:rPr>
          <w:rFonts w:ascii="Times New Roman"/>
          <w:b w:val="false"/>
          <w:i w:val="false"/>
          <w:color w:val="000000"/>
          <w:sz w:val="28"/>
        </w:rPr>
        <w:t>
      in the area of quality of health care delivery</w:t>
      </w:r>
    </w:p>
    <w:bookmarkEnd w:id="2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entities (facilities), obstetrical and (or) in-patient organisations,</w:t>
      </w:r>
    </w:p>
    <w:p>
      <w:pPr>
        <w:spacing w:after="0"/>
        <w:ind w:left="0"/>
        <w:jc w:val="both"/>
      </w:pPr>
      <w:r>
        <w:rPr>
          <w:rFonts w:ascii="Times New Roman"/>
          <w:b w:val="false"/>
          <w:i w:val="false"/>
          <w:color w:val="000000"/>
          <w:sz w:val="28"/>
        </w:rPr>
        <w:t>
      having maternity wards and departments of pathology of new-borns</w:t>
      </w:r>
    </w:p>
    <w:p>
      <w:pPr>
        <w:spacing w:after="0"/>
        <w:ind w:left="0"/>
        <w:jc w:val="both"/>
      </w:pPr>
      <w:r>
        <w:rPr>
          <w:rFonts w:ascii="Times New Roman"/>
          <w:b w:val="false"/>
          <w:i w:val="false"/>
          <w:color w:val="000000"/>
          <w:sz w:val="28"/>
        </w:rPr>
        <w:t>
      name of a homogeneous group of control entities (facilities)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State body that ordered the inspection/preventive control</w:t>
      </w:r>
    </w:p>
    <w:p>
      <w:pPr>
        <w:spacing w:after="0"/>
        <w:ind w:left="0"/>
        <w:jc w:val="both"/>
      </w:pPr>
      <w:r>
        <w:rPr>
          <w:rFonts w:ascii="Times New Roman"/>
          <w:b w:val="false"/>
          <w:i w:val="false"/>
          <w:color w:val="000000"/>
          <w:sz w:val="28"/>
        </w:rPr>
        <w:t>
      with a visit to the entity (facility)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the appointment of an inspection/preventive control with a visit to the entity (facility)</w:t>
      </w:r>
    </w:p>
    <w:p>
      <w:pPr>
        <w:spacing w:after="0"/>
        <w:ind w:left="0"/>
        <w:jc w:val="both"/>
      </w:pPr>
      <w:r>
        <w:rPr>
          <w:rFonts w:ascii="Times New Roman"/>
          <w:b w:val="false"/>
          <w:i w:val="false"/>
          <w:color w:val="000000"/>
          <w:sz w:val="28"/>
        </w:rPr>
        <w:t>
      of control</w:t>
      </w:r>
    </w:p>
    <w:p>
      <w:pPr>
        <w:spacing w:after="0"/>
        <w:ind w:left="0"/>
        <w:jc w:val="both"/>
      </w:pPr>
      <w:r>
        <w:rPr>
          <w:rFonts w:ascii="Times New Roman"/>
          <w:b w:val="false"/>
          <w:i w:val="false"/>
          <w:color w:val="000000"/>
          <w:sz w:val="28"/>
        </w:rPr>
        <w:t>
      (facility))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 date</w:t>
      </w:r>
    </w:p>
    <w:p>
      <w:pPr>
        <w:spacing w:after="0"/>
        <w:ind w:left="0"/>
        <w:jc w:val="both"/>
      </w:pPr>
      <w:r>
        <w:rPr>
          <w:rFonts w:ascii="Times New Roman"/>
          <w:b w:val="false"/>
          <w:i w:val="false"/>
          <w:color w:val="000000"/>
          <w:sz w:val="28"/>
        </w:rPr>
        <w:t>
      Name of the entity (facility) of control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of control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Address of residence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opinion on the compliance of a healthcare entity to provide high-tech medical care when the organisation provides high-tech services, including in vitro fertilisation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provision of medical care included in the guaranteed volume of free medical care and (or) the system of compulsory social health insurance on a free-of-charge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voluntary consent of the patient or his/her legal representative for invasive interventions and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(emergency medical team call card form № 085/y, admission and refusal of hospitalisation log, inpatient medical card form № 001/y) that the stay of the emergency medical team or emergency medical care department in the hospital's emergency room shall not exceed 10 minutes (the time for transferring the patient to the emergency room doctor) from the moment of its arrival at the hospital, except in cases of emergency medical care in emergency situations.</w:t>
            </w:r>
          </w:p>
          <w:p>
            <w:pPr>
              <w:spacing w:after="20"/>
              <w:ind w:left="20"/>
              <w:jc w:val="both"/>
            </w:pPr>
            <w:r>
              <w:rPr>
                <w:rFonts w:ascii="Times New Roman"/>
                <w:b w:val="false"/>
                <w:i w:val="false"/>
                <w:color w:val="000000"/>
                <w:sz w:val="20"/>
              </w:rPr>
              <w:t>
After the transfer of the patient to the inpatient admission department by the ambulance crews or the ambulance department in the organisation of primary health care, the nurse shall distribute the incoming patients (medical triage according to the triage system) into groups, based on the priority of emergency medical care.</w:t>
            </w:r>
          </w:p>
          <w:p>
            <w:pPr>
              <w:spacing w:after="20"/>
              <w:ind w:left="20"/>
              <w:jc w:val="both"/>
            </w:pPr>
            <w:r>
              <w:rPr>
                <w:rFonts w:ascii="Times New Roman"/>
                <w:b w:val="false"/>
                <w:i w:val="false"/>
                <w:color w:val="000000"/>
                <w:sz w:val="20"/>
              </w:rPr>
              <w:t>
Medical triage according to the triage system (hereinafter referred to as medical triage) shall be carried out continuously and in succession.</w:t>
            </w:r>
          </w:p>
          <w:p>
            <w:pPr>
              <w:spacing w:after="20"/>
              <w:ind w:left="20"/>
              <w:jc w:val="both"/>
            </w:pPr>
            <w:r>
              <w:rPr>
                <w:rFonts w:ascii="Times New Roman"/>
                <w:b w:val="false"/>
                <w:i w:val="false"/>
                <w:color w:val="000000"/>
                <w:sz w:val="20"/>
              </w:rPr>
              <w:t>
 and successive. Upon completion of the assessment, patients shall be marked with a colour of one of the triage categories in the form of a special-coloured tag or coloured tape.</w:t>
            </w:r>
          </w:p>
          <w:p>
            <w:pPr>
              <w:spacing w:after="20"/>
              <w:ind w:left="20"/>
              <w:jc w:val="both"/>
            </w:pPr>
            <w:r>
              <w:rPr>
                <w:rFonts w:ascii="Times New Roman"/>
                <w:b w:val="false"/>
                <w:i w:val="false"/>
                <w:color w:val="000000"/>
                <w:sz w:val="20"/>
              </w:rPr>
              <w:t>
According to the medical triage, there shall be 3 groups of patients:</w:t>
            </w:r>
          </w:p>
          <w:p>
            <w:pPr>
              <w:spacing w:after="20"/>
              <w:ind w:left="20"/>
              <w:jc w:val="both"/>
            </w:pPr>
            <w:r>
              <w:rPr>
                <w:rFonts w:ascii="Times New Roman"/>
                <w:b w:val="false"/>
                <w:i w:val="false"/>
                <w:color w:val="000000"/>
                <w:sz w:val="20"/>
              </w:rPr>
              <w:t>
The first group (red zone) - patients whose condition shall be immediately life-threatening or at high risk of deterioration and who require emergency medical care;</w:t>
            </w:r>
          </w:p>
          <w:p>
            <w:pPr>
              <w:spacing w:after="20"/>
              <w:ind w:left="20"/>
              <w:jc w:val="both"/>
            </w:pPr>
            <w:r>
              <w:rPr>
                <w:rFonts w:ascii="Times New Roman"/>
                <w:b w:val="false"/>
                <w:i w:val="false"/>
                <w:color w:val="000000"/>
                <w:sz w:val="20"/>
              </w:rPr>
              <w:t>
the second group (yellow zone) - patients whose condition shall pose a potential threat to health or may progress with the development of a situation requiring emergency medical care;</w:t>
            </w:r>
          </w:p>
          <w:p>
            <w:pPr>
              <w:spacing w:after="20"/>
              <w:ind w:left="20"/>
              <w:jc w:val="both"/>
            </w:pPr>
            <w:r>
              <w:rPr>
                <w:rFonts w:ascii="Times New Roman"/>
                <w:b w:val="false"/>
                <w:i w:val="false"/>
                <w:color w:val="000000"/>
                <w:sz w:val="20"/>
              </w:rPr>
              <w:t>
third group (green zone) - patients whose condition shall not pose an immediate threat to life and health and shall not require hospitalisation.</w:t>
            </w:r>
          </w:p>
          <w:p>
            <w:pPr>
              <w:spacing w:after="20"/>
              <w:ind w:left="20"/>
              <w:jc w:val="both"/>
            </w:pPr>
            <w:r>
              <w:rPr>
                <w:rFonts w:ascii="Times New Roman"/>
                <w:b w:val="false"/>
                <w:i w:val="false"/>
                <w:color w:val="000000"/>
                <w:sz w:val="20"/>
              </w:rPr>
              <w:t>
Presence of a record in the medical documentation on identification of the patient by medical triage groups according to the triage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medical report issued by the doctor of the emergency room with a written justification of the refusal in the absence of indications for hospitalisation in a health care organisation. </w:t>
            </w:r>
          </w:p>
          <w:p>
            <w:pPr>
              <w:spacing w:after="20"/>
              <w:ind w:left="20"/>
              <w:jc w:val="both"/>
            </w:pPr>
            <w:r>
              <w:rPr>
                <w:rFonts w:ascii="Times New Roman"/>
                <w:b w:val="false"/>
                <w:i w:val="false"/>
                <w:color w:val="000000"/>
                <w:sz w:val="20"/>
              </w:rPr>
              <w:t>
The presence of an asset sent by the emergency room nurse to the renal replacement therapy organisation at the patient's place of attachment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records in medical documentation on indications for hospitalisation:</w:t>
            </w:r>
          </w:p>
          <w:p>
            <w:pPr>
              <w:spacing w:after="20"/>
              <w:ind w:left="20"/>
              <w:jc w:val="both"/>
            </w:pPr>
            <w:r>
              <w:rPr>
                <w:rFonts w:ascii="Times New Roman"/>
                <w:b w:val="false"/>
                <w:i w:val="false"/>
                <w:color w:val="000000"/>
                <w:sz w:val="20"/>
              </w:rPr>
              <w:t>
The need to provide pre-hospital, qualified, specialised medical care, including the use of high-tech medical services, with round-the-clock medical supervision of patients:</w:t>
            </w:r>
          </w:p>
          <w:p>
            <w:pPr>
              <w:spacing w:after="20"/>
              <w:ind w:left="20"/>
              <w:jc w:val="both"/>
            </w:pPr>
            <w:r>
              <w:rPr>
                <w:rFonts w:ascii="Times New Roman"/>
                <w:b w:val="false"/>
                <w:i w:val="false"/>
                <w:color w:val="000000"/>
                <w:sz w:val="20"/>
              </w:rPr>
              <w:t xml:space="preserve">
 1) on a planned basis - by referral of renal replacement therapy specialists or other health care organisation: </w:t>
            </w:r>
          </w:p>
          <w:p>
            <w:pPr>
              <w:spacing w:after="20"/>
              <w:ind w:left="20"/>
              <w:jc w:val="both"/>
            </w:pPr>
            <w:r>
              <w:rPr>
                <w:rFonts w:ascii="Times New Roman"/>
                <w:b w:val="false"/>
                <w:i w:val="false"/>
                <w:color w:val="000000"/>
                <w:sz w:val="20"/>
              </w:rPr>
              <w:t>
2) on emergency indications (including weekends and public holidays) - regardless of the availability of a referral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shall be records in the medical records of the examination of heavy patients by the head of the department on the day of admission, and daily thereafter. Patients in a moderately severe condition shall be examined at least once a week. Presence of the results of the patient's examination recorded in the medical record with recommendations on further tactics of patient management with obligatory identification of the medical worker making the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records in the medical records confirming the daily examination of inpatients by the attending physician, except for weekends and public holidays. Appropriate entries in the medical records for examination and prescription of additional diagnostic and therapeutic manipulations by the doctor on duty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in the medical record for dynamic assessment of the patient's condition according to clinical protocols of diagnosis and treatment when additional and repeated tests performed before hospitalisation in primary health care or other health care organisations shall be identified for medical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that the following requirements shall have been met when issuing a maternity leave and certificate of temporary disability:</w:t>
            </w:r>
          </w:p>
          <w:p>
            <w:pPr>
              <w:spacing w:after="20"/>
              <w:ind w:left="20"/>
              <w:jc w:val="both"/>
            </w:pPr>
            <w:r>
              <w:rPr>
                <w:rFonts w:ascii="Times New Roman"/>
                <w:b w:val="false"/>
                <w:i w:val="false"/>
                <w:color w:val="000000"/>
                <w:sz w:val="20"/>
              </w:rPr>
              <w:t>
- A sheet or certificate of temporary disability for pregnancy and childbirth shall be issued by a medical worker (obstetrician-gynaecologist), or in his/her absence, by a physician, together with the head of the department after the conclusion of the Medical consultative commission from thirty weeks of pregnancy for a period of one hundred and twenty-six calendar days (seventy calendar days before childbirth and fifty-six calendar days after childbirth) in the case of normal childbirth.</w:t>
            </w:r>
          </w:p>
          <w:p>
            <w:pPr>
              <w:spacing w:after="20"/>
              <w:ind w:left="20"/>
              <w:jc w:val="both"/>
            </w:pPr>
            <w:r>
              <w:rPr>
                <w:rFonts w:ascii="Times New Roman"/>
                <w:b w:val="false"/>
                <w:i w:val="false"/>
                <w:color w:val="000000"/>
                <w:sz w:val="20"/>
              </w:rPr>
              <w:t>
For women residing in territories affected by nuclear tests, a sheet or certificate of incapacity for pregnancy and childbirth shall be issued from twenty-seven weeks of pregnancy for a duration of one hundred and seventy calendar days (ninety-one calendar days before childbirth and seventy-nine calendar days after childbirth) for normal childbirth;</w:t>
            </w:r>
          </w:p>
          <w:p>
            <w:pPr>
              <w:spacing w:after="20"/>
              <w:ind w:left="20"/>
              <w:jc w:val="both"/>
            </w:pPr>
            <w:r>
              <w:rPr>
                <w:rFonts w:ascii="Times New Roman"/>
                <w:b w:val="false"/>
                <w:i w:val="false"/>
                <w:color w:val="000000"/>
                <w:sz w:val="20"/>
              </w:rPr>
              <w:t>
(2) For women who have temporarily left their permanent place of residence within the Republic of Kazakhstan, a sheet or certificate of temporary disability for pregnancy and childbirth shall be issued (extended) in the medical organisation where the birth occurred or in the antenatal clinic (office) at the place of observation in accordance with the discharge (exchange card) of the obstetric organisation.</w:t>
            </w:r>
          </w:p>
          <w:p>
            <w:pPr>
              <w:spacing w:after="20"/>
              <w:ind w:left="20"/>
              <w:jc w:val="both"/>
            </w:pPr>
            <w:r>
              <w:rPr>
                <w:rFonts w:ascii="Times New Roman"/>
                <w:b w:val="false"/>
                <w:i w:val="false"/>
                <w:color w:val="000000"/>
                <w:sz w:val="20"/>
              </w:rPr>
              <w:t>
(3) In the case of complicated labour or the birth of two or more children, the sheet or certificate of temporary incapacity for work is extended for an additional fourteen calendar days by a medical worker (obstetrician-gynaecologist) or, in his/her absence, by a physician, in conjunction with the head of the department, after the conclusion of the Medical consultative commission at the place of observation in accordance with the discharge of the obstetric health-care organisation. In such cases, the total duration of prenatal and postnatal leave is one hundred and forty calendar days (seventy calendar days before and seventy calendar days after childbirth).</w:t>
            </w:r>
          </w:p>
          <w:p>
            <w:pPr>
              <w:spacing w:after="20"/>
              <w:ind w:left="20"/>
              <w:jc w:val="both"/>
            </w:pPr>
            <w:r>
              <w:rPr>
                <w:rFonts w:ascii="Times New Roman"/>
                <w:b w:val="false"/>
                <w:i w:val="false"/>
                <w:color w:val="000000"/>
                <w:sz w:val="20"/>
              </w:rPr>
              <w:t>
For women residing in areas affected by nuclear tests, in the case of complicated childbirth or the birth of two or more children, the sheet or certificate of temporary incapacity for work is extended for an additional fourteen calendar days, and the total duration of prenatal and postnatal leave i one hundred and eighty-four days (ninety-one calendar days before childbirth and ninety-three calendar days after childbirth);</w:t>
            </w:r>
          </w:p>
          <w:p>
            <w:pPr>
              <w:spacing w:after="20"/>
              <w:ind w:left="20"/>
              <w:jc w:val="both"/>
            </w:pPr>
            <w:r>
              <w:rPr>
                <w:rFonts w:ascii="Times New Roman"/>
                <w:b w:val="false"/>
                <w:i w:val="false"/>
                <w:color w:val="000000"/>
                <w:sz w:val="20"/>
              </w:rPr>
              <w:t>
(4) In the case of childbirth between twenty-two and twenty-nine weeks of pregnancy and the birth of a child with a body weight of five hundred grams or more who has lived for more than seven days, the woman shall be given a certificate of incapacity for work for seventy calendar days after childbirth.</w:t>
            </w:r>
          </w:p>
          <w:p>
            <w:pPr>
              <w:spacing w:after="20"/>
              <w:ind w:left="20"/>
              <w:jc w:val="both"/>
            </w:pPr>
            <w:r>
              <w:rPr>
                <w:rFonts w:ascii="Times New Roman"/>
                <w:b w:val="false"/>
                <w:i w:val="false"/>
                <w:color w:val="000000"/>
                <w:sz w:val="20"/>
              </w:rPr>
              <w:t>
In the case of childbirth at twenty-two to twenty-nine weeks of pregnancy and the birth of a dead foetus or a child with a body weight of five hundred grams or more, who died before seven days of life, the woman shall be issued a sheet or certificate of temporary disability for fifty-six calendar days after childbirth;</w:t>
            </w:r>
          </w:p>
          <w:p>
            <w:pPr>
              <w:spacing w:after="20"/>
              <w:ind w:left="20"/>
              <w:jc w:val="both"/>
            </w:pPr>
            <w:r>
              <w:rPr>
                <w:rFonts w:ascii="Times New Roman"/>
                <w:b w:val="false"/>
                <w:i w:val="false"/>
                <w:color w:val="000000"/>
                <w:sz w:val="20"/>
              </w:rPr>
              <w:t>
(5) Women living in territories affected by nuclear tests, in the event of childbirth at twenty-two to twenty-nine weeks' gestation and the birth of a child with a body weight of five hundred grams or more who has lived for more than seven days, a certificate of temporary incapacity for work shall be issued for ninety-three calendar days after childbirth.</w:t>
            </w:r>
          </w:p>
          <w:p>
            <w:pPr>
              <w:spacing w:after="20"/>
              <w:ind w:left="20"/>
              <w:jc w:val="both"/>
            </w:pPr>
            <w:r>
              <w:rPr>
                <w:rFonts w:ascii="Times New Roman"/>
                <w:b w:val="false"/>
                <w:i w:val="false"/>
                <w:color w:val="000000"/>
                <w:sz w:val="20"/>
              </w:rPr>
              <w:t>
For women residing in territories affected by nuclear tests, in the case of childbirth at twenty-two to twenty-nine weeks of pregnancy and the birth of a dead foetus or a child with a body weight of five hundred grams or more who died before seven days of life, a certificate of temporary incapacity for work shall be issued for seventy-nine calendar days after childbirth;</w:t>
            </w:r>
          </w:p>
          <w:p>
            <w:pPr>
              <w:spacing w:after="20"/>
              <w:ind w:left="20"/>
              <w:jc w:val="both"/>
            </w:pPr>
            <w:r>
              <w:rPr>
                <w:rFonts w:ascii="Times New Roman"/>
                <w:b w:val="false"/>
                <w:i w:val="false"/>
                <w:color w:val="000000"/>
                <w:sz w:val="20"/>
              </w:rPr>
              <w:t>
6) when a woman applies for a temporary disability certificate during pregnancy, maternity leave shall be calculated cumulatively and shall be granted in full, regardless of the number of days actually used before the birth.</w:t>
            </w:r>
          </w:p>
          <w:p>
            <w:pPr>
              <w:spacing w:after="20"/>
              <w:ind w:left="20"/>
              <w:jc w:val="both"/>
            </w:pPr>
            <w:r>
              <w:rPr>
                <w:rFonts w:ascii="Times New Roman"/>
                <w:b w:val="false"/>
                <w:i w:val="false"/>
                <w:color w:val="000000"/>
                <w:sz w:val="20"/>
              </w:rPr>
              <w:t>
When a woman applies for a temporary disability certificate after childbirth, only the leave after childbirth shall be granted for the duration provided for in this paragraph;</w:t>
            </w:r>
          </w:p>
          <w:p>
            <w:pPr>
              <w:spacing w:after="20"/>
              <w:ind w:left="20"/>
              <w:jc w:val="both"/>
            </w:pPr>
            <w:r>
              <w:rPr>
                <w:rFonts w:ascii="Times New Roman"/>
                <w:b w:val="false"/>
                <w:i w:val="false"/>
                <w:color w:val="000000"/>
                <w:sz w:val="20"/>
              </w:rPr>
              <w:t>
7) if a woman becomes pregnant while on paid annual leave or unpaid leave to care for a child up to the age of three, a temporary disability certificate shall be issued for all days of maternity leave, except in the cases provided for in the second part of subparagraph 6) of this paragraph;</w:t>
            </w:r>
          </w:p>
          <w:p>
            <w:pPr>
              <w:spacing w:after="20"/>
              <w:ind w:left="20"/>
              <w:jc w:val="both"/>
            </w:pPr>
            <w:r>
              <w:rPr>
                <w:rFonts w:ascii="Times New Roman"/>
                <w:b w:val="false"/>
                <w:i w:val="false"/>
                <w:color w:val="000000"/>
                <w:sz w:val="20"/>
              </w:rPr>
              <w:t>
8) in case of death of the mother during childbirth or in the postnatal period, a sheet or certificate of temporary incapacity for work shall be issued to the person caring for the new-born;</w:t>
            </w:r>
          </w:p>
          <w:p>
            <w:pPr>
              <w:spacing w:after="20"/>
              <w:ind w:left="20"/>
              <w:jc w:val="both"/>
            </w:pPr>
            <w:r>
              <w:rPr>
                <w:rFonts w:ascii="Times New Roman"/>
                <w:b w:val="false"/>
                <w:i w:val="false"/>
                <w:color w:val="000000"/>
                <w:sz w:val="20"/>
              </w:rPr>
              <w:t>
9) In the case of an operation for induced termination of pregnancy, a sheet or certificate of temporary incapacity for work shall be issued by a doctor in conjunction with the head of the department for the period of stay in the hospital and outpatient department where the operation has been performed, and in the case of a complication - for the entire period of temporary incapacity for work.</w:t>
            </w:r>
          </w:p>
          <w:p>
            <w:pPr>
              <w:spacing w:after="20"/>
              <w:ind w:left="20"/>
              <w:jc w:val="both"/>
            </w:pPr>
            <w:r>
              <w:rPr>
                <w:rFonts w:ascii="Times New Roman"/>
                <w:b w:val="false"/>
                <w:i w:val="false"/>
                <w:color w:val="000000"/>
                <w:sz w:val="20"/>
              </w:rPr>
              <w:t>
In case of spontaneous abortion (miscarriage), a sheet or certificate of temporary incapacity for work is issued for the entire period of temporary incapacity for work;</w:t>
            </w:r>
          </w:p>
          <w:p>
            <w:pPr>
              <w:spacing w:after="20"/>
              <w:ind w:left="20"/>
              <w:jc w:val="both"/>
            </w:pPr>
            <w:r>
              <w:rPr>
                <w:rFonts w:ascii="Times New Roman"/>
                <w:b w:val="false"/>
                <w:i w:val="false"/>
                <w:color w:val="000000"/>
                <w:sz w:val="20"/>
              </w:rPr>
              <w:t>
10) in the case of embryo transfer surgery, a sheet or certificate of temporary incapacity for work is issued by the medical organisation that performed the surgery from the day of embryo transfer until the pregnancy is established.</w:t>
            </w:r>
          </w:p>
          <w:p>
            <w:pPr>
              <w:spacing w:after="20"/>
              <w:ind w:left="20"/>
              <w:jc w:val="both"/>
            </w:pPr>
            <w:r>
              <w:rPr>
                <w:rFonts w:ascii="Times New Roman"/>
                <w:b w:val="false"/>
                <w:i w:val="false"/>
                <w:color w:val="000000"/>
                <w:sz w:val="20"/>
              </w:rPr>
              <w:t>
Individuals who have adopted a new-born child (children), as well as the biological mother in the case of surrogate motherhood directly from the maternity hospital shall be issued a sheet or certificate of temporary incapacity for work from the day of adoption and until the expiry of fifty-six calendar days from the date of birth of the child.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during the examination of temporary incapacity for work, issuance of certificates and certificates of temporary incapacity for work (form № 001/y "Medical card of inpatient patient", form № 052/y "Medical card of outpatient patient", stubs of certificates of temporary incapacity for work of patients, form № 025/y "Journal for recording conclusions of medical advisory commission", form № 029/y "Book of registration of certificates of temporary inability to work", form № 037/y "Certificate №__________ on temporary disability of a student, college student, vocational school, sickness, quarantine and other reasons for absence of a child attending school, pre-school organisation (underline)", form № 038/y "Certificate №______ on temporary disability" and others):</w:t>
            </w:r>
          </w:p>
          <w:p>
            <w:pPr>
              <w:spacing w:after="20"/>
              <w:ind w:left="20"/>
              <w:jc w:val="both"/>
            </w:pPr>
            <w:r>
              <w:rPr>
                <w:rFonts w:ascii="Times New Roman"/>
                <w:b w:val="false"/>
                <w:i w:val="false"/>
                <w:color w:val="000000"/>
                <w:sz w:val="20"/>
              </w:rPr>
              <w:t>
1) the presence of an examination of the person and the recording of data on his/her state of health in the medical card of an outpatient (inpatient) patient, justifying the need for temporary exemption from work;1) examination of the person and recording of data on his/her state of health in the medical card of an outpatient (inpatient) patient justifying the need for temporary exemption from work;</w:t>
            </w:r>
          </w:p>
          <w:p>
            <w:pPr>
              <w:spacing w:after="20"/>
              <w:ind w:left="20"/>
              <w:jc w:val="both"/>
            </w:pPr>
            <w:r>
              <w:rPr>
                <w:rFonts w:ascii="Times New Roman"/>
                <w:b w:val="false"/>
                <w:i w:val="false"/>
                <w:color w:val="000000"/>
                <w:sz w:val="20"/>
              </w:rPr>
              <w:t>
2) issuance of a sheet and certificate of temporary incapacity for work on the day of discharge of individuals under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of the sheet and certificate of temporary incapacity for work on the date of discharge from the hospital if the individuals' working capacity has been fully restored;</w:t>
            </w:r>
          </w:p>
          <w:p>
            <w:pPr>
              <w:spacing w:after="20"/>
              <w:ind w:left="20"/>
              <w:jc w:val="both"/>
            </w:pPr>
            <w:r>
              <w:rPr>
                <w:rFonts w:ascii="Times New Roman"/>
                <w:b w:val="false"/>
                <w:i w:val="false"/>
                <w:color w:val="000000"/>
                <w:sz w:val="20"/>
              </w:rPr>
              <w:t>
4) extension of the temporary disability certificate and certificate of temporary incapacity for work for a period of time, taking into account the time necessary for the person to visit a medical worker at the outpatient clinic or to call a medical worker at home (but not more than one calendar day). Individuals who received treatment outside the region of residence shall be taken into account the time required to arrive at the place of his/her permanent residence (but not more than four calendar days);</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a certificate of temporary incapacity for work to individuals suffering from mental illness in the event of failure to apply to a medical organisation in a timely manner for the past days, upon the conclusion of the medical advisory commission of a psychoneurological dispensary or a medical officer (psychiatrist) in conjunction with the head of the medical organisation;</w:t>
            </w:r>
          </w:p>
          <w:p>
            <w:pPr>
              <w:spacing w:after="20"/>
              <w:ind w:left="20"/>
              <w:jc w:val="both"/>
            </w:pPr>
            <w:r>
              <w:rPr>
                <w:rFonts w:ascii="Times New Roman"/>
                <w:b w:val="false"/>
                <w:i w:val="false"/>
                <w:color w:val="000000"/>
                <w:sz w:val="20"/>
              </w:rPr>
              <w:t>
(7) issuance of a sheet and a certificate of temporary incapacity for work to individuals sent by court decision for forensic medical or forensic psychiatric examination and recognised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at the same time to a person who combines training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written consent of the patient for transfusion of blood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shall be records in the medical documentation on compliance with the requirements for transfusion of blood components.</w:t>
            </w:r>
          </w:p>
          <w:p>
            <w:pPr>
              <w:spacing w:after="20"/>
              <w:ind w:left="20"/>
              <w:jc w:val="both"/>
            </w:pPr>
            <w:r>
              <w:rPr>
                <w:rFonts w:ascii="Times New Roman"/>
                <w:b w:val="false"/>
                <w:i w:val="false"/>
                <w:color w:val="000000"/>
                <w:sz w:val="20"/>
              </w:rPr>
              <w:t>
Before transfusion of blood components, the recipient shall be examined for markers of haemotransmissible infections HIV, hepatitis B and C, and after the end of treatment the discharge epicrisis shall indicate the need for repeated examination for HIV and hepatitis B and C at the place of residence. HIV testing of recipients as part of the guaranteed scope of free medical care shall be carried out in state health care organisations engaged in HIV prevention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shall be documentation of compliance with the following actions when performing pathological autopsies:</w:t>
            </w:r>
          </w:p>
          <w:p>
            <w:pPr>
              <w:spacing w:after="20"/>
              <w:ind w:left="20"/>
              <w:jc w:val="both"/>
            </w:pPr>
            <w:r>
              <w:rPr>
                <w:rFonts w:ascii="Times New Roman"/>
                <w:b w:val="false"/>
                <w:i w:val="false"/>
                <w:color w:val="000000"/>
                <w:sz w:val="20"/>
              </w:rPr>
              <w:t>
1) conducting a pathological anatomical autopsy of cadavers after the physicians have ascertained biological death, after providing the medical record of an inpatient patient or the medical record of an outpatient patient with a written order from the chief physician or his deputy for the medical (treatment) part of the health care organisation to send for a pathological anatomical autopsy;</w:t>
            </w:r>
          </w:p>
          <w:p>
            <w:pPr>
              <w:spacing w:after="20"/>
              <w:ind w:left="20"/>
              <w:jc w:val="both"/>
            </w:pPr>
            <w:r>
              <w:rPr>
                <w:rFonts w:ascii="Times New Roman"/>
                <w:b w:val="false"/>
                <w:i w:val="false"/>
                <w:color w:val="000000"/>
                <w:sz w:val="20"/>
              </w:rPr>
              <w:t>
2) transfer of the medical record of an inpatient or medical record of an outpatient with the pathological anatomical diagnosis entered into it to the medical archive of the health care organisation no later than ten working days after the pathological anatomical autopsy;</w:t>
            </w:r>
          </w:p>
          <w:p>
            <w:pPr>
              <w:spacing w:after="20"/>
              <w:ind w:left="20"/>
              <w:jc w:val="both"/>
            </w:pPr>
            <w:r>
              <w:rPr>
                <w:rFonts w:ascii="Times New Roman"/>
                <w:b w:val="false"/>
                <w:i w:val="false"/>
                <w:color w:val="000000"/>
                <w:sz w:val="20"/>
              </w:rPr>
              <w:t>
3) conducting clinical and pathological anatomical examination in cases of patient deaths in health care organisations;</w:t>
            </w:r>
          </w:p>
          <w:p>
            <w:pPr>
              <w:spacing w:after="20"/>
              <w:ind w:left="20"/>
              <w:jc w:val="both"/>
            </w:pPr>
            <w:r>
              <w:rPr>
                <w:rFonts w:ascii="Times New Roman"/>
                <w:b w:val="false"/>
                <w:i w:val="false"/>
                <w:color w:val="000000"/>
                <w:sz w:val="20"/>
              </w:rPr>
              <w:t>
4) organisation of virological (immunofluorescence) and bacteriological examination of autopsy materials in cases of suspected infectious diseases by the chief physician and head of the pathology department;</w:t>
            </w:r>
          </w:p>
          <w:p>
            <w:pPr>
              <w:spacing w:after="20"/>
              <w:ind w:left="20"/>
              <w:jc w:val="both"/>
            </w:pPr>
            <w:r>
              <w:rPr>
                <w:rFonts w:ascii="Times New Roman"/>
                <w:b w:val="false"/>
                <w:i w:val="false"/>
                <w:color w:val="000000"/>
                <w:sz w:val="20"/>
              </w:rPr>
              <w:t xml:space="preserve">
5) transfer to pathological anatomical bureaus, centralised pathological anatomical departments and pathological anatomical departments of medical records of inpatients for all deceased patients for the previous day not later than 10 a.m. of the day following the establishment of the fact of death </w:t>
            </w:r>
          </w:p>
          <w:p>
            <w:pPr>
              <w:spacing w:after="20"/>
              <w:ind w:left="20"/>
              <w:jc w:val="both"/>
            </w:pPr>
            <w:r>
              <w:rPr>
                <w:rFonts w:ascii="Times New Roman"/>
                <w:b w:val="false"/>
                <w:i w:val="false"/>
                <w:color w:val="000000"/>
                <w:sz w:val="20"/>
              </w:rPr>
              <w:t>
6) registration of the results of pathological anatomical autopsy in the form of pathological anatomical diagnosis (pathological anatomical diagnosis includes: main disease, complication of the main disease, concomitant disease, combined main disease);</w:t>
            </w:r>
          </w:p>
          <w:p>
            <w:pPr>
              <w:spacing w:after="20"/>
              <w:ind w:left="20"/>
              <w:jc w:val="both"/>
            </w:pPr>
            <w:r>
              <w:rPr>
                <w:rFonts w:ascii="Times New Roman"/>
                <w:b w:val="false"/>
                <w:i w:val="false"/>
                <w:color w:val="000000"/>
                <w:sz w:val="20"/>
              </w:rPr>
              <w:t>
7) execution of: - medical certificate of death (preliminary, final) by a doctor in the speciality "pathological anatomy (adult, paediatric)" on the day of the pathological anatomical autopsy;</w:t>
            </w:r>
          </w:p>
          <w:p>
            <w:pPr>
              <w:spacing w:after="20"/>
              <w:ind w:left="20"/>
              <w:jc w:val="both"/>
            </w:pPr>
            <w:r>
              <w:rPr>
                <w:rFonts w:ascii="Times New Roman"/>
                <w:b w:val="false"/>
                <w:i w:val="false"/>
                <w:color w:val="000000"/>
                <w:sz w:val="20"/>
              </w:rPr>
              <w:t>
- medical certificate of perinatal death (preliminary, final) by a doctor specialising in "pathological anatomy (adult, child)" on the day of the pathological anatomical autopsy;</w:t>
            </w:r>
          </w:p>
          <w:p>
            <w:pPr>
              <w:spacing w:after="20"/>
              <w:ind w:left="20"/>
              <w:jc w:val="both"/>
            </w:pPr>
            <w:r>
              <w:rPr>
                <w:rFonts w:ascii="Times New Roman"/>
                <w:b w:val="false"/>
                <w:i w:val="false"/>
                <w:color w:val="000000"/>
                <w:sz w:val="20"/>
              </w:rPr>
              <w:t>
8) registration of the autopsy results in the form of a protocol of pathological anatomical examination;</w:t>
            </w:r>
          </w:p>
          <w:p>
            <w:pPr>
              <w:spacing w:after="20"/>
              <w:ind w:left="20"/>
              <w:jc w:val="both"/>
            </w:pPr>
            <w:r>
              <w:rPr>
                <w:rFonts w:ascii="Times New Roman"/>
                <w:b w:val="false"/>
                <w:i w:val="false"/>
                <w:color w:val="000000"/>
                <w:sz w:val="20"/>
              </w:rPr>
              <w:t>
9) written notification to the forensic investigative authorities to resolve the issue of transferring the corpse for forensic medical examination if signs of violent death are detected, and termination of the pathological and anatomical examination of the corpse;</w:t>
            </w:r>
          </w:p>
          <w:p>
            <w:pPr>
              <w:spacing w:after="20"/>
              <w:ind w:left="20"/>
              <w:jc w:val="both"/>
            </w:pPr>
            <w:r>
              <w:rPr>
                <w:rFonts w:ascii="Times New Roman"/>
                <w:b w:val="false"/>
                <w:i w:val="false"/>
                <w:color w:val="000000"/>
                <w:sz w:val="20"/>
              </w:rPr>
              <w:t>
10) written notification of the doctor in the speciality "pathological anatomy (adult, child)" in case of initial detection during autopsy of signs of acute infectious disease, food or industrial poisoning, unusual reaction to vaccination, as well as emergency notification to the state sanitary and epidemiological service bodies immediately after their detection;</w:t>
            </w:r>
          </w:p>
          <w:p>
            <w:pPr>
              <w:spacing w:after="20"/>
              <w:ind w:left="20"/>
              <w:jc w:val="both"/>
            </w:pPr>
            <w:r>
              <w:rPr>
                <w:rFonts w:ascii="Times New Roman"/>
                <w:b w:val="false"/>
                <w:i w:val="false"/>
                <w:color w:val="000000"/>
                <w:sz w:val="20"/>
              </w:rPr>
              <w:t>
11) conducting a pathological and anatomical examination of the placenta:</w:t>
            </w:r>
          </w:p>
          <w:p>
            <w:pPr>
              <w:spacing w:after="20"/>
              <w:ind w:left="20"/>
              <w:jc w:val="both"/>
            </w:pPr>
            <w:r>
              <w:rPr>
                <w:rFonts w:ascii="Times New Roman"/>
                <w:b w:val="false"/>
                <w:i w:val="false"/>
                <w:color w:val="000000"/>
                <w:sz w:val="20"/>
              </w:rPr>
              <w:t>
- in all diseases of new-borns detected at the time of birth;</w:t>
            </w:r>
          </w:p>
          <w:p>
            <w:pPr>
              <w:spacing w:after="20"/>
              <w:ind w:left="20"/>
              <w:jc w:val="both"/>
            </w:pPr>
            <w:r>
              <w:rPr>
                <w:rFonts w:ascii="Times New Roman"/>
                <w:b w:val="false"/>
                <w:i w:val="false"/>
                <w:color w:val="000000"/>
                <w:sz w:val="20"/>
              </w:rPr>
              <w:t>
- in cases suspected of haemolytic disease of new-borns;</w:t>
            </w:r>
          </w:p>
          <w:p>
            <w:pPr>
              <w:spacing w:after="20"/>
              <w:ind w:left="20"/>
              <w:jc w:val="both"/>
            </w:pPr>
            <w:r>
              <w:rPr>
                <w:rFonts w:ascii="Times New Roman"/>
                <w:b w:val="false"/>
                <w:i w:val="false"/>
                <w:color w:val="000000"/>
                <w:sz w:val="20"/>
              </w:rPr>
              <w:t>
- in cases of early discharge of waters and dirty waters;</w:t>
            </w:r>
          </w:p>
          <w:p>
            <w:pPr>
              <w:spacing w:after="20"/>
              <w:ind w:left="20"/>
              <w:jc w:val="both"/>
            </w:pPr>
            <w:r>
              <w:rPr>
                <w:rFonts w:ascii="Times New Roman"/>
                <w:b w:val="false"/>
                <w:i w:val="false"/>
                <w:color w:val="000000"/>
                <w:sz w:val="20"/>
              </w:rPr>
              <w:t>
- in cases of maternal illness with high fever in the last trimester of pregnancy;</w:t>
            </w:r>
          </w:p>
          <w:p>
            <w:pPr>
              <w:spacing w:after="20"/>
              <w:ind w:left="20"/>
              <w:jc w:val="both"/>
            </w:pPr>
            <w:r>
              <w:rPr>
                <w:rFonts w:ascii="Times New Roman"/>
                <w:b w:val="false"/>
                <w:i w:val="false"/>
                <w:color w:val="000000"/>
                <w:sz w:val="20"/>
              </w:rPr>
              <w:t>
- if there is an obvious abnormality in the development or attachment of the placenta;</w:t>
            </w:r>
          </w:p>
          <w:p>
            <w:pPr>
              <w:spacing w:after="20"/>
              <w:ind w:left="20"/>
              <w:jc w:val="both"/>
            </w:pPr>
            <w:r>
              <w:rPr>
                <w:rFonts w:ascii="Times New Roman"/>
                <w:b w:val="false"/>
                <w:i w:val="false"/>
                <w:color w:val="000000"/>
                <w:sz w:val="20"/>
              </w:rPr>
              <w:t>
- suspected congenital anomalies of the foetus;</w:t>
            </w:r>
          </w:p>
          <w:p>
            <w:pPr>
              <w:spacing w:after="20"/>
              <w:ind w:left="20"/>
              <w:jc w:val="both"/>
            </w:pPr>
            <w:r>
              <w:rPr>
                <w:rFonts w:ascii="Times New Roman"/>
                <w:b w:val="false"/>
                <w:i w:val="false"/>
                <w:color w:val="000000"/>
                <w:sz w:val="20"/>
              </w:rPr>
              <w:t>
- in cases of pre-eclampsia and eclampsia.</w:t>
            </w:r>
          </w:p>
          <w:p>
            <w:pPr>
              <w:spacing w:after="20"/>
              <w:ind w:left="20"/>
              <w:jc w:val="both"/>
            </w:pPr>
            <w:r>
              <w:rPr>
                <w:rFonts w:ascii="Times New Roman"/>
                <w:b w:val="false"/>
                <w:i w:val="false"/>
                <w:color w:val="000000"/>
                <w:sz w:val="20"/>
              </w:rPr>
              <w:t>
12) mandatory registration of a foetus weighing less than 500 grams with anthropometric data (weight, height, head circumference, chest circumference);</w:t>
            </w:r>
          </w:p>
          <w:p>
            <w:pPr>
              <w:spacing w:after="20"/>
              <w:ind w:left="20"/>
              <w:jc w:val="both"/>
            </w:pPr>
            <w:r>
              <w:rPr>
                <w:rFonts w:ascii="Times New Roman"/>
                <w:b w:val="false"/>
                <w:i w:val="false"/>
                <w:color w:val="000000"/>
                <w:sz w:val="20"/>
              </w:rPr>
              <w:t>
13) the establishment of pathological anatomical autopsy,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14) establishment of the category of pathological anatomy (adult, paediatric) by a doctor in the specialty "pathological anatomy (adult, paediatric)" of the category of pathological anatomical autopsy and the reason for the divergence of diagnoses when the final clinical and pathological anatomical diagnoses diverge;</w:t>
            </w:r>
          </w:p>
          <w:p>
            <w:pPr>
              <w:spacing w:after="20"/>
              <w:ind w:left="20"/>
              <w:jc w:val="both"/>
            </w:pPr>
            <w:r>
              <w:rPr>
                <w:rFonts w:ascii="Times New Roman"/>
                <w:b w:val="false"/>
                <w:i w:val="false"/>
                <w:color w:val="000000"/>
                <w:sz w:val="20"/>
              </w:rPr>
              <w:t>
15) detailed analysis with the definition of the profile and categories of iatrogenic pathology in all cases of iatrogenic pathology identified as a result of pathological anatomical autopsy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in the organisation of obstetric and gynaecological care at the outpatient and polyclinic level:</w:t>
            </w:r>
          </w:p>
          <w:p>
            <w:pPr>
              <w:spacing w:after="20"/>
              <w:ind w:left="20"/>
              <w:jc w:val="both"/>
            </w:pPr>
            <w:r>
              <w:rPr>
                <w:rFonts w:ascii="Times New Roman"/>
                <w:b w:val="false"/>
                <w:i w:val="false"/>
                <w:color w:val="000000"/>
                <w:sz w:val="20"/>
              </w:rPr>
              <w:t>
1) ensuring early registration of pregnant women, on the day of their application to the medical organisation, without taking into account the insured status;</w:t>
            </w:r>
          </w:p>
          <w:p>
            <w:pPr>
              <w:spacing w:after="20"/>
              <w:ind w:left="20"/>
              <w:jc w:val="both"/>
            </w:pPr>
            <w:r>
              <w:rPr>
                <w:rFonts w:ascii="Times New Roman"/>
                <w:b w:val="false"/>
                <w:i w:val="false"/>
                <w:color w:val="000000"/>
                <w:sz w:val="20"/>
              </w:rPr>
              <w:t>
2) home health care for pregnant women, maternity patients, gynaecological patients and the group of women of fertile age (hereinafter referred to as "WFA") at social risk, universal (compulsory) patronage observation of pregnant women up to 12 weeks and 32 weeks of pregnancy</w:t>
            </w:r>
          </w:p>
          <w:p>
            <w:pPr>
              <w:spacing w:after="20"/>
              <w:ind w:left="20"/>
              <w:jc w:val="both"/>
            </w:pPr>
            <w:r>
              <w:rPr>
                <w:rFonts w:ascii="Times New Roman"/>
                <w:b w:val="false"/>
                <w:i w:val="false"/>
                <w:color w:val="000000"/>
                <w:sz w:val="20"/>
              </w:rPr>
              <w:t>
(3) Dispensary monitoring of pregnant women for the prevention and early detection of complications of pregnancy, childbirth and the postnatal period, with the selection of women "at risk";</w:t>
            </w:r>
          </w:p>
          <w:p>
            <w:pPr>
              <w:spacing w:after="20"/>
              <w:ind w:left="20"/>
              <w:jc w:val="both"/>
            </w:pPr>
            <w:r>
              <w:rPr>
                <w:rFonts w:ascii="Times New Roman"/>
                <w:b w:val="false"/>
                <w:i w:val="false"/>
                <w:color w:val="000000"/>
                <w:sz w:val="20"/>
              </w:rPr>
              <w:t>
(4) Prenatal screening - a comprehensive examination of pregnant women to identify the risk group for chromosomal abnormalities and congenital malformations of the intrauterine foetus;</w:t>
            </w:r>
          </w:p>
          <w:p>
            <w:pPr>
              <w:spacing w:after="20"/>
              <w:ind w:left="20"/>
              <w:jc w:val="both"/>
            </w:pPr>
            <w:r>
              <w:rPr>
                <w:rFonts w:ascii="Times New Roman"/>
                <w:b w:val="false"/>
                <w:i w:val="false"/>
                <w:color w:val="000000"/>
                <w:sz w:val="20"/>
              </w:rPr>
              <w:t>
(5) Identification of pregnant women in need of timely hospitalisation in day hospitals and pregnancy pathology departments of inpatient medical institutions providing obstetric and gynaecological care and specialised medical institutions with extragenital pathology, in accordance with the principles of regionalisation of perinatal care;</w:t>
            </w:r>
          </w:p>
          <w:p>
            <w:pPr>
              <w:spacing w:after="20"/>
              <w:ind w:left="20"/>
              <w:jc w:val="both"/>
            </w:pPr>
            <w:r>
              <w:rPr>
                <w:rFonts w:ascii="Times New Roman"/>
                <w:b w:val="false"/>
                <w:i w:val="false"/>
                <w:color w:val="000000"/>
                <w:sz w:val="20"/>
              </w:rPr>
              <w:t>
6) referring pregnant women, women in labour and maternity for specialised care with medical supervision, including the use of high-tech medical services, to medical organisations at the national level;</w:t>
            </w:r>
          </w:p>
          <w:p>
            <w:pPr>
              <w:spacing w:after="20"/>
              <w:ind w:left="20"/>
              <w:jc w:val="both"/>
            </w:pPr>
            <w:r>
              <w:rPr>
                <w:rFonts w:ascii="Times New Roman"/>
                <w:b w:val="false"/>
                <w:i w:val="false"/>
                <w:color w:val="000000"/>
                <w:sz w:val="20"/>
              </w:rPr>
              <w:t>
(7) Conducting prenatal education for pregnant women in preparation for childbirth, including partner births, informing pregnant women about warning signs, effective perinatal technologies, principles of safe motherhood, breastfeeding and perinatal care;</w:t>
            </w:r>
          </w:p>
          <w:p>
            <w:pPr>
              <w:spacing w:after="20"/>
              <w:ind w:left="20"/>
              <w:jc w:val="both"/>
            </w:pPr>
            <w:r>
              <w:rPr>
                <w:rFonts w:ascii="Times New Roman"/>
                <w:b w:val="false"/>
                <w:i w:val="false"/>
                <w:color w:val="000000"/>
                <w:sz w:val="20"/>
              </w:rPr>
              <w:t>
8) patronage of pregnant women and maternity women, as indicated;</w:t>
            </w:r>
          </w:p>
          <w:p>
            <w:pPr>
              <w:spacing w:after="20"/>
              <w:ind w:left="20"/>
              <w:jc w:val="both"/>
            </w:pPr>
            <w:r>
              <w:rPr>
                <w:rFonts w:ascii="Times New Roman"/>
                <w:b w:val="false"/>
                <w:i w:val="false"/>
                <w:color w:val="000000"/>
                <w:sz w:val="20"/>
              </w:rPr>
              <w:t>
(9) Counselling and provision of services on family planning and reproductive health care;</w:t>
            </w:r>
          </w:p>
          <w:p>
            <w:pPr>
              <w:spacing w:after="20"/>
              <w:ind w:left="20"/>
              <w:jc w:val="both"/>
            </w:pPr>
            <w:r>
              <w:rPr>
                <w:rFonts w:ascii="Times New Roman"/>
                <w:b w:val="false"/>
                <w:i w:val="false"/>
                <w:color w:val="000000"/>
                <w:sz w:val="20"/>
              </w:rPr>
              <w:t>
(10) Prevention and detection of sexually transmitted infections for referral to specialised specialists;</w:t>
            </w:r>
          </w:p>
          <w:p>
            <w:pPr>
              <w:spacing w:after="20"/>
              <w:ind w:left="20"/>
              <w:jc w:val="both"/>
            </w:pPr>
            <w:r>
              <w:rPr>
                <w:rFonts w:ascii="Times New Roman"/>
                <w:b w:val="false"/>
                <w:i w:val="false"/>
                <w:color w:val="000000"/>
                <w:sz w:val="20"/>
              </w:rPr>
              <w:t>
(11) Examination of women of childbearing age, with the prescription, if necessary, of in-depth examinations using additional methods and the involvement of specialised specialists for the timely detection of extragenital and gynaecological pathology and their registration on the dispensary register;</w:t>
            </w:r>
          </w:p>
          <w:p>
            <w:pPr>
              <w:spacing w:after="20"/>
              <w:ind w:left="20"/>
              <w:jc w:val="both"/>
            </w:pPr>
            <w:r>
              <w:rPr>
                <w:rFonts w:ascii="Times New Roman"/>
                <w:b w:val="false"/>
                <w:i w:val="false"/>
                <w:color w:val="000000"/>
                <w:sz w:val="20"/>
              </w:rPr>
              <w:t>
(12) Organising and conducting preventive examinations of the female population for the early detection of extragenital diseases;</w:t>
            </w:r>
          </w:p>
          <w:p>
            <w:pPr>
              <w:spacing w:after="20"/>
              <w:ind w:left="20"/>
              <w:jc w:val="both"/>
            </w:pPr>
            <w:r>
              <w:rPr>
                <w:rFonts w:ascii="Times New Roman"/>
                <w:b w:val="false"/>
                <w:i w:val="false"/>
                <w:color w:val="000000"/>
                <w:sz w:val="20"/>
              </w:rPr>
              <w:t>
(13) Examination and treatment of gynaecological patients using modern medical technologies;</w:t>
            </w:r>
          </w:p>
          <w:p>
            <w:pPr>
              <w:spacing w:after="20"/>
              <w:ind w:left="20"/>
              <w:jc w:val="both"/>
            </w:pPr>
            <w:r>
              <w:rPr>
                <w:rFonts w:ascii="Times New Roman"/>
                <w:b w:val="false"/>
                <w:i w:val="false"/>
                <w:color w:val="000000"/>
                <w:sz w:val="20"/>
              </w:rPr>
              <w:t>
14) Dispensary examinations of gynaecological patients, including rehabilitation and sanatorium-resort treatment;</w:t>
            </w:r>
          </w:p>
          <w:p>
            <w:pPr>
              <w:spacing w:after="20"/>
              <w:ind w:left="20"/>
              <w:jc w:val="both"/>
            </w:pPr>
            <w:r>
              <w:rPr>
                <w:rFonts w:ascii="Times New Roman"/>
                <w:b w:val="false"/>
                <w:i w:val="false"/>
                <w:color w:val="000000"/>
                <w:sz w:val="20"/>
              </w:rPr>
              <w:t>
15) performance of minor gynaecological operations using modern medical technologies;</w:t>
            </w:r>
          </w:p>
          <w:p>
            <w:pPr>
              <w:spacing w:after="20"/>
              <w:ind w:left="20"/>
              <w:jc w:val="both"/>
            </w:pPr>
            <w:r>
              <w:rPr>
                <w:rFonts w:ascii="Times New Roman"/>
                <w:b w:val="false"/>
                <w:i w:val="false"/>
                <w:color w:val="000000"/>
                <w:sz w:val="20"/>
              </w:rPr>
              <w:t>
16) Expert assessment of temporary disability for pregnancy, childbirth and gynaecological diseases, determination of the need for and timing of temporary or permanent transfer of an employee for health reasons to another job, referral for medical and social expert assessment of women with signs of permanent loss of working capacity;</w:t>
            </w:r>
          </w:p>
          <w:p>
            <w:pPr>
              <w:spacing w:after="20"/>
              <w:ind w:left="20"/>
              <w:jc w:val="both"/>
            </w:pPr>
            <w:r>
              <w:rPr>
                <w:rFonts w:ascii="Times New Roman"/>
                <w:b w:val="false"/>
                <w:i w:val="false"/>
                <w:color w:val="000000"/>
                <w:sz w:val="20"/>
              </w:rPr>
              <w:t>
17) double HIV testing during pregnancy with the patient's informed consent and data recording.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sex cells, tissues of reproductive organs by a recipient who is (are) married (spouse) shall be carried out with the written consent of both spouses.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birth of 10 (ten) children from one donor 6 which is the basis for termination of the use of this donor for recipients.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donation of germ cells, tissues of reproductive organs from the donor under the following conditions:</w:t>
            </w:r>
          </w:p>
          <w:p>
            <w:pPr>
              <w:spacing w:after="20"/>
              <w:ind w:left="20"/>
              <w:jc w:val="both"/>
            </w:pPr>
            <w:r>
              <w:rPr>
                <w:rFonts w:ascii="Times New Roman"/>
                <w:b w:val="false"/>
                <w:i w:val="false"/>
                <w:color w:val="000000"/>
                <w:sz w:val="20"/>
              </w:rPr>
              <w:t>
1) the donor freely and knowingly expresses informed consent in writing for the donation of germ cells, tissues of reproductive organs;</w:t>
            </w:r>
          </w:p>
          <w:p>
            <w:pPr>
              <w:spacing w:after="20"/>
              <w:ind w:left="20"/>
              <w:jc w:val="both"/>
            </w:pPr>
            <w:r>
              <w:rPr>
                <w:rFonts w:ascii="Times New Roman"/>
                <w:b w:val="false"/>
                <w:i w:val="false"/>
                <w:color w:val="000000"/>
                <w:sz w:val="20"/>
              </w:rPr>
              <w:t>
2) the oocyte donor is informed in writing about complications for her health in connection with the forthcoming surgical intervention;</w:t>
            </w:r>
          </w:p>
          <w:p>
            <w:pPr>
              <w:spacing w:after="20"/>
              <w:ind w:left="20"/>
              <w:jc w:val="both"/>
            </w:pPr>
            <w:r>
              <w:rPr>
                <w:rFonts w:ascii="Times New Roman"/>
                <w:b w:val="false"/>
                <w:i w:val="false"/>
                <w:color w:val="000000"/>
                <w:sz w:val="20"/>
              </w:rPr>
              <w:t>
3) the donor undergoes a medical and genetic examination and there is an opinion of a reproductologist or uroandrologist on the possibility of donation of germ cells, tissues of reproductive organs.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Oocyte donation shall be carried out with the donor's written informed consent for superovulation induction or in a natural cycle in compliance with the requirements for donors of germ cells, tissues of reproductive organs, and oocyte donors undergo medical and genetic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in vitro fertilisation (hereinafter referred to as IVF) using donor oocytes shall be carried out according to the indications:</w:t>
            </w:r>
          </w:p>
          <w:p>
            <w:pPr>
              <w:spacing w:after="20"/>
              <w:ind w:left="20"/>
              <w:jc w:val="both"/>
            </w:pPr>
            <w:r>
              <w:rPr>
                <w:rFonts w:ascii="Times New Roman"/>
                <w:b w:val="false"/>
                <w:i w:val="false"/>
                <w:color w:val="000000"/>
                <w:sz w:val="20"/>
              </w:rPr>
              <w:t>
1. absence of oocytes due to natural menopause.</w:t>
            </w:r>
          </w:p>
          <w:p>
            <w:pPr>
              <w:spacing w:after="20"/>
              <w:ind w:left="20"/>
              <w:jc w:val="both"/>
            </w:pPr>
            <w:r>
              <w:rPr>
                <w:rFonts w:ascii="Times New Roman"/>
                <w:b w:val="false"/>
                <w:i w:val="false"/>
                <w:color w:val="000000"/>
                <w:sz w:val="20"/>
              </w:rPr>
              <w:t>
2. Premature ovarian exhaustion syndrome, resistant ovaries syndrome, condition after ovarioectomy, radiotherapy or chemotherapy. 3.</w:t>
            </w:r>
          </w:p>
          <w:p>
            <w:pPr>
              <w:spacing w:after="20"/>
              <w:ind w:left="20"/>
              <w:jc w:val="both"/>
            </w:pPr>
            <w:r>
              <w:rPr>
                <w:rFonts w:ascii="Times New Roman"/>
                <w:b w:val="false"/>
                <w:i w:val="false"/>
                <w:color w:val="000000"/>
                <w:sz w:val="20"/>
              </w:rPr>
              <w:t>
3. anomalies of genital development, absence of ovaries.</w:t>
            </w:r>
          </w:p>
          <w:p>
            <w:pPr>
              <w:spacing w:after="20"/>
              <w:ind w:left="20"/>
              <w:jc w:val="both"/>
            </w:pPr>
            <w:r>
              <w:rPr>
                <w:rFonts w:ascii="Times New Roman"/>
                <w:b w:val="false"/>
                <w:i w:val="false"/>
                <w:color w:val="000000"/>
                <w:sz w:val="20"/>
              </w:rPr>
              <w:t>
4. Functional inferiority of oocytes in women with sex-linked hereditary diseases.</w:t>
            </w:r>
          </w:p>
          <w:p>
            <w:pPr>
              <w:spacing w:after="20"/>
              <w:ind w:left="20"/>
              <w:jc w:val="both"/>
            </w:pPr>
            <w:r>
              <w:rPr>
                <w:rFonts w:ascii="Times New Roman"/>
                <w:b w:val="false"/>
                <w:i w:val="false"/>
                <w:color w:val="000000"/>
                <w:sz w:val="20"/>
              </w:rPr>
              <w:t>
5. Unsuccessful repeated attempts of in vitro fertilisation with insufficient response of ovaries to induction of superovulation, repeated receipt of embryos of poor quality, transfer of which did not lead to pregnancy.</w:t>
            </w:r>
          </w:p>
          <w:p>
            <w:pPr>
              <w:spacing w:after="20"/>
              <w:ind w:left="20"/>
              <w:jc w:val="both"/>
            </w:pPr>
            <w:r>
              <w:rPr>
                <w:rFonts w:ascii="Times New Roman"/>
                <w:b w:val="false"/>
                <w:i w:val="false"/>
                <w:color w:val="000000"/>
                <w:sz w:val="20"/>
              </w:rPr>
              <w:t>
6. Rhesus - conflict between male and female.</w:t>
            </w:r>
          </w:p>
          <w:p>
            <w:pPr>
              <w:spacing w:after="20"/>
              <w:ind w:left="20"/>
              <w:jc w:val="both"/>
            </w:pPr>
            <w:r>
              <w:rPr>
                <w:rFonts w:ascii="Times New Roman"/>
                <w:b w:val="false"/>
                <w:i w:val="false"/>
                <w:color w:val="000000"/>
                <w:sz w:val="20"/>
              </w:rPr>
              <w:t>
7. Anomalies in the karyotype of the woman.</w:t>
            </w:r>
          </w:p>
          <w:p>
            <w:pPr>
              <w:spacing w:after="20"/>
              <w:ind w:left="20"/>
              <w:jc w:val="both"/>
            </w:pPr>
            <w:r>
              <w:rPr>
                <w:rFonts w:ascii="Times New Roman"/>
                <w:b w:val="false"/>
                <w:i w:val="false"/>
                <w:color w:val="000000"/>
                <w:sz w:val="20"/>
              </w:rPr>
              <w:t>
8. Twin (blood) marriages with birth of children with malformations.</w:t>
            </w:r>
          </w:p>
          <w:p>
            <w:pPr>
              <w:spacing w:after="20"/>
              <w:ind w:left="20"/>
              <w:jc w:val="both"/>
            </w:pPr>
            <w:r>
              <w:rPr>
                <w:rFonts w:ascii="Times New Roman"/>
                <w:b w:val="false"/>
                <w:i w:val="false"/>
                <w:color w:val="000000"/>
                <w:sz w:val="20"/>
              </w:rPr>
              <w:t>
9. Somatic diseases in which ovarian stimulation is contraindicated.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work with donors by an obstetrician-gynaecologist (reproductologist), medical examination of the donor before each procedure of donor material collection, controls the timeliness and results of laboratory tests in accordance with the calendar plan of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oocyte donation according to the following algorithm:</w:t>
            </w:r>
          </w:p>
          <w:p>
            <w:pPr>
              <w:spacing w:after="20"/>
              <w:ind w:left="20"/>
              <w:jc w:val="both"/>
            </w:pPr>
            <w:r>
              <w:rPr>
                <w:rFonts w:ascii="Times New Roman"/>
                <w:b w:val="false"/>
                <w:i w:val="false"/>
                <w:color w:val="000000"/>
                <w:sz w:val="20"/>
              </w:rPr>
              <w:t>
1) selection of an oocyte donor (according to individual selection criteria and recipient's preferences);</w:t>
            </w:r>
          </w:p>
          <w:p>
            <w:pPr>
              <w:spacing w:after="20"/>
              <w:ind w:left="20"/>
              <w:jc w:val="both"/>
            </w:pPr>
            <w:r>
              <w:rPr>
                <w:rFonts w:ascii="Times New Roman"/>
                <w:b w:val="false"/>
                <w:i w:val="false"/>
                <w:color w:val="000000"/>
                <w:sz w:val="20"/>
              </w:rPr>
              <w:t>
2) examination of the donor and recipient;</w:t>
            </w:r>
          </w:p>
          <w:p>
            <w:pPr>
              <w:spacing w:after="20"/>
              <w:ind w:left="20"/>
              <w:jc w:val="both"/>
            </w:pPr>
            <w:r>
              <w:rPr>
                <w:rFonts w:ascii="Times New Roman"/>
                <w:b w:val="false"/>
                <w:i w:val="false"/>
                <w:color w:val="000000"/>
                <w:sz w:val="20"/>
              </w:rPr>
              <w:t>
3) synchronisation of menstrual cycles of the donor and recipient with the help of medications in case of embryo transfer into the uterine cavity of the recipient in the donor's stimulated cycle;</w:t>
            </w:r>
          </w:p>
          <w:p>
            <w:pPr>
              <w:spacing w:after="20"/>
              <w:ind w:left="20"/>
              <w:jc w:val="both"/>
            </w:pPr>
            <w:r>
              <w:rPr>
                <w:rFonts w:ascii="Times New Roman"/>
                <w:b w:val="false"/>
                <w:i w:val="false"/>
                <w:color w:val="000000"/>
                <w:sz w:val="20"/>
              </w:rPr>
              <w:t>
4) in the procedure of transfer of cryopreserved embryos, no synchronisation of cycles is performed;</w:t>
            </w:r>
          </w:p>
          <w:p>
            <w:pPr>
              <w:spacing w:after="20"/>
              <w:ind w:left="20"/>
              <w:jc w:val="both"/>
            </w:pPr>
            <w:r>
              <w:rPr>
                <w:rFonts w:ascii="Times New Roman"/>
                <w:b w:val="false"/>
                <w:i w:val="false"/>
                <w:color w:val="000000"/>
                <w:sz w:val="20"/>
              </w:rPr>
              <w:t>
5) the procedure of oocyte retrieval for use by recipients or cryopreservation for the germ cell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refusal of IVF using donor oocytes for the following contraindications:</w:t>
            </w:r>
          </w:p>
          <w:p>
            <w:pPr>
              <w:spacing w:after="20"/>
              <w:ind w:left="20"/>
              <w:jc w:val="both"/>
            </w:pPr>
            <w:r>
              <w:rPr>
                <w:rFonts w:ascii="Times New Roman"/>
                <w:b w:val="false"/>
                <w:i w:val="false"/>
                <w:color w:val="000000"/>
                <w:sz w:val="20"/>
              </w:rPr>
              <w:t>
1. Somatic and mental illnesses that are contraindications for pregnancy and delivery.</w:t>
            </w:r>
          </w:p>
          <w:p>
            <w:pPr>
              <w:spacing w:after="20"/>
              <w:ind w:left="20"/>
              <w:jc w:val="both"/>
            </w:pPr>
            <w:r>
              <w:rPr>
                <w:rFonts w:ascii="Times New Roman"/>
                <w:b w:val="false"/>
                <w:i w:val="false"/>
                <w:color w:val="000000"/>
                <w:sz w:val="20"/>
              </w:rPr>
              <w:t>
2. Congenital malformations or acquired deformations of the uterine cavity, in which it is impossible to implant embryos or carry a pregnancy. 3.</w:t>
            </w:r>
          </w:p>
          <w:p>
            <w:pPr>
              <w:spacing w:after="20"/>
              <w:ind w:left="20"/>
              <w:jc w:val="both"/>
            </w:pPr>
            <w:r>
              <w:rPr>
                <w:rFonts w:ascii="Times New Roman"/>
                <w:b w:val="false"/>
                <w:i w:val="false"/>
                <w:color w:val="000000"/>
                <w:sz w:val="20"/>
              </w:rPr>
              <w:t>
3. ovarian tumours.</w:t>
            </w:r>
          </w:p>
          <w:p>
            <w:pPr>
              <w:spacing w:after="20"/>
              <w:ind w:left="20"/>
              <w:jc w:val="both"/>
            </w:pPr>
            <w:r>
              <w:rPr>
                <w:rFonts w:ascii="Times New Roman"/>
                <w:b w:val="false"/>
                <w:i w:val="false"/>
                <w:color w:val="000000"/>
                <w:sz w:val="20"/>
              </w:rPr>
              <w:t>
4. Benign uterine tumours requiring surgical treatment.</w:t>
            </w:r>
          </w:p>
          <w:p>
            <w:pPr>
              <w:spacing w:after="20"/>
              <w:ind w:left="20"/>
              <w:jc w:val="both"/>
            </w:pPr>
            <w:r>
              <w:rPr>
                <w:rFonts w:ascii="Times New Roman"/>
                <w:b w:val="false"/>
                <w:i w:val="false"/>
                <w:color w:val="000000"/>
                <w:sz w:val="20"/>
              </w:rPr>
              <w:t>
5. Acute inflammatory diseases of any localisation.</w:t>
            </w:r>
          </w:p>
          <w:p>
            <w:pPr>
              <w:spacing w:after="20"/>
              <w:ind w:left="20"/>
              <w:jc w:val="both"/>
            </w:pPr>
            <w:r>
              <w:rPr>
                <w:rFonts w:ascii="Times New Roman"/>
                <w:b w:val="false"/>
                <w:i w:val="false"/>
                <w:color w:val="000000"/>
                <w:sz w:val="20"/>
              </w:rPr>
              <w:t>
6. Malignant neoplasms of any localisation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use of donor sperm in assisted reproductive methods and technologies (hereinafter referred to as the ART). Sexual abstinence shall be required for 3-5 days before sperm donation. Sperm shall be obtained by masturbation. The ejaculate shall be collected in a special sterile, pre-labelled container. This procedure shall be carried out in a special room with a separate entrance, appropriate interior, sanitary unit with a washbasin. In the absence of donor sperm in the medical organisation, or at the patient's request, donor sperm from other organisations that have a donor sperm bank is used.</w:t>
            </w:r>
          </w:p>
          <w:p>
            <w:pPr>
              <w:spacing w:after="20"/>
              <w:ind w:left="20"/>
              <w:jc w:val="both"/>
            </w:pPr>
            <w:r>
              <w:rPr>
                <w:rFonts w:ascii="Times New Roman"/>
                <w:b w:val="false"/>
                <w:i w:val="false"/>
                <w:color w:val="000000"/>
                <w:sz w:val="20"/>
              </w:rPr>
              <w:t>
Only cryopreserved donor sperm shall be used after repeated (6 months after cryopreservation) negative results of HIV, syphilis and hepatitis B and C tests.</w:t>
            </w:r>
          </w:p>
          <w:p>
            <w:pPr>
              <w:spacing w:after="20"/>
              <w:ind w:left="20"/>
              <w:jc w:val="both"/>
            </w:pPr>
            <w:r>
              <w:rPr>
                <w:rFonts w:ascii="Times New Roman"/>
                <w:b w:val="false"/>
                <w:i w:val="false"/>
                <w:color w:val="000000"/>
                <w:sz w:val="20"/>
              </w:rPr>
              <w:t>
The use of cryopreserved (thawed) sperm shall ensure:</w:t>
            </w:r>
          </w:p>
          <w:p>
            <w:pPr>
              <w:spacing w:after="20"/>
              <w:ind w:left="20"/>
              <w:jc w:val="both"/>
            </w:pPr>
            <w:r>
              <w:rPr>
                <w:rFonts w:ascii="Times New Roman"/>
                <w:b w:val="false"/>
                <w:i w:val="false"/>
                <w:color w:val="000000"/>
                <w:sz w:val="20"/>
              </w:rPr>
              <w:t>
1) carrying out measures to prevent the transmission of HIV, syphilis, hepatitis and other sexually transmitted infections;</w:t>
            </w:r>
          </w:p>
          <w:p>
            <w:pPr>
              <w:spacing w:after="20"/>
              <w:ind w:left="20"/>
              <w:jc w:val="both"/>
            </w:pPr>
            <w:r>
              <w:rPr>
                <w:rFonts w:ascii="Times New Roman"/>
                <w:b w:val="false"/>
                <w:i w:val="false"/>
                <w:color w:val="000000"/>
                <w:sz w:val="20"/>
              </w:rPr>
              <w:t>
2) excluding the possibility of meeting between the donor and the recipient.</w:t>
            </w:r>
          </w:p>
          <w:p>
            <w:pPr>
              <w:spacing w:after="20"/>
              <w:ind w:left="20"/>
              <w:jc w:val="both"/>
            </w:pPr>
            <w:r>
              <w:rPr>
                <w:rFonts w:ascii="Times New Roman"/>
                <w:b w:val="false"/>
                <w:i w:val="false"/>
                <w:color w:val="000000"/>
                <w:sz w:val="20"/>
              </w:rPr>
              <w:t>
Requirements for donor semen:</w:t>
            </w:r>
          </w:p>
          <w:p>
            <w:pPr>
              <w:spacing w:after="20"/>
              <w:ind w:left="20"/>
              <w:jc w:val="both"/>
            </w:pPr>
            <w:r>
              <w:rPr>
                <w:rFonts w:ascii="Times New Roman"/>
                <w:b w:val="false"/>
                <w:i w:val="false"/>
                <w:color w:val="000000"/>
                <w:sz w:val="20"/>
              </w:rPr>
              <w:t>
1) volume of ejaculate more than 1.5 millilitres (hereinafter - ml);</w:t>
            </w:r>
          </w:p>
          <w:p>
            <w:pPr>
              <w:spacing w:after="20"/>
              <w:ind w:left="20"/>
              <w:jc w:val="both"/>
            </w:pPr>
            <w:r>
              <w:rPr>
                <w:rFonts w:ascii="Times New Roman"/>
                <w:b w:val="false"/>
                <w:i w:val="false"/>
                <w:color w:val="000000"/>
                <w:sz w:val="20"/>
              </w:rPr>
              <w:t>
2) concentration of spermatozoa in 1 ml of ejaculate is 15 million or more; total number of spermatozoa in the whole ejaculate is 22.5 million or more;</w:t>
            </w:r>
          </w:p>
          <w:p>
            <w:pPr>
              <w:spacing w:after="20"/>
              <w:ind w:left="20"/>
              <w:jc w:val="both"/>
            </w:pPr>
            <w:r>
              <w:rPr>
                <w:rFonts w:ascii="Times New Roman"/>
                <w:b w:val="false"/>
                <w:i w:val="false"/>
                <w:color w:val="000000"/>
                <w:sz w:val="20"/>
              </w:rPr>
              <w:t>
3) the proportion of progressively motile forms (A+B) 32% or more;</w:t>
            </w:r>
          </w:p>
          <w:p>
            <w:pPr>
              <w:spacing w:after="20"/>
              <w:ind w:left="20"/>
              <w:jc w:val="both"/>
            </w:pPr>
            <w:r>
              <w:rPr>
                <w:rFonts w:ascii="Times New Roman"/>
                <w:b w:val="false"/>
                <w:i w:val="false"/>
                <w:color w:val="000000"/>
                <w:sz w:val="20"/>
              </w:rPr>
              <w:t>
4) the proportion of morphologically normal forms 4% or more (according to strict Krueger criteria 14% or more);</w:t>
            </w:r>
          </w:p>
          <w:p>
            <w:pPr>
              <w:spacing w:after="20"/>
              <w:ind w:left="20"/>
              <w:jc w:val="both"/>
            </w:pPr>
            <w:r>
              <w:rPr>
                <w:rFonts w:ascii="Times New Roman"/>
                <w:b w:val="false"/>
                <w:i w:val="false"/>
                <w:color w:val="000000"/>
                <w:sz w:val="20"/>
              </w:rPr>
              <w:t>
5) cryotolerance;</w:t>
            </w:r>
          </w:p>
          <w:p>
            <w:pPr>
              <w:spacing w:after="20"/>
              <w:ind w:left="20"/>
              <w:jc w:val="both"/>
            </w:pPr>
            <w:r>
              <w:rPr>
                <w:rFonts w:ascii="Times New Roman"/>
                <w:b w:val="false"/>
                <w:i w:val="false"/>
                <w:color w:val="000000"/>
                <w:sz w:val="20"/>
              </w:rPr>
              <w:t>
6) test determining immunocompetent bodies of the sperm surface (IDA-test) - as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 with the use of donor sperm shall be performed when indicated</w:t>
            </w:r>
          </w:p>
          <w:p>
            <w:pPr>
              <w:spacing w:after="20"/>
              <w:ind w:left="20"/>
              <w:jc w:val="both"/>
            </w:pPr>
            <w:r>
              <w:rPr>
                <w:rFonts w:ascii="Times New Roman"/>
                <w:b w:val="false"/>
                <w:i w:val="false"/>
                <w:color w:val="000000"/>
                <w:sz w:val="20"/>
              </w:rPr>
              <w:t>
1. azoospermia, severe oligoasthenozoospermia, necrospermia, akinozoospermia, globulozoospermia.</w:t>
            </w:r>
          </w:p>
          <w:p>
            <w:pPr>
              <w:spacing w:after="20"/>
              <w:ind w:left="20"/>
              <w:jc w:val="both"/>
            </w:pPr>
            <w:r>
              <w:rPr>
                <w:rFonts w:ascii="Times New Roman"/>
                <w:b w:val="false"/>
                <w:i w:val="false"/>
                <w:color w:val="000000"/>
                <w:sz w:val="20"/>
              </w:rPr>
              <w:t>
2. Condition after radiotherapy or chemotherapy.</w:t>
            </w:r>
          </w:p>
          <w:p>
            <w:pPr>
              <w:spacing w:after="20"/>
              <w:ind w:left="20"/>
              <w:jc w:val="both"/>
            </w:pPr>
            <w:r>
              <w:rPr>
                <w:rFonts w:ascii="Times New Roman"/>
                <w:b w:val="false"/>
                <w:i w:val="false"/>
                <w:color w:val="000000"/>
                <w:sz w:val="20"/>
              </w:rPr>
              <w:t>
3. developmental anomalies of the reproductive system.</w:t>
            </w:r>
          </w:p>
          <w:p>
            <w:pPr>
              <w:spacing w:after="20"/>
              <w:ind w:left="20"/>
              <w:jc w:val="both"/>
            </w:pPr>
            <w:r>
              <w:rPr>
                <w:rFonts w:ascii="Times New Roman"/>
                <w:b w:val="false"/>
                <w:i w:val="false"/>
                <w:color w:val="000000"/>
                <w:sz w:val="20"/>
              </w:rPr>
              <w:t>
4. Absence or functional inferiority of spermatozoa in men with sex-linked hereditary diseases.</w:t>
            </w:r>
          </w:p>
          <w:p>
            <w:pPr>
              <w:spacing w:after="20"/>
              <w:ind w:left="20"/>
              <w:jc w:val="both"/>
            </w:pPr>
            <w:r>
              <w:rPr>
                <w:rFonts w:ascii="Times New Roman"/>
                <w:b w:val="false"/>
                <w:i w:val="false"/>
                <w:color w:val="000000"/>
                <w:sz w:val="20"/>
              </w:rPr>
              <w:t>
5. Unsuccessful repeated attempts of in vitro fertilisation with high DNA (deoxyribonucleic acid) fragmentation index of spermatozoa and repeated receipt of embryos of poor quality, the transfer of which did not lead to pregnancy.</w:t>
            </w:r>
          </w:p>
          <w:p>
            <w:pPr>
              <w:spacing w:after="20"/>
              <w:ind w:left="20"/>
              <w:jc w:val="both"/>
            </w:pPr>
            <w:r>
              <w:rPr>
                <w:rFonts w:ascii="Times New Roman"/>
                <w:b w:val="false"/>
                <w:i w:val="false"/>
                <w:color w:val="000000"/>
                <w:sz w:val="20"/>
              </w:rPr>
              <w:t>
6. Rhesus - conflict between male and female.</w:t>
            </w:r>
          </w:p>
          <w:p>
            <w:pPr>
              <w:spacing w:after="20"/>
              <w:ind w:left="20"/>
              <w:jc w:val="both"/>
            </w:pPr>
            <w:r>
              <w:rPr>
                <w:rFonts w:ascii="Times New Roman"/>
                <w:b w:val="false"/>
                <w:i w:val="false"/>
                <w:color w:val="000000"/>
                <w:sz w:val="20"/>
              </w:rPr>
              <w:t>
7. Anomalies in the male karyotype.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individual donor card shall be filled out and coded by a doctor. The coding scheme shall be free. The donor's application and his/her individual card shall be kept in a safe as documents for official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work with donors by a doctor-uroandrologist and a doctor-embryologist. The doctor organises medical examinations of the donor, controls the timeliness and results of laboratory tests in accordance with the calendar plan of examination.</w:t>
            </w:r>
          </w:p>
          <w:p>
            <w:pPr>
              <w:spacing w:after="20"/>
              <w:ind w:left="20"/>
              <w:jc w:val="both"/>
            </w:pPr>
            <w:r>
              <w:rPr>
                <w:rFonts w:ascii="Times New Roman"/>
                <w:b w:val="false"/>
                <w:i w:val="false"/>
                <w:color w:val="000000"/>
                <w:sz w:val="20"/>
              </w:rPr>
              <w:t>
The doctor-embryologist shall perform cryopreservation and thawing of sperm, shall assess the quality of sperm before and after cryopreservation, shall provide the necessary storage regime for sperm, shall keep records of the material.</w:t>
            </w:r>
          </w:p>
          <w:p>
            <w:pPr>
              <w:spacing w:after="20"/>
              <w:ind w:left="20"/>
              <w:jc w:val="both"/>
            </w:pPr>
            <w:r>
              <w:rPr>
                <w:rFonts w:ascii="Times New Roman"/>
                <w:b w:val="false"/>
                <w:i w:val="false"/>
                <w:color w:val="000000"/>
                <w:sz w:val="20"/>
              </w:rPr>
              <w:t>
Donor sperm shall be registered in the donor sperm receipt log and in the donor sperm receipt and consumption card.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that the embryo donors shall be IVF patients who have unused cryopreserved embryos left in the bank. Upon free decision and written informed consent of the patients, these embryos shall be disposed of or donated to a medical organisation. Embryos transferred to the medical organisation shall be used for donation free of charge to infertile married couples, women (recipients) who shall not be married (matrimonial).</w:t>
            </w:r>
          </w:p>
          <w:p>
            <w:pPr>
              <w:spacing w:after="20"/>
              <w:ind w:left="20"/>
              <w:jc w:val="both"/>
            </w:pPr>
            <w:r>
              <w:rPr>
                <w:rFonts w:ascii="Times New Roman"/>
                <w:b w:val="false"/>
                <w:i w:val="false"/>
                <w:color w:val="000000"/>
                <w:sz w:val="20"/>
              </w:rPr>
              <w:t>
Embryos for donation shall also be obtained as a result of fertilisation of donor oocytes with donor sperm.</w:t>
            </w:r>
          </w:p>
          <w:p>
            <w:pPr>
              <w:spacing w:after="20"/>
              <w:ind w:left="20"/>
              <w:jc w:val="both"/>
            </w:pPr>
            <w:r>
              <w:rPr>
                <w:rFonts w:ascii="Times New Roman"/>
                <w:b w:val="false"/>
                <w:i w:val="false"/>
                <w:color w:val="000000"/>
                <w:sz w:val="20"/>
              </w:rPr>
              <w:t>
Patients shall be informed that the outcome of the procedure using leftover cryopreserved embryos from IVF patients shall be lower than using embryos derived from donor germ cells. Recipients shall be provided with a phenotypic profile of the donors.</w:t>
            </w:r>
          </w:p>
          <w:p>
            <w:pPr>
              <w:spacing w:after="20"/>
              <w:ind w:left="20"/>
              <w:jc w:val="both"/>
            </w:pPr>
            <w:r>
              <w:rPr>
                <w:rFonts w:ascii="Times New Roman"/>
                <w:b w:val="false"/>
                <w:i w:val="false"/>
                <w:color w:val="000000"/>
                <w:sz w:val="20"/>
              </w:rPr>
              <w:t>
IVF using donor embryos shall be performed according to the following indications:</w:t>
            </w:r>
          </w:p>
          <w:p>
            <w:pPr>
              <w:spacing w:after="20"/>
              <w:ind w:left="20"/>
              <w:jc w:val="both"/>
            </w:pPr>
            <w:r>
              <w:rPr>
                <w:rFonts w:ascii="Times New Roman"/>
                <w:b w:val="false"/>
                <w:i w:val="false"/>
                <w:color w:val="000000"/>
                <w:sz w:val="20"/>
              </w:rPr>
              <w:t>
1. Lack of oocytes.</w:t>
            </w:r>
          </w:p>
          <w:p>
            <w:pPr>
              <w:spacing w:after="20"/>
              <w:ind w:left="20"/>
              <w:jc w:val="both"/>
            </w:pPr>
            <w:r>
              <w:rPr>
                <w:rFonts w:ascii="Times New Roman"/>
                <w:b w:val="false"/>
                <w:i w:val="false"/>
                <w:color w:val="000000"/>
                <w:sz w:val="20"/>
              </w:rPr>
              <w:t>
2. Unfavourable medical and genetic prognosis.</w:t>
            </w:r>
          </w:p>
          <w:p>
            <w:pPr>
              <w:spacing w:after="20"/>
              <w:ind w:left="20"/>
              <w:jc w:val="both"/>
            </w:pPr>
            <w:r>
              <w:rPr>
                <w:rFonts w:ascii="Times New Roman"/>
                <w:b w:val="false"/>
                <w:i w:val="false"/>
                <w:color w:val="000000"/>
                <w:sz w:val="20"/>
              </w:rPr>
              <w:t>
3. Repeated receipt (more than three times) of embryos of poor quality, the transfer of which did not lead to pregnancy.</w:t>
            </w:r>
          </w:p>
          <w:p>
            <w:pPr>
              <w:spacing w:after="20"/>
              <w:ind w:left="20"/>
              <w:jc w:val="both"/>
            </w:pPr>
            <w:r>
              <w:rPr>
                <w:rFonts w:ascii="Times New Roman"/>
                <w:b w:val="false"/>
                <w:i w:val="false"/>
                <w:color w:val="000000"/>
                <w:sz w:val="20"/>
              </w:rPr>
              <w:t>
4. Failure to obtain or use sperm from a married couple.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assisted reproductive techniques and technologies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of the following functions in the provision of pre-hospital care to women during and outside pregnancy by paramedics (obstetricians, paramedics, nurses/nurses): </w:t>
            </w:r>
          </w:p>
          <w:p>
            <w:pPr>
              <w:spacing w:after="20"/>
              <w:ind w:left="20"/>
              <w:jc w:val="both"/>
            </w:pPr>
            <w:r>
              <w:rPr>
                <w:rFonts w:ascii="Times New Roman"/>
                <w:b w:val="false"/>
                <w:i w:val="false"/>
                <w:color w:val="000000"/>
                <w:sz w:val="20"/>
              </w:rPr>
              <w:t>
1) self-admission and medical examination to determine the patient's health status, identify diseases and complications of pregnancy</w:t>
            </w:r>
          </w:p>
          <w:p>
            <w:pPr>
              <w:spacing w:after="20"/>
              <w:ind w:left="20"/>
              <w:jc w:val="both"/>
            </w:pPr>
            <w:r>
              <w:rPr>
                <w:rFonts w:ascii="Times New Roman"/>
                <w:b w:val="false"/>
                <w:i w:val="false"/>
                <w:color w:val="000000"/>
                <w:sz w:val="20"/>
              </w:rPr>
              <w:t>
2) entering data into the "Register of pregnant women and women of childbearing age" subsystem of the electronic portal "Register of the attached population" for the purpose of automated maintenance of groups of pregnant women and women of childbearing age (hereinafter referred to as "PAF") and monitoring of health indicators of pregnant women and PAFs;</w:t>
            </w:r>
          </w:p>
          <w:p>
            <w:pPr>
              <w:spacing w:after="20"/>
              <w:ind w:left="20"/>
              <w:jc w:val="both"/>
            </w:pPr>
            <w:r>
              <w:rPr>
                <w:rFonts w:ascii="Times New Roman"/>
                <w:b w:val="false"/>
                <w:i w:val="false"/>
                <w:color w:val="000000"/>
                <w:sz w:val="20"/>
              </w:rPr>
              <w:t>
3) Provision of emergency and urgent pre-hospital medical care to pregnant women, maternity women and women of fertile age for conditions threatening the life and health of women according to clinical protocols for diagnosis and treatment;</w:t>
            </w:r>
          </w:p>
          <w:p>
            <w:pPr>
              <w:spacing w:after="20"/>
              <w:ind w:left="20"/>
              <w:jc w:val="both"/>
            </w:pPr>
            <w:r>
              <w:rPr>
                <w:rFonts w:ascii="Times New Roman"/>
                <w:b w:val="false"/>
                <w:i w:val="false"/>
                <w:color w:val="000000"/>
                <w:sz w:val="20"/>
              </w:rPr>
              <w:t>
4) dynamic monitoring of pregnant women with chronic diseases together with district doctors and specialised specialists;</w:t>
            </w:r>
          </w:p>
          <w:p>
            <w:pPr>
              <w:spacing w:after="20"/>
              <w:ind w:left="20"/>
              <w:jc w:val="both"/>
            </w:pPr>
            <w:r>
              <w:rPr>
                <w:rFonts w:ascii="Times New Roman"/>
                <w:b w:val="false"/>
                <w:i w:val="false"/>
                <w:color w:val="000000"/>
                <w:sz w:val="20"/>
              </w:rPr>
              <w:t>
5) fulfilment of prescriptions of obstetrician-gynaecologist;</w:t>
            </w:r>
          </w:p>
          <w:p>
            <w:pPr>
              <w:spacing w:after="20"/>
              <w:ind w:left="20"/>
              <w:jc w:val="both"/>
            </w:pPr>
            <w:r>
              <w:rPr>
                <w:rFonts w:ascii="Times New Roman"/>
                <w:b w:val="false"/>
                <w:i w:val="false"/>
                <w:color w:val="000000"/>
                <w:sz w:val="20"/>
              </w:rPr>
              <w:t>
6) management of physiological pregnancy and patronage of pregnant and maternity women with timely provision of referrals and recommendations on clinical protocols of diagnostics and treatment;</w:t>
            </w:r>
          </w:p>
          <w:p>
            <w:pPr>
              <w:spacing w:after="20"/>
              <w:ind w:left="20"/>
              <w:jc w:val="both"/>
            </w:pPr>
            <w:r>
              <w:rPr>
                <w:rFonts w:ascii="Times New Roman"/>
                <w:b w:val="false"/>
                <w:i w:val="false"/>
                <w:color w:val="000000"/>
                <w:sz w:val="20"/>
              </w:rPr>
              <w:t>
7) home medical care for pregnant women, maternity patients, gynaecological patients and social risk groups;</w:t>
            </w:r>
          </w:p>
          <w:p>
            <w:pPr>
              <w:spacing w:after="20"/>
              <w:ind w:left="20"/>
              <w:jc w:val="both"/>
            </w:pPr>
            <w:r>
              <w:rPr>
                <w:rFonts w:ascii="Times New Roman"/>
                <w:b w:val="false"/>
                <w:i w:val="false"/>
                <w:color w:val="000000"/>
                <w:sz w:val="20"/>
              </w:rPr>
              <w:t>
8) preventive medical examination of women for early detection of pre-tumour and cancerous diseases of the female genital organs and other localisations (skin, mammary glands);</w:t>
            </w:r>
          </w:p>
          <w:p>
            <w:pPr>
              <w:spacing w:after="20"/>
              <w:ind w:left="20"/>
              <w:jc w:val="both"/>
            </w:pPr>
            <w:r>
              <w:rPr>
                <w:rFonts w:ascii="Times New Roman"/>
                <w:b w:val="false"/>
                <w:i w:val="false"/>
                <w:color w:val="000000"/>
                <w:sz w:val="20"/>
              </w:rPr>
              <w:t>
(9) Conducting medical nursing examinations of women of all age groups who seek medical assistance;</w:t>
            </w:r>
          </w:p>
          <w:p>
            <w:pPr>
              <w:spacing w:after="20"/>
              <w:ind w:left="20"/>
              <w:jc w:val="both"/>
            </w:pPr>
            <w:r>
              <w:rPr>
                <w:rFonts w:ascii="Times New Roman"/>
                <w:b w:val="false"/>
                <w:i w:val="false"/>
                <w:color w:val="000000"/>
                <w:sz w:val="20"/>
              </w:rPr>
              <w:t>
(10) Participation in screening and preventive examinations for the detection of diseases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when organising obstetric and gynaecological care at the inpatient level:</w:t>
            </w:r>
          </w:p>
          <w:p>
            <w:pPr>
              <w:spacing w:after="20"/>
              <w:ind w:left="20"/>
              <w:jc w:val="both"/>
            </w:pPr>
            <w:r>
              <w:rPr>
                <w:rFonts w:ascii="Times New Roman"/>
                <w:b w:val="false"/>
                <w:i w:val="false"/>
                <w:color w:val="000000"/>
                <w:sz w:val="20"/>
              </w:rPr>
              <w:t>
1) provision of inpatient consultative, diagnostic, therapeutic, preventive and rehabilitative care to pregnant women, women in labour, women in labour and new-borns;</w:t>
            </w:r>
          </w:p>
          <w:p>
            <w:pPr>
              <w:spacing w:after="20"/>
              <w:ind w:left="20"/>
              <w:jc w:val="both"/>
            </w:pPr>
            <w:r>
              <w:rPr>
                <w:rFonts w:ascii="Times New Roman"/>
                <w:b w:val="false"/>
                <w:i w:val="false"/>
                <w:color w:val="000000"/>
                <w:sz w:val="20"/>
              </w:rPr>
              <w:t>
2) joint examination of the attending physician with the head of the department upon admission of pregnant women up to 36 weeks of pregnancy, suffering from chronic diseases, requiring treatment in specialised departments of multidisciplinary hospitals, to assess the severity of the disease, the course of pregnancy and treatment tactics.</w:t>
            </w:r>
          </w:p>
          <w:p>
            <w:pPr>
              <w:spacing w:after="20"/>
              <w:ind w:left="20"/>
              <w:jc w:val="both"/>
            </w:pPr>
            <w:r>
              <w:rPr>
                <w:rFonts w:ascii="Times New Roman"/>
                <w:b w:val="false"/>
                <w:i w:val="false"/>
                <w:color w:val="000000"/>
                <w:sz w:val="20"/>
              </w:rPr>
              <w:t>
3) drawing up a plan for the management of pregnancy, childbirth and the postnatal period, taking into account an individual approach;</w:t>
            </w:r>
          </w:p>
          <w:p>
            <w:pPr>
              <w:spacing w:after="20"/>
              <w:ind w:left="20"/>
              <w:jc w:val="both"/>
            </w:pPr>
            <w:r>
              <w:rPr>
                <w:rFonts w:ascii="Times New Roman"/>
                <w:b w:val="false"/>
                <w:i w:val="false"/>
                <w:color w:val="000000"/>
                <w:sz w:val="20"/>
              </w:rPr>
              <w:t>
4) management of pregnancy, labour and postnatal period according to clinical protocols of diagnostics and treatment, as well as according to the management plan;</w:t>
            </w:r>
          </w:p>
          <w:p>
            <w:pPr>
              <w:spacing w:after="20"/>
              <w:ind w:left="20"/>
              <w:jc w:val="both"/>
            </w:pPr>
            <w:r>
              <w:rPr>
                <w:rFonts w:ascii="Times New Roman"/>
                <w:b w:val="false"/>
                <w:i w:val="false"/>
                <w:color w:val="000000"/>
                <w:sz w:val="20"/>
              </w:rPr>
              <w:t>
5) counselling pregnant women, women in labour and maternity, monitoring compliance with the level of medical care;</w:t>
            </w:r>
          </w:p>
          <w:p>
            <w:pPr>
              <w:spacing w:after="20"/>
              <w:ind w:left="20"/>
              <w:jc w:val="both"/>
            </w:pPr>
            <w:r>
              <w:rPr>
                <w:rFonts w:ascii="Times New Roman"/>
                <w:b w:val="false"/>
                <w:i w:val="false"/>
                <w:color w:val="000000"/>
                <w:sz w:val="20"/>
              </w:rPr>
              <w:t>
6) carrying out rehabilitation measures for mothers and new-borns, including care for premature new-borns;</w:t>
            </w:r>
          </w:p>
          <w:p>
            <w:pPr>
              <w:spacing w:after="20"/>
              <w:ind w:left="20"/>
              <w:jc w:val="both"/>
            </w:pPr>
            <w:r>
              <w:rPr>
                <w:rFonts w:ascii="Times New Roman"/>
                <w:b w:val="false"/>
                <w:i w:val="false"/>
                <w:color w:val="000000"/>
                <w:sz w:val="20"/>
              </w:rPr>
              <w:t>
7) consultations on the provision of medical assistance to pregnant women, women in labour, maternity and new-borns using telecommunication systems;</w:t>
            </w:r>
          </w:p>
          <w:p>
            <w:pPr>
              <w:spacing w:after="20"/>
              <w:ind w:left="20"/>
              <w:jc w:val="both"/>
            </w:pPr>
            <w:r>
              <w:rPr>
                <w:rFonts w:ascii="Times New Roman"/>
                <w:b w:val="false"/>
                <w:i w:val="false"/>
                <w:color w:val="000000"/>
                <w:sz w:val="20"/>
              </w:rPr>
              <w:t>
8) Expertise on temporary incapacity for work, issuance of certificates and certificates of temporary incapacity for work for maternity and gynaecological patients;</w:t>
            </w:r>
          </w:p>
          <w:p>
            <w:pPr>
              <w:spacing w:after="20"/>
              <w:ind w:left="20"/>
              <w:jc w:val="both"/>
            </w:pPr>
            <w:r>
              <w:rPr>
                <w:rFonts w:ascii="Times New Roman"/>
                <w:b w:val="false"/>
                <w:i w:val="false"/>
                <w:color w:val="000000"/>
                <w:sz w:val="20"/>
              </w:rPr>
              <w:t>
(9) Providing resuscitation care and intensive care to mothers and new-borns, including those with low and extremely low body weight;</w:t>
            </w:r>
          </w:p>
          <w:p>
            <w:pPr>
              <w:spacing w:after="20"/>
              <w:ind w:left="20"/>
              <w:jc w:val="both"/>
            </w:pPr>
            <w:r>
              <w:rPr>
                <w:rFonts w:ascii="Times New Roman"/>
                <w:b w:val="false"/>
                <w:i w:val="false"/>
                <w:color w:val="000000"/>
                <w:sz w:val="20"/>
              </w:rPr>
              <w:t>
10) providing medical and psychological assistance to women;</w:t>
            </w:r>
          </w:p>
          <w:p>
            <w:pPr>
              <w:spacing w:after="20"/>
              <w:ind w:left="20"/>
              <w:jc w:val="both"/>
            </w:pPr>
            <w:r>
              <w:rPr>
                <w:rFonts w:ascii="Times New Roman"/>
                <w:b w:val="false"/>
                <w:i w:val="false"/>
                <w:color w:val="000000"/>
                <w:sz w:val="20"/>
              </w:rPr>
              <w:t>
11) notification of medical organisations of a higher level of regionalisation of perinatal care and local public health authorities in case of detection of a critical condition of a pregnant woman, a woman in labour or a woman in maternity during admission or stay in hospital;</w:t>
            </w:r>
          </w:p>
          <w:p>
            <w:pPr>
              <w:spacing w:after="20"/>
              <w:ind w:left="20"/>
              <w:jc w:val="both"/>
            </w:pPr>
            <w:r>
              <w:rPr>
                <w:rFonts w:ascii="Times New Roman"/>
                <w:b w:val="false"/>
                <w:i w:val="false"/>
                <w:color w:val="000000"/>
                <w:sz w:val="20"/>
              </w:rPr>
              <w:t>
12) adherence to the notification scheme in case of critical situations in women;</w:t>
            </w:r>
          </w:p>
          <w:p>
            <w:pPr>
              <w:spacing w:after="20"/>
              <w:ind w:left="20"/>
              <w:jc w:val="both"/>
            </w:pPr>
            <w:r>
              <w:rPr>
                <w:rFonts w:ascii="Times New Roman"/>
                <w:b w:val="false"/>
                <w:i w:val="false"/>
                <w:color w:val="000000"/>
                <w:sz w:val="20"/>
              </w:rPr>
              <w:t>
13) transportation of pregnant women, women in critical condition to the third level of perinatal care, to regional and republican health care organisations is carried out by decision of the Concilium of doctors with the participation of specialists of the medical team of medical aviation after recovery of haemodynamics and stabilisation of vital functions with notification of the receiving medical organisation;</w:t>
            </w:r>
          </w:p>
          <w:p>
            <w:pPr>
              <w:spacing w:after="20"/>
              <w:ind w:left="20"/>
              <w:jc w:val="both"/>
            </w:pPr>
            <w:r>
              <w:rPr>
                <w:rFonts w:ascii="Times New Roman"/>
                <w:b w:val="false"/>
                <w:i w:val="false"/>
                <w:color w:val="000000"/>
                <w:sz w:val="20"/>
              </w:rPr>
              <w:t>
14) in case of non-transportable condition of pregnant women, women in labour, women in maternity, to call qualified specialists "on their own", to provide a complex of primary resuscitation care in case of emergencies, to diagnose threatening conditions in mother and foetus, to decide on delivery, to conduct intensive and supportive therapy until transfer to a higher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medical care to new-borns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when organising medical care for new-borns at the inpatient level:</w:t>
            </w:r>
          </w:p>
          <w:p>
            <w:pPr>
              <w:spacing w:after="20"/>
              <w:ind w:left="20"/>
              <w:jc w:val="both"/>
            </w:pPr>
            <w:r>
              <w:rPr>
                <w:rFonts w:ascii="Times New Roman"/>
                <w:b w:val="false"/>
                <w:i w:val="false"/>
                <w:color w:val="000000"/>
                <w:sz w:val="20"/>
              </w:rPr>
              <w:t>
1) provision of medical care to new-borns according to the levels of regionalisation of perinatal care depending on the indications;</w:t>
            </w:r>
          </w:p>
          <w:p>
            <w:pPr>
              <w:spacing w:after="20"/>
              <w:ind w:left="20"/>
              <w:jc w:val="both"/>
            </w:pPr>
            <w:r>
              <w:rPr>
                <w:rFonts w:ascii="Times New Roman"/>
                <w:b w:val="false"/>
                <w:i w:val="false"/>
                <w:color w:val="000000"/>
                <w:sz w:val="20"/>
              </w:rPr>
              <w:t>
2) the presence in the structure of the first level of regionalisation of perinatal care: individual maternity wards, wards for the joint stay of mother and child, vaccination rooms, intensive care wards for new-borns, as well as the position of a doctor in the specialty of paediatrics (neonatology) and a round-the-clock post of a neonatal nurse;</w:t>
            </w:r>
          </w:p>
          <w:p>
            <w:pPr>
              <w:spacing w:after="20"/>
              <w:ind w:left="20"/>
              <w:jc w:val="both"/>
            </w:pPr>
            <w:r>
              <w:rPr>
                <w:rFonts w:ascii="Times New Roman"/>
                <w:b w:val="false"/>
                <w:i w:val="false"/>
                <w:color w:val="000000"/>
                <w:sz w:val="20"/>
              </w:rPr>
              <w:t>
3) The availability in hospitals of the second level of regionalisation of neonatal resuscitation and intensive care wards with a full set of resuscitation equipment, artificial ventilation devices with different ventilation modes (constant positive pressure in the respiratory tract), cuvéses, a clinical and diagnostic laboratory, and a 24-hour post (a neonatologist and a paediatric nurse) as stipulated in the staff schedule;</w:t>
            </w:r>
          </w:p>
          <w:p>
            <w:pPr>
              <w:spacing w:after="20"/>
              <w:ind w:left="20"/>
              <w:jc w:val="both"/>
            </w:pPr>
            <w:r>
              <w:rPr>
                <w:rFonts w:ascii="Times New Roman"/>
                <w:b w:val="false"/>
                <w:i w:val="false"/>
                <w:color w:val="000000"/>
                <w:sz w:val="20"/>
              </w:rPr>
              <w:t>
4) Compliance with the following requirements in hospitals of the third level of regionalisation of perinatal care:</w:t>
            </w:r>
          </w:p>
          <w:p>
            <w:pPr>
              <w:spacing w:after="20"/>
              <w:ind w:left="20"/>
              <w:jc w:val="both"/>
            </w:pPr>
            <w:r>
              <w:rPr>
                <w:rFonts w:ascii="Times New Roman"/>
                <w:b w:val="false"/>
                <w:i w:val="false"/>
                <w:color w:val="000000"/>
                <w:sz w:val="20"/>
              </w:rPr>
              <w:t>
Availability of a round-the-clock neonatal post, clinical, biochemical and bacteriological laboratory, intensive care unit for women and new-borns, as well as neonatal pathology and prematurity nursing unit of joint stay with the mother.</w:t>
            </w:r>
          </w:p>
          <w:p>
            <w:pPr>
              <w:spacing w:after="20"/>
              <w:ind w:left="20"/>
              <w:jc w:val="both"/>
            </w:pPr>
            <w:r>
              <w:rPr>
                <w:rFonts w:ascii="Times New Roman"/>
                <w:b w:val="false"/>
                <w:i w:val="false"/>
                <w:color w:val="000000"/>
                <w:sz w:val="20"/>
              </w:rPr>
              <w:t>
Availability of a neonatal intensive care unit, a neonatal pathology unit and a premature infant care unit equipped with modern therapeutic and diagnostic equipment, medicines, a 24-hour post (doctor and nurse) and an express laboratory.</w:t>
            </w:r>
          </w:p>
          <w:p>
            <w:pPr>
              <w:spacing w:after="20"/>
              <w:ind w:left="20"/>
              <w:jc w:val="both"/>
            </w:pPr>
            <w:r>
              <w:rPr>
                <w:rFonts w:ascii="Times New Roman"/>
                <w:b w:val="false"/>
                <w:i w:val="false"/>
                <w:color w:val="000000"/>
                <w:sz w:val="20"/>
              </w:rPr>
              <w:t>
5) Observance of the following requirements in the first level hospitals to the sick new-born:</w:t>
            </w:r>
          </w:p>
          <w:p>
            <w:pPr>
              <w:spacing w:after="20"/>
              <w:ind w:left="20"/>
              <w:jc w:val="both"/>
            </w:pPr>
            <w:r>
              <w:rPr>
                <w:rFonts w:ascii="Times New Roman"/>
                <w:b w:val="false"/>
                <w:i w:val="false"/>
                <w:color w:val="000000"/>
                <w:sz w:val="20"/>
              </w:rPr>
              <w:t>
primary resuscitation care;</w:t>
            </w:r>
          </w:p>
          <w:p>
            <w:pPr>
              <w:spacing w:after="20"/>
              <w:ind w:left="20"/>
              <w:jc w:val="both"/>
            </w:pPr>
            <w:r>
              <w:rPr>
                <w:rFonts w:ascii="Times New Roman"/>
                <w:b w:val="false"/>
                <w:i w:val="false"/>
                <w:color w:val="000000"/>
                <w:sz w:val="20"/>
              </w:rPr>
              <w:t>
intensive and supportive therapy;</w:t>
            </w:r>
          </w:p>
          <w:p>
            <w:pPr>
              <w:spacing w:after="20"/>
              <w:ind w:left="20"/>
              <w:jc w:val="both"/>
            </w:pPr>
            <w:r>
              <w:rPr>
                <w:rFonts w:ascii="Times New Roman"/>
                <w:b w:val="false"/>
                <w:i w:val="false"/>
                <w:color w:val="000000"/>
                <w:sz w:val="20"/>
              </w:rPr>
              <w:t>
oxygen therapy;</w:t>
            </w:r>
          </w:p>
          <w:p>
            <w:pPr>
              <w:spacing w:after="20"/>
              <w:ind w:left="20"/>
              <w:jc w:val="both"/>
            </w:pPr>
            <w:r>
              <w:rPr>
                <w:rFonts w:ascii="Times New Roman"/>
                <w:b w:val="false"/>
                <w:i w:val="false"/>
                <w:color w:val="000000"/>
                <w:sz w:val="20"/>
              </w:rPr>
              <w:t>
invasive or non-invasive respiratory therapy;</w:t>
            </w:r>
          </w:p>
          <w:p>
            <w:pPr>
              <w:spacing w:after="20"/>
              <w:ind w:left="20"/>
              <w:jc w:val="both"/>
            </w:pPr>
            <w:r>
              <w:rPr>
                <w:rFonts w:ascii="Times New Roman"/>
                <w:b w:val="false"/>
                <w:i w:val="false"/>
                <w:color w:val="000000"/>
                <w:sz w:val="20"/>
              </w:rPr>
              <w:t>
phototherapy;</w:t>
            </w:r>
          </w:p>
          <w:p>
            <w:pPr>
              <w:spacing w:after="20"/>
              <w:ind w:left="20"/>
              <w:jc w:val="both"/>
            </w:pPr>
            <w:r>
              <w:rPr>
                <w:rFonts w:ascii="Times New Roman"/>
                <w:b w:val="false"/>
                <w:i w:val="false"/>
                <w:color w:val="000000"/>
                <w:sz w:val="20"/>
              </w:rPr>
              <w:t>
therapeutic hypothermia;</w:t>
            </w:r>
          </w:p>
          <w:p>
            <w:pPr>
              <w:spacing w:after="20"/>
              <w:ind w:left="20"/>
              <w:jc w:val="both"/>
            </w:pPr>
            <w:r>
              <w:rPr>
                <w:rFonts w:ascii="Times New Roman"/>
                <w:b w:val="false"/>
                <w:i w:val="false"/>
                <w:color w:val="000000"/>
                <w:sz w:val="20"/>
              </w:rPr>
              <w:t>
infusion therapy and/or parenteral nutrition;</w:t>
            </w:r>
          </w:p>
          <w:p>
            <w:pPr>
              <w:spacing w:after="20"/>
              <w:ind w:left="20"/>
              <w:jc w:val="both"/>
            </w:pPr>
            <w:r>
              <w:rPr>
                <w:rFonts w:ascii="Times New Roman"/>
                <w:b w:val="false"/>
                <w:i w:val="false"/>
                <w:color w:val="000000"/>
                <w:sz w:val="20"/>
              </w:rPr>
              <w:t>
treatment according to clinical protocols for diagnosis and treatment.</w:t>
            </w:r>
          </w:p>
          <w:p>
            <w:pPr>
              <w:spacing w:after="20"/>
              <w:ind w:left="20"/>
              <w:jc w:val="both"/>
            </w:pPr>
            <w:r>
              <w:rPr>
                <w:rFonts w:ascii="Times New Roman"/>
                <w:b w:val="false"/>
                <w:i w:val="false"/>
                <w:color w:val="000000"/>
                <w:sz w:val="20"/>
              </w:rPr>
              <w:t>
Compliance with the following requirements in second-level hospitals for the sick neonate:</w:t>
            </w:r>
          </w:p>
          <w:p>
            <w:pPr>
              <w:spacing w:after="20"/>
              <w:ind w:left="20"/>
              <w:jc w:val="both"/>
            </w:pPr>
            <w:r>
              <w:rPr>
                <w:rFonts w:ascii="Times New Roman"/>
                <w:b w:val="false"/>
                <w:i w:val="false"/>
                <w:color w:val="000000"/>
                <w:sz w:val="20"/>
              </w:rPr>
              <w:t>
Provision of primary resuscitation care to the new-born and stabilisation of the condition, nursing premature babies with a gestational age of more than 34 weeks;</w:t>
            </w:r>
          </w:p>
          <w:p>
            <w:pPr>
              <w:spacing w:after="20"/>
              <w:ind w:left="20"/>
              <w:jc w:val="both"/>
            </w:pPr>
            <w:r>
              <w:rPr>
                <w:rFonts w:ascii="Times New Roman"/>
                <w:b w:val="false"/>
                <w:i w:val="false"/>
                <w:color w:val="000000"/>
                <w:sz w:val="20"/>
              </w:rPr>
              <w:t>
catheterisation of central veins and peripheral vessels;</w:t>
            </w:r>
          </w:p>
          <w:p>
            <w:pPr>
              <w:spacing w:after="20"/>
              <w:ind w:left="20"/>
              <w:jc w:val="both"/>
            </w:pPr>
            <w:r>
              <w:rPr>
                <w:rFonts w:ascii="Times New Roman"/>
                <w:b w:val="false"/>
                <w:i w:val="false"/>
                <w:color w:val="000000"/>
                <w:sz w:val="20"/>
              </w:rPr>
              <w:t>
detection and treatment of congenital malformations, intrauterine developmental delay, neonatal hypoglycaemia, hyperbilirubinaemia, neonatal sepsis, central nervous system damage, respiratory distress syndrome, pneumothorax, necrotizing enterocolitis and other pathological conditions of the neonatal period;</w:t>
            </w:r>
          </w:p>
          <w:p>
            <w:pPr>
              <w:spacing w:after="20"/>
              <w:ind w:left="20"/>
              <w:jc w:val="both"/>
            </w:pPr>
            <w:r>
              <w:rPr>
                <w:rFonts w:ascii="Times New Roman"/>
                <w:b w:val="false"/>
                <w:i w:val="false"/>
                <w:color w:val="000000"/>
                <w:sz w:val="20"/>
              </w:rPr>
              <w:t>
intensive care, including correction of vital functions (respiratory, cardiovascular, metabolic disorders), invasive and non-invasive respiratory therapy, infusion therapy and parenteral nutrition;</w:t>
            </w:r>
          </w:p>
          <w:p>
            <w:pPr>
              <w:spacing w:after="20"/>
              <w:ind w:left="20"/>
              <w:jc w:val="both"/>
            </w:pPr>
            <w:r>
              <w:rPr>
                <w:rFonts w:ascii="Times New Roman"/>
                <w:b w:val="false"/>
                <w:i w:val="false"/>
                <w:color w:val="000000"/>
                <w:sz w:val="20"/>
              </w:rPr>
              <w:t>
If highly specialised care is required, the degree of readiness to be transported with the mother to a third-level obstetrics organisation or a national institution is determined.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the provision of medical care to new-borns in third-level medical organisations:</w:t>
            </w:r>
          </w:p>
          <w:p>
            <w:pPr>
              <w:spacing w:after="20"/>
              <w:ind w:left="20"/>
              <w:jc w:val="both"/>
            </w:pPr>
            <w:r>
              <w:rPr>
                <w:rFonts w:ascii="Times New Roman"/>
                <w:b w:val="false"/>
                <w:i w:val="false"/>
                <w:color w:val="000000"/>
                <w:sz w:val="20"/>
              </w:rPr>
              <w:t>
1) provision of primary resuscitation to new-borns and care of new-borns</w:t>
            </w:r>
          </w:p>
          <w:p>
            <w:pPr>
              <w:spacing w:after="20"/>
              <w:ind w:left="20"/>
              <w:jc w:val="both"/>
            </w:pPr>
            <w:r>
              <w:rPr>
                <w:rFonts w:ascii="Times New Roman"/>
                <w:b w:val="false"/>
                <w:i w:val="false"/>
                <w:color w:val="000000"/>
                <w:sz w:val="20"/>
              </w:rPr>
              <w:t>
2) intensive and supportive therapy: respiratory therapy, catheterisation of central veins and peripheral vessels, therapeutic hypothermia, parenteral nutrition, nursing premature infants;</w:t>
            </w:r>
          </w:p>
          <w:p>
            <w:pPr>
              <w:spacing w:after="20"/>
              <w:ind w:left="20"/>
              <w:jc w:val="both"/>
            </w:pPr>
            <w:r>
              <w:rPr>
                <w:rFonts w:ascii="Times New Roman"/>
                <w:b w:val="false"/>
                <w:i w:val="false"/>
                <w:color w:val="000000"/>
                <w:sz w:val="20"/>
              </w:rPr>
              <w:t>
3) diagnosis and treatment of congenital malformations, delayed intrauterine development of the foetus (low birth weight by gestational age), neonatal hypoglycaemia, neonatal sepsis, respiratory distress syndrome, hyperbilirubinaemia, necrotising enterocolitis, pneumothorax, bronchopulmonary dysplasia, persistent pulmonary hypertension of new-borns, perinatal lesions of the central nervous system and other pathological conditions of the neonatal period;</w:t>
            </w:r>
          </w:p>
          <w:p>
            <w:pPr>
              <w:spacing w:after="20"/>
              <w:ind w:left="20"/>
              <w:jc w:val="both"/>
            </w:pPr>
            <w:r>
              <w:rPr>
                <w:rFonts w:ascii="Times New Roman"/>
                <w:b w:val="false"/>
                <w:i w:val="false"/>
                <w:color w:val="000000"/>
                <w:sz w:val="20"/>
              </w:rPr>
              <w:t>
4) carrying out intensive and supportive therapy, therapeutic hypothermia, parenteral nutrition;</w:t>
            </w:r>
          </w:p>
          <w:p>
            <w:pPr>
              <w:spacing w:after="20"/>
              <w:ind w:left="20"/>
              <w:jc w:val="both"/>
            </w:pPr>
            <w:r>
              <w:rPr>
                <w:rFonts w:ascii="Times New Roman"/>
                <w:b w:val="false"/>
                <w:i w:val="false"/>
                <w:color w:val="000000"/>
                <w:sz w:val="20"/>
              </w:rPr>
              <w:t>
5) invasive and non-invasive respiratory therapy;</w:t>
            </w:r>
          </w:p>
          <w:p>
            <w:pPr>
              <w:spacing w:after="20"/>
              <w:ind w:left="20"/>
              <w:jc w:val="both"/>
            </w:pPr>
            <w:r>
              <w:rPr>
                <w:rFonts w:ascii="Times New Roman"/>
                <w:b w:val="false"/>
                <w:i w:val="false"/>
                <w:color w:val="000000"/>
                <w:sz w:val="20"/>
              </w:rPr>
              <w:t>
6) nursing premature babies;</w:t>
            </w:r>
          </w:p>
          <w:p>
            <w:pPr>
              <w:spacing w:after="20"/>
              <w:ind w:left="20"/>
              <w:jc w:val="both"/>
            </w:pPr>
            <w:r>
              <w:rPr>
                <w:rFonts w:ascii="Times New Roman"/>
                <w:b w:val="false"/>
                <w:i w:val="false"/>
                <w:color w:val="000000"/>
                <w:sz w:val="20"/>
              </w:rPr>
              <w:t>
(7) Providing round-the-clock consultative, therapeutic and diagnostic assistance to specialists at the first and second levels of regionalisation, and providing emergency and urgent medical assistance with travel to a medical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documentation of compliance with requirements to provide a healthy new-born with basic care, including prevention of hypothermia with "heat chain", skin-to-skin or skin-to-skin contact with the mother, early initiation of breastfeeding within the first hour (if the infant shows signs of readiness), and prevention of hospital-acquired infections.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of healthy new-born anthropometry, full examination and other measures 2 hours after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of emergency medical care in case of detection of disorders of the new-born’s condition, transfer to the intensive care ward or neonatal intensive care unit, if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requirements for observation of the mother and healthy new-born in the labour ward by an obstetrician within two hours of birth:</w:t>
            </w:r>
          </w:p>
          <w:p>
            <w:pPr>
              <w:spacing w:after="20"/>
              <w:ind w:left="20"/>
              <w:jc w:val="both"/>
            </w:pPr>
            <w:r>
              <w:rPr>
                <w:rFonts w:ascii="Times New Roman"/>
                <w:b w:val="false"/>
                <w:i w:val="false"/>
                <w:color w:val="000000"/>
                <w:sz w:val="20"/>
              </w:rPr>
              <w:t>
1) measurement of the new-born’s body temperature 15 minutes after birth, then every 30 minutes thereafter;</w:t>
            </w:r>
          </w:p>
          <w:p>
            <w:pPr>
              <w:spacing w:after="20"/>
              <w:ind w:left="20"/>
              <w:jc w:val="both"/>
            </w:pPr>
            <w:r>
              <w:rPr>
                <w:rFonts w:ascii="Times New Roman"/>
                <w:b w:val="false"/>
                <w:i w:val="false"/>
                <w:color w:val="000000"/>
                <w:sz w:val="20"/>
              </w:rPr>
              <w:t>
2) observation of the new-born’s heart rate and respiratory rate, breathing pattern (detection of expiratory groaning, assessment of the degree of lower chest extension), skin colouring, activity of the sucking reflex, if necessary, determines saturation with a pulse oximeter.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transfer 2 hours after birth of a healthy new-born with the mother to a mother-baby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documentation of round-the-clock observation by medical staff and continuous involvement of the mother in the care of the child, except in cases of moderate and severe maternal conditions in the postnatal ward in the mother-baby 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dynamic monitoring of the new-born with timely detection of disorders of the new-born’s condition, conducting the necessary examination, examination by the head of the department, organisation of a Concilium to clarify the tactics of management. Provision of emergency medical care when indicated, timely transfer to an intensive care ward or neonatal intensive care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medical workers in the wards of joint stay of mother and child:</w:t>
            </w:r>
          </w:p>
          <w:p>
            <w:pPr>
              <w:spacing w:after="20"/>
              <w:ind w:left="20"/>
              <w:jc w:val="both"/>
            </w:pPr>
            <w:r>
              <w:rPr>
                <w:rFonts w:ascii="Times New Roman"/>
                <w:b w:val="false"/>
                <w:i w:val="false"/>
                <w:color w:val="000000"/>
                <w:sz w:val="20"/>
              </w:rPr>
              <w:t>
1) a record in medical documents of counselling on the benefits of breastfeeding, the technique and frequency of manual breast milk decanting, visual assessment of breastfeeding to provide practical assistance in the correct positioning and putting the baby to the mother's breast to avoid conditions such as nipple cracks or lactostasis;</w:t>
            </w:r>
          </w:p>
          <w:p>
            <w:pPr>
              <w:spacing w:after="20"/>
              <w:ind w:left="20"/>
              <w:jc w:val="both"/>
            </w:pPr>
            <w:r>
              <w:rPr>
                <w:rFonts w:ascii="Times New Roman"/>
                <w:b w:val="false"/>
                <w:i w:val="false"/>
                <w:color w:val="000000"/>
                <w:sz w:val="20"/>
              </w:rPr>
              <w:t>
2) availability of records in medical documents on training the mother (parent or legal representative) in alternative methods of child feeding in the presence of contraindications to breastfeeding; counselling of mothers in labour on how to maintain lactation in cases of separate stay of new-borns.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record in medical records of daily check-ups of new-borns by a neonatologist, consultations with mothers on care, prevention of hypothermia and vaccinations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to organise consultations by specialised specialists, with therapeutic and diagnostic measures and recommendations to the mother on examination, treatment and rehabilitation in the presence of three or more developmental micro-anomalies or the detection of congenital pathology of new-borns.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of medical care in case of emergency conditions in the new-born (asphyxia, respiratory distress syndrome, etc.) Stabilisation of its condition and determination of the degree of readiness for transportation with the mother to the second or third level obstetric care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vaccination of new-borns on the basis of voluntary informed consent of parents (mother, father or legal representatives) for prophylactic vaccinations within the terms of prophylactic vaccinations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all new-borns to undergo neonatal screening for phenylketonuria, congenital hypothyroidism and audiological screening prior to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a neonatologist to assess the severity of the condition, stabilise the condition, assess the degree of readiness for transport in the event of emergency conditions in the new-born, and arrange its transfer with the mother (in coordination with the obstetrician-gynaecologist) to a second- or third-level medical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in case of suspicion and (or) detection of acute surgical pathology in a new-born, in case of emergency consultation of a doctor in the speciality "Paediatric surgery (neonatal surgery)". After stabilisation of vital signs, the new-born shall be transferred to the surgical department of another medical organisation (children's or multidisciplinary hospital) or to a neonatal (or paediatric) surgical department, if there is one within the structure of the obstetric medical organisation, to provide the appropriate specialised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transfer to a paediatric inpatient facility for premature new-borns after 28 days of age or premature new-borns after post-conceptional age of 42 weeks who require further round-the-clock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pathological and anatomical examination of the foetus and placenta in cases of medical termination of pregnancy for suspected congenital anomalies in the foetus.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clinical and pathological review of all maternal and infant deaths after all pathological investigations have been completed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healthcare organisations.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consultation of a paediatric cardiologist (cardiac surgeon) when a congenital malformation of the cardiovascular system shall be detected in obstetric institutions, and, if medically indicated, transfer of the new born to a specialised hospital.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use of opportunities for consultation with relevant national organisations, through telemedicine network in case of difficulty in verifying the diagnosis of the child, determining the tactics of management. If it is necessary to transfer the child to specialised republican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analyses) of the clinical audit by the Patient support service and internal expertise and its evaluation according to the following criteria:</w:t>
            </w:r>
          </w:p>
          <w:p>
            <w:pPr>
              <w:spacing w:after="20"/>
              <w:ind w:left="20"/>
              <w:jc w:val="both"/>
            </w:pPr>
            <w:r>
              <w:rPr>
                <w:rFonts w:ascii="Times New Roman"/>
                <w:b w:val="false"/>
                <w:i w:val="false"/>
                <w:color w:val="000000"/>
                <w:sz w:val="20"/>
              </w:rPr>
              <w:t>
1) quality of anamnesis collection, which shall be assessed according to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allergology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quality anamnesis collection;</w:t>
            </w:r>
          </w:p>
          <w:p>
            <w:pPr>
              <w:spacing w:after="20"/>
              <w:ind w:left="20"/>
              <w:jc w:val="both"/>
            </w:pPr>
            <w:r>
              <w:rPr>
                <w:rFonts w:ascii="Times New Roman"/>
                <w:b w:val="false"/>
                <w:i w:val="false"/>
                <w:color w:val="000000"/>
                <w:sz w:val="20"/>
              </w:rPr>
              <w:t>
2) completeness and validity of diagnostic tests, which shall be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absence of a conclusion based on the results of diagnostic investigations,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carrying out diagnostic tests with high, unjustified risk for the patient's health, justification of diagnostic tests not included in clinical protocols;</w:t>
            </w:r>
          </w:p>
          <w:p>
            <w:pPr>
              <w:spacing w:after="20"/>
              <w:ind w:left="20"/>
              <w:jc w:val="both"/>
            </w:pPr>
            <w:r>
              <w:rPr>
                <w:rFonts w:ascii="Times New Roman"/>
                <w:b w:val="false"/>
                <w:i w:val="false"/>
                <w:color w:val="000000"/>
                <w:sz w:val="20"/>
              </w:rPr>
              <w:t>
carrying out diagnostic tests that shall not be informative for making a correct diagnosis and that lead to an unjustified increase in treatment time and the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conducted investigations (in case of planned hospitalisation, investigations conducted at the pre-hospital stage shall also be taken into account), which shall be assessed according to the following criteria:</w:t>
            </w:r>
          </w:p>
          <w:p>
            <w:pPr>
              <w:spacing w:after="20"/>
              <w:ind w:left="20"/>
              <w:jc w:val="both"/>
            </w:pPr>
            <w:r>
              <w:rPr>
                <w:rFonts w:ascii="Times New Roman"/>
                <w:b w:val="false"/>
                <w:i w:val="false"/>
                <w:color w:val="000000"/>
                <w:sz w:val="20"/>
              </w:rPr>
              <w:t>
the diagnosis shall be absent, incomplete or incorrect, shall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is not highlighted with the highlighted complications, comorbidities affecting the outcome are not recognised;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the associated disease, rare complications and associated diseases) are reflected in the results of the expertise. The impact of incorrect and (or) untimely diagnosis on the subsequent stages of medical services (care) shall be assessed;</w:t>
            </w:r>
          </w:p>
          <w:p>
            <w:pPr>
              <w:spacing w:after="20"/>
              <w:ind w:left="20"/>
              <w:jc w:val="both"/>
            </w:pPr>
            <w:r>
              <w:rPr>
                <w:rFonts w:ascii="Times New Roman"/>
                <w:b w:val="false"/>
                <w:i w:val="false"/>
                <w:color w:val="000000"/>
                <w:sz w:val="20"/>
              </w:rPr>
              <w:t>
4) timeliness and quality of consultations of specialised specialists, which shall be assessed according to the following criteria:</w:t>
            </w:r>
          </w:p>
          <w:p>
            <w:pPr>
              <w:spacing w:after="20"/>
              <w:ind w:left="20"/>
              <w:jc w:val="both"/>
            </w:pPr>
            <w:r>
              <w:rPr>
                <w:rFonts w:ascii="Times New Roman"/>
                <w:b w:val="false"/>
                <w:i w:val="false"/>
                <w:color w:val="000000"/>
                <w:sz w:val="20"/>
              </w:rPr>
              <w:t>
lack of consultation, resulting in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account when making the diagnosis partially influenced the outcome of the disease;</w:t>
            </w:r>
          </w:p>
          <w:p>
            <w:pPr>
              <w:spacing w:after="20"/>
              <w:ind w:left="20"/>
              <w:jc w:val="both"/>
            </w:pPr>
            <w:r>
              <w:rPr>
                <w:rFonts w:ascii="Times New Roman"/>
                <w:b w:val="false"/>
                <w:i w:val="false"/>
                <w:color w:val="000000"/>
                <w:sz w:val="20"/>
              </w:rPr>
              <w:t>
timely consultation, consultant's opinion has been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was wrong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shall be assessed according to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specifics of the course of the disease, concomitant diseases, complications, prescription of medications.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assessed by the availability, completeness and quality of records in the primary medical documentation intended for recording data on the state of health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4" w:id="23"/>
    <w:p>
      <w:pPr>
        <w:spacing w:after="0"/>
        <w:ind w:left="0"/>
        <w:jc w:val="both"/>
      </w:pPr>
      <w:r>
        <w:rPr>
          <w:rFonts w:ascii="Times New Roman"/>
          <w:b w:val="false"/>
          <w:i w:val="false"/>
          <w:color w:val="000000"/>
          <w:sz w:val="28"/>
        </w:rPr>
        <w:t>
      Official(s) ____________________________________ ____________</w:t>
      </w:r>
    </w:p>
    <w:bookmarkEnd w:id="23"/>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of control 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joint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w:t>
            </w:r>
            <w:r>
              <w:br/>
            </w:r>
            <w:r>
              <w:rPr>
                <w:rFonts w:ascii="Times New Roman"/>
                <w:b w:val="false"/>
                <w:i w:val="false"/>
                <w:color w:val="000000"/>
                <w:sz w:val="20"/>
              </w:rPr>
              <w:t>№ RK MH-32</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 № 70</w:t>
            </w:r>
          </w:p>
        </w:tc>
      </w:tr>
    </w:tbl>
    <w:bookmarkStart w:name="z3335" w:id="24"/>
    <w:p>
      <w:pPr>
        <w:spacing w:after="0"/>
        <w:ind w:left="0"/>
        <w:jc w:val="left"/>
      </w:pPr>
      <w:r>
        <w:rPr>
          <w:rFonts w:ascii="Times New Roman"/>
          <w:b/>
          <w:i w:val="false"/>
          <w:color w:val="000000"/>
        </w:rPr>
        <w:t xml:space="preserve"> Checklist</w:t>
      </w:r>
    </w:p>
    <w:bookmarkEnd w:id="24"/>
    <w:p>
      <w:pPr>
        <w:spacing w:after="0"/>
        <w:ind w:left="0"/>
        <w:jc w:val="both"/>
      </w:pPr>
      <w:r>
        <w:rPr>
          <w:rFonts w:ascii="Times New Roman"/>
          <w:b w:val="false"/>
          <w:i w:val="false"/>
          <w:color w:val="ff0000"/>
          <w:sz w:val="28"/>
        </w:rPr>
        <w:t>
      Сноска. Приложение 5 - в редакции cовместного приказа Министра здравоохранения РК от 29.05.2023 № 90 и Министра национальной экономики РК от 29.05.2023 № 91 (вводится в действие по истечении десяти календарных дней после дня его первого официального опубликования).</w:t>
      </w:r>
    </w:p>
    <w:bookmarkStart w:name="z3336" w:id="25"/>
    <w:p>
      <w:pPr>
        <w:spacing w:after="0"/>
        <w:ind w:left="0"/>
        <w:jc w:val="both"/>
      </w:pPr>
      <w:r>
        <w:rPr>
          <w:rFonts w:ascii="Times New Roman"/>
          <w:b w:val="false"/>
          <w:i w:val="false"/>
          <w:color w:val="000000"/>
          <w:sz w:val="28"/>
        </w:rPr>
        <w:t>
      in the area of quality of health care delivery</w:t>
      </w:r>
    </w:p>
    <w:bookmarkEnd w:id="2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subjects (objects) providing cardiological, cardiac surgical care</w:t>
      </w:r>
    </w:p>
    <w:p>
      <w:pPr>
        <w:spacing w:after="0"/>
        <w:ind w:left="0"/>
        <w:jc w:val="both"/>
      </w:pPr>
      <w:r>
        <w:rPr>
          <w:rFonts w:ascii="Times New Roman"/>
          <w:b w:val="false"/>
          <w:i w:val="false"/>
          <w:color w:val="000000"/>
          <w:sz w:val="28"/>
        </w:rPr>
        <w:t>
      name of homogeneous group of control entities (facilities)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State body that appointed the inspection/prophylactic control</w:t>
      </w:r>
    </w:p>
    <w:p>
      <w:pPr>
        <w:spacing w:after="0"/>
        <w:ind w:left="0"/>
        <w:jc w:val="both"/>
      </w:pPr>
      <w:r>
        <w:rPr>
          <w:rFonts w:ascii="Times New Roman"/>
          <w:b w:val="false"/>
          <w:i w:val="false"/>
          <w:color w:val="000000"/>
          <w:sz w:val="28"/>
        </w:rPr>
        <w:t>
      with a visit to the entity (facility)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the appointment of an inspection/preventive control with a visit to the entity (facility) of control</w:t>
      </w:r>
    </w:p>
    <w:p>
      <w:pPr>
        <w:spacing w:after="0"/>
        <w:ind w:left="0"/>
        <w:jc w:val="both"/>
      </w:pPr>
      <w:r>
        <w:rPr>
          <w:rFonts w:ascii="Times New Roman"/>
          <w:b w:val="false"/>
          <w:i w:val="false"/>
          <w:color w:val="000000"/>
          <w:sz w:val="28"/>
        </w:rPr>
        <w:t>
      (facility)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 date</w:t>
      </w:r>
    </w:p>
    <w:p>
      <w:pPr>
        <w:spacing w:after="0"/>
        <w:ind w:left="0"/>
        <w:jc w:val="both"/>
      </w:pPr>
      <w:r>
        <w:rPr>
          <w:rFonts w:ascii="Times New Roman"/>
          <w:b w:val="false"/>
          <w:i w:val="false"/>
          <w:color w:val="000000"/>
          <w:sz w:val="28"/>
        </w:rPr>
        <w:t>
      Name of the entity (facility) of control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of control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Address of residence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provision of medical care included in the guaranteed volume of free medical care and (or) the system of compulsory social health insurance on a free-of-charge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compliance of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written voluntary consent of the patient or his/her legal representative for invasive interventions and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(emergency medical team call card form № 085/y, admission and refusal of hospitalisation log, medical card of an inpatient form № 001/y) that the stay of the emergency medical team or emergency medical care department in the emergency department of the hospital shall not exceed 10 minutes (the time for transferring the patient to the doctor of the emergency department) from the moment of its arrival at the hospital, except in cases of emergency medical care in emergency situations.</w:t>
            </w:r>
          </w:p>
          <w:p>
            <w:pPr>
              <w:spacing w:after="20"/>
              <w:ind w:left="20"/>
              <w:jc w:val="both"/>
            </w:pPr>
            <w:r>
              <w:rPr>
                <w:rFonts w:ascii="Times New Roman"/>
                <w:b w:val="false"/>
                <w:i w:val="false"/>
                <w:color w:val="000000"/>
                <w:sz w:val="20"/>
              </w:rPr>
              <w:t>
After the transfer of the patient to the inpatient admission department by the ambulance crews or the ambulance department in the organisation of primary health care, the nurse shall distribute the incoming patients (medical triage according to the triage system) into groups, based on the priority of emergency medical care.</w:t>
            </w:r>
          </w:p>
          <w:p>
            <w:pPr>
              <w:spacing w:after="20"/>
              <w:ind w:left="20"/>
              <w:jc w:val="both"/>
            </w:pPr>
            <w:r>
              <w:rPr>
                <w:rFonts w:ascii="Times New Roman"/>
                <w:b w:val="false"/>
                <w:i w:val="false"/>
                <w:color w:val="000000"/>
                <w:sz w:val="20"/>
              </w:rPr>
              <w:t>
Medical triage according to the triage system (hereinafter referred to as medical triage) shall be carried out continuously and in succession.</w:t>
            </w:r>
          </w:p>
          <w:p>
            <w:pPr>
              <w:spacing w:after="20"/>
              <w:ind w:left="20"/>
              <w:jc w:val="both"/>
            </w:pPr>
            <w:r>
              <w:rPr>
                <w:rFonts w:ascii="Times New Roman"/>
                <w:b w:val="false"/>
                <w:i w:val="false"/>
                <w:color w:val="000000"/>
                <w:sz w:val="20"/>
              </w:rPr>
              <w:t>
 Upon completion of the assessment, patients shall be marked with a colour of one of the triage categories in the form of a special-coloured tag or coloured tape.</w:t>
            </w:r>
          </w:p>
          <w:p>
            <w:pPr>
              <w:spacing w:after="20"/>
              <w:ind w:left="20"/>
              <w:jc w:val="both"/>
            </w:pPr>
            <w:r>
              <w:rPr>
                <w:rFonts w:ascii="Times New Roman"/>
                <w:b w:val="false"/>
                <w:i w:val="false"/>
                <w:color w:val="000000"/>
                <w:sz w:val="20"/>
              </w:rPr>
              <w:t>
According to the medical triage, there shall be 3 groups of patients:</w:t>
            </w:r>
          </w:p>
          <w:p>
            <w:pPr>
              <w:spacing w:after="20"/>
              <w:ind w:left="20"/>
              <w:jc w:val="both"/>
            </w:pPr>
            <w:r>
              <w:rPr>
                <w:rFonts w:ascii="Times New Roman"/>
                <w:b w:val="false"/>
                <w:i w:val="false"/>
                <w:color w:val="000000"/>
                <w:sz w:val="20"/>
              </w:rPr>
              <w:t>
The first group (red zone) - patients whose condition shall be immediately life-threatening or at high risk of deterioration and who require emergency medical care;</w:t>
            </w:r>
          </w:p>
          <w:p>
            <w:pPr>
              <w:spacing w:after="20"/>
              <w:ind w:left="20"/>
              <w:jc w:val="both"/>
            </w:pPr>
            <w:r>
              <w:rPr>
                <w:rFonts w:ascii="Times New Roman"/>
                <w:b w:val="false"/>
                <w:i w:val="false"/>
                <w:color w:val="000000"/>
                <w:sz w:val="20"/>
              </w:rPr>
              <w:t>
the second group (yellow zone) - patients whose condition poses a potential threat to health or may progress with the development of a situation requiring emergency medical care;</w:t>
            </w:r>
          </w:p>
          <w:p>
            <w:pPr>
              <w:spacing w:after="20"/>
              <w:ind w:left="20"/>
              <w:jc w:val="both"/>
            </w:pPr>
            <w:r>
              <w:rPr>
                <w:rFonts w:ascii="Times New Roman"/>
                <w:b w:val="false"/>
                <w:i w:val="false"/>
                <w:color w:val="000000"/>
                <w:sz w:val="20"/>
              </w:rPr>
              <w:t>
the third group (green zone) - patients whose condition shall not pose an immediate threat to life and health and shall not require hospitalisation.</w:t>
            </w:r>
          </w:p>
          <w:p>
            <w:pPr>
              <w:spacing w:after="20"/>
              <w:ind w:left="20"/>
              <w:jc w:val="both"/>
            </w:pPr>
            <w:r>
              <w:rPr>
                <w:rFonts w:ascii="Times New Roman"/>
                <w:b w:val="false"/>
                <w:i w:val="false"/>
                <w:color w:val="000000"/>
                <w:sz w:val="20"/>
              </w:rPr>
              <w:t>
Availability of a record in the medical documentation on identification of the patient by medical triage groups according to the triage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ensuring the hospitalisation of a serious patient in need of constant monitoring of vital functions for medical indications, by decision of a Concilium and notification of the heads of health care organisations with subsequent transfer to another medical organisation according to the profile of the disease for further examination and treatment after stabilisation of the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medical report with a written justification of refusal in the absence of indications for hospitalisation in a health care organisation shall be issued to the patient by the doctor of the reception department. </w:t>
            </w:r>
          </w:p>
          <w:p>
            <w:pPr>
              <w:spacing w:after="20"/>
              <w:ind w:left="20"/>
              <w:jc w:val="both"/>
            </w:pPr>
            <w:r>
              <w:rPr>
                <w:rFonts w:ascii="Times New Roman"/>
                <w:b w:val="false"/>
                <w:i w:val="false"/>
                <w:color w:val="000000"/>
                <w:sz w:val="20"/>
              </w:rPr>
              <w:t>
The reception unit nurse shall send the active to the renal replacement therapy organisation at the patient's place of attachment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indications for hospitalisation:</w:t>
            </w:r>
          </w:p>
          <w:p>
            <w:pPr>
              <w:spacing w:after="20"/>
              <w:ind w:left="20"/>
              <w:jc w:val="both"/>
            </w:pPr>
            <w:r>
              <w:rPr>
                <w:rFonts w:ascii="Times New Roman"/>
                <w:b w:val="false"/>
                <w:i w:val="false"/>
                <w:color w:val="000000"/>
                <w:sz w:val="20"/>
              </w:rPr>
              <w:t>
The need to provide pre-hospital, qualified, specialised medical care, including the use of high-tech medical services, with round-the-clock medical supervision of patients:</w:t>
            </w:r>
          </w:p>
          <w:p>
            <w:pPr>
              <w:spacing w:after="20"/>
              <w:ind w:left="20"/>
              <w:jc w:val="both"/>
            </w:pPr>
            <w:r>
              <w:rPr>
                <w:rFonts w:ascii="Times New Roman"/>
                <w:b w:val="false"/>
                <w:i w:val="false"/>
                <w:color w:val="000000"/>
                <w:sz w:val="20"/>
              </w:rPr>
              <w:t xml:space="preserve">
 1) on a planned basis - by referral of renal replacement therapy specialists or other health care organisation: </w:t>
            </w:r>
          </w:p>
          <w:p>
            <w:pPr>
              <w:spacing w:after="20"/>
              <w:ind w:left="20"/>
              <w:jc w:val="both"/>
            </w:pPr>
            <w:r>
              <w:rPr>
                <w:rFonts w:ascii="Times New Roman"/>
                <w:b w:val="false"/>
                <w:i w:val="false"/>
                <w:color w:val="000000"/>
                <w:sz w:val="20"/>
              </w:rPr>
              <w:t>
2) on emergency indications (including weekends and public holidays) - regardless of the availability of a referral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patients shall be examined by the head of the department on the day of admission and daily thereafter. Patients in a moderately severe condition shall be examined at least once a week. The results of the patient's examination shall be recorded in the medical record with recommendations on further tactics of the patient's management with obligatory identification of the medical worker making the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establishment of the main diagnosis in emergency conditions within 24 (twenty-four) hours from the moment of the patient's admission to the 24-hour hospital on the basis of clinical and anamnestic examination data, results of instrumental and laboratory methods of research with recording in the medical record of an inpatient in form № 001/y, in stable patients - availability of the established clinical diagnosis in conjunction with the head of department no later than three calendar days from the date of admission to the hospital.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planned hospitalisation in the presence of indicators:</w:t>
            </w:r>
          </w:p>
          <w:p>
            <w:pPr>
              <w:spacing w:after="20"/>
              <w:ind w:left="20"/>
              <w:jc w:val="both"/>
            </w:pPr>
            <w:r>
              <w:rPr>
                <w:rFonts w:ascii="Times New Roman"/>
                <w:b w:val="false"/>
                <w:i w:val="false"/>
                <w:color w:val="000000"/>
                <w:sz w:val="20"/>
              </w:rPr>
              <w:t>
- daily electrocardiogram monitoring;</w:t>
            </w:r>
          </w:p>
          <w:p>
            <w:pPr>
              <w:spacing w:after="20"/>
              <w:ind w:left="20"/>
              <w:jc w:val="both"/>
            </w:pPr>
            <w:r>
              <w:rPr>
                <w:rFonts w:ascii="Times New Roman"/>
                <w:b w:val="false"/>
                <w:i w:val="false"/>
                <w:color w:val="000000"/>
                <w:sz w:val="20"/>
              </w:rPr>
              <w:t>
- ergometric study (stress tests, spiroergometry) based on treadmill and/or cycle ergometer;</w:t>
            </w:r>
          </w:p>
          <w:p>
            <w:pPr>
              <w:spacing w:after="20"/>
              <w:ind w:left="20"/>
              <w:jc w:val="both"/>
            </w:pPr>
            <w:r>
              <w:rPr>
                <w:rFonts w:ascii="Times New Roman"/>
                <w:b w:val="false"/>
                <w:i w:val="false"/>
                <w:color w:val="000000"/>
                <w:sz w:val="20"/>
              </w:rPr>
              <w:t>
 daily monitoring of blood pressure;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urgent (round-the-clock, including weekends and public holidays) procedures, in particular:</w:t>
            </w:r>
          </w:p>
          <w:p>
            <w:pPr>
              <w:spacing w:after="20"/>
              <w:ind w:left="20"/>
              <w:jc w:val="both"/>
            </w:pPr>
            <w:r>
              <w:rPr>
                <w:rFonts w:ascii="Times New Roman"/>
                <w:b w:val="false"/>
                <w:i w:val="false"/>
                <w:color w:val="000000"/>
                <w:sz w:val="20"/>
              </w:rPr>
              <w:t>
- laboratory tests necessary to assess the functional state of organs and systems in the pre- and postoperative period;</w:t>
            </w:r>
          </w:p>
          <w:p>
            <w:pPr>
              <w:spacing w:after="20"/>
              <w:ind w:left="20"/>
              <w:jc w:val="both"/>
            </w:pPr>
            <w:r>
              <w:rPr>
                <w:rFonts w:ascii="Times New Roman"/>
                <w:b w:val="false"/>
                <w:i w:val="false"/>
                <w:color w:val="000000"/>
                <w:sz w:val="20"/>
              </w:rPr>
              <w:t>
- electrocardiogram and its analysis;</w:t>
            </w:r>
          </w:p>
          <w:p>
            <w:pPr>
              <w:spacing w:after="20"/>
              <w:ind w:left="20"/>
              <w:jc w:val="both"/>
            </w:pPr>
            <w:r>
              <w:rPr>
                <w:rFonts w:ascii="Times New Roman"/>
                <w:b w:val="false"/>
                <w:i w:val="false"/>
                <w:color w:val="000000"/>
                <w:sz w:val="20"/>
              </w:rPr>
              <w:t>
- echocardiography;</w:t>
            </w:r>
          </w:p>
          <w:p>
            <w:pPr>
              <w:spacing w:after="20"/>
              <w:ind w:left="20"/>
              <w:jc w:val="both"/>
            </w:pPr>
            <w:r>
              <w:rPr>
                <w:rFonts w:ascii="Times New Roman"/>
                <w:b w:val="false"/>
                <w:i w:val="false"/>
                <w:color w:val="000000"/>
                <w:sz w:val="20"/>
              </w:rPr>
              <w:t>
- gastroduodenoscopy;</w:t>
            </w:r>
          </w:p>
          <w:p>
            <w:pPr>
              <w:spacing w:after="20"/>
              <w:ind w:left="20"/>
              <w:jc w:val="both"/>
            </w:pPr>
            <w:r>
              <w:rPr>
                <w:rFonts w:ascii="Times New Roman"/>
                <w:b w:val="false"/>
                <w:i w:val="false"/>
                <w:color w:val="000000"/>
                <w:sz w:val="20"/>
              </w:rPr>
              <w:t>
- bronchoscopy;</w:t>
            </w:r>
          </w:p>
          <w:p>
            <w:pPr>
              <w:spacing w:after="20"/>
              <w:ind w:left="20"/>
              <w:jc w:val="both"/>
            </w:pPr>
            <w:r>
              <w:rPr>
                <w:rFonts w:ascii="Times New Roman"/>
                <w:b w:val="false"/>
                <w:i w:val="false"/>
                <w:color w:val="000000"/>
                <w:sz w:val="20"/>
              </w:rPr>
              <w:t>
- vascular ultrasound;</w:t>
            </w:r>
          </w:p>
          <w:p>
            <w:pPr>
              <w:spacing w:after="20"/>
              <w:ind w:left="20"/>
              <w:jc w:val="both"/>
            </w:pPr>
            <w:r>
              <w:rPr>
                <w:rFonts w:ascii="Times New Roman"/>
                <w:b w:val="false"/>
                <w:i w:val="false"/>
                <w:color w:val="000000"/>
                <w:sz w:val="20"/>
              </w:rPr>
              <w:t>
- cardiac cavity catheterisation with angiocardiography;</w:t>
            </w:r>
          </w:p>
          <w:p>
            <w:pPr>
              <w:spacing w:after="20"/>
              <w:ind w:left="20"/>
              <w:jc w:val="both"/>
            </w:pPr>
            <w:r>
              <w:rPr>
                <w:rFonts w:ascii="Times New Roman"/>
                <w:b w:val="false"/>
                <w:i w:val="false"/>
                <w:color w:val="000000"/>
                <w:sz w:val="20"/>
              </w:rPr>
              <w:t>
- micro-ultrafiltration and dialysis;</w:t>
            </w:r>
          </w:p>
          <w:p>
            <w:pPr>
              <w:spacing w:after="20"/>
              <w:ind w:left="20"/>
              <w:jc w:val="both"/>
            </w:pPr>
            <w:r>
              <w:rPr>
                <w:rFonts w:ascii="Times New Roman"/>
                <w:b w:val="false"/>
                <w:i w:val="false"/>
                <w:color w:val="000000"/>
                <w:sz w:val="20"/>
              </w:rPr>
              <w:t>
- albumin dialysis (using a molecular adsorbent recirculating system);</w:t>
            </w:r>
          </w:p>
          <w:p>
            <w:pPr>
              <w:spacing w:after="20"/>
              <w:ind w:left="20"/>
              <w:jc w:val="both"/>
            </w:pPr>
            <w:r>
              <w:rPr>
                <w:rFonts w:ascii="Times New Roman"/>
                <w:b w:val="false"/>
                <w:i w:val="false"/>
                <w:color w:val="000000"/>
                <w:sz w:val="20"/>
              </w:rPr>
              <w:t>
- extracorporeal membrane oxygenation;</w:t>
            </w:r>
          </w:p>
          <w:p>
            <w:pPr>
              <w:spacing w:after="20"/>
              <w:ind w:left="20"/>
              <w:jc w:val="both"/>
            </w:pPr>
            <w:r>
              <w:rPr>
                <w:rFonts w:ascii="Times New Roman"/>
                <w:b w:val="false"/>
                <w:i w:val="false"/>
                <w:color w:val="000000"/>
                <w:sz w:val="20"/>
              </w:rPr>
              <w:t>
- intra-aortic counterpulsation;</w:t>
            </w:r>
          </w:p>
          <w:p>
            <w:pPr>
              <w:spacing w:after="20"/>
              <w:ind w:left="20"/>
              <w:jc w:val="both"/>
            </w:pPr>
            <w:r>
              <w:rPr>
                <w:rFonts w:ascii="Times New Roman"/>
                <w:b w:val="false"/>
                <w:i w:val="false"/>
                <w:color w:val="000000"/>
                <w:sz w:val="20"/>
              </w:rPr>
              <w:t>
- pacemaker implantation;</w:t>
            </w:r>
          </w:p>
          <w:p>
            <w:pPr>
              <w:spacing w:after="20"/>
              <w:ind w:left="20"/>
              <w:jc w:val="both"/>
            </w:pPr>
            <w:r>
              <w:rPr>
                <w:rFonts w:ascii="Times New Roman"/>
                <w:b w:val="false"/>
                <w:i w:val="false"/>
                <w:color w:val="000000"/>
                <w:sz w:val="20"/>
              </w:rPr>
              <w:t>
- X-ray endovascular treatment methods.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admission to the catheterisation laboratory, bypassing the admission department, intensive care unit (ward) if the patient is diagnosed with acute coronary syndrome with segment elevation, acute myocardial infarction.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ensuring daily examination by the attending physician of patients staying in the hospital except weekends and public holidays. When examining and prescribing additional diagnostic and treatment manipulations by the doctor on duty, appropriate entries are made in the medical record. If the patient's condition worsens, the doctor on duty notifies the head of the department and (or) the attending physician, agrees to make changes in the process of diagnosis and treatment, and makes an entry in the medical record (paper and (or) electronic) version.</w:t>
            </w:r>
          </w:p>
          <w:p>
            <w:pPr>
              <w:spacing w:after="20"/>
              <w:ind w:left="20"/>
              <w:jc w:val="both"/>
            </w:pPr>
            <w:r>
              <w:rPr>
                <w:rFonts w:ascii="Times New Roman"/>
                <w:b w:val="false"/>
                <w:i w:val="false"/>
                <w:color w:val="000000"/>
                <w:sz w:val="20"/>
              </w:rPr>
              <w:t>
An entry is made in the electronic version of the medical record no later than 24 hours after the change in the patient's condition.</w:t>
            </w:r>
          </w:p>
          <w:p>
            <w:pPr>
              <w:spacing w:after="20"/>
              <w:ind w:left="20"/>
              <w:jc w:val="both"/>
            </w:pPr>
            <w:r>
              <w:rPr>
                <w:rFonts w:ascii="Times New Roman"/>
                <w:b w:val="false"/>
                <w:i w:val="false"/>
                <w:color w:val="000000"/>
                <w:sz w:val="20"/>
              </w:rPr>
              <w:t>
In case of emergency, the frequency of entries depends on the dynamics of the severity of the condition. The records of the hospital doctor reflect specific changes in the patient's condition and the need for correction of prescriptions, justification of the prescribed examination and treatment, evaluation and interpretation of the results obtained and the effectiveness of the treatment. The frequency of examination for emergency conditions is at least every 3 hours, indicating the time of emergency care by hours and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assessment of the complexity of surgical interventions for congenital heart disease according to the Aristotle Basic Scale and the effectiveness of operations in the cardiac surgical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compliance of medical care for patients with acute coronary syndrome and (or) acute myocardial infarction by levels of regionalisation:</w:t>
            </w:r>
          </w:p>
          <w:p>
            <w:pPr>
              <w:spacing w:after="20"/>
              <w:ind w:left="20"/>
              <w:jc w:val="both"/>
            </w:pPr>
            <w:r>
              <w:rPr>
                <w:rFonts w:ascii="Times New Roman"/>
                <w:b w:val="false"/>
                <w:i w:val="false"/>
                <w:color w:val="000000"/>
                <w:sz w:val="20"/>
              </w:rPr>
              <w:t>
1) at the first level - provision of medical care by organisations providing emergency medical care, primary medical and sanitary care, as well as organisations providing inpatient care without the possibility of percutaneous coronary interventions to patients with acute coronary syndrome or acute myocardial infarction;</w:t>
            </w:r>
          </w:p>
          <w:p>
            <w:pPr>
              <w:spacing w:after="20"/>
              <w:ind w:left="20"/>
              <w:jc w:val="both"/>
            </w:pPr>
            <w:r>
              <w:rPr>
                <w:rFonts w:ascii="Times New Roman"/>
                <w:b w:val="false"/>
                <w:i w:val="false"/>
                <w:color w:val="000000"/>
                <w:sz w:val="20"/>
              </w:rPr>
              <w:t>
2) at the second level - organisations providing inpatient care with the possibility of percutaneous coronary interventions without a cardiac surgery department;</w:t>
            </w:r>
          </w:p>
          <w:p>
            <w:pPr>
              <w:spacing w:after="20"/>
              <w:ind w:left="20"/>
              <w:jc w:val="both"/>
            </w:pPr>
            <w:r>
              <w:rPr>
                <w:rFonts w:ascii="Times New Roman"/>
                <w:b w:val="false"/>
                <w:i w:val="false"/>
                <w:color w:val="000000"/>
                <w:sz w:val="20"/>
              </w:rPr>
              <w:t>
3) at the third level - organisations providing inpatient care and national medical organisations with a cardiac surgical unit available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during planned hospitalisation:</w:t>
            </w:r>
          </w:p>
          <w:p>
            <w:pPr>
              <w:spacing w:after="20"/>
              <w:ind w:left="20"/>
              <w:jc w:val="both"/>
            </w:pPr>
            <w:r>
              <w:rPr>
                <w:rFonts w:ascii="Times New Roman"/>
                <w:b w:val="false"/>
                <w:i w:val="false"/>
                <w:color w:val="000000"/>
                <w:sz w:val="20"/>
              </w:rPr>
              <w:t xml:space="preserve">
1) availability of a referral for hospitalisation in the hospital and a scheduled hospitalisation coupon; </w:t>
            </w:r>
          </w:p>
          <w:p>
            <w:pPr>
              <w:spacing w:after="20"/>
              <w:ind w:left="20"/>
              <w:jc w:val="both"/>
            </w:pPr>
            <w:r>
              <w:rPr>
                <w:rFonts w:ascii="Times New Roman"/>
                <w:b w:val="false"/>
                <w:i w:val="false"/>
                <w:color w:val="000000"/>
                <w:sz w:val="20"/>
              </w:rPr>
              <w:t>
2) hospitalisation of the patient in accordance with the date of planned hospitalisation specified in the referral;</w:t>
            </w:r>
          </w:p>
          <w:p>
            <w:pPr>
              <w:spacing w:after="20"/>
              <w:ind w:left="20"/>
              <w:jc w:val="both"/>
            </w:pPr>
            <w:r>
              <w:rPr>
                <w:rFonts w:ascii="Times New Roman"/>
                <w:b w:val="false"/>
                <w:i w:val="false"/>
                <w:color w:val="000000"/>
                <w:sz w:val="20"/>
              </w:rPr>
              <w:t>
3) clinical and diagnostic (laboratory, instrumental and functional) examinations and consultations of specialised specialists according to the diagnosis shall be available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 or consultations in case of difficulty in identifying the diagnosis, ineffectiveness of the current treatment, as well as other indications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during hospitalisation at the inpatient level:</w:t>
            </w:r>
          </w:p>
          <w:p>
            <w:pPr>
              <w:spacing w:after="20"/>
              <w:ind w:left="20"/>
              <w:jc w:val="both"/>
            </w:pPr>
            <w:r>
              <w:rPr>
                <w:rFonts w:ascii="Times New Roman"/>
                <w:b w:val="false"/>
                <w:i w:val="false"/>
                <w:color w:val="000000"/>
                <w:sz w:val="20"/>
              </w:rPr>
              <w:t>
1) initial examination of the patient by a physician to determine the patient's condition and establish a preliminary diagnosis;</w:t>
            </w:r>
          </w:p>
          <w:p>
            <w:pPr>
              <w:spacing w:after="20"/>
              <w:ind w:left="20"/>
              <w:jc w:val="both"/>
            </w:pPr>
            <w:r>
              <w:rPr>
                <w:rFonts w:ascii="Times New Roman"/>
                <w:b w:val="false"/>
                <w:i w:val="false"/>
                <w:color w:val="000000"/>
                <w:sz w:val="20"/>
              </w:rPr>
              <w:t>
2) therapeutic and diagnostic non-invasive testing methods to reduce the risk of invasive investigations;</w:t>
            </w:r>
          </w:p>
          <w:p>
            <w:pPr>
              <w:spacing w:after="20"/>
              <w:ind w:left="20"/>
              <w:jc w:val="both"/>
            </w:pPr>
            <w:r>
              <w:rPr>
                <w:rFonts w:ascii="Times New Roman"/>
                <w:b w:val="false"/>
                <w:i w:val="false"/>
                <w:color w:val="000000"/>
                <w:sz w:val="20"/>
              </w:rPr>
              <w:t>
3) selecting and prescribing treatment;</w:t>
            </w:r>
          </w:p>
          <w:p>
            <w:pPr>
              <w:spacing w:after="20"/>
              <w:ind w:left="20"/>
              <w:jc w:val="both"/>
            </w:pPr>
            <w:r>
              <w:rPr>
                <w:rFonts w:ascii="Times New Roman"/>
                <w:b w:val="false"/>
                <w:i w:val="false"/>
                <w:color w:val="000000"/>
                <w:sz w:val="20"/>
              </w:rPr>
              <w:t>
4) consultations with other specialists,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a discharge summary shall be issued to the patient upon discharge, indicating the full clinical diagnosis, the scope of diagnostic tests, therapeutic measures and recommendations for further follow-up and treatment. Discharge data shall be entered into the information systems on a day-to-day basis, indicating the actual time of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adherence to discharge criteria, such as:</w:t>
            </w:r>
          </w:p>
          <w:p>
            <w:pPr>
              <w:spacing w:after="20"/>
              <w:ind w:left="20"/>
              <w:jc w:val="both"/>
            </w:pPr>
            <w:r>
              <w:rPr>
                <w:rFonts w:ascii="Times New Roman"/>
                <w:b w:val="false"/>
                <w:i w:val="false"/>
                <w:color w:val="000000"/>
                <w:sz w:val="20"/>
              </w:rPr>
              <w:t>
1) generally accepted treatment outcomes (recovery, improvement, no change, death, transferred to another medical organisation);</w:t>
            </w:r>
          </w:p>
          <w:p>
            <w:pPr>
              <w:spacing w:after="20"/>
              <w:ind w:left="20"/>
              <w:jc w:val="both"/>
            </w:pPr>
            <w:r>
              <w:rPr>
                <w:rFonts w:ascii="Times New Roman"/>
                <w:b w:val="false"/>
                <w:i w:val="false"/>
                <w:color w:val="000000"/>
                <w:sz w:val="20"/>
              </w:rPr>
              <w:t>
2) a written statement by the patient or his/her legal representative when there shall be no immediate danger to the patient's life or to others;</w:t>
            </w:r>
          </w:p>
          <w:p>
            <w:pPr>
              <w:spacing w:after="20"/>
              <w:ind w:left="20"/>
              <w:jc w:val="both"/>
            </w:pPr>
            <w:r>
              <w:rPr>
                <w:rFonts w:ascii="Times New Roman"/>
                <w:b w:val="false"/>
                <w:i w:val="false"/>
                <w:color w:val="000000"/>
                <w:sz w:val="20"/>
              </w:rPr>
              <w:t>
3) cases of violation of the internal order of the health care organisation, as well as obstruction of the treatment and diagnostic process, infringement of the rights of other patients to receive proper medical care (in the absence of an immediate threat to his/her life), which shall be recorded in the medical record.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provision of paid medical services in healthcare organisations.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compliance with blood component transfusion requirements and in case of complications:</w:t>
            </w:r>
          </w:p>
          <w:p>
            <w:pPr>
              <w:spacing w:after="20"/>
              <w:ind w:left="20"/>
              <w:jc w:val="both"/>
            </w:pPr>
            <w:r>
              <w:rPr>
                <w:rFonts w:ascii="Times New Roman"/>
                <w:b w:val="false"/>
                <w:i w:val="false"/>
                <w:color w:val="000000"/>
                <w:sz w:val="20"/>
              </w:rPr>
              <w:t>
Before transfusion of blood components, the recipient shall be examined for markers of haemotransmissible infections HIV, hepatitis B and C, and after the end of treatment the discharge epicrisis shall indicate the need for repeated examination for HIV and hepatitis B and C at the place of residence.</w:t>
            </w:r>
          </w:p>
          <w:p>
            <w:pPr>
              <w:spacing w:after="20"/>
              <w:ind w:left="20"/>
              <w:jc w:val="both"/>
            </w:pPr>
            <w:r>
              <w:rPr>
                <w:rFonts w:ascii="Times New Roman"/>
                <w:b w:val="false"/>
                <w:i w:val="false"/>
                <w:color w:val="000000"/>
                <w:sz w:val="20"/>
              </w:rPr>
              <w:t xml:space="preserve">
 HIV testing of recipients as part of the guaranteed scope of free medical care shall be carried out in State health-care organisations working in the field of HIV prevention </w:t>
            </w:r>
          </w:p>
          <w:p>
            <w:pPr>
              <w:spacing w:after="20"/>
              <w:ind w:left="20"/>
              <w:jc w:val="both"/>
            </w:pPr>
            <w:r>
              <w:rPr>
                <w:rFonts w:ascii="Times New Roman"/>
                <w:b w:val="false"/>
                <w:i w:val="false"/>
                <w:color w:val="000000"/>
                <w:sz w:val="20"/>
              </w:rPr>
              <w:t>
Information on transfusion and obstetric anamnesis shall be entered in the patient's medical record before transfusion therapy begins:</w:t>
            </w:r>
          </w:p>
          <w:p>
            <w:pPr>
              <w:spacing w:after="20"/>
              <w:ind w:left="20"/>
              <w:jc w:val="both"/>
            </w:pPr>
            <w:r>
              <w:rPr>
                <w:rFonts w:ascii="Times New Roman"/>
                <w:b w:val="false"/>
                <w:i w:val="false"/>
                <w:color w:val="000000"/>
                <w:sz w:val="20"/>
              </w:rPr>
              <w:t>
previous transfusions, when and in connection with what;</w:t>
            </w:r>
          </w:p>
          <w:p>
            <w:pPr>
              <w:spacing w:after="20"/>
              <w:ind w:left="20"/>
              <w:jc w:val="both"/>
            </w:pPr>
            <w:r>
              <w:rPr>
                <w:rFonts w:ascii="Times New Roman"/>
                <w:b w:val="false"/>
                <w:i w:val="false"/>
                <w:color w:val="000000"/>
                <w:sz w:val="20"/>
              </w:rPr>
              <w:t>
whether there have been any post-transfusion complications, pregnancies resulting in haemolytic babies.</w:t>
            </w:r>
          </w:p>
          <w:p>
            <w:pPr>
              <w:spacing w:after="20"/>
              <w:ind w:left="20"/>
              <w:jc w:val="both"/>
            </w:pPr>
            <w:r>
              <w:rPr>
                <w:rFonts w:ascii="Times New Roman"/>
                <w:b w:val="false"/>
                <w:i w:val="false"/>
                <w:color w:val="000000"/>
                <w:sz w:val="20"/>
              </w:rPr>
              <w:t>
In case of development of complications during the biological test, during transfusion or after it, a detailed record(s) is made describing the recipient's condition, vital function monitoring data, treatment methods and their effectiveness.</w:t>
            </w:r>
          </w:p>
          <w:p>
            <w:pPr>
              <w:spacing w:after="20"/>
              <w:ind w:left="20"/>
              <w:jc w:val="both"/>
            </w:pPr>
            <w:r>
              <w:rPr>
                <w:rFonts w:ascii="Times New Roman"/>
                <w:b w:val="false"/>
                <w:i w:val="false"/>
                <w:color w:val="000000"/>
                <w:sz w:val="20"/>
              </w:rPr>
              <w:t>
 Immediate laboratory control of the recipient's blood and urine shall be performed.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examination of individuals on clinical indications for HIV infection upon detection of the following diseases, syndromes and symptoms: </w:t>
            </w:r>
          </w:p>
          <w:p>
            <w:pPr>
              <w:spacing w:after="20"/>
              <w:ind w:left="20"/>
              <w:jc w:val="both"/>
            </w:pPr>
            <w:r>
              <w:rPr>
                <w:rFonts w:ascii="Times New Roman"/>
                <w:b w:val="false"/>
                <w:i w:val="false"/>
                <w:color w:val="000000"/>
                <w:sz w:val="20"/>
              </w:rPr>
              <w:t>
1) enlargement of two or more lymph nodes with duration of more than 1month, persistent, generalised lymphadenopathy;</w:t>
            </w:r>
          </w:p>
          <w:p>
            <w:pPr>
              <w:spacing w:after="20"/>
              <w:ind w:left="20"/>
              <w:jc w:val="both"/>
            </w:pPr>
            <w:r>
              <w:rPr>
                <w:rFonts w:ascii="Times New Roman"/>
                <w:b w:val="false"/>
                <w:i w:val="false"/>
                <w:color w:val="000000"/>
                <w:sz w:val="20"/>
              </w:rPr>
              <w:t>
2) fever of unclear etiology (persistent or recurrent for more than 1 month);</w:t>
            </w:r>
          </w:p>
          <w:p>
            <w:pPr>
              <w:spacing w:after="20"/>
              <w:ind w:left="20"/>
              <w:jc w:val="both"/>
            </w:pPr>
            <w:r>
              <w:rPr>
                <w:rFonts w:ascii="Times New Roman"/>
                <w:b w:val="false"/>
                <w:i w:val="false"/>
                <w:color w:val="000000"/>
                <w:sz w:val="20"/>
              </w:rPr>
              <w:t>
3) unexplained severe cachexia or severe nutritional disorders that do not respond well to standard treatment (in children), unexplained loss of 10% of weight or more;</w:t>
            </w:r>
          </w:p>
          <w:p>
            <w:pPr>
              <w:spacing w:after="20"/>
              <w:ind w:left="20"/>
              <w:jc w:val="both"/>
            </w:pPr>
            <w:r>
              <w:rPr>
                <w:rFonts w:ascii="Times New Roman"/>
                <w:b w:val="false"/>
                <w:i w:val="false"/>
                <w:color w:val="000000"/>
                <w:sz w:val="20"/>
              </w:rPr>
              <w:t>
4) chronic diarrhoea for 14 days or more (in children), unexplained chronic diarrhoea lasting more than a month;</w:t>
            </w:r>
          </w:p>
          <w:p>
            <w:pPr>
              <w:spacing w:after="20"/>
              <w:ind w:left="20"/>
              <w:jc w:val="both"/>
            </w:pPr>
            <w:r>
              <w:rPr>
                <w:rFonts w:ascii="Times New Roman"/>
                <w:b w:val="false"/>
                <w:i w:val="false"/>
                <w:color w:val="000000"/>
                <w:sz w:val="20"/>
              </w:rPr>
              <w:t>
5) seborrhoeic dermatitis, pruritic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shingles;</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strongyloidosis, actinomycosis);</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tuberculosis of peripheral lymph nodes; </w:t>
            </w:r>
          </w:p>
          <w:p>
            <w:pPr>
              <w:spacing w:after="20"/>
              <w:ind w:left="20"/>
              <w:jc w:val="both"/>
            </w:pPr>
            <w:r>
              <w:rPr>
                <w:rFonts w:ascii="Times New Roman"/>
                <w:b w:val="false"/>
                <w:i w:val="false"/>
                <w:color w:val="000000"/>
                <w:sz w:val="20"/>
              </w:rPr>
              <w:t>
11) hairy leukoplakia of the oral cavity, linear erythema of the gums;</w:t>
            </w:r>
          </w:p>
          <w:p>
            <w:pPr>
              <w:spacing w:after="20"/>
              <w:ind w:left="20"/>
              <w:jc w:val="both"/>
            </w:pPr>
            <w:r>
              <w:rPr>
                <w:rFonts w:ascii="Times New Roman"/>
                <w:b w:val="false"/>
                <w:i w:val="false"/>
                <w:color w:val="000000"/>
                <w:sz w:val="20"/>
              </w:rPr>
              <w:t>
12) severe prolonged recurrent pneumonia and chronic bronchitis not amenable to conventional therapy (two or more times per year), asymptomatic and clinically evident lymphoid interstitial pneumonia;</w:t>
            </w:r>
          </w:p>
          <w:p>
            <w:pPr>
              <w:spacing w:after="20"/>
              <w:ind w:left="20"/>
              <w:jc w:val="both"/>
            </w:pPr>
            <w:r>
              <w:rPr>
                <w:rFonts w:ascii="Times New Roman"/>
                <w:b w:val="false"/>
                <w:i w:val="false"/>
                <w:color w:val="000000"/>
                <w:sz w:val="20"/>
              </w:rPr>
              <w:t>
13) sepsis, prolonged and recurrent purulent-bacterial diseases of internal organs (pneumonia, pleural empyema, meningitis, meningoencephalitis, bone and joint infections, purulent myositis, Salmonella septicaemia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herpes simplex virus, with damage to internal organs and chronic (lasting more than one month from the moment of the disease) lesions of skin and mucous membranes, including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unclear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oesophagus, bronchi, trachea, lungs, oral and nasal mucous membranes;</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unclear etiology;</w:t>
            </w:r>
          </w:p>
          <w:p>
            <w:pPr>
              <w:spacing w:after="20"/>
              <w:ind w:left="20"/>
              <w:jc w:val="both"/>
            </w:pPr>
            <w:r>
              <w:rPr>
                <w:rFonts w:ascii="Times New Roman"/>
                <w:b w:val="false"/>
                <w:i w:val="false"/>
                <w:color w:val="000000"/>
                <w:sz w:val="20"/>
              </w:rPr>
              <w:t>
26) prolonged recurrent pyoderma not amenable to conventional therapy;</w:t>
            </w:r>
          </w:p>
          <w:p>
            <w:pPr>
              <w:spacing w:after="20"/>
              <w:ind w:left="20"/>
              <w:jc w:val="both"/>
            </w:pPr>
            <w:r>
              <w:rPr>
                <w:rFonts w:ascii="Times New Roman"/>
                <w:b w:val="false"/>
                <w:i w:val="false"/>
                <w:color w:val="000000"/>
                <w:sz w:val="20"/>
              </w:rPr>
              <w:t>
27) severe chronic inflammatory diseases of the female genital sphere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after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gonorrhoea, genital herpes, viral papillomatosis and others) with an established diagnosis;</w:t>
            </w:r>
          </w:p>
          <w:p>
            <w:pPr>
              <w:spacing w:after="20"/>
              <w:ind w:left="20"/>
              <w:jc w:val="both"/>
            </w:pPr>
            <w:r>
              <w:rPr>
                <w:rFonts w:ascii="Times New Roman"/>
                <w:b w:val="false"/>
                <w:i w:val="false"/>
                <w:color w:val="000000"/>
                <w:sz w:val="20"/>
              </w:rPr>
              <w:t>
31) viral hepatitis B and C, with confirmed diagnosis;</w:t>
            </w:r>
          </w:p>
          <w:p>
            <w:pPr>
              <w:spacing w:after="20"/>
              <w:ind w:left="20"/>
              <w:jc w:val="both"/>
            </w:pPr>
            <w:r>
              <w:rPr>
                <w:rFonts w:ascii="Times New Roman"/>
                <w:b w:val="false"/>
                <w:i w:val="false"/>
                <w:color w:val="000000"/>
                <w:sz w:val="20"/>
              </w:rPr>
              <w:t>
32) extensive plumose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haemophilia and other diseases who systematically receive transfusion of blood and its components;</w:t>
            </w:r>
          </w:p>
          <w:p>
            <w:pPr>
              <w:spacing w:after="20"/>
              <w:ind w:left="20"/>
              <w:jc w:val="both"/>
            </w:pPr>
            <w:r>
              <w:rPr>
                <w:rFonts w:ascii="Times New Roman"/>
                <w:b w:val="false"/>
                <w:i w:val="false"/>
                <w:color w:val="000000"/>
                <w:sz w:val="20"/>
              </w:rPr>
              <w:t>
36) generalised cytomegalovirus infection.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during the examination of temporary incapacity for work, issuance of certificates and certificates of temporary incapacity for work (form № 001/y "Medical Card of Inpatient Patient", form № 052/y "Medical card of outpatient patient", stubs of certificates of temporary incapacity for work of patients, form № 025/y "Journal for recording conclusions of medical advisory commission", form № 029y "Book of registration of certificates of temporary inability to work", form № 037/y "Certificate of temporary inability to work", form № 037y "Certificate of temporary inability to work", form № 037/y "Certificate of temporary inability to work".</w:t>
            </w:r>
          </w:p>
          <w:p>
            <w:pPr>
              <w:spacing w:after="20"/>
              <w:ind w:left="20"/>
              <w:jc w:val="both"/>
            </w:pPr>
            <w:r>
              <w:rPr>
                <w:rFonts w:ascii="Times New Roman"/>
                <w:b w:val="false"/>
                <w:i w:val="false"/>
                <w:color w:val="000000"/>
                <w:sz w:val="20"/>
              </w:rPr>
              <w:t>
1) examination of the person and recording of data on his/her state of health in the medical card of an outpatient (inpatient) patient justifying the need for temporary exemption from work;</w:t>
            </w:r>
          </w:p>
          <w:p>
            <w:pPr>
              <w:spacing w:after="20"/>
              <w:ind w:left="20"/>
              <w:jc w:val="both"/>
            </w:pPr>
            <w:r>
              <w:rPr>
                <w:rFonts w:ascii="Times New Roman"/>
                <w:b w:val="false"/>
                <w:i w:val="false"/>
                <w:color w:val="000000"/>
                <w:sz w:val="20"/>
              </w:rPr>
              <w:t>
2) issuance of a sheet and certificate of temporary incapacity for work on the day of discharge of individuals under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of the sheet and certificate of temporary incapacity for work on the date of discharge from the hospital if the individuals' working capacity has been fully restored;</w:t>
            </w:r>
          </w:p>
          <w:p>
            <w:pPr>
              <w:spacing w:after="20"/>
              <w:ind w:left="20"/>
              <w:jc w:val="both"/>
            </w:pPr>
            <w:r>
              <w:rPr>
                <w:rFonts w:ascii="Times New Roman"/>
                <w:b w:val="false"/>
                <w:i w:val="false"/>
                <w:color w:val="000000"/>
                <w:sz w:val="20"/>
              </w:rPr>
              <w:t>
4) extension of the temporary disability certificate and certificate of temporary incapacity for work for a period of time, taking into account the time necessary for the person to visit a medical worker at the outpatient clinic or to call a medical worker at home (but not more than one calendar day). Individuals who received treatment outside the region of residence shall be taken into account the time required to arrive at the place of his/her permanent residence (but not more than four calendar days);</w:t>
            </w:r>
          </w:p>
          <w:p>
            <w:pPr>
              <w:spacing w:after="20"/>
              <w:ind w:left="20"/>
              <w:jc w:val="both"/>
            </w:pPr>
            <w:r>
              <w:rPr>
                <w:rFonts w:ascii="Times New Roman"/>
                <w:b w:val="false"/>
                <w:i w:val="false"/>
                <w:color w:val="000000"/>
                <w:sz w:val="20"/>
              </w:rPr>
              <w:t>
5) issuance of a certificate of temporary incapacity for work for injuries sustained under the influence of alcohol or drugs, as well as acute alcohol or drug intoxication, for the entire period of temporary incapacity for work;</w:t>
            </w:r>
          </w:p>
          <w:p>
            <w:pPr>
              <w:spacing w:after="20"/>
              <w:ind w:left="20"/>
              <w:jc w:val="both"/>
            </w:pPr>
            <w:r>
              <w:rPr>
                <w:rFonts w:ascii="Times New Roman"/>
                <w:b w:val="false"/>
                <w:i w:val="false"/>
                <w:color w:val="000000"/>
                <w:sz w:val="20"/>
              </w:rPr>
              <w:t>
6) issuance of a sheet and a certificate of temporary incapacity for work to individuals suffering from mental illness in the event of failure to apply to a medical organisation in a timely manner for the past days, upon the conclusion of the medical advisory commission of a psychoneurological dispensary or a medical officer (psychiatrist) in conjunction with the head of the medical organisation;</w:t>
            </w:r>
          </w:p>
          <w:p>
            <w:pPr>
              <w:spacing w:after="20"/>
              <w:ind w:left="20"/>
              <w:jc w:val="both"/>
            </w:pPr>
            <w:r>
              <w:rPr>
                <w:rFonts w:ascii="Times New Roman"/>
                <w:b w:val="false"/>
                <w:i w:val="false"/>
                <w:color w:val="000000"/>
                <w:sz w:val="20"/>
              </w:rPr>
              <w:t>
(7) Issuance of a sheet and a certificate of temporary incapacity for work to individuals sent by court decision for forensic medical or forensic psychiatric examination and recognised as incapable of work from the day of admission to the examination;</w:t>
            </w:r>
          </w:p>
          <w:p>
            <w:pPr>
              <w:spacing w:after="20"/>
              <w:ind w:left="20"/>
              <w:jc w:val="both"/>
            </w:pPr>
            <w:r>
              <w:rPr>
                <w:rFonts w:ascii="Times New Roman"/>
                <w:b w:val="false"/>
                <w:i w:val="false"/>
                <w:color w:val="000000"/>
                <w:sz w:val="20"/>
              </w:rPr>
              <w:t>
8) issuance of a sheet and a certificate of temporary incapacity for work at the same time to a person who combines training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requirements in the organisation and conduct of the medical advisory board:</w:t>
            </w:r>
          </w:p>
          <w:p>
            <w:pPr>
              <w:spacing w:after="20"/>
              <w:ind w:left="20"/>
              <w:jc w:val="both"/>
            </w:pPr>
            <w:r>
              <w:rPr>
                <w:rFonts w:ascii="Times New Roman"/>
                <w:b w:val="false"/>
                <w:i w:val="false"/>
                <w:color w:val="000000"/>
                <w:sz w:val="20"/>
              </w:rPr>
              <w:t>
1) availability of the order of the head of the medical organisation:</w:t>
            </w:r>
          </w:p>
          <w:p>
            <w:pPr>
              <w:spacing w:after="20"/>
              <w:ind w:left="20"/>
              <w:jc w:val="both"/>
            </w:pPr>
            <w:r>
              <w:rPr>
                <w:rFonts w:ascii="Times New Roman"/>
                <w:b w:val="false"/>
                <w:i w:val="false"/>
                <w:color w:val="000000"/>
                <w:sz w:val="20"/>
              </w:rPr>
              <w:t>
- on the establishment of the medical advisory commission; - on the composition, number of members (at least three doctors),</w:t>
            </w:r>
          </w:p>
          <w:p>
            <w:pPr>
              <w:spacing w:after="20"/>
              <w:ind w:left="20"/>
              <w:jc w:val="both"/>
            </w:pPr>
            <w:r>
              <w:rPr>
                <w:rFonts w:ascii="Times New Roman"/>
                <w:b w:val="false"/>
                <w:i w:val="false"/>
                <w:color w:val="000000"/>
                <w:sz w:val="20"/>
              </w:rPr>
              <w:t xml:space="preserve">
- the work and schedule of the medical advisory commission </w:t>
            </w:r>
          </w:p>
          <w:p>
            <w:pPr>
              <w:spacing w:after="20"/>
              <w:ind w:left="20"/>
              <w:jc w:val="both"/>
            </w:pPr>
            <w:r>
              <w:rPr>
                <w:rFonts w:ascii="Times New Roman"/>
                <w:b w:val="false"/>
                <w:i w:val="false"/>
                <w:color w:val="000000"/>
                <w:sz w:val="20"/>
              </w:rPr>
              <w:t>
2) availability of the conclusion of the medical advisory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indications for hospitalisation in day hospital at outpatient and polyclinic health care organisations and inpatient care at home:</w:t>
            </w:r>
          </w:p>
          <w:p>
            <w:pPr>
              <w:spacing w:after="20"/>
              <w:ind w:left="20"/>
              <w:jc w:val="both"/>
            </w:pPr>
            <w:r>
              <w:rPr>
                <w:rFonts w:ascii="Times New Roman"/>
                <w:b w:val="false"/>
                <w:i w:val="false"/>
                <w:color w:val="000000"/>
                <w:sz w:val="20"/>
              </w:rPr>
              <w:t>
1) exacerbation of chronic diseases that shall not require round-the-clock medical supervision;</w:t>
            </w:r>
          </w:p>
          <w:p>
            <w:pPr>
              <w:spacing w:after="20"/>
              <w:ind w:left="20"/>
              <w:jc w:val="both"/>
            </w:pPr>
            <w:r>
              <w:rPr>
                <w:rFonts w:ascii="Times New Roman"/>
                <w:b w:val="false"/>
                <w:i w:val="false"/>
                <w:color w:val="000000"/>
                <w:sz w:val="20"/>
              </w:rPr>
              <w:t>
2) active planned recuperation of a group of patients with chronic diseases subject to dynamic monitoring;</w:t>
            </w:r>
          </w:p>
          <w:p>
            <w:pPr>
              <w:spacing w:after="20"/>
              <w:ind w:left="20"/>
              <w:jc w:val="both"/>
            </w:pPr>
            <w:r>
              <w:rPr>
                <w:rFonts w:ascii="Times New Roman"/>
                <w:b w:val="false"/>
                <w:i w:val="false"/>
                <w:color w:val="000000"/>
                <w:sz w:val="20"/>
              </w:rPr>
              <w:t>
3) follow-up treatment of a patient on the next day after inpatient treatment on medical grounds;</w:t>
            </w:r>
          </w:p>
          <w:p>
            <w:pPr>
              <w:spacing w:after="20"/>
              <w:ind w:left="20"/>
              <w:jc w:val="both"/>
            </w:pPr>
            <w:r>
              <w:rPr>
                <w:rFonts w:ascii="Times New Roman"/>
                <w:b w:val="false"/>
                <w:i w:val="false"/>
                <w:color w:val="000000"/>
                <w:sz w:val="20"/>
              </w:rPr>
              <w:t>
4) second and third stage medical rehabilitation courses;</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orphan diseases in children associated with a high risk of infectious complications and requiring isolation during seasonal viral diseases to receive regular enzyme replacement and antibacterial therapy.</w:t>
            </w:r>
          </w:p>
          <w:p>
            <w:pPr>
              <w:spacing w:after="20"/>
              <w:ind w:left="20"/>
              <w:jc w:val="both"/>
            </w:pPr>
            <w:r>
              <w:rPr>
                <w:rFonts w:ascii="Times New Roman"/>
                <w:b w:val="false"/>
                <w:i w:val="false"/>
                <w:color w:val="000000"/>
                <w:sz w:val="20"/>
              </w:rPr>
              <w:t>
The indications for hospitalisation in a day hospital at a 24-hour hospital shall be:</w:t>
            </w:r>
          </w:p>
          <w:p>
            <w:pPr>
              <w:spacing w:after="20"/>
              <w:ind w:left="20"/>
              <w:jc w:val="both"/>
            </w:pPr>
            <w:r>
              <w:rPr>
                <w:rFonts w:ascii="Times New Roman"/>
                <w:b w:val="false"/>
                <w:i w:val="false"/>
                <w:color w:val="000000"/>
                <w:sz w:val="20"/>
              </w:rPr>
              <w:t>
1) carrying out operations and interventions with special preoperative preparation and resuscitation support;</w:t>
            </w:r>
          </w:p>
          <w:p>
            <w:pPr>
              <w:spacing w:after="20"/>
              <w:ind w:left="20"/>
              <w:jc w:val="both"/>
            </w:pPr>
            <w:r>
              <w:rPr>
                <w:rFonts w:ascii="Times New Roman"/>
                <w:b w:val="false"/>
                <w:i w:val="false"/>
                <w:color w:val="000000"/>
                <w:sz w:val="20"/>
              </w:rPr>
              <w:t>
2) performance of complex diagnostic tests requiring special preliminary preparation and not available in outpatient and polyclinic health care organisations;</w:t>
            </w:r>
          </w:p>
          <w:p>
            <w:pPr>
              <w:spacing w:after="20"/>
              <w:ind w:left="20"/>
              <w:jc w:val="both"/>
            </w:pPr>
            <w:r>
              <w:rPr>
                <w:rFonts w:ascii="Times New Roman"/>
                <w:b w:val="false"/>
                <w:i w:val="false"/>
                <w:color w:val="000000"/>
                <w:sz w:val="20"/>
              </w:rPr>
              <w:t>
3) monitoring of patients whose treatment involves transfusion of blood products, intravenous infusions of blood substituting fluids, specific hyposensitising therapy, injections of potent drugs, intra-articular injections of drugs;</w:t>
            </w:r>
          </w:p>
          <w:p>
            <w:pPr>
              <w:spacing w:after="20"/>
              <w:ind w:left="20"/>
              <w:jc w:val="both"/>
            </w:pPr>
            <w:r>
              <w:rPr>
                <w:rFonts w:ascii="Times New Roman"/>
                <w:b w:val="false"/>
                <w:i w:val="false"/>
                <w:color w:val="000000"/>
                <w:sz w:val="20"/>
              </w:rPr>
              <w:t>
4) treatment on the next day after inpatient treatment if there are indications for early discharge after surgical treatment;</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chemotherapy, radiation therapy, correction of pathological conditions arising after specialised treatment of oncological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recovery and rehabilitation department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cardiology room in the structure of organisations providing outpatient and polyclinic care to the population (district, city, region, republic) and organisations providing inpatient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it is impossible to establish the diagnosis of cardiovascular diseases in a primary health care organisation, the patient should be referred for consultation to a clinical diagnostic centre for the provision of Consultative and diagnostic polyclinic with a consultative meeting, if necessary, involving specialised specialists, including consultants from medical organisations at the national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care provided to a patient with Consultative and diagnostic polyclinic by a specialised specialist on the referral of a renal replacement therapy specialist or other specialised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opinion on drawing up documents for referral for medical and social expert assessment in the presence of high blood pressure (crisis course), arrhythmia of various genesis, increased frequency of angina attacks and increasing symptoms of heart failure, issuance and extension of a sheet or certificate of temporary loss of working capacity, and in the case of permanent loss of working capacity (condition after myocardial infarction, aorto-coronary bypass, congestive heart failure)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treatment and diagnostic measures, drug provision, organisation of therapeutic nutrition and appropriate care of the patient from the moment of admission to the health care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use of opportunities for consultation with relevant national organisations, via telemedicine network in case of difficulties in verifying the child's diagnosis and determining the tactics of management. If necessary, the child is transferred to specialised 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supportive care (support adequate feeding, water balance, pain control, fever management, oxygen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provision of the following treatment and diagnostic measures as part of primary health care:</w:t>
            </w:r>
          </w:p>
          <w:p>
            <w:pPr>
              <w:spacing w:after="20"/>
              <w:ind w:left="20"/>
              <w:jc w:val="both"/>
            </w:pPr>
            <w:r>
              <w:rPr>
                <w:rFonts w:ascii="Times New Roman"/>
                <w:b w:val="false"/>
                <w:i w:val="false"/>
                <w:color w:val="000000"/>
                <w:sz w:val="20"/>
              </w:rPr>
              <w:t>
1) diagnostic - examination by a renal replacement therapy specialist, laboratory and instrumental non-invasive research methods;</w:t>
            </w:r>
          </w:p>
          <w:p>
            <w:pPr>
              <w:spacing w:after="20"/>
              <w:ind w:left="20"/>
              <w:jc w:val="both"/>
            </w:pPr>
            <w:r>
              <w:rPr>
                <w:rFonts w:ascii="Times New Roman"/>
                <w:b w:val="false"/>
                <w:i w:val="false"/>
                <w:color w:val="000000"/>
                <w:sz w:val="20"/>
              </w:rPr>
              <w:t>
2) therapeutic, including emergency and urgent medical care, therapeutic manipulations;</w:t>
            </w:r>
          </w:p>
          <w:p>
            <w:pPr>
              <w:spacing w:after="20"/>
              <w:ind w:left="20"/>
              <w:jc w:val="both"/>
            </w:pPr>
            <w:r>
              <w:rPr>
                <w:rFonts w:ascii="Times New Roman"/>
                <w:b w:val="false"/>
                <w:i w:val="false"/>
                <w:color w:val="000000"/>
                <w:sz w:val="20"/>
              </w:rPr>
              <w:t>
3) providing patients with Diseases of the circulatory system with prescriptions for medicines and medical devices for free and (or) preferential outpatient care;</w:t>
            </w:r>
          </w:p>
          <w:p>
            <w:pPr>
              <w:spacing w:after="20"/>
              <w:ind w:left="20"/>
              <w:jc w:val="both"/>
            </w:pPr>
            <w:r>
              <w:rPr>
                <w:rFonts w:ascii="Times New Roman"/>
                <w:b w:val="false"/>
                <w:i w:val="false"/>
                <w:color w:val="000000"/>
                <w:sz w:val="20"/>
              </w:rPr>
              <w:t>
4) preventive - medical examinations, screening preventive medical examinations of target population groups with subsequent health improvement and dynamic monitoring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use of less painful alternative treatments, if available, that shall be equally effective, to avoid unnecessary painful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anaesthesia and resuscitation care:</w:t>
            </w:r>
          </w:p>
          <w:p>
            <w:pPr>
              <w:spacing w:after="20"/>
              <w:ind w:left="20"/>
              <w:jc w:val="both"/>
            </w:pPr>
            <w:r>
              <w:rPr>
                <w:rFonts w:ascii="Times New Roman"/>
                <w:b w:val="false"/>
                <w:i w:val="false"/>
                <w:color w:val="000000"/>
                <w:sz w:val="20"/>
              </w:rPr>
              <w:t>
1) provision of specialised medical care to patients in emergency and planned procedures, including high-tech medical services;</w:t>
            </w:r>
          </w:p>
          <w:p>
            <w:pPr>
              <w:spacing w:after="20"/>
              <w:ind w:left="20"/>
              <w:jc w:val="both"/>
            </w:pPr>
            <w:r>
              <w:rPr>
                <w:rFonts w:ascii="Times New Roman"/>
                <w:b w:val="false"/>
                <w:i w:val="false"/>
                <w:color w:val="000000"/>
                <w:sz w:val="20"/>
              </w:rPr>
              <w:t>
2) determination of the method of anaesthesia, implementation of medical preoperative preparation and implementation of different methods of anaesthesia for various surgical interventions, childbirth, diagnostic and therapeutic procedures;</w:t>
            </w:r>
          </w:p>
          <w:p>
            <w:pPr>
              <w:spacing w:after="20"/>
              <w:ind w:left="20"/>
              <w:jc w:val="both"/>
            </w:pPr>
            <w:r>
              <w:rPr>
                <w:rFonts w:ascii="Times New Roman"/>
                <w:b w:val="false"/>
                <w:i w:val="false"/>
                <w:color w:val="000000"/>
                <w:sz w:val="20"/>
              </w:rPr>
              <w:t>
3) monitoring the condition of patients in the post-lenarchemic period in the "waking up" wards until recovery of consciousness and stabilisation of the function of vital organs;</w:t>
            </w:r>
          </w:p>
          <w:p>
            <w:pPr>
              <w:spacing w:after="20"/>
              <w:ind w:left="20"/>
              <w:jc w:val="both"/>
            </w:pPr>
            <w:r>
              <w:rPr>
                <w:rFonts w:ascii="Times New Roman"/>
                <w:b w:val="false"/>
                <w:i w:val="false"/>
                <w:color w:val="000000"/>
                <w:sz w:val="20"/>
              </w:rPr>
              <w:t>
4) assessment of the degree of dysfunction of vital organs and systems and carrying out an extended complex of resuscitation and intensive care measures in various critical situations, including methods of extracorporeal detoxification, hyperbaric oxygenation, electrocardiostimulation;</w:t>
            </w:r>
          </w:p>
          <w:p>
            <w:pPr>
              <w:spacing w:after="20"/>
              <w:ind w:left="20"/>
              <w:jc w:val="both"/>
            </w:pPr>
            <w:r>
              <w:rPr>
                <w:rFonts w:ascii="Times New Roman"/>
                <w:b w:val="false"/>
                <w:i w:val="false"/>
                <w:color w:val="000000"/>
                <w:sz w:val="20"/>
              </w:rPr>
              <w:t>
5) intensive monitoring (express control of the state of life support systems and metabolism using laboratory and functional diagnostics methods, respiratory and circulatory monitoring), full and targeted correction of disorders;</w:t>
            </w:r>
          </w:p>
          <w:p>
            <w:pPr>
              <w:spacing w:after="20"/>
              <w:ind w:left="20"/>
              <w:jc w:val="both"/>
            </w:pPr>
            <w:r>
              <w:rPr>
                <w:rFonts w:ascii="Times New Roman"/>
                <w:b w:val="false"/>
                <w:i w:val="false"/>
                <w:color w:val="000000"/>
                <w:sz w:val="20"/>
              </w:rPr>
              <w:t>
6) resuscitation of patients (if indicated) in other departments;</w:t>
            </w:r>
          </w:p>
          <w:p>
            <w:pPr>
              <w:spacing w:after="20"/>
              <w:ind w:left="20"/>
              <w:jc w:val="both"/>
            </w:pPr>
            <w:r>
              <w:rPr>
                <w:rFonts w:ascii="Times New Roman"/>
                <w:b w:val="false"/>
                <w:i w:val="false"/>
                <w:color w:val="000000"/>
                <w:sz w:val="20"/>
              </w:rPr>
              <w:t>
7) establishing indications for further treatment of patients in Anaesthesiology, reanimation and intensive care department, as well as transfer of patients from Anaesthesiology, reanimation and intensive care department to specialised departments after stabilisation of vital organs function with recommendations on treatment and examination for the next 24 hours;</w:t>
            </w:r>
          </w:p>
          <w:p>
            <w:pPr>
              <w:spacing w:after="20"/>
              <w:ind w:left="20"/>
              <w:jc w:val="both"/>
            </w:pPr>
            <w:r>
              <w:rPr>
                <w:rFonts w:ascii="Times New Roman"/>
                <w:b w:val="false"/>
                <w:i w:val="false"/>
                <w:color w:val="000000"/>
                <w:sz w:val="20"/>
              </w:rPr>
              <w:t>
8) consulting doctors of other departments on practical anaesthesiology and resuscitation issues;</w:t>
            </w:r>
          </w:p>
          <w:p>
            <w:pPr>
              <w:spacing w:after="20"/>
              <w:ind w:left="20"/>
              <w:jc w:val="both"/>
            </w:pPr>
            <w:r>
              <w:rPr>
                <w:rFonts w:ascii="Times New Roman"/>
                <w:b w:val="false"/>
                <w:i w:val="false"/>
                <w:color w:val="000000"/>
                <w:sz w:val="20"/>
              </w:rPr>
              <w:t>
9) analysing the efficiency of the department and the quality of medical care, developing and implementing measures to improve the quality of medical care and reduce mortality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actions when performing pathological anatomical autopsy:</w:t>
            </w:r>
          </w:p>
          <w:p>
            <w:pPr>
              <w:spacing w:after="20"/>
              <w:ind w:left="20"/>
              <w:jc w:val="both"/>
            </w:pPr>
            <w:r>
              <w:rPr>
                <w:rFonts w:ascii="Times New Roman"/>
                <w:b w:val="false"/>
                <w:i w:val="false"/>
                <w:color w:val="000000"/>
                <w:sz w:val="20"/>
              </w:rPr>
              <w:t>
1) conducting a pathological anatomical autopsy of corpses after the doctors have ascertained biological death, after providing the medical record of an inpatient patient or the medical record of an outpatient patient with a written order from the chief physician or his deputy for the medical (treatment) part of the health care organisation to send for a pathological anatomical autopsy;</w:t>
            </w:r>
          </w:p>
          <w:p>
            <w:pPr>
              <w:spacing w:after="20"/>
              <w:ind w:left="20"/>
              <w:jc w:val="both"/>
            </w:pPr>
            <w:r>
              <w:rPr>
                <w:rFonts w:ascii="Times New Roman"/>
                <w:b w:val="false"/>
                <w:i w:val="false"/>
                <w:color w:val="000000"/>
                <w:sz w:val="20"/>
              </w:rPr>
              <w:t>
2) registration of the results of the pathological anatomical autopsy in the form of a pathological anatomical diagnosis (pathological anatomical diagnosis includes: main disease, complication of the main disease, concomitant disease, combined main disease);</w:t>
            </w:r>
          </w:p>
          <w:p>
            <w:pPr>
              <w:spacing w:after="20"/>
              <w:ind w:left="20"/>
              <w:jc w:val="both"/>
            </w:pPr>
            <w:r>
              <w:rPr>
                <w:rFonts w:ascii="Times New Roman"/>
                <w:b w:val="false"/>
                <w:i w:val="false"/>
                <w:color w:val="000000"/>
                <w:sz w:val="20"/>
              </w:rPr>
              <w:t>
3) transfer of the medical record of an inpatient or medical record of an outpatient with the pathological anatomical diagnosis entered into it to the medical archive of the health care organisation no later than ten working days after the pathological anatomical autopsy;</w:t>
            </w:r>
          </w:p>
          <w:p>
            <w:pPr>
              <w:spacing w:after="20"/>
              <w:ind w:left="20"/>
              <w:jc w:val="both"/>
            </w:pPr>
            <w:r>
              <w:rPr>
                <w:rFonts w:ascii="Times New Roman"/>
                <w:b w:val="false"/>
                <w:i w:val="false"/>
                <w:color w:val="000000"/>
                <w:sz w:val="20"/>
              </w:rPr>
              <w:t>
4) conducting clinical and pathological anatomical examination in cases of death of patients in health care organisations;</w:t>
            </w:r>
          </w:p>
          <w:p>
            <w:pPr>
              <w:spacing w:after="20"/>
              <w:ind w:left="20"/>
              <w:jc w:val="both"/>
            </w:pPr>
            <w:r>
              <w:rPr>
                <w:rFonts w:ascii="Times New Roman"/>
                <w:b w:val="false"/>
                <w:i w:val="false"/>
                <w:color w:val="000000"/>
                <w:sz w:val="20"/>
              </w:rPr>
              <w:t>
5) pathological anatomical autopsy in cases of suspected acute infectious diseases, oncological diseases, pathology of childhood, lethal outcome due to medical manipulations in order to establish the cause of death and clarify the diagnosis of a fatal disease;</w:t>
            </w:r>
          </w:p>
          <w:p>
            <w:pPr>
              <w:spacing w:after="20"/>
              <w:ind w:left="20"/>
              <w:jc w:val="both"/>
            </w:pPr>
            <w:r>
              <w:rPr>
                <w:rFonts w:ascii="Times New Roman"/>
                <w:b w:val="false"/>
                <w:i w:val="false"/>
                <w:color w:val="000000"/>
                <w:sz w:val="20"/>
              </w:rPr>
              <w:t>
6) organisation by the chief physician and head of the pathology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pathological anatomical bureau, centralised pathological anatomical bureau and pathological anatomical department of medical records of in-patients for all deceased for the previous day not later than 10 a.m. of the day following the establishment of the fact of death;</w:t>
            </w:r>
          </w:p>
          <w:p>
            <w:pPr>
              <w:spacing w:after="20"/>
              <w:ind w:left="20"/>
              <w:jc w:val="both"/>
            </w:pPr>
            <w:r>
              <w:rPr>
                <w:rFonts w:ascii="Times New Roman"/>
                <w:b w:val="false"/>
                <w:i w:val="false"/>
                <w:color w:val="000000"/>
                <w:sz w:val="20"/>
              </w:rPr>
              <w:t>
8) execution of:</w:t>
            </w:r>
          </w:p>
          <w:p>
            <w:pPr>
              <w:spacing w:after="20"/>
              <w:ind w:left="20"/>
              <w:jc w:val="both"/>
            </w:pPr>
            <w:r>
              <w:rPr>
                <w:rFonts w:ascii="Times New Roman"/>
                <w:b w:val="false"/>
                <w:i w:val="false"/>
                <w:color w:val="000000"/>
                <w:sz w:val="20"/>
              </w:rPr>
              <w:t>
- medical certificate of death (preliminary, final) by a doctor in the speciality of "pathological anatomy (adult, paediatric)" on the day of the pathological anatomical autopsy;</w:t>
            </w:r>
          </w:p>
          <w:p>
            <w:pPr>
              <w:spacing w:after="20"/>
              <w:ind w:left="20"/>
              <w:jc w:val="both"/>
            </w:pPr>
            <w:r>
              <w:rPr>
                <w:rFonts w:ascii="Times New Roman"/>
                <w:b w:val="false"/>
                <w:i w:val="false"/>
                <w:color w:val="000000"/>
                <w:sz w:val="20"/>
              </w:rPr>
              <w:t>
- medical certificate of perinatal death (preliminary, final) by a doctor specialising in "pathological anatomy (adult, child)" on the day of the pathological anatomical autopsy;</w:t>
            </w:r>
          </w:p>
          <w:p>
            <w:pPr>
              <w:spacing w:after="20"/>
              <w:ind w:left="20"/>
              <w:jc w:val="both"/>
            </w:pPr>
            <w:r>
              <w:rPr>
                <w:rFonts w:ascii="Times New Roman"/>
                <w:b w:val="false"/>
                <w:i w:val="false"/>
                <w:color w:val="000000"/>
                <w:sz w:val="20"/>
              </w:rPr>
              <w:t>
9) registration of the results of the autopsy in the form of a protocol of pathological anatomical examination; 10) written notification to the judicial and investigative authorities to address the issue of transferring the corpse for forensic medical examination in case of detection of signs of violent death and termination of the pathological anatomical examination of the corpse;</w:t>
            </w:r>
          </w:p>
          <w:p>
            <w:pPr>
              <w:spacing w:after="20"/>
              <w:ind w:left="20"/>
              <w:jc w:val="both"/>
            </w:pPr>
            <w:r>
              <w:rPr>
                <w:rFonts w:ascii="Times New Roman"/>
                <w:b w:val="false"/>
                <w:i w:val="false"/>
                <w:color w:val="000000"/>
                <w:sz w:val="20"/>
              </w:rPr>
              <w:t>
11) written notification of the doctor in the speciality "pathological anatomy (adult, child)" in case of initial detection during autopsy of signs of acute infectious disease, food or industrial poisoning, unusual reaction to vaccination, as well as emergency notification to the state sanitary and epidemiological service bodies immediately after their detection;</w:t>
            </w:r>
          </w:p>
          <w:p>
            <w:pPr>
              <w:spacing w:after="20"/>
              <w:ind w:left="20"/>
              <w:jc w:val="both"/>
            </w:pPr>
            <w:r>
              <w:rPr>
                <w:rFonts w:ascii="Times New Roman"/>
                <w:b w:val="false"/>
                <w:i w:val="false"/>
                <w:color w:val="000000"/>
                <w:sz w:val="20"/>
              </w:rPr>
              <w:t>
12) carrying out pathological and anatomical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in all diseases of new-borns detected at the time of birth;</w:t>
            </w:r>
          </w:p>
          <w:p>
            <w:pPr>
              <w:spacing w:after="20"/>
              <w:ind w:left="20"/>
              <w:jc w:val="both"/>
            </w:pPr>
            <w:r>
              <w:rPr>
                <w:rFonts w:ascii="Times New Roman"/>
                <w:b w:val="false"/>
                <w:i w:val="false"/>
                <w:color w:val="000000"/>
                <w:sz w:val="20"/>
              </w:rPr>
              <w:t>
- in cases suspected of haemolytic disease of new-borns;</w:t>
            </w:r>
          </w:p>
          <w:p>
            <w:pPr>
              <w:spacing w:after="20"/>
              <w:ind w:left="20"/>
              <w:jc w:val="both"/>
            </w:pPr>
            <w:r>
              <w:rPr>
                <w:rFonts w:ascii="Times New Roman"/>
                <w:b w:val="false"/>
                <w:i w:val="false"/>
                <w:color w:val="000000"/>
                <w:sz w:val="20"/>
              </w:rPr>
              <w:t>
- in cases of early discharge and dirty waters;</w:t>
            </w:r>
          </w:p>
          <w:p>
            <w:pPr>
              <w:spacing w:after="20"/>
              <w:ind w:left="20"/>
              <w:jc w:val="both"/>
            </w:pPr>
            <w:r>
              <w:rPr>
                <w:rFonts w:ascii="Times New Roman"/>
                <w:b w:val="false"/>
                <w:i w:val="false"/>
                <w:color w:val="000000"/>
                <w:sz w:val="20"/>
              </w:rPr>
              <w:t>
- in cases of maternal illness with fever in the last trimester of pregnancy;</w:t>
            </w:r>
          </w:p>
          <w:p>
            <w:pPr>
              <w:spacing w:after="20"/>
              <w:ind w:left="20"/>
              <w:jc w:val="both"/>
            </w:pPr>
            <w:r>
              <w:rPr>
                <w:rFonts w:ascii="Times New Roman"/>
                <w:b w:val="false"/>
                <w:i w:val="false"/>
                <w:color w:val="000000"/>
                <w:sz w:val="20"/>
              </w:rPr>
              <w:t>
- if there is an apparent abnormality in the development or attachment of the placenta;</w:t>
            </w:r>
          </w:p>
          <w:p>
            <w:pPr>
              <w:spacing w:after="20"/>
              <w:ind w:left="20"/>
              <w:jc w:val="both"/>
            </w:pPr>
            <w:r>
              <w:rPr>
                <w:rFonts w:ascii="Times New Roman"/>
                <w:b w:val="false"/>
                <w:i w:val="false"/>
                <w:color w:val="000000"/>
                <w:sz w:val="20"/>
              </w:rPr>
              <w:t>
- suspected congenital anomalies of the foetus;</w:t>
            </w:r>
          </w:p>
          <w:p>
            <w:pPr>
              <w:spacing w:after="20"/>
              <w:ind w:left="20"/>
              <w:jc w:val="both"/>
            </w:pPr>
            <w:r>
              <w:rPr>
                <w:rFonts w:ascii="Times New Roman"/>
                <w:b w:val="false"/>
                <w:i w:val="false"/>
                <w:color w:val="000000"/>
                <w:sz w:val="20"/>
              </w:rPr>
              <w:t>
- in cases of pre-eclampsia, eclampsia and eclampsia</w:t>
            </w:r>
          </w:p>
          <w:p>
            <w:pPr>
              <w:spacing w:after="20"/>
              <w:ind w:left="20"/>
              <w:jc w:val="both"/>
            </w:pPr>
            <w:r>
              <w:rPr>
                <w:rFonts w:ascii="Times New Roman"/>
                <w:b w:val="false"/>
                <w:i w:val="false"/>
                <w:color w:val="000000"/>
                <w:sz w:val="20"/>
              </w:rPr>
              <w:t>
13) mandatory registration of a foetus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the establishment of pathological anatomical autopsy, depending on the complexity, into the following categories:</w:t>
            </w:r>
          </w:p>
          <w:p>
            <w:pPr>
              <w:spacing w:after="20"/>
              <w:ind w:left="20"/>
              <w:jc w:val="both"/>
            </w:pPr>
            <w:r>
              <w:rPr>
                <w:rFonts w:ascii="Times New Roman"/>
                <w:b w:val="false"/>
                <w:i w:val="false"/>
                <w:color w:val="000000"/>
                <w:sz w:val="20"/>
              </w:rPr>
              <w:t>
- the first category;</w:t>
            </w:r>
          </w:p>
          <w:p>
            <w:pPr>
              <w:spacing w:after="20"/>
              <w:ind w:left="20"/>
              <w:jc w:val="both"/>
            </w:pPr>
            <w:r>
              <w:rPr>
                <w:rFonts w:ascii="Times New Roman"/>
                <w:b w:val="false"/>
                <w:i w:val="false"/>
                <w:color w:val="000000"/>
                <w:sz w:val="20"/>
              </w:rPr>
              <w:t>
- the second category;</w:t>
            </w:r>
          </w:p>
          <w:p>
            <w:pPr>
              <w:spacing w:after="20"/>
              <w:ind w:left="20"/>
              <w:jc w:val="both"/>
            </w:pPr>
            <w:r>
              <w:rPr>
                <w:rFonts w:ascii="Times New Roman"/>
                <w:b w:val="false"/>
                <w:i w:val="false"/>
                <w:color w:val="000000"/>
                <w:sz w:val="20"/>
              </w:rPr>
              <w:t>
- the third category;</w:t>
            </w:r>
          </w:p>
          <w:p>
            <w:pPr>
              <w:spacing w:after="20"/>
              <w:ind w:left="20"/>
              <w:jc w:val="both"/>
            </w:pPr>
            <w:r>
              <w:rPr>
                <w:rFonts w:ascii="Times New Roman"/>
                <w:b w:val="false"/>
                <w:i w:val="false"/>
                <w:color w:val="000000"/>
                <w:sz w:val="20"/>
              </w:rPr>
              <w:t>
- the fourth category;</w:t>
            </w:r>
          </w:p>
          <w:p>
            <w:pPr>
              <w:spacing w:after="20"/>
              <w:ind w:left="20"/>
              <w:jc w:val="both"/>
            </w:pPr>
            <w:r>
              <w:rPr>
                <w:rFonts w:ascii="Times New Roman"/>
                <w:b w:val="false"/>
                <w:i w:val="false"/>
                <w:color w:val="000000"/>
                <w:sz w:val="20"/>
              </w:rPr>
              <w:t>
15) establishment of the category of pathological anatomy (adult, paediatric) by a doctor in the specialty "pathological anatomy (adult, paediatric)" and the reason for the divergence of diagnoses when the final clinical and pathological anatomical diagnoses diverged</w:t>
            </w:r>
          </w:p>
          <w:p>
            <w:pPr>
              <w:spacing w:after="20"/>
              <w:ind w:left="20"/>
              <w:jc w:val="both"/>
            </w:pPr>
            <w:r>
              <w:rPr>
                <w:rFonts w:ascii="Times New Roman"/>
                <w:b w:val="false"/>
                <w:i w:val="false"/>
                <w:color w:val="000000"/>
                <w:sz w:val="20"/>
              </w:rPr>
              <w:t>
16) detailed analysis with the definition of the profile and categories of iatrogenic pathology in all cases of iatrogenic pathology identified as a result of pathological anatomical autopsy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application from the spouse, close relatives or legal representatives of the deceased, or a written will be given by the person during his/her lifetime to release the corpse without a pathological anatomical autopsy, in the absence of suspicion of violent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analyses) of the clinical audit by the Patient support service and internal expertise and its evaluation according to the following criteria:</w:t>
            </w:r>
          </w:p>
          <w:p>
            <w:pPr>
              <w:spacing w:after="20"/>
              <w:ind w:left="20"/>
              <w:jc w:val="both"/>
            </w:pPr>
            <w:r>
              <w:rPr>
                <w:rFonts w:ascii="Times New Roman"/>
                <w:b w:val="false"/>
                <w:i w:val="false"/>
                <w:color w:val="000000"/>
                <w:sz w:val="20"/>
              </w:rPr>
              <w:t>
1) quality of anamnesis collection, which is assessed according to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allergological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quality anamnesis collection;</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absence of a conclusion based on the results of diagnostic investigations,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carrying out diagnostic tests with high, unjustified risk for the patient's health, justification of diagnostic tests not included in clinical protocols;</w:t>
            </w:r>
          </w:p>
          <w:p>
            <w:pPr>
              <w:spacing w:after="20"/>
              <w:ind w:left="20"/>
              <w:jc w:val="both"/>
            </w:pPr>
            <w:r>
              <w:rPr>
                <w:rFonts w:ascii="Times New Roman"/>
                <w:b w:val="false"/>
                <w:i w:val="false"/>
                <w:color w:val="000000"/>
                <w:sz w:val="20"/>
              </w:rPr>
              <w:t>
carrying out diagnostic tests that are not informative for making a correct diagnosis and that lead to an unjustified increase in treatment time and the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conducted investigations (in case of planned hospitalisation, investigations conducted at the pre-hospital stage are also taken into account), which are assessed according to the following criteria:</w:t>
            </w:r>
          </w:p>
          <w:p>
            <w:pPr>
              <w:spacing w:after="20"/>
              <w:ind w:left="20"/>
              <w:jc w:val="both"/>
            </w:pPr>
            <w:r>
              <w:rPr>
                <w:rFonts w:ascii="Times New Roman"/>
                <w:b w:val="false"/>
                <w:i w:val="false"/>
                <w:color w:val="000000"/>
                <w:sz w:val="20"/>
              </w:rPr>
              <w:t>
the diagnosis is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is correct but incomplete, the leading pathological syndrome is not highlighted with the highlighted complications, comorbidities affecting the outcome are not recognised;</w:t>
            </w:r>
          </w:p>
          <w:p>
            <w:pPr>
              <w:spacing w:after="20"/>
              <w:ind w:left="20"/>
              <w:jc w:val="both"/>
            </w:pPr>
            <w:r>
              <w:rPr>
                <w:rFonts w:ascii="Times New Roman"/>
                <w:b w:val="false"/>
                <w:i w:val="false"/>
                <w:color w:val="000000"/>
                <w:sz w:val="20"/>
              </w:rPr>
              <w:t>
the diagnosis of the main disease is correct, but comorbidities affecting the outcome of treatment are not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the associated disease, rare complications and associated diseases) are reflected in the results of the expertise. The impact of incorrect and (or) untimely diagnosis on the subsequent stages of medical services (care) is assessed;</w:t>
            </w:r>
          </w:p>
          <w:p>
            <w:pPr>
              <w:spacing w:after="20"/>
              <w:ind w:left="20"/>
              <w:jc w:val="both"/>
            </w:pPr>
            <w:r>
              <w:rPr>
                <w:rFonts w:ascii="Times New Roman"/>
                <w:b w:val="false"/>
                <w:i w:val="false"/>
                <w:color w:val="000000"/>
                <w:sz w:val="20"/>
              </w:rPr>
              <w:t>
4) timeliness and quality of consultations of specialised specialists, which are assessed according to the following criteria:</w:t>
            </w:r>
          </w:p>
          <w:p>
            <w:pPr>
              <w:spacing w:after="20"/>
              <w:ind w:left="20"/>
              <w:jc w:val="both"/>
            </w:pPr>
            <w:r>
              <w:rPr>
                <w:rFonts w:ascii="Times New Roman"/>
                <w:b w:val="false"/>
                <w:i w:val="false"/>
                <w:color w:val="000000"/>
                <w:sz w:val="20"/>
              </w:rPr>
              <w:t>
lack of consultation, resulting in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account when making the diagnosis partially influenced the outcome of the disease;</w:t>
            </w:r>
          </w:p>
          <w:p>
            <w:pPr>
              <w:spacing w:after="20"/>
              <w:ind w:left="20"/>
              <w:jc w:val="both"/>
            </w:pPr>
            <w:r>
              <w:rPr>
                <w:rFonts w:ascii="Times New Roman"/>
                <w:b w:val="false"/>
                <w:i w:val="false"/>
                <w:color w:val="000000"/>
                <w:sz w:val="20"/>
              </w:rPr>
              <w:t>
timely consultation, consultant's opinion was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was wrong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shall be assessed according to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which is assessed by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assessed by the availability, completeness and quality of records in the primary medical documentation intended for recording data on the state of health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shall be examined by a doctor in the admission department of an inpatient hospital with the completion of an inpatient card, if the patient or his/her legal representative has given written consent to the provision of medical care to the patient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a cardiologist (cardiac surgeon) of a consultative-diagnostic report in form № 075/y, indicating the results of the conducted examination and treatment, as well as further treatment of the patient with Diseases of the circulatory system to the primary care physician who referred the patient for consultative services in the course of personnel management provision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presence of abnormalities in blood pressure (crisis course), arrhythmias of various genesis, increased frequency of angina attacks and increasing symptoms of heart failure, the cardiologist of the medical organisation issues and extends a temporary disability certificate or certificate, and in case of persistent disability (after myocardial infarction, aorto-coronary bypass surgery, congestive heart failure), the cardiologist of the Ministry of Health issues an opinion on drawing up documents for referral for medical and social expert assessment (hereinafter referred to as the MSE)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emergency hospitalisation of a patient with Diseases of the circulatory system to the intensive care unit (ward), bypassing the emergency room in life-threatening 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hospitalisation of a patient with an established diagnosis of acute coronary syndrome (hereinafter referred to as the ACS) with segment elevation, acute myocardial infarction (hereinafter referred to as the AMI) to the catheterisation laboratory, bypassing the admission department, intensive care unit (ward).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provision of cardiological (cardiac surgery) care in inpatient settings, which shall include:</w:t>
            </w:r>
          </w:p>
          <w:p>
            <w:pPr>
              <w:spacing w:after="20"/>
              <w:ind w:left="20"/>
              <w:jc w:val="both"/>
            </w:pPr>
            <w:r>
              <w:rPr>
                <w:rFonts w:ascii="Times New Roman"/>
                <w:b w:val="false"/>
                <w:i w:val="false"/>
                <w:color w:val="000000"/>
                <w:sz w:val="20"/>
              </w:rPr>
              <w:t>
1) initial examination of the patient by a doctor in order to determine the patient's condition and establish a preliminary diagnosis;</w:t>
            </w:r>
          </w:p>
          <w:p>
            <w:pPr>
              <w:spacing w:after="20"/>
              <w:ind w:left="20"/>
              <w:jc w:val="both"/>
            </w:pPr>
            <w:r>
              <w:rPr>
                <w:rFonts w:ascii="Times New Roman"/>
                <w:b w:val="false"/>
                <w:i w:val="false"/>
                <w:color w:val="000000"/>
                <w:sz w:val="20"/>
              </w:rPr>
              <w:t>
2) therapeutic and diagnostic investigations to determine the patient's treatment tactics, as well as to reduce the risk of invasive methods of investigation and treatment;</w:t>
            </w:r>
          </w:p>
          <w:p>
            <w:pPr>
              <w:spacing w:after="20"/>
              <w:ind w:left="20"/>
              <w:jc w:val="both"/>
            </w:pPr>
            <w:r>
              <w:rPr>
                <w:rFonts w:ascii="Times New Roman"/>
                <w:b w:val="false"/>
                <w:i w:val="false"/>
                <w:color w:val="000000"/>
                <w:sz w:val="20"/>
              </w:rPr>
              <w:t>
3) selection and prescription of treatment;</w:t>
            </w:r>
          </w:p>
          <w:p>
            <w:pPr>
              <w:spacing w:after="20"/>
              <w:ind w:left="20"/>
              <w:jc w:val="both"/>
            </w:pPr>
            <w:r>
              <w:rPr>
                <w:rFonts w:ascii="Times New Roman"/>
                <w:b w:val="false"/>
                <w:i w:val="false"/>
                <w:color w:val="000000"/>
                <w:sz w:val="20"/>
              </w:rPr>
              <w:t>
4) consultations with specialised specialists.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immediate transfer of a patient undergoing treatment in the medical organisation without the possibility of IV in case of identification of indications for urgent interventional or cardiac surgical interventions by ambulance, including medical aviation to the medical organisation with the possibility of IV in 24-hour mode.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performance of surgical interventions in cardiac surgery according to the principle of regionalisation with regard to the level of complexity:</w:t>
            </w:r>
          </w:p>
          <w:p>
            <w:pPr>
              <w:spacing w:after="20"/>
              <w:ind w:left="20"/>
              <w:jc w:val="both"/>
            </w:pPr>
            <w:r>
              <w:rPr>
                <w:rFonts w:ascii="Times New Roman"/>
                <w:b w:val="false"/>
                <w:i w:val="false"/>
                <w:color w:val="000000"/>
                <w:sz w:val="20"/>
              </w:rPr>
              <w:t>
1) distribution of cardiac surgical operations for adults by categories of complexity:</w:t>
            </w:r>
          </w:p>
          <w:p>
            <w:pPr>
              <w:spacing w:after="20"/>
              <w:ind w:left="20"/>
              <w:jc w:val="both"/>
            </w:pPr>
            <w:r>
              <w:rPr>
                <w:rFonts w:ascii="Times New Roman"/>
                <w:b w:val="false"/>
                <w:i w:val="false"/>
                <w:color w:val="000000"/>
                <w:sz w:val="20"/>
              </w:rPr>
              <w:t>
The level of regionalisation of cardiac surgical care for adults shall be carried out according to the principle of regionalisation;</w:t>
            </w:r>
          </w:p>
          <w:p>
            <w:pPr>
              <w:spacing w:after="20"/>
              <w:ind w:left="20"/>
              <w:jc w:val="both"/>
            </w:pPr>
            <w:r>
              <w:rPr>
                <w:rFonts w:ascii="Times New Roman"/>
                <w:b w:val="false"/>
                <w:i w:val="false"/>
                <w:color w:val="000000"/>
                <w:sz w:val="20"/>
              </w:rPr>
              <w:t>
if the target values of the key indicators for regionalisation of cardiac surgical care (by level of complexity of the patient category) are achieved, within three evaluation periods the medical organisation shall perform surgical interventions of the level of complexity provided for in Annex 1 to this order;</w:t>
            </w:r>
          </w:p>
          <w:p>
            <w:pPr>
              <w:spacing w:after="20"/>
              <w:ind w:left="20"/>
              <w:jc w:val="both"/>
            </w:pPr>
            <w:r>
              <w:rPr>
                <w:rFonts w:ascii="Times New Roman"/>
                <w:b w:val="false"/>
                <w:i w:val="false"/>
                <w:color w:val="000000"/>
                <w:sz w:val="20"/>
              </w:rPr>
              <w:t>
2) the complexity of surgical interventions for congenital heart defects shall be assessed using the Aristotle Basic Scale.</w:t>
            </w:r>
          </w:p>
          <w:p>
            <w:pPr>
              <w:spacing w:after="20"/>
              <w:ind w:left="20"/>
              <w:jc w:val="both"/>
            </w:pPr>
            <w:r>
              <w:rPr>
                <w:rFonts w:ascii="Times New Roman"/>
                <w:b w:val="false"/>
                <w:i w:val="false"/>
                <w:color w:val="000000"/>
                <w:sz w:val="20"/>
              </w:rPr>
              <w:t>
If several operations are performed on one child, only one operation with the highest score on the Aristotle Base Scale is taken into account.</w:t>
            </w:r>
          </w:p>
          <w:p>
            <w:pPr>
              <w:spacing w:after="20"/>
              <w:ind w:left="20"/>
              <w:jc w:val="both"/>
            </w:pPr>
            <w:r>
              <w:rPr>
                <w:rFonts w:ascii="Times New Roman"/>
                <w:b w:val="false"/>
                <w:i w:val="false"/>
                <w:color w:val="000000"/>
                <w:sz w:val="20"/>
              </w:rPr>
              <w:t>
To objectify the quality of work of the paediatric cardiac surgery department, a parameter such as the efficiency of operations shall be used, which shall be calculated according to the equation: (average value of complexity according to the Aristotle Basic Scale) x (30-day postoperative survival rate)/100 = (Efficiency of operations):</w:t>
            </w:r>
          </w:p>
          <w:p>
            <w:pPr>
              <w:spacing w:after="20"/>
              <w:ind w:left="20"/>
              <w:jc w:val="both"/>
            </w:pPr>
            <w:r>
              <w:rPr>
                <w:rFonts w:ascii="Times New Roman"/>
                <w:b w:val="false"/>
                <w:i w:val="false"/>
                <w:color w:val="000000"/>
                <w:sz w:val="20"/>
              </w:rPr>
              <w:t>
Determining the level of regionalisation of cardiac surgical care for the paediatric population;</w:t>
            </w:r>
          </w:p>
          <w:p>
            <w:pPr>
              <w:spacing w:after="20"/>
              <w:ind w:left="20"/>
              <w:jc w:val="both"/>
            </w:pPr>
            <w:r>
              <w:rPr>
                <w:rFonts w:ascii="Times New Roman"/>
                <w:b w:val="false"/>
                <w:i w:val="false"/>
                <w:color w:val="000000"/>
                <w:sz w:val="20"/>
              </w:rPr>
              <w:t>
if the target values of the key indicators of regionalisation of cardiac surgical care for the paediatric population (according to the complexity levels of the patient category) are achieved, the medical organisation performs surgical interventions according to the complexity levels during the three evaluation periods.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7" w:id="26"/>
    <w:p>
      <w:pPr>
        <w:spacing w:after="0"/>
        <w:ind w:left="0"/>
        <w:jc w:val="both"/>
      </w:pPr>
      <w:r>
        <w:rPr>
          <w:rFonts w:ascii="Times New Roman"/>
          <w:b w:val="false"/>
          <w:i w:val="false"/>
          <w:color w:val="000000"/>
          <w:sz w:val="28"/>
        </w:rPr>
        <w:t>
      Official(s) ____________________________________ ____________</w:t>
      </w:r>
    </w:p>
    <w:bookmarkEnd w:id="26"/>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of control 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joint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w:t>
            </w:r>
            <w:r>
              <w:br/>
            </w:r>
            <w:r>
              <w:rPr>
                <w:rFonts w:ascii="Times New Roman"/>
                <w:b w:val="false"/>
                <w:i w:val="false"/>
                <w:color w:val="000000"/>
                <w:sz w:val="20"/>
              </w:rPr>
              <w:t>№ RK MH-32</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Annex 6 - in the wording of the joint order of the Minister of Healthcare of the RK dated 29.05.2023 № 90 and the Minister of National Economy of RK dated 29.05.2023 № 91 (shall enter into force upon expiry of ten calendar days after the day of its first official publication).</w:t>
      </w:r>
    </w:p>
    <w:bookmarkStart w:name="z3339" w:id="27"/>
    <w:p>
      <w:pPr>
        <w:spacing w:after="0"/>
        <w:ind w:left="0"/>
        <w:jc w:val="both"/>
      </w:pPr>
      <w:r>
        <w:rPr>
          <w:rFonts w:ascii="Times New Roman"/>
          <w:b w:val="false"/>
          <w:i w:val="false"/>
          <w:color w:val="000000"/>
          <w:sz w:val="28"/>
        </w:rPr>
        <w:t>
      in the area of quality of health care delivery</w:t>
      </w:r>
    </w:p>
    <w:bookmarkEnd w:id="2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 accordance with Article 138</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Entrepreneurial Code of the Republic of Kazakhstan in respect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entities (facilities) providing haemodialysis care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a homogeneous group of control entities (facilities)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State body that ordered the inspection/prophylactic control</w:t>
      </w:r>
    </w:p>
    <w:p>
      <w:pPr>
        <w:spacing w:after="0"/>
        <w:ind w:left="0"/>
        <w:jc w:val="both"/>
      </w:pPr>
      <w:r>
        <w:rPr>
          <w:rFonts w:ascii="Times New Roman"/>
          <w:b w:val="false"/>
          <w:i w:val="false"/>
          <w:color w:val="000000"/>
          <w:sz w:val="28"/>
        </w:rPr>
        <w:t>
      with a visit to the entity (facility)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appointment of an inspection/preventive control with a visit to the entity (facility)</w:t>
      </w:r>
    </w:p>
    <w:p>
      <w:pPr>
        <w:spacing w:after="0"/>
        <w:ind w:left="0"/>
        <w:jc w:val="both"/>
      </w:pPr>
      <w:r>
        <w:rPr>
          <w:rFonts w:ascii="Times New Roman"/>
          <w:b w:val="false"/>
          <w:i w:val="false"/>
          <w:color w:val="000000"/>
          <w:sz w:val="28"/>
        </w:rPr>
        <w:t>
      of control</w:t>
      </w:r>
    </w:p>
    <w:p>
      <w:pPr>
        <w:spacing w:after="0"/>
        <w:ind w:left="0"/>
        <w:jc w:val="both"/>
      </w:pPr>
      <w:r>
        <w:rPr>
          <w:rFonts w:ascii="Times New Roman"/>
          <w:b w:val="false"/>
          <w:i w:val="false"/>
          <w:color w:val="000000"/>
          <w:sz w:val="28"/>
        </w:rPr>
        <w:t>
      (facility)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 date</w:t>
      </w:r>
    </w:p>
    <w:p>
      <w:pPr>
        <w:spacing w:after="0"/>
        <w:ind w:left="0"/>
        <w:jc w:val="both"/>
      </w:pPr>
      <w:r>
        <w:rPr>
          <w:rFonts w:ascii="Times New Roman"/>
          <w:b w:val="false"/>
          <w:i w:val="false"/>
          <w:color w:val="000000"/>
          <w:sz w:val="28"/>
        </w:rPr>
        <w:t>
      Name of the entity (facility) of control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of control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Address of residence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opinion on the compliance of the health care entity to provide high-tech medical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eligibility for selection and initiation of renal replacement therapy, specifically:</w:t>
            </w:r>
          </w:p>
          <w:p>
            <w:pPr>
              <w:spacing w:after="20"/>
              <w:ind w:left="20"/>
              <w:jc w:val="both"/>
            </w:pPr>
            <w:r>
              <w:rPr>
                <w:rFonts w:ascii="Times New Roman"/>
                <w:b w:val="false"/>
                <w:i w:val="false"/>
                <w:color w:val="000000"/>
                <w:sz w:val="20"/>
              </w:rPr>
              <w:t>
Indices (glomerular filtration rate);</w:t>
            </w:r>
          </w:p>
          <w:p>
            <w:pPr>
              <w:spacing w:after="20"/>
              <w:ind w:left="20"/>
              <w:jc w:val="both"/>
            </w:pPr>
            <w:r>
              <w:rPr>
                <w:rFonts w:ascii="Times New Roman"/>
                <w:b w:val="false"/>
                <w:i w:val="false"/>
                <w:color w:val="000000"/>
                <w:sz w:val="20"/>
              </w:rPr>
              <w:t xml:space="preserve">
- presence of hyperhydration, acidosis; </w:t>
            </w:r>
          </w:p>
          <w:p>
            <w:pPr>
              <w:spacing w:after="20"/>
              <w:ind w:left="20"/>
              <w:jc w:val="both"/>
            </w:pPr>
            <w:r>
              <w:rPr>
                <w:rFonts w:ascii="Times New Roman"/>
                <w:b w:val="false"/>
                <w:i w:val="false"/>
                <w:color w:val="000000"/>
                <w:sz w:val="20"/>
              </w:rPr>
              <w:t>
- potassium level;</w:t>
            </w:r>
          </w:p>
          <w:p>
            <w:pPr>
              <w:spacing w:after="20"/>
              <w:ind w:left="20"/>
              <w:jc w:val="both"/>
            </w:pPr>
            <w:r>
              <w:rPr>
                <w:rFonts w:ascii="Times New Roman"/>
                <w:b w:val="false"/>
                <w:i w:val="false"/>
                <w:color w:val="000000"/>
                <w:sz w:val="20"/>
              </w:rPr>
              <w:t>
- assessment of the patient's nutritional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indication for emergency extrarenal blood purification in patients with acute renal failure:</w:t>
            </w:r>
          </w:p>
          <w:p>
            <w:pPr>
              <w:spacing w:after="20"/>
              <w:ind w:left="20"/>
              <w:jc w:val="both"/>
            </w:pPr>
            <w:r>
              <w:rPr>
                <w:rFonts w:ascii="Times New Roman"/>
                <w:b w:val="false"/>
                <w:i w:val="false"/>
                <w:color w:val="000000"/>
                <w:sz w:val="20"/>
              </w:rPr>
              <w:t>
- Absence of urine;</w:t>
            </w:r>
          </w:p>
          <w:p>
            <w:pPr>
              <w:spacing w:after="20"/>
              <w:ind w:left="20"/>
              <w:jc w:val="both"/>
            </w:pPr>
            <w:r>
              <w:rPr>
                <w:rFonts w:ascii="Times New Roman"/>
                <w:b w:val="false"/>
                <w:i w:val="false"/>
                <w:color w:val="000000"/>
                <w:sz w:val="20"/>
              </w:rPr>
              <w:t>
- hyperkalemia;</w:t>
            </w:r>
          </w:p>
          <w:p>
            <w:pPr>
              <w:spacing w:after="20"/>
              <w:ind w:left="20"/>
              <w:jc w:val="both"/>
            </w:pPr>
            <w:r>
              <w:rPr>
                <w:rFonts w:ascii="Times New Roman"/>
                <w:b w:val="false"/>
                <w:i w:val="false"/>
                <w:color w:val="000000"/>
                <w:sz w:val="20"/>
              </w:rPr>
              <w:t>
- hyperhydration.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that the haemodialysis machine shall comply with quality certificates, with sufficient life and capacity as stipulated by the country of manufacture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algorithm of haemodialysis procedure:</w:t>
            </w:r>
          </w:p>
          <w:p>
            <w:pPr>
              <w:spacing w:after="20"/>
              <w:ind w:left="20"/>
              <w:jc w:val="both"/>
            </w:pPr>
            <w:r>
              <w:rPr>
                <w:rFonts w:ascii="Times New Roman"/>
                <w:b w:val="false"/>
                <w:i w:val="false"/>
                <w:color w:val="000000"/>
                <w:sz w:val="20"/>
              </w:rPr>
              <w:t>
- preparation of "artificial kidney" apparatus for work: testing and checking of AIP Atherogenic Index of Plasma apparatuses with control of ionic composition of dialysing solution on ionometer;</w:t>
            </w:r>
          </w:p>
          <w:p>
            <w:pPr>
              <w:spacing w:after="20"/>
              <w:ind w:left="20"/>
              <w:jc w:val="both"/>
            </w:pPr>
            <w:r>
              <w:rPr>
                <w:rFonts w:ascii="Times New Roman"/>
                <w:b w:val="false"/>
                <w:i w:val="false"/>
                <w:color w:val="000000"/>
                <w:sz w:val="20"/>
              </w:rPr>
              <w:t>
preparation of the dialysis room nurse's workplace: laying out sterile layouts, preparation of fistula needles, dialyzer, solutions for filling the lines and dialyzer;</w:t>
            </w:r>
          </w:p>
          <w:p>
            <w:pPr>
              <w:spacing w:after="20"/>
              <w:ind w:left="20"/>
              <w:jc w:val="both"/>
            </w:pPr>
            <w:r>
              <w:rPr>
                <w:rFonts w:ascii="Times New Roman"/>
                <w:b w:val="false"/>
                <w:i w:val="false"/>
                <w:color w:val="000000"/>
                <w:sz w:val="20"/>
              </w:rPr>
              <w:t>
- assembly of the extracorporeal circuit (blood pipelines, dialyser) with installation on the "artificial kidney" machine;</w:t>
            </w:r>
          </w:p>
          <w:p>
            <w:pPr>
              <w:spacing w:after="20"/>
              <w:ind w:left="20"/>
              <w:jc w:val="both"/>
            </w:pPr>
            <w:r>
              <w:rPr>
                <w:rFonts w:ascii="Times New Roman"/>
                <w:b w:val="false"/>
                <w:i w:val="false"/>
                <w:color w:val="000000"/>
                <w:sz w:val="20"/>
              </w:rPr>
              <w:t>
- filling and flushing of the extracorporeal circuit with physiological solution with anticoagulant;</w:t>
            </w:r>
          </w:p>
          <w:p>
            <w:pPr>
              <w:spacing w:after="20"/>
              <w:ind w:left="20"/>
              <w:jc w:val="both"/>
            </w:pPr>
            <w:r>
              <w:rPr>
                <w:rFonts w:ascii="Times New Roman"/>
                <w:b w:val="false"/>
                <w:i w:val="false"/>
                <w:color w:val="000000"/>
                <w:sz w:val="20"/>
              </w:rPr>
              <w:t>
- preparation of the patient: weighing on electronic scales with registration of interdialysis weight gain in the dialysis card, treatment of the skin surface with disinfectants at the site of puncture of vascular access;</w:t>
            </w:r>
          </w:p>
          <w:p>
            <w:pPr>
              <w:spacing w:after="20"/>
              <w:ind w:left="20"/>
              <w:jc w:val="both"/>
            </w:pPr>
            <w:r>
              <w:rPr>
                <w:rFonts w:ascii="Times New Roman"/>
                <w:b w:val="false"/>
                <w:i w:val="false"/>
                <w:color w:val="000000"/>
                <w:sz w:val="20"/>
              </w:rPr>
              <w:t>
- connection of the patient to the "artificial kidney" device;</w:t>
            </w:r>
          </w:p>
          <w:p>
            <w:pPr>
              <w:spacing w:after="20"/>
              <w:ind w:left="20"/>
              <w:jc w:val="both"/>
            </w:pPr>
            <w:r>
              <w:rPr>
                <w:rFonts w:ascii="Times New Roman"/>
                <w:b w:val="false"/>
                <w:i w:val="false"/>
                <w:color w:val="000000"/>
                <w:sz w:val="20"/>
              </w:rPr>
              <w:t>
- setting the blood flow rate on the "artificial kidney" device;</w:t>
            </w:r>
          </w:p>
          <w:p>
            <w:pPr>
              <w:spacing w:after="20"/>
              <w:ind w:left="20"/>
              <w:jc w:val="both"/>
            </w:pPr>
            <w:r>
              <w:rPr>
                <w:rFonts w:ascii="Times New Roman"/>
                <w:b w:val="false"/>
                <w:i w:val="false"/>
                <w:color w:val="000000"/>
                <w:sz w:val="20"/>
              </w:rPr>
              <w:t>
- control of blood pressure, heart rate and pulse rhythmicity at least once an hour, with hourly registration of the results in the dialysis card;</w:t>
            </w:r>
          </w:p>
          <w:p>
            <w:pPr>
              <w:spacing w:after="20"/>
              <w:ind w:left="20"/>
              <w:jc w:val="both"/>
            </w:pPr>
            <w:r>
              <w:rPr>
                <w:rFonts w:ascii="Times New Roman"/>
                <w:b w:val="false"/>
                <w:i w:val="false"/>
                <w:color w:val="000000"/>
                <w:sz w:val="20"/>
              </w:rPr>
              <w:t>
- control of correctness of ultrafiltration volume (at the end of dialysis), with registration of results in the dialysis card;</w:t>
            </w:r>
          </w:p>
          <w:p>
            <w:pPr>
              <w:spacing w:after="20"/>
              <w:ind w:left="20"/>
              <w:jc w:val="both"/>
            </w:pPr>
            <w:r>
              <w:rPr>
                <w:rFonts w:ascii="Times New Roman"/>
                <w:b w:val="false"/>
                <w:i w:val="false"/>
                <w:color w:val="000000"/>
                <w:sz w:val="20"/>
              </w:rPr>
              <w:t>
- control of the position of fistula needles in the arteriovenous fistula (constantly);</w:t>
            </w:r>
          </w:p>
          <w:p>
            <w:pPr>
              <w:spacing w:after="20"/>
              <w:ind w:left="20"/>
              <w:jc w:val="both"/>
            </w:pPr>
            <w:r>
              <w:rPr>
                <w:rFonts w:ascii="Times New Roman"/>
                <w:b w:val="false"/>
                <w:i w:val="false"/>
                <w:color w:val="000000"/>
                <w:sz w:val="20"/>
              </w:rPr>
              <w:t>
- control of readings of venous and arterial pressure sensors (constantly);</w:t>
            </w:r>
          </w:p>
          <w:p>
            <w:pPr>
              <w:spacing w:after="20"/>
              <w:ind w:left="20"/>
              <w:jc w:val="both"/>
            </w:pPr>
            <w:r>
              <w:rPr>
                <w:rFonts w:ascii="Times New Roman"/>
                <w:b w:val="false"/>
                <w:i w:val="false"/>
                <w:color w:val="000000"/>
                <w:sz w:val="20"/>
              </w:rPr>
              <w:t>
- control of anticoagulation (constantly visually);</w:t>
            </w:r>
          </w:p>
          <w:p>
            <w:pPr>
              <w:spacing w:after="20"/>
              <w:ind w:left="20"/>
              <w:jc w:val="both"/>
            </w:pPr>
            <w:r>
              <w:rPr>
                <w:rFonts w:ascii="Times New Roman"/>
                <w:b w:val="false"/>
                <w:i w:val="false"/>
                <w:color w:val="000000"/>
                <w:sz w:val="20"/>
              </w:rPr>
              <w:t>
-control of blood ionic composition during the procedure (as indicated);</w:t>
            </w:r>
          </w:p>
          <w:p>
            <w:pPr>
              <w:spacing w:after="20"/>
              <w:ind w:left="20"/>
              <w:jc w:val="both"/>
            </w:pPr>
            <w:r>
              <w:rPr>
                <w:rFonts w:ascii="Times New Roman"/>
                <w:b w:val="false"/>
                <w:i w:val="false"/>
                <w:color w:val="000000"/>
                <w:sz w:val="20"/>
              </w:rPr>
              <w:t>
- at the end of the procedure time: stopping the blood pump, removal of fistula needles from the vascular access, control of bleeding stoppage from puncture sites, final stoppage of bleeding, fixation (bandaging) of the fistula limb with sterile dressing material;</w:t>
            </w:r>
          </w:p>
          <w:p>
            <w:pPr>
              <w:spacing w:after="20"/>
              <w:ind w:left="20"/>
              <w:jc w:val="both"/>
            </w:pPr>
            <w:r>
              <w:rPr>
                <w:rFonts w:ascii="Times New Roman"/>
                <w:b w:val="false"/>
                <w:i w:val="false"/>
                <w:color w:val="000000"/>
                <w:sz w:val="20"/>
              </w:rPr>
              <w:t>
- control weighing of the patient on electronic scales with registration of the results in the dialysis card;</w:t>
            </w:r>
          </w:p>
          <w:p>
            <w:pPr>
              <w:spacing w:after="20"/>
              <w:ind w:left="20"/>
              <w:jc w:val="both"/>
            </w:pPr>
            <w:r>
              <w:rPr>
                <w:rFonts w:ascii="Times New Roman"/>
                <w:b w:val="false"/>
                <w:i w:val="false"/>
                <w:color w:val="000000"/>
                <w:sz w:val="20"/>
              </w:rPr>
              <w:t>
- cold rinsing of the device, hot disinfection;</w:t>
            </w:r>
          </w:p>
          <w:p>
            <w:pPr>
              <w:spacing w:after="20"/>
              <w:ind w:left="20"/>
              <w:jc w:val="both"/>
            </w:pPr>
            <w:r>
              <w:rPr>
                <w:rFonts w:ascii="Times New Roman"/>
                <w:b w:val="false"/>
                <w:i w:val="false"/>
                <w:color w:val="000000"/>
                <w:sz w:val="20"/>
              </w:rPr>
              <w:t>
- transport of used consumables for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drugs and consumables according to the dialysis protocol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water treatment system and compliance with requirements for preparation of haemodialysis fluids, quality of solutions for haemodialysis and blood purification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provision of paid medical services in health care organisations.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analyses) of the clinical audit by the Patient support service and internal expertise and its evaluation according to the following criteria:</w:t>
            </w:r>
          </w:p>
          <w:p>
            <w:pPr>
              <w:spacing w:after="20"/>
              <w:ind w:left="20"/>
              <w:jc w:val="both"/>
            </w:pPr>
            <w:r>
              <w:rPr>
                <w:rFonts w:ascii="Times New Roman"/>
                <w:b w:val="false"/>
                <w:i w:val="false"/>
                <w:color w:val="000000"/>
                <w:sz w:val="20"/>
              </w:rPr>
              <w:t>
1) quality of anamnesis collection, which is assessed according to the following criteria:</w:t>
            </w:r>
          </w:p>
          <w:p>
            <w:pPr>
              <w:spacing w:after="20"/>
              <w:ind w:left="20"/>
              <w:jc w:val="both"/>
            </w:pPr>
            <w:r>
              <w:rPr>
                <w:rFonts w:ascii="Times New Roman"/>
                <w:b w:val="false"/>
                <w:i w:val="false"/>
                <w:color w:val="000000"/>
                <w:sz w:val="20"/>
              </w:rPr>
              <w:t>
absence of anamnesis collection;</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performed haemotransfusions, tolerance of medicines, allergological status;</w:t>
            </w:r>
          </w:p>
          <w:p>
            <w:pPr>
              <w:spacing w:after="20"/>
              <w:ind w:left="20"/>
              <w:jc w:val="both"/>
            </w:pPr>
            <w:r>
              <w:rPr>
                <w:rFonts w:ascii="Times New Roman"/>
                <w:b w:val="false"/>
                <w:i w:val="false"/>
                <w:color w:val="000000"/>
                <w:sz w:val="20"/>
              </w:rPr>
              <w:t>
development of complications as a result of tactical errors made during treatment and diagnostic measures due to poor quality anamnesis collection;</w:t>
            </w:r>
          </w:p>
          <w:p>
            <w:pPr>
              <w:spacing w:after="20"/>
              <w:ind w:left="20"/>
              <w:jc w:val="both"/>
            </w:pPr>
            <w:r>
              <w:rPr>
                <w:rFonts w:ascii="Times New Roman"/>
                <w:b w:val="false"/>
                <w:i w:val="false"/>
                <w:color w:val="000000"/>
                <w:sz w:val="20"/>
              </w:rPr>
              <w:t>
2) completeness and validity of diagnostic tests, which are evaluated according to the following criteria:</w:t>
            </w:r>
          </w:p>
          <w:p>
            <w:pPr>
              <w:spacing w:after="20"/>
              <w:ind w:left="20"/>
              <w:jc w:val="both"/>
            </w:pPr>
            <w:r>
              <w:rPr>
                <w:rFonts w:ascii="Times New Roman"/>
                <w:b w:val="false"/>
                <w:i w:val="false"/>
                <w:color w:val="000000"/>
                <w:sz w:val="20"/>
              </w:rPr>
              <w:t>
absence of diagnostic measures;</w:t>
            </w:r>
          </w:p>
          <w:p>
            <w:pPr>
              <w:spacing w:after="20"/>
              <w:ind w:left="20"/>
              <w:jc w:val="both"/>
            </w:pPr>
            <w:r>
              <w:rPr>
                <w:rFonts w:ascii="Times New Roman"/>
                <w:b w:val="false"/>
                <w:i w:val="false"/>
                <w:color w:val="000000"/>
                <w:sz w:val="20"/>
              </w:rPr>
              <w:t>
incorrect conclusion or absence of a conclusion based on the results of diagnostic investigations, which led to incorrect diagnosis and errors in treatment tactics;</w:t>
            </w:r>
          </w:p>
          <w:p>
            <w:pPr>
              <w:spacing w:after="20"/>
              <w:ind w:left="20"/>
              <w:jc w:val="both"/>
            </w:pPr>
            <w:r>
              <w:rPr>
                <w:rFonts w:ascii="Times New Roman"/>
                <w:b w:val="false"/>
                <w:i w:val="false"/>
                <w:color w:val="000000"/>
                <w:sz w:val="20"/>
              </w:rPr>
              <w:t>
performance of diagnostic tests stipulated by clinical protocols;</w:t>
            </w:r>
          </w:p>
          <w:p>
            <w:pPr>
              <w:spacing w:after="20"/>
              <w:ind w:left="20"/>
              <w:jc w:val="both"/>
            </w:pPr>
            <w:r>
              <w:rPr>
                <w:rFonts w:ascii="Times New Roman"/>
                <w:b w:val="false"/>
                <w:i w:val="false"/>
                <w:color w:val="000000"/>
                <w:sz w:val="20"/>
              </w:rPr>
              <w:t>
carrying out diagnostic tests with high, unjustified risk for the patient's health, justification of diagnostic tests not included in clinical protocols;</w:t>
            </w:r>
          </w:p>
          <w:p>
            <w:pPr>
              <w:spacing w:after="20"/>
              <w:ind w:left="20"/>
              <w:jc w:val="both"/>
            </w:pPr>
            <w:r>
              <w:rPr>
                <w:rFonts w:ascii="Times New Roman"/>
                <w:b w:val="false"/>
                <w:i w:val="false"/>
                <w:color w:val="000000"/>
                <w:sz w:val="20"/>
              </w:rPr>
              <w:t>
carrying out diagnostic tests that are not informative for making a correct diagnosis and that lead to an unjustified increase in treatment time and the cost of treatment;</w:t>
            </w:r>
          </w:p>
          <w:p>
            <w:pPr>
              <w:spacing w:after="20"/>
              <w:ind w:left="20"/>
              <w:jc w:val="both"/>
            </w:pPr>
            <w:r>
              <w:rPr>
                <w:rFonts w:ascii="Times New Roman"/>
                <w:b w:val="false"/>
                <w:i w:val="false"/>
                <w:color w:val="000000"/>
                <w:sz w:val="20"/>
              </w:rPr>
              <w:t>
3) correctness, timeliness and validity of the clinical diagnosis, taking into account the results of the conducted investigations (in case of planned hospitalisation, investigations conducted at the pre-hospital stage are also taken into account), which are assessed according to the following criteria:</w:t>
            </w:r>
          </w:p>
          <w:p>
            <w:pPr>
              <w:spacing w:after="20"/>
              <w:ind w:left="20"/>
              <w:jc w:val="both"/>
            </w:pPr>
            <w:r>
              <w:rPr>
                <w:rFonts w:ascii="Times New Roman"/>
                <w:b w:val="false"/>
                <w:i w:val="false"/>
                <w:color w:val="000000"/>
                <w:sz w:val="20"/>
              </w:rPr>
              <w:t>
the diagnosis shall be absent,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determining the severity of the course of the disease has not been identified, comorbidities and complications have not been recognised;</w:t>
            </w:r>
          </w:p>
          <w:p>
            <w:pPr>
              <w:spacing w:after="20"/>
              <w:ind w:left="20"/>
              <w:jc w:val="both"/>
            </w:pPr>
            <w:r>
              <w:rPr>
                <w:rFonts w:ascii="Times New Roman"/>
                <w:b w:val="false"/>
                <w:i w:val="false"/>
                <w:color w:val="000000"/>
                <w:sz w:val="20"/>
              </w:rPr>
              <w:t>
the diagnosis shall be correct but incomplete, the leading pathological syndrome shall not be highlighted with the highlighted complications, comorbidities affecting the outcome are not recognised;</w:t>
            </w:r>
          </w:p>
          <w:p>
            <w:pPr>
              <w:spacing w:after="20"/>
              <w:ind w:left="20"/>
              <w:jc w:val="both"/>
            </w:pPr>
            <w:r>
              <w:rPr>
                <w:rFonts w:ascii="Times New Roman"/>
                <w:b w:val="false"/>
                <w:i w:val="false"/>
                <w:color w:val="000000"/>
                <w:sz w:val="20"/>
              </w:rPr>
              <w:t>
the diagnosis of the main disease shall be correct, but comorbidities affecting the outcome of treatment shall not be diagnosed.</w:t>
            </w:r>
          </w:p>
          <w:p>
            <w:pPr>
              <w:spacing w:after="20"/>
              <w:ind w:left="20"/>
              <w:jc w:val="both"/>
            </w:pPr>
            <w:r>
              <w:rPr>
                <w:rFonts w:ascii="Times New Roman"/>
                <w:b w:val="false"/>
                <w:i w:val="false"/>
                <w:color w:val="000000"/>
                <w:sz w:val="20"/>
              </w:rPr>
              <w:t>
Objective reasons for incorrect and (or) untimely diagnosis (atypical course of the main disease, asymptomatic course of the associated disease, rare complications and associated diseases) shall be reflected in the results of the expertise. The impact of incorrect and (or) untimely diagnosis on the subsequent stages of medical services (care) is assessed;</w:t>
            </w:r>
          </w:p>
          <w:p>
            <w:pPr>
              <w:spacing w:after="20"/>
              <w:ind w:left="20"/>
              <w:jc w:val="both"/>
            </w:pPr>
            <w:r>
              <w:rPr>
                <w:rFonts w:ascii="Times New Roman"/>
                <w:b w:val="false"/>
                <w:i w:val="false"/>
                <w:color w:val="000000"/>
                <w:sz w:val="20"/>
              </w:rPr>
              <w:t>
4) timeliness and quality of consultations of specialised specialists, which shall be assessed according to the following criteria:</w:t>
            </w:r>
          </w:p>
          <w:p>
            <w:pPr>
              <w:spacing w:after="20"/>
              <w:ind w:left="20"/>
              <w:jc w:val="both"/>
            </w:pPr>
            <w:r>
              <w:rPr>
                <w:rFonts w:ascii="Times New Roman"/>
                <w:b w:val="false"/>
                <w:i w:val="false"/>
                <w:color w:val="000000"/>
                <w:sz w:val="20"/>
              </w:rPr>
              <w:t>
lack of consultation, resulting in erroneous interpretation of symptoms and syndromes that negatively affected the outcome of the disease;</w:t>
            </w:r>
          </w:p>
          <w:p>
            <w:pPr>
              <w:spacing w:after="20"/>
              <w:ind w:left="20"/>
              <w:jc w:val="both"/>
            </w:pPr>
            <w:r>
              <w:rPr>
                <w:rFonts w:ascii="Times New Roman"/>
                <w:b w:val="false"/>
                <w:i w:val="false"/>
                <w:color w:val="000000"/>
                <w:sz w:val="20"/>
              </w:rPr>
              <w:t>
timely consultation, failure to take the consultant's opinion into account when making the diagnosis partially influenced the outcome of the disease;</w:t>
            </w:r>
          </w:p>
          <w:p>
            <w:pPr>
              <w:spacing w:after="20"/>
              <w:ind w:left="20"/>
              <w:jc w:val="both"/>
            </w:pPr>
            <w:r>
              <w:rPr>
                <w:rFonts w:ascii="Times New Roman"/>
                <w:b w:val="false"/>
                <w:i w:val="false"/>
                <w:color w:val="000000"/>
                <w:sz w:val="20"/>
              </w:rPr>
              <w:t>
timely consultation, consultant's opinion was taken into account when making the diagnosis, failure to implement the consultant's treatment recommendation partially affected the outcome of the disease;</w:t>
            </w:r>
          </w:p>
          <w:p>
            <w:pPr>
              <w:spacing w:after="20"/>
              <w:ind w:left="20"/>
              <w:jc w:val="both"/>
            </w:pPr>
            <w:r>
              <w:rPr>
                <w:rFonts w:ascii="Times New Roman"/>
                <w:b w:val="false"/>
                <w:i w:val="false"/>
                <w:color w:val="000000"/>
                <w:sz w:val="20"/>
              </w:rPr>
              <w:t>
consultant's opinion was wrong and affected the outcome of the disease.</w:t>
            </w:r>
          </w:p>
          <w:p>
            <w:pPr>
              <w:spacing w:after="20"/>
              <w:ind w:left="20"/>
              <w:jc w:val="both"/>
            </w:pPr>
            <w:r>
              <w:rPr>
                <w:rFonts w:ascii="Times New Roman"/>
                <w:b w:val="false"/>
                <w:i w:val="false"/>
                <w:color w:val="000000"/>
                <w:sz w:val="20"/>
              </w:rPr>
              <w:t>
Availability of supporting documentation on the assessment of objectivity of the reasons for untimely consultation and the impact of untimely diagnosis on the subsequent stages of medical services (care);</w:t>
            </w:r>
          </w:p>
          <w:p>
            <w:pPr>
              <w:spacing w:after="20"/>
              <w:ind w:left="20"/>
              <w:jc w:val="both"/>
            </w:pPr>
            <w:r>
              <w:rPr>
                <w:rFonts w:ascii="Times New Roman"/>
                <w:b w:val="false"/>
                <w:i w:val="false"/>
                <w:color w:val="000000"/>
                <w:sz w:val="20"/>
              </w:rPr>
              <w:t>
5) volume, quality and validity of treatment measures, which shall be assessed according to the following criteria:</w:t>
            </w:r>
          </w:p>
          <w:p>
            <w:pPr>
              <w:spacing w:after="20"/>
              <w:ind w:left="20"/>
              <w:jc w:val="both"/>
            </w:pPr>
            <w:r>
              <w:rPr>
                <w:rFonts w:ascii="Times New Roman"/>
                <w:b w:val="false"/>
                <w:i w:val="false"/>
                <w:color w:val="000000"/>
                <w:sz w:val="20"/>
              </w:rPr>
              <w:t>
absence of treatment in the presence of indications;</w:t>
            </w:r>
          </w:p>
          <w:p>
            <w:pPr>
              <w:spacing w:after="20"/>
              <w:ind w:left="20"/>
              <w:jc w:val="both"/>
            </w:pPr>
            <w:r>
              <w:rPr>
                <w:rFonts w:ascii="Times New Roman"/>
                <w:b w:val="false"/>
                <w:i w:val="false"/>
                <w:color w:val="000000"/>
                <w:sz w:val="20"/>
              </w:rPr>
              <w:t>
prescription of treatment in the absence of indications;</w:t>
            </w:r>
          </w:p>
          <w:p>
            <w:pPr>
              <w:spacing w:after="20"/>
              <w:ind w:left="20"/>
              <w:jc w:val="both"/>
            </w:pPr>
            <w:r>
              <w:rPr>
                <w:rFonts w:ascii="Times New Roman"/>
                <w:b w:val="false"/>
                <w:i w:val="false"/>
                <w:color w:val="000000"/>
                <w:sz w:val="20"/>
              </w:rPr>
              <w:t>
prescription of ineffective treatment measures without taking into account the specifics of the course of the disease, concomitant diseases and complications;</w:t>
            </w:r>
          </w:p>
          <w:p>
            <w:pPr>
              <w:spacing w:after="20"/>
              <w:ind w:left="20"/>
              <w:jc w:val="both"/>
            </w:pPr>
            <w:r>
              <w:rPr>
                <w:rFonts w:ascii="Times New Roman"/>
                <w:b w:val="false"/>
                <w:i w:val="false"/>
                <w:color w:val="000000"/>
                <w:sz w:val="20"/>
              </w:rPr>
              <w:t>
performance of therapeutic measures not in full, without taking into account the functional state of organs and systems, prescription of drugs without proven clinical efficacy;</w:t>
            </w:r>
          </w:p>
          <w:p>
            <w:pPr>
              <w:spacing w:after="20"/>
              <w:ind w:left="20"/>
              <w:jc w:val="both"/>
            </w:pPr>
            <w:r>
              <w:rPr>
                <w:rFonts w:ascii="Times New Roman"/>
                <w:b w:val="false"/>
                <w:i w:val="false"/>
                <w:color w:val="000000"/>
                <w:sz w:val="20"/>
              </w:rPr>
              <w:t>
unjustified deviation from the requirements of clinical protocols, the presence of polypragmasy, which led to the development of a new pathological syndrome and worsening of the patient's condition;</w:t>
            </w:r>
          </w:p>
          <w:p>
            <w:pPr>
              <w:spacing w:after="20"/>
              <w:ind w:left="20"/>
              <w:jc w:val="both"/>
            </w:pPr>
            <w:r>
              <w:rPr>
                <w:rFonts w:ascii="Times New Roman"/>
                <w:b w:val="false"/>
                <w:i w:val="false"/>
                <w:color w:val="000000"/>
                <w:sz w:val="20"/>
              </w:rPr>
              <w:t>
6) absence or development of complications after medical interventions, all complications that occurred, including those caused by surgical interventions (delayed surgical intervention, inadequate volume and method, technical defects) and diagnostic procedures are evaluated;</w:t>
            </w:r>
          </w:p>
          <w:p>
            <w:pPr>
              <w:spacing w:after="20"/>
              <w:ind w:left="20"/>
              <w:jc w:val="both"/>
            </w:pPr>
            <w:r>
              <w:rPr>
                <w:rFonts w:ascii="Times New Roman"/>
                <w:b w:val="false"/>
                <w:i w:val="false"/>
                <w:color w:val="000000"/>
                <w:sz w:val="20"/>
              </w:rPr>
              <w:t>
7) the achieved result, which is evaluated according to the following criteria:</w:t>
            </w:r>
          </w:p>
          <w:p>
            <w:pPr>
              <w:spacing w:after="20"/>
              <w:ind w:left="20"/>
              <w:jc w:val="both"/>
            </w:pPr>
            <w:r>
              <w:rPr>
                <w:rFonts w:ascii="Times New Roman"/>
                <w:b w:val="false"/>
                <w:i w:val="false"/>
                <w:color w:val="000000"/>
                <w:sz w:val="20"/>
              </w:rPr>
              <w:t>
achievement of the expected clinical effect in compliance with the technology of medical services (assistance);</w:t>
            </w:r>
          </w:p>
          <w:p>
            <w:pPr>
              <w:spacing w:after="20"/>
              <w:ind w:left="20"/>
              <w:jc w:val="both"/>
            </w:pPr>
            <w:r>
              <w:rPr>
                <w:rFonts w:ascii="Times New Roman"/>
                <w:b w:val="false"/>
                <w:i w:val="false"/>
                <w:color w:val="000000"/>
                <w:sz w:val="20"/>
              </w:rPr>
              <w:t>
absence of clinical effect of therapeutic and preventive measures due to poor quality anamnesis collection and diagnostic tests;</w:t>
            </w:r>
          </w:p>
          <w:p>
            <w:pPr>
              <w:spacing w:after="20"/>
              <w:ind w:left="20"/>
              <w:jc w:val="both"/>
            </w:pPr>
            <w:r>
              <w:rPr>
                <w:rFonts w:ascii="Times New Roman"/>
                <w:b w:val="false"/>
                <w:i w:val="false"/>
                <w:color w:val="000000"/>
                <w:sz w:val="20"/>
              </w:rPr>
              <w:t>
absence of expected clinical effect due to ineffective therapeutic and preventive measures without taking into account the peculiarities of the course of the disease, concomitant diseases, complications, prescription of drugs without proven clinical efficacy;</w:t>
            </w:r>
          </w:p>
          <w:p>
            <w:pPr>
              <w:spacing w:after="20"/>
              <w:ind w:left="20"/>
              <w:jc w:val="both"/>
            </w:pPr>
            <w:r>
              <w:rPr>
                <w:rFonts w:ascii="Times New Roman"/>
                <w:b w:val="false"/>
                <w:i w:val="false"/>
                <w:color w:val="000000"/>
                <w:sz w:val="20"/>
              </w:rPr>
              <w:t>
the presence of polypragmasy, which caused the development of undesirable consequences;</w:t>
            </w:r>
          </w:p>
          <w:p>
            <w:pPr>
              <w:spacing w:after="20"/>
              <w:ind w:left="20"/>
              <w:jc w:val="both"/>
            </w:pPr>
            <w:r>
              <w:rPr>
                <w:rFonts w:ascii="Times New Roman"/>
                <w:b w:val="false"/>
                <w:i w:val="false"/>
                <w:color w:val="000000"/>
                <w:sz w:val="20"/>
              </w:rPr>
              <w:t>
8) the quality of medical documentation, which is assessed by the availability, completeness and quality of records in the primary medical documentation intended for recording data on the state of health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provision of medical care included in the guaranteed volume of free medical care and (or) the system of compulsory social health insurance on a free-of-charge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record keeping and reporting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0" w:id="28"/>
    <w:p>
      <w:pPr>
        <w:spacing w:after="0"/>
        <w:ind w:left="0"/>
        <w:jc w:val="both"/>
      </w:pPr>
      <w:r>
        <w:rPr>
          <w:rFonts w:ascii="Times New Roman"/>
          <w:b w:val="false"/>
          <w:i w:val="false"/>
          <w:color w:val="000000"/>
          <w:sz w:val="28"/>
        </w:rPr>
        <w:t>
      Official(s) ____________________________________ ____________</w:t>
      </w:r>
    </w:p>
    <w:bookmarkEnd w:id="28"/>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of control 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joint order of </w:t>
            </w:r>
            <w:r>
              <w:br/>
            </w:r>
            <w:r>
              <w:rPr>
                <w:rFonts w:ascii="Times New Roman"/>
                <w:b w:val="false"/>
                <w:i w:val="false"/>
                <w:color w:val="000000"/>
                <w:sz w:val="20"/>
              </w:rPr>
              <w:t xml:space="preserve">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41" w:id="29"/>
    <w:p>
      <w:pPr>
        <w:spacing w:after="0"/>
        <w:ind w:left="0"/>
        <w:jc w:val="left"/>
      </w:pPr>
      <w:r>
        <w:rPr>
          <w:rFonts w:ascii="Times New Roman"/>
          <w:b/>
          <w:i w:val="false"/>
          <w:color w:val="000000"/>
        </w:rPr>
        <w:t xml:space="preserve"> Checklist</w:t>
      </w:r>
    </w:p>
    <w:bookmarkEnd w:id="29"/>
    <w:p>
      <w:pPr>
        <w:spacing w:after="0"/>
        <w:ind w:left="0"/>
        <w:jc w:val="both"/>
      </w:pPr>
      <w:r>
        <w:rPr>
          <w:rFonts w:ascii="Times New Roman"/>
          <w:b w:val="false"/>
          <w:i w:val="false"/>
          <w:color w:val="ff0000"/>
          <w:sz w:val="28"/>
        </w:rPr>
        <w:t>
      Footnote. Annex 7 - as amended by the joint order of the Minister of Healthcare of the Republic of Kazakhstan dated 29.05.2003 № 90 and the Minister of National Economy of the Republic of Kazakhstan dated 29.05.2003 № 91 (shall come into effect ten calendar days after the day of its first official publication).</w:t>
      </w:r>
    </w:p>
    <w:bookmarkStart w:name="z3342" w:id="30"/>
    <w:p>
      <w:pPr>
        <w:spacing w:after="0"/>
        <w:ind w:left="0"/>
        <w:jc w:val="both"/>
      </w:pPr>
      <w:r>
        <w:rPr>
          <w:rFonts w:ascii="Times New Roman"/>
          <w:b w:val="false"/>
          <w:i w:val="false"/>
          <w:color w:val="000000"/>
          <w:sz w:val="28"/>
        </w:rPr>
        <w:t xml:space="preserve">
      in the field of quality of medical services </w:t>
      </w:r>
    </w:p>
    <w:bookmarkEnd w:id="3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subjects (objects) providing dental care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name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State body that appointed the inspection/preventive control </w:t>
      </w:r>
    </w:p>
    <w:p>
      <w:pPr>
        <w:spacing w:after="0"/>
        <w:ind w:left="0"/>
        <w:jc w:val="both"/>
      </w:pPr>
      <w:r>
        <w:rPr>
          <w:rFonts w:ascii="Times New Roman"/>
          <w:b w:val="false"/>
          <w:i w:val="false"/>
          <w:color w:val="000000"/>
          <w:sz w:val="28"/>
        </w:rPr>
        <w:t xml:space="preserve">
      with a visit to the subject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Act on appointment of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 date </w:t>
      </w:r>
    </w:p>
    <w:p>
      <w:pPr>
        <w:spacing w:after="0"/>
        <w:ind w:left="0"/>
        <w:jc w:val="both"/>
      </w:pPr>
      <w:r>
        <w:rPr>
          <w:rFonts w:ascii="Times New Roman"/>
          <w:b w:val="false"/>
          <w:i w:val="false"/>
          <w:color w:val="000000"/>
          <w:sz w:val="28"/>
        </w:rPr>
        <w:t xml:space="preserve">
      Name of the subject (object) of control 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the subject (object) of control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Location address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following requirements when organizing dental care:</w:t>
            </w:r>
          </w:p>
          <w:p>
            <w:pPr>
              <w:spacing w:after="20"/>
              <w:ind w:left="20"/>
              <w:jc w:val="both"/>
            </w:pPr>
            <w:r>
              <w:rPr>
                <w:rFonts w:ascii="Times New Roman"/>
                <w:b w:val="false"/>
                <w:i w:val="false"/>
                <w:color w:val="000000"/>
                <w:sz w:val="20"/>
              </w:rPr>
              <w:t>
1) involvement of doctors of related specialities to provide advisory assistance in the presence of concomitant pathology in patients with dental diseases (for medical reasons);</w:t>
            </w:r>
          </w:p>
          <w:p>
            <w:pPr>
              <w:spacing w:after="20"/>
              <w:ind w:left="20"/>
              <w:jc w:val="both"/>
            </w:pPr>
            <w:r>
              <w:rPr>
                <w:rFonts w:ascii="Times New Roman"/>
                <w:b w:val="false"/>
                <w:i w:val="false"/>
                <w:color w:val="000000"/>
                <w:sz w:val="20"/>
              </w:rPr>
              <w:t>
2) referral of patients with dental diseases to the maxillofacial departments of multidisciplinary hospitals in cases requiring the provision of specialized medical care and high-tech medical services with round-the-clock medical supervision;</w:t>
            </w:r>
          </w:p>
          <w:p>
            <w:pPr>
              <w:spacing w:after="20"/>
              <w:ind w:left="20"/>
              <w:jc w:val="both"/>
            </w:pPr>
            <w:r>
              <w:rPr>
                <w:rFonts w:ascii="Times New Roman"/>
                <w:b w:val="false"/>
                <w:i w:val="false"/>
                <w:color w:val="000000"/>
                <w:sz w:val="20"/>
              </w:rPr>
              <w:t>
3) provision of dental medical care to the patient after receiving his/her informed consent according to the approved form of written voluntary consent of the patient for invasive interventions;</w:t>
            </w:r>
          </w:p>
          <w:p>
            <w:pPr>
              <w:spacing w:after="20"/>
              <w:ind w:left="20"/>
              <w:jc w:val="both"/>
            </w:pPr>
            <w:r>
              <w:rPr>
                <w:rFonts w:ascii="Times New Roman"/>
                <w:b w:val="false"/>
                <w:i w:val="false"/>
                <w:color w:val="000000"/>
                <w:sz w:val="20"/>
              </w:rPr>
              <w:t>
4) compliance with indications for emergency hospitalization:</w:t>
            </w:r>
          </w:p>
          <w:p>
            <w:pPr>
              <w:spacing w:after="20"/>
              <w:ind w:left="20"/>
              <w:jc w:val="both"/>
            </w:pPr>
            <w:r>
              <w:rPr>
                <w:rFonts w:ascii="Times New Roman"/>
                <w:b w:val="false"/>
                <w:i w:val="false"/>
                <w:color w:val="000000"/>
                <w:sz w:val="20"/>
              </w:rPr>
              <w:t>
- acute or exacerbation of chronic odontogenic and non-odontogenic inflammatory diseases of the maxillofacial area;</w:t>
            </w:r>
          </w:p>
          <w:p>
            <w:pPr>
              <w:spacing w:after="20"/>
              <w:ind w:left="20"/>
              <w:jc w:val="both"/>
            </w:pPr>
            <w:r>
              <w:rPr>
                <w:rFonts w:ascii="Times New Roman"/>
                <w:b w:val="false"/>
                <w:i w:val="false"/>
                <w:color w:val="000000"/>
                <w:sz w:val="20"/>
              </w:rPr>
              <w:t>
- injuries of the maxillofacial area;</w:t>
            </w:r>
          </w:p>
          <w:p>
            <w:pPr>
              <w:spacing w:after="20"/>
              <w:ind w:left="20"/>
              <w:jc w:val="both"/>
            </w:pPr>
            <w:r>
              <w:rPr>
                <w:rFonts w:ascii="Times New Roman"/>
                <w:b w:val="false"/>
                <w:i w:val="false"/>
                <w:color w:val="000000"/>
                <w:sz w:val="20"/>
              </w:rPr>
              <w:t>
- bleeding of the maxillofacial area;</w:t>
            </w:r>
          </w:p>
          <w:p>
            <w:pPr>
              <w:spacing w:after="20"/>
              <w:ind w:left="20"/>
              <w:jc w:val="both"/>
            </w:pPr>
            <w:r>
              <w:rPr>
                <w:rFonts w:ascii="Times New Roman"/>
                <w:b w:val="false"/>
                <w:i w:val="false"/>
                <w:color w:val="000000"/>
                <w:sz w:val="20"/>
              </w:rPr>
              <w:t>
5) compliance with the indications for planned hospitalization of a patient with dental diseases:</w:t>
            </w:r>
          </w:p>
          <w:p>
            <w:pPr>
              <w:spacing w:after="20"/>
              <w:ind w:left="20"/>
              <w:jc w:val="both"/>
            </w:pPr>
            <w:r>
              <w:rPr>
                <w:rFonts w:ascii="Times New Roman"/>
                <w:b w:val="false"/>
                <w:i w:val="false"/>
                <w:color w:val="000000"/>
                <w:sz w:val="20"/>
              </w:rPr>
              <w:t>
- clarifying the diagnosis in cases that are unclear and difficult to diagnose and treat and selecting the necessary treatment regimen;</w:t>
            </w:r>
          </w:p>
          <w:p>
            <w:pPr>
              <w:spacing w:after="20"/>
              <w:ind w:left="20"/>
              <w:jc w:val="both"/>
            </w:pPr>
            <w:r>
              <w:rPr>
                <w:rFonts w:ascii="Times New Roman"/>
                <w:b w:val="false"/>
                <w:i w:val="false"/>
                <w:color w:val="000000"/>
                <w:sz w:val="20"/>
              </w:rPr>
              <w:t>
- treatment of chronic diseases of the oral cavity and maxillofacial area in the acute stage;</w:t>
            </w:r>
          </w:p>
          <w:p>
            <w:pPr>
              <w:spacing w:after="20"/>
              <w:ind w:left="20"/>
              <w:jc w:val="both"/>
            </w:pPr>
            <w:r>
              <w:rPr>
                <w:rFonts w:ascii="Times New Roman"/>
                <w:b w:val="false"/>
                <w:i w:val="false"/>
                <w:color w:val="000000"/>
                <w:sz w:val="20"/>
              </w:rPr>
              <w:t>
- surgical treatment of benign tumors and tumor-like diseases;</w:t>
            </w:r>
          </w:p>
          <w:p>
            <w:pPr>
              <w:spacing w:after="20"/>
              <w:ind w:left="20"/>
              <w:jc w:val="both"/>
            </w:pPr>
            <w:r>
              <w:rPr>
                <w:rFonts w:ascii="Times New Roman"/>
                <w:b w:val="false"/>
                <w:i w:val="false"/>
                <w:color w:val="000000"/>
                <w:sz w:val="20"/>
              </w:rPr>
              <w:t>
- treatment of injuries and purulent-inflammatory diseases of the maxillofacial area;</w:t>
            </w:r>
          </w:p>
          <w:p>
            <w:pPr>
              <w:spacing w:after="20"/>
              <w:ind w:left="20"/>
              <w:jc w:val="both"/>
            </w:pPr>
            <w:r>
              <w:rPr>
                <w:rFonts w:ascii="Times New Roman"/>
                <w:b w:val="false"/>
                <w:i w:val="false"/>
                <w:color w:val="000000"/>
                <w:sz w:val="20"/>
              </w:rPr>
              <w:t>
- surgical treatment of defects and deformations of the maxillofacial area;</w:t>
            </w:r>
          </w:p>
          <w:p>
            <w:pPr>
              <w:spacing w:after="20"/>
              <w:ind w:left="20"/>
              <w:jc w:val="both"/>
            </w:pPr>
            <w:r>
              <w:rPr>
                <w:rFonts w:ascii="Times New Roman"/>
                <w:b w:val="false"/>
                <w:i w:val="false"/>
                <w:color w:val="000000"/>
                <w:sz w:val="20"/>
              </w:rPr>
              <w:t>
- surgical treatment of congenital pathology of the maxillofacial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the provision of paid services in healthcare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clinical diagnostic studies at levels of dental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form № 058/у "Medical record of a dental patient (including sanitation)" for each patient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therapeutic and diagnostic measures carried out with the recommendations of clinical protocols. In the absence of clinical protocols, according to international standards and guidelines based on evidence-based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maintenance of accounting and reporting documentation by specialized experts working in healthcare organizations providing dental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completed documentation with information about the provision of dental care (electronic medical records, related materials about the patient’s health status and diagnosis), including in the MIS for each tooth in the examination card of primary teeth and the examination card of permanent teeth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determining the allergy history of the patient before dental interventions requiring local anaesthesia, and, if indicated, referral of the patient to primary health care organizations or medical organizations for laboratory examination to identify drug allergies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dental care to children on an outpatient basis in the form of consultative and diagnostic assistance upon referral and self-referral shall include:</w:t>
            </w:r>
          </w:p>
          <w:p>
            <w:pPr>
              <w:spacing w:after="20"/>
              <w:ind w:left="20"/>
              <w:jc w:val="both"/>
            </w:pPr>
            <w:r>
              <w:rPr>
                <w:rFonts w:ascii="Times New Roman"/>
                <w:b w:val="false"/>
                <w:i w:val="false"/>
                <w:color w:val="000000"/>
                <w:sz w:val="20"/>
              </w:rPr>
              <w:t>
1) examination by a dentist;</w:t>
            </w:r>
          </w:p>
          <w:p>
            <w:pPr>
              <w:spacing w:after="20"/>
              <w:ind w:left="20"/>
              <w:jc w:val="both"/>
            </w:pPr>
            <w:r>
              <w:rPr>
                <w:rFonts w:ascii="Times New Roman"/>
                <w:b w:val="false"/>
                <w:i w:val="false"/>
                <w:color w:val="000000"/>
                <w:sz w:val="20"/>
              </w:rPr>
              <w:t>
2) referral according to indications for laboratory, functional, instrumental, visual research methods (x-ray, computed tomography, magnetic resonance imaging, ultrasound) for the purpose of diagnosis and differential diagnosis;</w:t>
            </w:r>
          </w:p>
          <w:p>
            <w:pPr>
              <w:spacing w:after="20"/>
              <w:ind w:left="20"/>
              <w:jc w:val="both"/>
            </w:pPr>
            <w:r>
              <w:rPr>
                <w:rFonts w:ascii="Times New Roman"/>
                <w:b w:val="false"/>
                <w:i w:val="false"/>
                <w:color w:val="000000"/>
                <w:sz w:val="20"/>
              </w:rPr>
              <w:t>
3) provision of dental care for the identified disease according to clinical protocols;</w:t>
            </w:r>
          </w:p>
          <w:p>
            <w:pPr>
              <w:spacing w:after="20"/>
              <w:ind w:left="20"/>
              <w:jc w:val="both"/>
            </w:pPr>
            <w:r>
              <w:rPr>
                <w:rFonts w:ascii="Times New Roman"/>
                <w:b w:val="false"/>
                <w:i w:val="false"/>
                <w:color w:val="000000"/>
                <w:sz w:val="20"/>
              </w:rPr>
              <w:t>
4) referral for hospitalization for emergency indications and planned hospitalization for the provision of specialized medical care, including the use of HTMS, in inpatient and stationary conditions settings.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consent of parents or representatives when performing dental interventions on children associated with the risk of pain; manipulations shall be carried out according to indications using anaesthesia (local, sedation, general)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dental care to adults on an outpatient basis in the form of consultative and diagnostic assistance on self-referral and referral, which shall include:</w:t>
            </w:r>
          </w:p>
          <w:p>
            <w:pPr>
              <w:spacing w:after="20"/>
              <w:ind w:left="20"/>
              <w:jc w:val="both"/>
            </w:pPr>
            <w:r>
              <w:rPr>
                <w:rFonts w:ascii="Times New Roman"/>
                <w:b w:val="false"/>
                <w:i w:val="false"/>
                <w:color w:val="000000"/>
                <w:sz w:val="20"/>
              </w:rPr>
              <w:t>
1) examination by a dentist;</w:t>
            </w:r>
          </w:p>
          <w:p>
            <w:pPr>
              <w:spacing w:after="20"/>
              <w:ind w:left="20"/>
              <w:jc w:val="both"/>
            </w:pPr>
            <w:r>
              <w:rPr>
                <w:rFonts w:ascii="Times New Roman"/>
                <w:b w:val="false"/>
                <w:i w:val="false"/>
                <w:color w:val="000000"/>
                <w:sz w:val="20"/>
              </w:rPr>
              <w:t>
2) referral according to indications for laboratory, functional, instrumental, visual research methods (x-ray, computed tomography, magnetic resonance imaging, ultrasound) for the purpose of diagnosis and differential diagnosis;</w:t>
            </w:r>
          </w:p>
          <w:p>
            <w:pPr>
              <w:spacing w:after="20"/>
              <w:ind w:left="20"/>
              <w:jc w:val="both"/>
            </w:pPr>
            <w:r>
              <w:rPr>
                <w:rFonts w:ascii="Times New Roman"/>
                <w:b w:val="false"/>
                <w:i w:val="false"/>
                <w:color w:val="000000"/>
                <w:sz w:val="20"/>
              </w:rPr>
              <w:t>
3) provision of dental care for the identified disease according to clinical protocols.</w:t>
            </w:r>
          </w:p>
          <w:p>
            <w:pPr>
              <w:spacing w:after="20"/>
              <w:ind w:left="20"/>
              <w:jc w:val="both"/>
            </w:pPr>
            <w:r>
              <w:rPr>
                <w:rFonts w:ascii="Times New Roman"/>
                <w:b w:val="false"/>
                <w:i w:val="false"/>
                <w:color w:val="000000"/>
                <w:sz w:val="20"/>
              </w:rPr>
              <w:t>
4) referral for hospitalization for emergency indications and planned hospitalization for the provision of specialized medical care in inpatient and stationary conditions settings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dental care in a hospital setting by oral and maxillofacial surgeons and includes prevention, diagnosis, treatment of diseases and conditions requiring the use of special medical methods and technologies, as well as medical rehabilitation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the consultation or the use of remote medical services in the differential diagnosis of complex, unclear cases to verify the diagnosis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0 to 17 years inclusive and pregnant women are subject to dynamic observation and dental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preventive measures for pregnant women and adults, which shall include</w:t>
            </w:r>
          </w:p>
          <w:p>
            <w:pPr>
              <w:spacing w:after="20"/>
              <w:ind w:left="20"/>
              <w:jc w:val="both"/>
            </w:pPr>
            <w:r>
              <w:rPr>
                <w:rFonts w:ascii="Times New Roman"/>
                <w:b w:val="false"/>
                <w:i w:val="false"/>
                <w:color w:val="000000"/>
                <w:sz w:val="20"/>
              </w:rPr>
              <w:t>
control over the hygienic condition of the oral cavity, instruction in brushing teeth, selection of oral hygiene products and items, professional oral hygiene, oral sanitation (using modern materials and technologies), informational outreach about risk factors for dental diseases, carried out along the route primary preventive examination of a pregnant woman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following requirements when organizing and conducting a medical advisory commission:</w:t>
            </w:r>
          </w:p>
          <w:p>
            <w:pPr>
              <w:spacing w:after="20"/>
              <w:ind w:left="20"/>
              <w:jc w:val="both"/>
            </w:pPr>
            <w:r>
              <w:rPr>
                <w:rFonts w:ascii="Times New Roman"/>
                <w:b w:val="false"/>
                <w:i w:val="false"/>
                <w:color w:val="000000"/>
                <w:sz w:val="20"/>
              </w:rPr>
              <w:t>
1) the presence of an order from the head of the medical organization:</w:t>
            </w:r>
          </w:p>
          <w:p>
            <w:pPr>
              <w:spacing w:after="20"/>
              <w:ind w:left="20"/>
              <w:jc w:val="both"/>
            </w:pPr>
            <w:r>
              <w:rPr>
                <w:rFonts w:ascii="Times New Roman"/>
                <w:b w:val="false"/>
                <w:i w:val="false"/>
                <w:color w:val="000000"/>
                <w:sz w:val="20"/>
              </w:rPr>
              <w:t>
- on the creation of a medical advisory commission; - on the composition, number of members (at least three doctors),</w:t>
            </w:r>
          </w:p>
          <w:p>
            <w:pPr>
              <w:spacing w:after="20"/>
              <w:ind w:left="20"/>
              <w:jc w:val="both"/>
            </w:pPr>
            <w:r>
              <w:rPr>
                <w:rFonts w:ascii="Times New Roman"/>
                <w:b w:val="false"/>
                <w:i w:val="false"/>
                <w:color w:val="000000"/>
                <w:sz w:val="20"/>
              </w:rPr>
              <w:t>
- about the work and schedule of the medical advisory commission 2) availability of the conclusion of the medical advisory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when examining temporary disability, issuing a sheet and certificate of temporary disability (form № 001/у "Medical record of an inpatient", form 052/у "Medical record of an outpatient", stubs of sheets on temporary disability of patients, form № 025/у "Journal for recording the conclusions of the medical consultation commission", form № 029/у "Book of registration of sheets on temporary incapacity for work", form № 037/у "Certificate №__________ on temporary incapacity for work of a student, college student, professional technical school, about illness, quarantine and other reasons for the absence of a child attending school, a preschool organization (underline as necessary)", form № 038/у "Certificate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state of health in the medical record of an outpatient (inpatient), justifying the need for his/her temporary release from work;</w:t>
            </w:r>
          </w:p>
          <w:p>
            <w:pPr>
              <w:spacing w:after="20"/>
              <w:ind w:left="20"/>
              <w:jc w:val="both"/>
            </w:pPr>
            <w:r>
              <w:rPr>
                <w:rFonts w:ascii="Times New Roman"/>
                <w:b w:val="false"/>
                <w:i w:val="false"/>
                <w:color w:val="000000"/>
                <w:sz w:val="20"/>
              </w:rPr>
              <w:t>
2) issuance of a sheet and certificate of temporary disability on the day of discharge of persons during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the sheet and certificate of temporary disability with the date of discharge from the hospital if the person’s ability to work is fully restored;</w:t>
            </w:r>
          </w:p>
          <w:p>
            <w:pPr>
              <w:spacing w:after="20"/>
              <w:ind w:left="20"/>
              <w:jc w:val="both"/>
            </w:pPr>
            <w:r>
              <w:rPr>
                <w:rFonts w:ascii="Times New Roman"/>
                <w:b w:val="false"/>
                <w:i w:val="false"/>
                <w:color w:val="000000"/>
                <w:sz w:val="20"/>
              </w:rPr>
              <w:t>
4) extension to persons who continue to be temporarily disabled for a period of time and a certificate of temporary disability for a period, taking into account the time required for his/her appearance to a medical worker at a clinic or calling a medical worker at home (but not more than one calendar day). For persons who received treatment outside their region of residence, the time required to arrive at their place of permanent residence shall be taken into account (but not more than four calendar days);</w:t>
            </w:r>
          </w:p>
          <w:p>
            <w:pPr>
              <w:spacing w:after="20"/>
              <w:ind w:left="20"/>
              <w:jc w:val="both"/>
            </w:pPr>
            <w:r>
              <w:rPr>
                <w:rFonts w:ascii="Times New Roman"/>
                <w:b w:val="false"/>
                <w:i w:val="false"/>
                <w:color w:val="000000"/>
                <w:sz w:val="20"/>
              </w:rPr>
              <w:t>
5) issuance of a certificate of temporary disability for injuries received while under the influence of alcohol or drugs, as well as acute alcohol or drug intoxication, for the entire period of temporary disability;</w:t>
            </w:r>
          </w:p>
          <w:p>
            <w:pPr>
              <w:spacing w:after="20"/>
              <w:ind w:left="20"/>
              <w:jc w:val="both"/>
            </w:pPr>
            <w:r>
              <w:rPr>
                <w:rFonts w:ascii="Times New Roman"/>
                <w:b w:val="false"/>
                <w:i w:val="false"/>
                <w:color w:val="000000"/>
                <w:sz w:val="20"/>
              </w:rPr>
              <w:t>
6) issuing a sheet and certificate of temporary disability to persons suffering from mental illness, in case of untimely contact with a medical organization in the past days, upon the conclusion of the medical advisory commission of a psychoneurological dispensary or a medical worker (psychiatrist) together with the head of the medical organization;</w:t>
            </w:r>
          </w:p>
          <w:p>
            <w:pPr>
              <w:spacing w:after="20"/>
              <w:ind w:left="20"/>
              <w:jc w:val="both"/>
            </w:pPr>
            <w:r>
              <w:rPr>
                <w:rFonts w:ascii="Times New Roman"/>
                <w:b w:val="false"/>
                <w:i w:val="false"/>
                <w:color w:val="000000"/>
                <w:sz w:val="20"/>
              </w:rPr>
              <w:t>
7) issuing a sheet and certificate of temporary disability to persons sent by court decision for a forensic medical or forensic psychiatric examination and recognized as disabled from the date of admission for the examination;</w:t>
            </w:r>
          </w:p>
          <w:p>
            <w:pPr>
              <w:spacing w:after="20"/>
              <w:ind w:left="20"/>
              <w:jc w:val="both"/>
            </w:pPr>
            <w:r>
              <w:rPr>
                <w:rFonts w:ascii="Times New Roman"/>
                <w:b w:val="false"/>
                <w:i w:val="false"/>
                <w:color w:val="000000"/>
                <w:sz w:val="20"/>
              </w:rPr>
              <w:t>
8) issuing simultaneously a sheet and a certificate of temporary incapacity for work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for carrying out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the provision of anesthesiological and resuscitation care:</w:t>
            </w:r>
          </w:p>
          <w:p>
            <w:pPr>
              <w:spacing w:after="20"/>
              <w:ind w:left="20"/>
              <w:jc w:val="both"/>
            </w:pPr>
            <w:r>
              <w:rPr>
                <w:rFonts w:ascii="Times New Roman"/>
                <w:b w:val="false"/>
                <w:i w:val="false"/>
                <w:color w:val="000000"/>
                <w:sz w:val="20"/>
              </w:rPr>
              <w:t>
1) provision of specialized medical care to patients on an emergency and planned basis, including high-tech medical services;</w:t>
            </w:r>
          </w:p>
          <w:p>
            <w:pPr>
              <w:spacing w:after="20"/>
              <w:ind w:left="20"/>
              <w:jc w:val="both"/>
            </w:pPr>
            <w:r>
              <w:rPr>
                <w:rFonts w:ascii="Times New Roman"/>
                <w:b w:val="false"/>
                <w:i w:val="false"/>
                <w:color w:val="000000"/>
                <w:sz w:val="20"/>
              </w:rPr>
              <w:t>
2) determining the method of anaesthesia, carrying out preoperative drug preparation and conducting various anaesthesia techniques for various surgical interventions, childbirth, diagnostic and therapeutic procedures;</w:t>
            </w:r>
          </w:p>
          <w:p>
            <w:pPr>
              <w:spacing w:after="20"/>
              <w:ind w:left="20"/>
              <w:jc w:val="both"/>
            </w:pPr>
            <w:r>
              <w:rPr>
                <w:rFonts w:ascii="Times New Roman"/>
                <w:b w:val="false"/>
                <w:i w:val="false"/>
                <w:color w:val="000000"/>
                <w:sz w:val="20"/>
              </w:rPr>
              <w:t>
3) monitoring the condition of patients in the post-anaesthesia period in the "recovery" wards until consciousness is restored and the function of vital organs is stabilized;</w:t>
            </w:r>
          </w:p>
          <w:p>
            <w:pPr>
              <w:spacing w:after="20"/>
              <w:ind w:left="20"/>
              <w:jc w:val="both"/>
            </w:pPr>
            <w:r>
              <w:rPr>
                <w:rFonts w:ascii="Times New Roman"/>
                <w:b w:val="false"/>
                <w:i w:val="false"/>
                <w:color w:val="000000"/>
                <w:sz w:val="20"/>
              </w:rPr>
              <w:t>
4) assessing the degree of dysfunction of vital organs and systems and carrying out an expanded set of measures for resuscitation and intensive care in various critical situations, including methods of extracorporeal detoxification, hyperbaric oxygenation, and cardiac pacing;</w:t>
            </w:r>
          </w:p>
          <w:p>
            <w:pPr>
              <w:spacing w:after="20"/>
              <w:ind w:left="20"/>
              <w:jc w:val="both"/>
            </w:pPr>
            <w:r>
              <w:rPr>
                <w:rFonts w:ascii="Times New Roman"/>
                <w:b w:val="false"/>
                <w:i w:val="false"/>
                <w:color w:val="000000"/>
                <w:sz w:val="20"/>
              </w:rPr>
              <w:t>
5) intensive observation (express monitoring of the state of life support systems, as well as metabolism using laboratory and functional diagnostic methods, monitoring of respiration and blood circulation), complete and targeted correction of disorders;</w:t>
            </w:r>
          </w:p>
          <w:p>
            <w:pPr>
              <w:spacing w:after="20"/>
              <w:ind w:left="20"/>
              <w:jc w:val="both"/>
            </w:pPr>
            <w:r>
              <w:rPr>
                <w:rFonts w:ascii="Times New Roman"/>
                <w:b w:val="false"/>
                <w:i w:val="false"/>
                <w:color w:val="000000"/>
                <w:sz w:val="20"/>
              </w:rPr>
              <w:t>
6) carrying out resuscitation measures for patients (if indicated) in other departments;</w:t>
            </w:r>
          </w:p>
          <w:p>
            <w:pPr>
              <w:spacing w:after="20"/>
              <w:ind w:left="20"/>
              <w:jc w:val="both"/>
            </w:pPr>
            <w:r>
              <w:rPr>
                <w:rFonts w:ascii="Times New Roman"/>
                <w:b w:val="false"/>
                <w:i w:val="false"/>
                <w:color w:val="000000"/>
                <w:sz w:val="20"/>
              </w:rPr>
              <w:t>
7) establishing indications for further treatment of patients in ICU conditions, as well as transfer of patients from ICU to specialized departments after stabilization of the function of vital organs with recommendations for treatment and examination for the next 24 hours;</w:t>
            </w:r>
          </w:p>
          <w:p>
            <w:pPr>
              <w:spacing w:after="20"/>
              <w:ind w:left="20"/>
              <w:jc w:val="both"/>
            </w:pPr>
            <w:r>
              <w:rPr>
                <w:rFonts w:ascii="Times New Roman"/>
                <w:b w:val="false"/>
                <w:i w:val="false"/>
                <w:color w:val="000000"/>
                <w:sz w:val="20"/>
              </w:rPr>
              <w:t>
8) consulting doctors of other departments on issues of practical anesthesiology and resuscitation;</w:t>
            </w:r>
          </w:p>
          <w:p>
            <w:pPr>
              <w:spacing w:after="20"/>
              <w:ind w:left="20"/>
              <w:jc w:val="both"/>
            </w:pPr>
            <w:r>
              <w:rPr>
                <w:rFonts w:ascii="Times New Roman"/>
                <w:b w:val="false"/>
                <w:i w:val="false"/>
                <w:color w:val="000000"/>
                <w:sz w:val="20"/>
              </w:rPr>
              <w:t>
9) analysis of the efficiency of the department and the quality of medical care provided, development and implementation of measures to improve the quality of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shall be reflected in the results of the examination. The impact of incorrect and (or) untimely diagnosis on subsequent stages of the provision of medical services (assistance) shall be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3" w:id="31"/>
    <w:p>
      <w:pPr>
        <w:spacing w:after="0"/>
        <w:ind w:left="0"/>
        <w:jc w:val="both"/>
      </w:pPr>
      <w:r>
        <w:rPr>
          <w:rFonts w:ascii="Times New Roman"/>
          <w:b w:val="false"/>
          <w:i w:val="false"/>
          <w:color w:val="000000"/>
          <w:sz w:val="28"/>
        </w:rPr>
        <w:t xml:space="preserve">
      Official(s) ____________________________________ ____________ </w:t>
      </w:r>
    </w:p>
    <w:bookmarkEnd w:id="31"/>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____________________________ 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joint order of </w:t>
            </w:r>
            <w:r>
              <w:br/>
            </w:r>
            <w:r>
              <w:rPr>
                <w:rFonts w:ascii="Times New Roman"/>
                <w:b w:val="false"/>
                <w:i w:val="false"/>
                <w:color w:val="000000"/>
                <w:sz w:val="20"/>
              </w:rPr>
              <w:t xml:space="preserve">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44" w:id="32"/>
    <w:p>
      <w:pPr>
        <w:spacing w:after="0"/>
        <w:ind w:left="0"/>
        <w:jc w:val="left"/>
      </w:pPr>
      <w:r>
        <w:rPr>
          <w:rFonts w:ascii="Times New Roman"/>
          <w:b/>
          <w:i w:val="false"/>
          <w:color w:val="000000"/>
        </w:rPr>
        <w:t xml:space="preserve"> Checklist</w:t>
      </w:r>
    </w:p>
    <w:bookmarkEnd w:id="32"/>
    <w:p>
      <w:pPr>
        <w:spacing w:after="0"/>
        <w:ind w:left="0"/>
        <w:jc w:val="both"/>
      </w:pPr>
      <w:r>
        <w:rPr>
          <w:rFonts w:ascii="Times New Roman"/>
          <w:b w:val="false"/>
          <w:i w:val="false"/>
          <w:color w:val="ff0000"/>
          <w:sz w:val="28"/>
        </w:rPr>
        <w:t>
      Footnote. Annex 8 - as amended by the joint order of the Minister of Healthcare of the Republic of Kazakhstan dated 29.05.2003 № 90 and the Minister of National Economy of the Republic of Kazakhstan dated 29.05.2003 № 91 (shall come into effect ten calendar days after the day of its first official publication).</w:t>
      </w:r>
    </w:p>
    <w:bookmarkStart w:name="z3345" w:id="33"/>
    <w:p>
      <w:pPr>
        <w:spacing w:after="0"/>
        <w:ind w:left="0"/>
        <w:jc w:val="both"/>
      </w:pPr>
      <w:r>
        <w:rPr>
          <w:rFonts w:ascii="Times New Roman"/>
          <w:b w:val="false"/>
          <w:i w:val="false"/>
          <w:color w:val="000000"/>
          <w:sz w:val="28"/>
        </w:rPr>
        <w:t xml:space="preserve">
      in the field of quality of medical services </w:t>
      </w:r>
    </w:p>
    <w:bookmarkEnd w:id="3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subjects (objects) providing phthisiatric care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name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State body that appointed the inspection/preventive control </w:t>
      </w:r>
    </w:p>
    <w:p>
      <w:pPr>
        <w:spacing w:after="0"/>
        <w:ind w:left="0"/>
        <w:jc w:val="both"/>
      </w:pPr>
      <w:r>
        <w:rPr>
          <w:rFonts w:ascii="Times New Roman"/>
          <w:b w:val="false"/>
          <w:i w:val="false"/>
          <w:color w:val="000000"/>
          <w:sz w:val="28"/>
        </w:rPr>
        <w:t xml:space="preserve">
      with a visit to the subject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Act on the appointment of an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 date </w:t>
      </w:r>
    </w:p>
    <w:p>
      <w:pPr>
        <w:spacing w:after="0"/>
        <w:ind w:left="0"/>
        <w:jc w:val="both"/>
      </w:pPr>
      <w:r>
        <w:rPr>
          <w:rFonts w:ascii="Times New Roman"/>
          <w:b w:val="false"/>
          <w:i w:val="false"/>
          <w:color w:val="000000"/>
          <w:sz w:val="28"/>
        </w:rPr>
        <w:t xml:space="preserve">
      Name of the subject (object) of control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the subject (object) of control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Location address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anti-tuberculosis care at the outpatient clinic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implementation by PHC specialists of the following activities:</w:t>
            </w:r>
          </w:p>
          <w:p>
            <w:pPr>
              <w:spacing w:after="20"/>
              <w:ind w:left="20"/>
              <w:jc w:val="both"/>
            </w:pPr>
            <w:r>
              <w:rPr>
                <w:rFonts w:ascii="Times New Roman"/>
                <w:b w:val="false"/>
                <w:i w:val="false"/>
                <w:color w:val="000000"/>
                <w:sz w:val="20"/>
              </w:rPr>
              <w:t>
1) conducting awareness-raising work on the prevention and early detection of tuberculosis;</w:t>
            </w:r>
          </w:p>
          <w:p>
            <w:pPr>
              <w:spacing w:after="20"/>
              <w:ind w:left="20"/>
              <w:jc w:val="both"/>
            </w:pPr>
            <w:r>
              <w:rPr>
                <w:rFonts w:ascii="Times New Roman"/>
                <w:b w:val="false"/>
                <w:i w:val="false"/>
                <w:color w:val="000000"/>
                <w:sz w:val="20"/>
              </w:rPr>
              <w:t>
2) planning (formation of lists of subject persons, drawing up a schedule), organization and conduct of a fluorographic examination with registration of the examination results in medical documentation;</w:t>
            </w:r>
          </w:p>
          <w:p>
            <w:pPr>
              <w:spacing w:after="20"/>
              <w:ind w:left="20"/>
              <w:jc w:val="both"/>
            </w:pPr>
            <w:r>
              <w:rPr>
                <w:rFonts w:ascii="Times New Roman"/>
                <w:b w:val="false"/>
                <w:i w:val="false"/>
                <w:color w:val="000000"/>
                <w:sz w:val="20"/>
              </w:rPr>
              <w:t>
3) planning (formation of lists of eligible persons, drawing up a schedule), organization and conduct of tuberculin diagnostics of children and adolescents with registration of examination results in medical documentation, conducting additional examinations of tuberculin-positive children);</w:t>
            </w:r>
          </w:p>
          <w:p>
            <w:pPr>
              <w:spacing w:after="20"/>
              <w:ind w:left="20"/>
              <w:jc w:val="both"/>
            </w:pPr>
            <w:r>
              <w:rPr>
                <w:rFonts w:ascii="Times New Roman"/>
                <w:b w:val="false"/>
                <w:i w:val="false"/>
                <w:color w:val="000000"/>
                <w:sz w:val="20"/>
              </w:rPr>
              <w:t>
4) referral for examination of persons suspected of tuberculosis according to the diagnostic examination algorithm;</w:t>
            </w:r>
          </w:p>
          <w:p>
            <w:pPr>
              <w:spacing w:after="20"/>
              <w:ind w:left="20"/>
              <w:jc w:val="both"/>
            </w:pPr>
            <w:r>
              <w:rPr>
                <w:rFonts w:ascii="Times New Roman"/>
                <w:b w:val="false"/>
                <w:i w:val="false"/>
                <w:color w:val="000000"/>
                <w:sz w:val="20"/>
              </w:rPr>
              <w:t>
5) referral to a phthisiatrician of persons with positive results of a fluorographic examination, children and adolescents with a newly diagnosed positive and hyperergic tuberculin test, with an increase in tuberculin sensitivity by 6 mm or more, children with adverse reactions and complications to vaccination against tuberculosis;</w:t>
            </w:r>
          </w:p>
          <w:p>
            <w:pPr>
              <w:spacing w:after="20"/>
              <w:ind w:left="20"/>
              <w:jc w:val="both"/>
            </w:pPr>
            <w:r>
              <w:rPr>
                <w:rFonts w:ascii="Times New Roman"/>
                <w:b w:val="false"/>
                <w:i w:val="false"/>
                <w:color w:val="000000"/>
                <w:sz w:val="20"/>
              </w:rPr>
              <w:t>
6) planning, organizing and conducting vaccination against tuberculosis;</w:t>
            </w:r>
          </w:p>
          <w:p>
            <w:pPr>
              <w:spacing w:after="20"/>
              <w:ind w:left="20"/>
              <w:jc w:val="both"/>
            </w:pPr>
            <w:r>
              <w:rPr>
                <w:rFonts w:ascii="Times New Roman"/>
                <w:b w:val="false"/>
                <w:i w:val="false"/>
                <w:color w:val="000000"/>
                <w:sz w:val="20"/>
              </w:rPr>
              <w:t>
7) Controlled treatment of tuberculosis infection (hereinafter referred to as TI) as prescribed by a phthisiatrician, including in video-supervised mode;</w:t>
            </w:r>
          </w:p>
          <w:p>
            <w:pPr>
              <w:spacing w:after="20"/>
              <w:ind w:left="20"/>
              <w:jc w:val="both"/>
            </w:pPr>
            <w:r>
              <w:rPr>
                <w:rFonts w:ascii="Times New Roman"/>
                <w:b w:val="false"/>
                <w:i w:val="false"/>
                <w:color w:val="000000"/>
                <w:sz w:val="20"/>
              </w:rPr>
              <w:t>
8) examination of contacts;</w:t>
            </w:r>
          </w:p>
          <w:p>
            <w:pPr>
              <w:spacing w:after="20"/>
              <w:ind w:left="20"/>
              <w:jc w:val="both"/>
            </w:pPr>
            <w:r>
              <w:rPr>
                <w:rFonts w:ascii="Times New Roman"/>
                <w:b w:val="false"/>
                <w:i w:val="false"/>
                <w:color w:val="000000"/>
                <w:sz w:val="20"/>
              </w:rPr>
              <w:t>
9) outpatient directly-supervised or video-observed treatment of tuberculosis patients;</w:t>
            </w:r>
          </w:p>
          <w:p>
            <w:pPr>
              <w:spacing w:after="20"/>
              <w:ind w:left="20"/>
              <w:jc w:val="both"/>
            </w:pPr>
            <w:r>
              <w:rPr>
                <w:rFonts w:ascii="Times New Roman"/>
                <w:b w:val="false"/>
                <w:i w:val="false"/>
                <w:color w:val="000000"/>
                <w:sz w:val="20"/>
              </w:rPr>
              <w:t>
10) diagnosis and treatment of adverse reactions to anti-tuberculosis drugs as prescribed by a phthisiatrician;</w:t>
            </w:r>
          </w:p>
          <w:p>
            <w:pPr>
              <w:spacing w:after="20"/>
              <w:ind w:left="20"/>
              <w:jc w:val="both"/>
            </w:pPr>
            <w:r>
              <w:rPr>
                <w:rFonts w:ascii="Times New Roman"/>
                <w:b w:val="false"/>
                <w:i w:val="false"/>
                <w:color w:val="000000"/>
                <w:sz w:val="20"/>
              </w:rPr>
              <w:t>
11) diagnosis and treatment of concomitant diseases;</w:t>
            </w:r>
          </w:p>
          <w:p>
            <w:pPr>
              <w:spacing w:after="20"/>
              <w:ind w:left="20"/>
              <w:jc w:val="both"/>
            </w:pPr>
            <w:r>
              <w:rPr>
                <w:rFonts w:ascii="Times New Roman"/>
                <w:b w:val="false"/>
                <w:i w:val="false"/>
                <w:color w:val="000000"/>
                <w:sz w:val="20"/>
              </w:rPr>
              <w:t>
12) maintaining medical records of tuberculosis patients undergoing outpatient treatment, including multidrug-resistant and extensively drug-resistant tuberculosis;</w:t>
            </w:r>
          </w:p>
          <w:p>
            <w:pPr>
              <w:spacing w:after="20"/>
              <w:ind w:left="20"/>
              <w:jc w:val="both"/>
            </w:pPr>
            <w:r>
              <w:rPr>
                <w:rFonts w:ascii="Times New Roman"/>
                <w:b w:val="false"/>
                <w:i w:val="false"/>
                <w:color w:val="000000"/>
                <w:sz w:val="20"/>
              </w:rPr>
              <w:t>
13) regular entry of data into the National Register of Tuberculosis Patients within the scope of competence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 the examination of a patient for suspected tuberculosis in organizations providing primary health care according to this scheme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detection of tuberculosis using fluorography among the target population group: those at high risk of the disease and subject to mandatory annual fluorographic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organization of directly observed treatment rooms (hereinafter referred to as DOT) in primary health care organizations for outpatient treatment. The patient shall receive and take medications in the DOT office under the supervision of a responsible medical professional. Once every 10 days, patients undergoing direct supervised treatment shall be examined by a primary care physician/clinic phthisiatrician, or more often if indicated. Patients living in rural areas shall be examined by a phthisiatrician once a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assessment of the clinical condition of a patient receiving anti-tuberculosis treatment for the presence of adverse reactions and events shall be carried out daily by the attending physician or phthisiatrician, or a medical worker in the directly observed treatment room. A medical professional who has identified adverse reactions and events to a drug shall fill out a report card and make an entry in the patient’s medical records.</w:t>
            </w:r>
          </w:p>
          <w:p>
            <w:pPr>
              <w:spacing w:after="20"/>
              <w:ind w:left="20"/>
              <w:jc w:val="both"/>
            </w:pPr>
            <w:r>
              <w:rPr>
                <w:rFonts w:ascii="Times New Roman"/>
                <w:b w:val="false"/>
                <w:i w:val="false"/>
                <w:color w:val="000000"/>
                <w:sz w:val="20"/>
              </w:rPr>
              <w:t>
Primary information about adverse reactions and events shall be provided by the responsible person of the medical organization to the state expert organization in the field of circulation of medicines and medical devices. Control over the registration of message cards shall be assigned to the person responsible for pharmacovigilance.</w:t>
            </w:r>
          </w:p>
          <w:p>
            <w:pPr>
              <w:spacing w:after="20"/>
              <w:ind w:left="20"/>
              <w:jc w:val="both"/>
            </w:pPr>
            <w:r>
              <w:rPr>
                <w:rFonts w:ascii="Times New Roman"/>
                <w:b w:val="false"/>
                <w:i w:val="false"/>
                <w:color w:val="000000"/>
                <w:sz w:val="20"/>
              </w:rPr>
              <w:t>
Each case of adverse reactions and events shall be reviewed at a meeting of a centralized medical advisory commission to determine the cause-and-effect relationship with the medications taken.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of the movement of anti-tuberculosis drugs at the outpatient level in the anti-tuberculosis drug registration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conversation with the patient (parents or guardians of children) before the start of treatment about the need for a full course of chemotherapy, followed by signing informed consent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registration and dispensary observation of tuberculosis patients shall be carried out in organizations providing primary health care at the place of actual residence, work, study or military service, regardless of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requirements when organizing and conducting a medical advisory commission:</w:t>
            </w:r>
          </w:p>
          <w:p>
            <w:pPr>
              <w:spacing w:after="20"/>
              <w:ind w:left="20"/>
              <w:jc w:val="both"/>
            </w:pPr>
            <w:r>
              <w:rPr>
                <w:rFonts w:ascii="Times New Roman"/>
                <w:b w:val="false"/>
                <w:i w:val="false"/>
                <w:color w:val="000000"/>
                <w:sz w:val="20"/>
              </w:rPr>
              <w:t>
1) the presence of an order from the head of the medical organization:</w:t>
            </w:r>
          </w:p>
          <w:p>
            <w:pPr>
              <w:spacing w:after="20"/>
              <w:ind w:left="20"/>
              <w:jc w:val="both"/>
            </w:pPr>
            <w:r>
              <w:rPr>
                <w:rFonts w:ascii="Times New Roman"/>
                <w:b w:val="false"/>
                <w:i w:val="false"/>
                <w:color w:val="000000"/>
                <w:sz w:val="20"/>
              </w:rPr>
              <w:t>
- on the creation of a central medical advisory commission; - on the composition, number of members (at least three doctors),</w:t>
            </w:r>
          </w:p>
          <w:p>
            <w:pPr>
              <w:spacing w:after="20"/>
              <w:ind w:left="20"/>
              <w:jc w:val="both"/>
            </w:pPr>
            <w:r>
              <w:rPr>
                <w:rFonts w:ascii="Times New Roman"/>
                <w:b w:val="false"/>
                <w:i w:val="false"/>
                <w:color w:val="000000"/>
                <w:sz w:val="20"/>
              </w:rPr>
              <w:t>
- about the work and schedule of the central medical advisory commission</w:t>
            </w:r>
          </w:p>
          <w:p>
            <w:pPr>
              <w:spacing w:after="20"/>
              <w:ind w:left="20"/>
              <w:jc w:val="both"/>
            </w:pPr>
            <w:r>
              <w:rPr>
                <w:rFonts w:ascii="Times New Roman"/>
                <w:b w:val="false"/>
                <w:i w:val="false"/>
                <w:color w:val="000000"/>
                <w:sz w:val="20"/>
              </w:rPr>
              <w:t>
2) the presence of a conclusion from the central medical advisory commission</w:t>
            </w:r>
          </w:p>
          <w:p>
            <w:pPr>
              <w:spacing w:after="20"/>
              <w:ind w:left="20"/>
              <w:jc w:val="both"/>
            </w:pPr>
            <w:r>
              <w:rPr>
                <w:rFonts w:ascii="Times New Roman"/>
                <w:b w:val="false"/>
                <w:i w:val="false"/>
                <w:color w:val="000000"/>
                <w:sz w:val="20"/>
              </w:rPr>
              <w:t>
the presence of MAC and referral of patients with persistent signs of dysfunction of the respiratory system to a medical and social expert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regarding compliance with the levels of medical rehabilitation provided to patients:</w:t>
            </w:r>
          </w:p>
          <w:p>
            <w:pPr>
              <w:spacing w:after="20"/>
              <w:ind w:left="20"/>
              <w:jc w:val="both"/>
            </w:pPr>
            <w:r>
              <w:rPr>
                <w:rFonts w:ascii="Times New Roman"/>
                <w:b w:val="false"/>
                <w:i w:val="false"/>
                <w:color w:val="000000"/>
                <w:sz w:val="20"/>
              </w:rPr>
              <w:t>
1) primary level - medical organizations of primary health care, which have in their structure a rehabilitation room/department, a day hospital and provide medical rehabilitation to patients whose condition is assessed from 1 to 2 points on the Rehabilitation Routing Scale (hereinafter referred to as RRS);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anti-tuberculosis care at the hospital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patients in departments across wards, taking into account laboratory test data and drug sensitivity at the time of admission and during treatment.</w:t>
            </w:r>
          </w:p>
          <w:p>
            <w:pPr>
              <w:spacing w:after="20"/>
              <w:ind w:left="20"/>
              <w:jc w:val="both"/>
            </w:pPr>
            <w:r>
              <w:rPr>
                <w:rFonts w:ascii="Times New Roman"/>
                <w:b w:val="false"/>
                <w:i w:val="false"/>
                <w:color w:val="000000"/>
                <w:sz w:val="20"/>
              </w:rPr>
              <w:t>
Keeping patients with bacterial excretion of unknown drug sensitivity in single wards or boxes until the results of the drug sensitivity test are obtained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daily examination by a phthisiatrician of patients in the hospital.</w:t>
            </w:r>
          </w:p>
          <w:p>
            <w:pPr>
              <w:spacing w:after="20"/>
              <w:ind w:left="20"/>
              <w:jc w:val="both"/>
            </w:pPr>
            <w:r>
              <w:rPr>
                <w:rFonts w:ascii="Times New Roman"/>
                <w:b w:val="false"/>
                <w:i w:val="false"/>
                <w:color w:val="000000"/>
                <w:sz w:val="20"/>
              </w:rPr>
              <w:t>
When examining and prescribing additional diagnostic and therapeutic procedures by the doctor on duty, appropriate entries are made in the medical record. If the patient's condition worsens, the doctor on duty shall notify the head of the department and (or) the attending physician, agree on changes to the diagnostic and treatment process, and make an entry in the medical record (paper and (or) electronic version).</w:t>
            </w:r>
          </w:p>
          <w:p>
            <w:pPr>
              <w:spacing w:after="20"/>
              <w:ind w:left="20"/>
              <w:jc w:val="both"/>
            </w:pPr>
            <w:r>
              <w:rPr>
                <w:rFonts w:ascii="Times New Roman"/>
                <w:b w:val="false"/>
                <w:i w:val="false"/>
                <w:color w:val="000000"/>
                <w:sz w:val="20"/>
              </w:rPr>
              <w:t>
An entry shall be made into the electronic version of the medical record no later than 24 hours from the moment the patient’s condition changes.</w:t>
            </w:r>
          </w:p>
          <w:p>
            <w:pPr>
              <w:spacing w:after="20"/>
              <w:ind w:left="20"/>
              <w:jc w:val="both"/>
            </w:pPr>
            <w:r>
              <w:rPr>
                <w:rFonts w:ascii="Times New Roman"/>
                <w:b w:val="false"/>
                <w:i w:val="false"/>
                <w:color w:val="000000"/>
                <w:sz w:val="20"/>
              </w:rPr>
              <w:t>
In emergencies, the frequency of recordings depends on the dynamics of the severity of the condition. Hospital doctor's notes shall reflect specific changes in the patient's condition and the need to adjust prescriptions, the rationale for the prescribed examination and treatment, the assessment and interpretation of the results obtained and the effectiveness of the treatment. Frequency of examination in case of emergency conditions shall be at least every 3 hours, indicating the time of emergency care in hours and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organization of consultation in difficult situations to verify the diagnosis and determine treatment tactics with the participation of specialists at the regional and national levels in person or remotely via telemedicine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records of the movement of anti-tuberculosis drugs at the hospital level in the anti-tuberculosis drug registration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criteria for discharge of a tuberculosis patient from the hospital:</w:t>
            </w:r>
          </w:p>
          <w:p>
            <w:pPr>
              <w:spacing w:after="20"/>
              <w:ind w:left="20"/>
              <w:jc w:val="both"/>
            </w:pPr>
            <w:r>
              <w:rPr>
                <w:rFonts w:ascii="Times New Roman"/>
                <w:b w:val="false"/>
                <w:i w:val="false"/>
                <w:color w:val="000000"/>
                <w:sz w:val="20"/>
              </w:rPr>
              <w:t>
1) absence of bacterial excretion and the need for round-the-clock medical supervision;</w:t>
            </w:r>
          </w:p>
          <w:p>
            <w:pPr>
              <w:spacing w:after="20"/>
              <w:ind w:left="20"/>
              <w:jc w:val="both"/>
            </w:pPr>
            <w:r>
              <w:rPr>
                <w:rFonts w:ascii="Times New Roman"/>
                <w:b w:val="false"/>
                <w:i w:val="false"/>
                <w:color w:val="000000"/>
                <w:sz w:val="20"/>
              </w:rPr>
              <w:t>
2) obtaining two negative microscopy results, successively taken with an interval of at least 10 calendar days in patients with initial bacterial excretion;</w:t>
            </w:r>
          </w:p>
          <w:p>
            <w:pPr>
              <w:spacing w:after="20"/>
              <w:ind w:left="20"/>
              <w:jc w:val="both"/>
            </w:pPr>
            <w:r>
              <w:rPr>
                <w:rFonts w:ascii="Times New Roman"/>
                <w:b w:val="false"/>
                <w:i w:val="false"/>
                <w:color w:val="000000"/>
                <w:sz w:val="20"/>
              </w:rPr>
              <w:t>
3) generally accepted outcomes of inpatient treatment (recovery, improvement, no change, deterioration, death and transfer to another medical organization);</w:t>
            </w:r>
          </w:p>
          <w:p>
            <w:pPr>
              <w:spacing w:after="20"/>
              <w:ind w:left="20"/>
              <w:jc w:val="both"/>
            </w:pPr>
            <w:r>
              <w:rPr>
                <w:rFonts w:ascii="Times New Roman"/>
                <w:b w:val="false"/>
                <w:i w:val="false"/>
                <w:color w:val="000000"/>
                <w:sz w:val="20"/>
              </w:rPr>
              <w:t>
4) at the written request of the patient (his/her legal representative) before completion of the course of treatment in the absence of immediate danger to the life of the patient or to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for carrying out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examination of severely ill patients by the head of the department on the day of hospitalization, and subsequently - daily. Patients in moderate condition shall be examined at least once a week. The results of the patient's examination shall be recorded in the medical record, indicating recommendations for further tactics of patient management with mandatory identification of the medical worker making the notes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an established clinical diagnosis together with the head of the department no later than three calendar days from the date of hospitalization of the patient in a healthcare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consultations or council in case of difficulty in identifying the diagnosis, ineffectiveness of the treatment, as well as for other indications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issuing a discharge summary to the patient upon discharge, indicating the full clinical diagnosis, the scope of diagnostic tests performed, treatment measures and recommendations for further observation and treatment. Data on the discharge shall be entered into information systems on the same day, indicating the actual time of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the provision of anesthesiological and resuscitation care:</w:t>
            </w:r>
          </w:p>
          <w:p>
            <w:pPr>
              <w:spacing w:after="20"/>
              <w:ind w:left="20"/>
              <w:jc w:val="both"/>
            </w:pPr>
            <w:r>
              <w:rPr>
                <w:rFonts w:ascii="Times New Roman"/>
                <w:b w:val="false"/>
                <w:i w:val="false"/>
                <w:color w:val="000000"/>
                <w:sz w:val="20"/>
              </w:rPr>
              <w:t>
1) provision of specialized medical care to patients on an emergency and planned basis, including high-tech medical services;</w:t>
            </w:r>
          </w:p>
          <w:p>
            <w:pPr>
              <w:spacing w:after="20"/>
              <w:ind w:left="20"/>
              <w:jc w:val="both"/>
            </w:pPr>
            <w:r>
              <w:rPr>
                <w:rFonts w:ascii="Times New Roman"/>
                <w:b w:val="false"/>
                <w:i w:val="false"/>
                <w:color w:val="000000"/>
                <w:sz w:val="20"/>
              </w:rPr>
              <w:t>
2) determining the method of anaesthesia, carrying out preoperative drug preparation and conducting various anaesthesia techniques for various surgical interventions, childbirth, diagnostic and therapeutic procedures;</w:t>
            </w:r>
          </w:p>
          <w:p>
            <w:pPr>
              <w:spacing w:after="20"/>
              <w:ind w:left="20"/>
              <w:jc w:val="both"/>
            </w:pPr>
            <w:r>
              <w:rPr>
                <w:rFonts w:ascii="Times New Roman"/>
                <w:b w:val="false"/>
                <w:i w:val="false"/>
                <w:color w:val="000000"/>
                <w:sz w:val="20"/>
              </w:rPr>
              <w:t>
3) monitoring the condition of patients in the post-anaesthesia period in the "recovery" wards until consciousness is restored and the function of vital organs is stabilized;</w:t>
            </w:r>
          </w:p>
          <w:p>
            <w:pPr>
              <w:spacing w:after="20"/>
              <w:ind w:left="20"/>
              <w:jc w:val="both"/>
            </w:pPr>
            <w:r>
              <w:rPr>
                <w:rFonts w:ascii="Times New Roman"/>
                <w:b w:val="false"/>
                <w:i w:val="false"/>
                <w:color w:val="000000"/>
                <w:sz w:val="20"/>
              </w:rPr>
              <w:t>
4) assessing the degree of dysfunction of vital organs and systems and carrying out an expanded set of measures for resuscitation and intensive care in various critical situations, including methods of extracorporeal detoxification, hyperbaric oxygenation, and cardiac pacing;</w:t>
            </w:r>
          </w:p>
          <w:p>
            <w:pPr>
              <w:spacing w:after="20"/>
              <w:ind w:left="20"/>
              <w:jc w:val="both"/>
            </w:pPr>
            <w:r>
              <w:rPr>
                <w:rFonts w:ascii="Times New Roman"/>
                <w:b w:val="false"/>
                <w:i w:val="false"/>
                <w:color w:val="000000"/>
                <w:sz w:val="20"/>
              </w:rPr>
              <w:t>
5) intensive observation (express monitoring of the state of life support systems, as well as metabolism using laboratory and functional diagnostic methods, monitoring of respiration and blood circulation), complete and targeted correction of disorders;</w:t>
            </w:r>
          </w:p>
          <w:p>
            <w:pPr>
              <w:spacing w:after="20"/>
              <w:ind w:left="20"/>
              <w:jc w:val="both"/>
            </w:pPr>
            <w:r>
              <w:rPr>
                <w:rFonts w:ascii="Times New Roman"/>
                <w:b w:val="false"/>
                <w:i w:val="false"/>
                <w:color w:val="000000"/>
                <w:sz w:val="20"/>
              </w:rPr>
              <w:t>
6) carrying out resuscitation measures for patients (if indicated) in other departments;</w:t>
            </w:r>
          </w:p>
          <w:p>
            <w:pPr>
              <w:spacing w:after="20"/>
              <w:ind w:left="20"/>
              <w:jc w:val="both"/>
            </w:pPr>
            <w:r>
              <w:rPr>
                <w:rFonts w:ascii="Times New Roman"/>
                <w:b w:val="false"/>
                <w:i w:val="false"/>
                <w:color w:val="000000"/>
                <w:sz w:val="20"/>
              </w:rPr>
              <w:t>
7) establishing indications for further treatment of patients in ICU conditions, as well as transfer of patients from ICU to specialized departments after stabilization of the function of vital organs with recommendations for treatment and examination for the next 24 hours;</w:t>
            </w:r>
          </w:p>
          <w:p>
            <w:pPr>
              <w:spacing w:after="20"/>
              <w:ind w:left="20"/>
              <w:jc w:val="both"/>
            </w:pPr>
            <w:r>
              <w:rPr>
                <w:rFonts w:ascii="Times New Roman"/>
                <w:b w:val="false"/>
                <w:i w:val="false"/>
                <w:color w:val="000000"/>
                <w:sz w:val="20"/>
              </w:rPr>
              <w:t>
8) consulting doctors of other departments on issues of practical anesthesiology and resuscitation;</w:t>
            </w:r>
          </w:p>
          <w:p>
            <w:pPr>
              <w:spacing w:after="20"/>
              <w:ind w:left="20"/>
              <w:jc w:val="both"/>
            </w:pPr>
            <w:r>
              <w:rPr>
                <w:rFonts w:ascii="Times New Roman"/>
                <w:b w:val="false"/>
                <w:i w:val="false"/>
                <w:color w:val="000000"/>
                <w:sz w:val="20"/>
              </w:rPr>
              <w:t>
9) analysis of the efficiency of the department and the quality of medical care provided, development and implementation of measures to improve the quality of medical care and reduce mortality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transfusion of blood components and in the event of complications:</w:t>
            </w:r>
          </w:p>
          <w:p>
            <w:pPr>
              <w:spacing w:after="20"/>
              <w:ind w:left="20"/>
              <w:jc w:val="both"/>
            </w:pPr>
            <w:r>
              <w:rPr>
                <w:rFonts w:ascii="Times New Roman"/>
                <w:b w:val="false"/>
                <w:i w:val="false"/>
                <w:color w:val="000000"/>
                <w:sz w:val="20"/>
              </w:rPr>
              <w:t>
Before transfusion of blood components, the recipient shall be examined for markers of blood-borne infections HIV, hepatitis B and C, and after completion of treatment, the discharge summary indicates the need for re-examination for HIV and hepatitis B and C at the place of residence.</w:t>
            </w:r>
          </w:p>
          <w:p>
            <w:pPr>
              <w:spacing w:after="20"/>
              <w:ind w:left="20"/>
              <w:jc w:val="both"/>
            </w:pPr>
            <w:r>
              <w:rPr>
                <w:rFonts w:ascii="Times New Roman"/>
                <w:b w:val="false"/>
                <w:i w:val="false"/>
                <w:color w:val="000000"/>
                <w:sz w:val="20"/>
              </w:rPr>
              <w:t>
Examination of recipients for HIV infection within the framework of the guaranteed volume of free medical care shall be carried out in state health care organizations operating in the field of HIV prevention</w:t>
            </w:r>
          </w:p>
          <w:p>
            <w:pPr>
              <w:spacing w:after="20"/>
              <w:ind w:left="20"/>
              <w:jc w:val="both"/>
            </w:pPr>
            <w:r>
              <w:rPr>
                <w:rFonts w:ascii="Times New Roman"/>
                <w:b w:val="false"/>
                <w:i w:val="false"/>
                <w:color w:val="000000"/>
                <w:sz w:val="20"/>
              </w:rPr>
              <w:t>
The following information regarding the transfusion history shall be entered into the patient's medical record before the start of transfusion therapy:</w:t>
            </w:r>
          </w:p>
          <w:p>
            <w:pPr>
              <w:spacing w:after="20"/>
              <w:ind w:left="20"/>
              <w:jc w:val="both"/>
            </w:pPr>
            <w:r>
              <w:rPr>
                <w:rFonts w:ascii="Times New Roman"/>
                <w:b w:val="false"/>
                <w:i w:val="false"/>
                <w:color w:val="000000"/>
                <w:sz w:val="20"/>
              </w:rPr>
              <w:t>
the presence of previous transfusions, when and in connection with what;</w:t>
            </w:r>
          </w:p>
          <w:p>
            <w:pPr>
              <w:spacing w:after="20"/>
              <w:ind w:left="20"/>
              <w:jc w:val="both"/>
            </w:pPr>
            <w:r>
              <w:rPr>
                <w:rFonts w:ascii="Times New Roman"/>
                <w:b w:val="false"/>
                <w:i w:val="false"/>
                <w:color w:val="000000"/>
                <w:sz w:val="20"/>
              </w:rPr>
              <w:t>
whether there were post-transfusion complications, pregnancies that resulted in the birth of children with hemolytic disease of the newborn.</w:t>
            </w:r>
          </w:p>
          <w:p>
            <w:pPr>
              <w:spacing w:after="20"/>
              <w:ind w:left="20"/>
              <w:jc w:val="both"/>
            </w:pPr>
            <w:r>
              <w:rPr>
                <w:rFonts w:ascii="Times New Roman"/>
                <w:b w:val="false"/>
                <w:i w:val="false"/>
                <w:color w:val="000000"/>
                <w:sz w:val="20"/>
              </w:rPr>
              <w:t>
If complications develop during a biological sample, during or after a transfusion, a detailed record(s) shall be made describing the recipient's condition, vital signs monitoring data, treatment methods and their effectiveness.</w:t>
            </w:r>
          </w:p>
          <w:p>
            <w:pPr>
              <w:spacing w:after="20"/>
              <w:ind w:left="20"/>
              <w:jc w:val="both"/>
            </w:pPr>
            <w:r>
              <w:rPr>
                <w:rFonts w:ascii="Times New Roman"/>
                <w:b w:val="false"/>
                <w:i w:val="false"/>
                <w:color w:val="000000"/>
                <w:sz w:val="20"/>
              </w:rPr>
              <w:t>
Immediate laboratory monitoring of the recipient's blood and urine shall be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examination of persons for clinical indications for HIV infection when identifying the following diseases, syndromes and symptoms: </w:t>
            </w:r>
          </w:p>
          <w:p>
            <w:pPr>
              <w:spacing w:after="20"/>
              <w:ind w:left="20"/>
              <w:jc w:val="both"/>
            </w:pPr>
            <w:r>
              <w:rPr>
                <w:rFonts w:ascii="Times New Roman"/>
                <w:b w:val="false"/>
                <w:i w:val="false"/>
                <w:color w:val="000000"/>
                <w:sz w:val="20"/>
              </w:rPr>
              <w:t>
1) enlargement of two or more lymph nodes lasting more than 1 month, persistent, generalized lymphadenopathy;</w:t>
            </w:r>
          </w:p>
          <w:p>
            <w:pPr>
              <w:spacing w:after="20"/>
              <w:ind w:left="20"/>
              <w:jc w:val="both"/>
            </w:pPr>
            <w:r>
              <w:rPr>
                <w:rFonts w:ascii="Times New Roman"/>
                <w:b w:val="false"/>
                <w:i w:val="false"/>
                <w:color w:val="000000"/>
                <w:sz w:val="20"/>
              </w:rPr>
              <w:t>
2) fever of unknown aetiology (persistent or recurrent for more than 1 month);</w:t>
            </w:r>
          </w:p>
          <w:p>
            <w:pPr>
              <w:spacing w:after="20"/>
              <w:ind w:left="20"/>
              <w:jc w:val="both"/>
            </w:pPr>
            <w:r>
              <w:rPr>
                <w:rFonts w:ascii="Times New Roman"/>
                <w:b w:val="false"/>
                <w:i w:val="false"/>
                <w:color w:val="000000"/>
                <w:sz w:val="20"/>
              </w:rPr>
              <w:t>
3) unexplained severe cachexia or severe nutritional disorders that do not respond well to standard treatment (in children), unexplained weight loss of 10% or more;</w:t>
            </w:r>
          </w:p>
          <w:p>
            <w:pPr>
              <w:spacing w:after="20"/>
              <w:ind w:left="20"/>
              <w:jc w:val="both"/>
            </w:pPr>
            <w:r>
              <w:rPr>
                <w:rFonts w:ascii="Times New Roman"/>
                <w:b w:val="false"/>
                <w:i w:val="false"/>
                <w:color w:val="000000"/>
                <w:sz w:val="20"/>
              </w:rPr>
              <w:t>
4) chronic diarrhoea for 14 days or more (in children), unexplained chronic diarrhoea lasting more than a month;</w:t>
            </w:r>
          </w:p>
          <w:p>
            <w:pPr>
              <w:spacing w:after="20"/>
              <w:ind w:left="20"/>
              <w:jc w:val="both"/>
            </w:pPr>
            <w:r>
              <w:rPr>
                <w:rFonts w:ascii="Times New Roman"/>
                <w:b w:val="false"/>
                <w:i w:val="false"/>
                <w:color w:val="000000"/>
                <w:sz w:val="20"/>
              </w:rPr>
              <w:t>
5) seborrheic dermatitis, itchy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herpes zoster;</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strongyloidiasis, actinomycosis);</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tuberculosis of peripheral lymph nodes; </w:t>
            </w:r>
          </w:p>
          <w:p>
            <w:pPr>
              <w:spacing w:after="20"/>
              <w:ind w:left="20"/>
              <w:jc w:val="both"/>
            </w:pPr>
            <w:r>
              <w:rPr>
                <w:rFonts w:ascii="Times New Roman"/>
                <w:b w:val="false"/>
                <w:i w:val="false"/>
                <w:color w:val="000000"/>
                <w:sz w:val="20"/>
              </w:rPr>
              <w:t>11) hairy leukoplakia of the oral cavity, linear gingival erythema;</w:t>
            </w:r>
          </w:p>
          <w:p>
            <w:pPr>
              <w:spacing w:after="20"/>
              <w:ind w:left="20"/>
              <w:jc w:val="both"/>
            </w:pPr>
            <w:r>
              <w:rPr>
                <w:rFonts w:ascii="Times New Roman"/>
                <w:b w:val="false"/>
                <w:i w:val="false"/>
                <w:color w:val="000000"/>
                <w:sz w:val="20"/>
              </w:rPr>
              <w:t>
12) severe protracted recurrent pneumonia and chronic bronchitis that is not amenable to conventional therapy (two or more times during the year), asymptomatic and clinically pronounced lymphoid interstitial pneumonia;</w:t>
            </w:r>
          </w:p>
          <w:p>
            <w:pPr>
              <w:spacing w:after="20"/>
              <w:ind w:left="20"/>
              <w:jc w:val="both"/>
            </w:pPr>
            <w:r>
              <w:rPr>
                <w:rFonts w:ascii="Times New Roman"/>
                <w:b w:val="false"/>
                <w:i w:val="false"/>
                <w:color w:val="000000"/>
                <w:sz w:val="20"/>
              </w:rPr>
              <w:t>
13) sepsis, prolonged and recurrent purulent-bacterial diseases of internal organs (pneumonia, pleural empyema, meningitis, meningoencephalitis, infections of bones and joints, purulent myositis, Salmonella septicemia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the herpes simplex virus, with damage to internal organs and chronic (lasting more than one month from the moment of illness) damage to the skin and mucous membranes, including the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unknown aetiology;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oesophagus, bronchi, trachea, lungs, mucous membranes of the oral cavity and nose;</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unknown aetiology;</w:t>
            </w:r>
          </w:p>
          <w:p>
            <w:pPr>
              <w:spacing w:after="20"/>
              <w:ind w:left="20"/>
              <w:jc w:val="both"/>
            </w:pPr>
            <w:r>
              <w:rPr>
                <w:rFonts w:ascii="Times New Roman"/>
                <w:b w:val="false"/>
                <w:i w:val="false"/>
                <w:color w:val="000000"/>
                <w:sz w:val="20"/>
              </w:rPr>
              <w:t>
26) prolonged recurrent pyoderma that is not amenable to conventional therapy;</w:t>
            </w:r>
          </w:p>
          <w:p>
            <w:pPr>
              <w:spacing w:after="20"/>
              <w:ind w:left="20"/>
              <w:jc w:val="both"/>
            </w:pPr>
            <w:r>
              <w:rPr>
                <w:rFonts w:ascii="Times New Roman"/>
                <w:b w:val="false"/>
                <w:i w:val="false"/>
                <w:color w:val="000000"/>
                <w:sz w:val="20"/>
              </w:rPr>
              <w:t>
27) severe chronic inflammatory diseases of the female genital area of unknown aetiology;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gonorrhea, genital herpes, viral papillomatosis and others) with an established diagnosis;</w:t>
            </w:r>
          </w:p>
          <w:p>
            <w:pPr>
              <w:spacing w:after="20"/>
              <w:ind w:left="20"/>
              <w:jc w:val="both"/>
            </w:pPr>
            <w:r>
              <w:rPr>
                <w:rFonts w:ascii="Times New Roman"/>
                <w:b w:val="false"/>
                <w:i w:val="false"/>
                <w:color w:val="000000"/>
                <w:sz w:val="20"/>
              </w:rPr>
              <w:t>
31) viral hepatitis B and C, upon confirmation of the diagnosis;</w:t>
            </w:r>
          </w:p>
          <w:p>
            <w:pPr>
              <w:spacing w:after="20"/>
              <w:ind w:left="20"/>
              <w:jc w:val="both"/>
            </w:pPr>
            <w:r>
              <w:rPr>
                <w:rFonts w:ascii="Times New Roman"/>
                <w:b w:val="false"/>
                <w:i w:val="false"/>
                <w:color w:val="000000"/>
                <w:sz w:val="20"/>
              </w:rPr>
              <w:t>
32) extensive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hemophilia and other diseases who systematically receive transfusions of blood and its components;</w:t>
            </w:r>
          </w:p>
          <w:p>
            <w:pPr>
              <w:spacing w:after="20"/>
              <w:ind w:left="20"/>
              <w:jc w:val="both"/>
            </w:pPr>
            <w:r>
              <w:rPr>
                <w:rFonts w:ascii="Times New Roman"/>
                <w:b w:val="false"/>
                <w:i w:val="false"/>
                <w:color w:val="000000"/>
                <w:sz w:val="20"/>
              </w:rPr>
              <w:t>
36) generalized cytomegalovirus infection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when examining temporary disability, issuing a sheet and certificate of temporary disability (form № 001/у "Medical record of an inpatient", form 052/у "Medical record of an outpatient", stubs of sheets on temporary disability of patients, form № 025/у "Journal for recording the conclusions of the medical consultation commission", form № 029/у "Book of registration of sheets on temporary incapacity for work", form № 037/у "Certificate №__________ on temporary incapacity for work of a student, college student, professional technical school, about illness, quarantine and other reasons for the absence of a child attending school, a preschool organization (underline as necessary)", form № 038/у "Certificate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state of health in the medical record of an outpatient (inpatient), justifying the need for his/her temporary release from work;</w:t>
            </w:r>
          </w:p>
          <w:p>
            <w:pPr>
              <w:spacing w:after="20"/>
              <w:ind w:left="20"/>
              <w:jc w:val="both"/>
            </w:pPr>
            <w:r>
              <w:rPr>
                <w:rFonts w:ascii="Times New Roman"/>
                <w:b w:val="false"/>
                <w:i w:val="false"/>
                <w:color w:val="000000"/>
                <w:sz w:val="20"/>
              </w:rPr>
              <w:t>
2) issuance of a sheet and certificate of temporary disability on the day of discharge of persons during inpatient treatment (including day hospitals, rehabilitation centres) for the entire period of inpatient treatment;</w:t>
            </w:r>
          </w:p>
          <w:p>
            <w:pPr>
              <w:spacing w:after="20"/>
              <w:ind w:left="20"/>
              <w:jc w:val="both"/>
            </w:pPr>
            <w:r>
              <w:rPr>
                <w:rFonts w:ascii="Times New Roman"/>
                <w:b w:val="false"/>
                <w:i w:val="false"/>
                <w:color w:val="000000"/>
                <w:sz w:val="20"/>
              </w:rPr>
              <w:t>
3) closing the sheet and certificate of temporary disability with the date of discharge from the hospital if the person’s ability to work is fully restored;</w:t>
            </w:r>
          </w:p>
          <w:p>
            <w:pPr>
              <w:spacing w:after="20"/>
              <w:ind w:left="20"/>
              <w:jc w:val="both"/>
            </w:pPr>
            <w:r>
              <w:rPr>
                <w:rFonts w:ascii="Times New Roman"/>
                <w:b w:val="false"/>
                <w:i w:val="false"/>
                <w:color w:val="000000"/>
                <w:sz w:val="20"/>
              </w:rPr>
              <w:t>
4) extension for persons who continue to be temporarily disabled for a period of time and a certificate of temporary disability for a period, taking into account the time required for his/her appearance to a medical worker at a clinic or calling a medical worker at home (but not more than one calendar day). For persons who received treatment outside their region of residence, the time required to arrive at their place of permanent residence shall be taken into account (but not more than four calendar days);</w:t>
            </w:r>
          </w:p>
          <w:p>
            <w:pPr>
              <w:spacing w:after="20"/>
              <w:ind w:left="20"/>
              <w:jc w:val="both"/>
            </w:pPr>
            <w:r>
              <w:rPr>
                <w:rFonts w:ascii="Times New Roman"/>
                <w:b w:val="false"/>
                <w:i w:val="false"/>
                <w:color w:val="000000"/>
                <w:sz w:val="20"/>
              </w:rPr>
              <w:t>
5) issuance of a certificate of temporary disability for injuries received while under the influence of alcohol or drugs, as well as acute alcohol or drug intoxication, for the entire period of temporary disability;</w:t>
            </w:r>
          </w:p>
          <w:p>
            <w:pPr>
              <w:spacing w:after="20"/>
              <w:ind w:left="20"/>
              <w:jc w:val="both"/>
            </w:pPr>
            <w:r>
              <w:rPr>
                <w:rFonts w:ascii="Times New Roman"/>
                <w:b w:val="false"/>
                <w:i w:val="false"/>
                <w:color w:val="000000"/>
                <w:sz w:val="20"/>
              </w:rPr>
              <w:t>
6) issuing a sheet and certificate of temporary disability to persons suffering from mental illness, in case of untimely contact with a medical organization in the past days, upon the conclusion of the medical advisory commission of a psychoneurological dispensary or a medical worker (psychiatrist) together with the head of the medical organization;</w:t>
            </w:r>
          </w:p>
          <w:p>
            <w:pPr>
              <w:spacing w:after="20"/>
              <w:ind w:left="20"/>
              <w:jc w:val="both"/>
            </w:pPr>
            <w:r>
              <w:rPr>
                <w:rFonts w:ascii="Times New Roman"/>
                <w:b w:val="false"/>
                <w:i w:val="false"/>
                <w:color w:val="000000"/>
                <w:sz w:val="20"/>
              </w:rPr>
              <w:t>
7) issuing a sheet and certificate of temporary disability to persons sent by court decision for a forensic medical or forensic psychiatric examination and recognized as disabled from the date of admission for the examination;</w:t>
            </w:r>
          </w:p>
          <w:p>
            <w:pPr>
              <w:spacing w:after="20"/>
              <w:ind w:left="20"/>
              <w:jc w:val="both"/>
            </w:pPr>
            <w:r>
              <w:rPr>
                <w:rFonts w:ascii="Times New Roman"/>
                <w:b w:val="false"/>
                <w:i w:val="false"/>
                <w:color w:val="000000"/>
                <w:sz w:val="20"/>
              </w:rPr>
              <w:t>
8) issuing simultaneously a sheet and a certificate of temporary incapacity for work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are reflected in the results of the examination. The impact of incorrect and (or) untimely diagnosis on subsequent stages of the provision of medical services (assistance) is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but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following actions when conducting a pathological autopsy:</w:t>
            </w:r>
          </w:p>
          <w:p>
            <w:pPr>
              <w:spacing w:after="20"/>
              <w:ind w:left="20"/>
              <w:jc w:val="both"/>
            </w:pPr>
            <w:r>
              <w:rPr>
                <w:rFonts w:ascii="Times New Roman"/>
                <w:b w:val="false"/>
                <w:i w:val="false"/>
                <w:color w:val="000000"/>
                <w:sz w:val="20"/>
              </w:rPr>
              <w:t>
1) conducting a pathoanatomical autopsy of corpses after doctors have declared biological death, after providing a medical record of an inpatient or a medical record of an outpatient with a written order from the chief physician or his/her deputy for the medical (medical) part of the health care organization on referral for a pathoanatomical autopsy;</w:t>
            </w:r>
          </w:p>
          <w:p>
            <w:pPr>
              <w:spacing w:after="20"/>
              <w:ind w:left="20"/>
              <w:jc w:val="both"/>
            </w:pPr>
            <w:r>
              <w:rPr>
                <w:rFonts w:ascii="Times New Roman"/>
                <w:b w:val="false"/>
                <w:i w:val="false"/>
                <w:color w:val="000000"/>
                <w:sz w:val="20"/>
              </w:rPr>
              <w:t>
2) registration of the results of the pathological autopsy in the form of a pathological diagnosis (pathological diagnosis shall include: the main disease, a complication of the main disease, a concomitant disease, and a combined main disease);</w:t>
            </w:r>
          </w:p>
          <w:p>
            <w:pPr>
              <w:spacing w:after="20"/>
              <w:ind w:left="20"/>
              <w:jc w:val="both"/>
            </w:pPr>
            <w:r>
              <w:rPr>
                <w:rFonts w:ascii="Times New Roman"/>
                <w:b w:val="false"/>
                <w:i w:val="false"/>
                <w:color w:val="000000"/>
                <w:sz w:val="20"/>
              </w:rPr>
              <w:t>
3) transfer of a medical record of an inpatient or a medical record of an outpatient with a pathological diagnosis included in it to the medical archive of a health care organization no later than ten working days after the pathological autopsy;</w:t>
            </w:r>
          </w:p>
          <w:p>
            <w:pPr>
              <w:spacing w:after="20"/>
              <w:ind w:left="20"/>
              <w:jc w:val="both"/>
            </w:pPr>
            <w:r>
              <w:rPr>
                <w:rFonts w:ascii="Times New Roman"/>
                <w:b w:val="false"/>
                <w:i w:val="false"/>
                <w:color w:val="000000"/>
                <w:sz w:val="20"/>
              </w:rPr>
              <w:t>
4) conducting clinical and pathological analysis in cases of death of patients in healthcare organizations;</w:t>
            </w:r>
          </w:p>
          <w:p>
            <w:pPr>
              <w:spacing w:after="20"/>
              <w:ind w:left="20"/>
              <w:jc w:val="both"/>
            </w:pPr>
            <w:r>
              <w:rPr>
                <w:rFonts w:ascii="Times New Roman"/>
                <w:b w:val="false"/>
                <w:i w:val="false"/>
                <w:color w:val="000000"/>
                <w:sz w:val="20"/>
              </w:rPr>
              <w:t>
5) pathoanatomical autopsy in case of suspicion of acute infectious diseases, oncological diseases, pathology of childhood, death in connection with medical procedures to establish the cause of death and clarify the diagnosis of a fatal disease;</w:t>
            </w:r>
          </w:p>
          <w:p>
            <w:pPr>
              <w:spacing w:after="20"/>
              <w:ind w:left="20"/>
              <w:jc w:val="both"/>
            </w:pPr>
            <w:r>
              <w:rPr>
                <w:rFonts w:ascii="Times New Roman"/>
                <w:b w:val="false"/>
                <w:i w:val="false"/>
                <w:color w:val="000000"/>
                <w:sz w:val="20"/>
              </w:rPr>
              <w:t>
6) organization by the chief physician and head of the pathology department of virological (immunofluorescence)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pathology bureau, the centralized pathology bureau and the pathology department of inpatient medical records for all those who died on the previous day no later than 10 a.m. on the day following the establishment of the fact of death;</w:t>
            </w:r>
          </w:p>
          <w:p>
            <w:pPr>
              <w:spacing w:after="20"/>
              <w:ind w:left="20"/>
              <w:jc w:val="both"/>
            </w:pPr>
            <w:r>
              <w:rPr>
                <w:rFonts w:ascii="Times New Roman"/>
                <w:b w:val="false"/>
                <w:i w:val="false"/>
                <w:color w:val="000000"/>
                <w:sz w:val="20"/>
              </w:rPr>
              <w:t>
8) registration:</w:t>
            </w:r>
          </w:p>
          <w:p>
            <w:pPr>
              <w:spacing w:after="20"/>
              <w:ind w:left="20"/>
              <w:jc w:val="both"/>
            </w:pPr>
            <w:r>
              <w:rPr>
                <w:rFonts w:ascii="Times New Roman"/>
                <w:b w:val="false"/>
                <w:i w:val="false"/>
                <w:color w:val="000000"/>
                <w:sz w:val="20"/>
              </w:rPr>
              <w:t>
- medical death certificate (preliminary, final) by a doctor specializing in "pathological anatomy (adult, pediatric)" on the day of the pathological autopsy;</w:t>
            </w:r>
          </w:p>
          <w:p>
            <w:pPr>
              <w:spacing w:after="20"/>
              <w:ind w:left="20"/>
              <w:jc w:val="both"/>
            </w:pPr>
            <w:r>
              <w:rPr>
                <w:rFonts w:ascii="Times New Roman"/>
                <w:b w:val="false"/>
                <w:i w:val="false"/>
                <w:color w:val="000000"/>
                <w:sz w:val="20"/>
              </w:rPr>
              <w:t>
- medical certificate of perinatal death (preliminary, final) by a doctor specializing in "pathological anatomy (adult, pediatric)" on the day of the pathological autopsy;</w:t>
            </w:r>
          </w:p>
          <w:p>
            <w:pPr>
              <w:spacing w:after="20"/>
              <w:ind w:left="20"/>
              <w:jc w:val="both"/>
            </w:pPr>
            <w:r>
              <w:rPr>
                <w:rFonts w:ascii="Times New Roman"/>
                <w:b w:val="false"/>
                <w:i w:val="false"/>
                <w:color w:val="000000"/>
                <w:sz w:val="20"/>
              </w:rPr>
              <w:t xml:space="preserve">
9) registration of the autopsy results in the form of a postmortem examination report; </w:t>
            </w:r>
          </w:p>
          <w:p>
            <w:pPr>
              <w:spacing w:after="20"/>
              <w:ind w:left="20"/>
              <w:jc w:val="both"/>
            </w:pPr>
            <w:r>
              <w:rPr>
                <w:rFonts w:ascii="Times New Roman"/>
                <w:b w:val="false"/>
                <w:i w:val="false"/>
                <w:color w:val="000000"/>
                <w:sz w:val="20"/>
              </w:rPr>
              <w:t>
10) the presence of a written notification to the judicial investigative authorities to resolve the issue of transferring the corpse for a forensic medical examination if signs of violent death are detected and the termination of the pathological examination of the corpse;</w:t>
            </w:r>
          </w:p>
          <w:p>
            <w:pPr>
              <w:spacing w:after="20"/>
              <w:ind w:left="20"/>
              <w:jc w:val="both"/>
            </w:pPr>
            <w:r>
              <w:rPr>
                <w:rFonts w:ascii="Times New Roman"/>
                <w:b w:val="false"/>
                <w:i w:val="false"/>
                <w:color w:val="000000"/>
                <w:sz w:val="20"/>
              </w:rPr>
              <w:t>
11) the presence of a written notice from a doctor specializing in "pathological anatomy (adult, pediatric)" in the event of initial detection during autopsy of signs of an acute infectious disease, food or industrial poisoning, an unusual reaction to vaccination, as well as an emergency notification to the state sanitary and epidemiological service, immediately after their identification;</w:t>
            </w:r>
          </w:p>
          <w:p>
            <w:pPr>
              <w:spacing w:after="20"/>
              <w:ind w:left="20"/>
              <w:jc w:val="both"/>
            </w:pPr>
            <w:r>
              <w:rPr>
                <w:rFonts w:ascii="Times New Roman"/>
                <w:b w:val="false"/>
                <w:i w:val="false"/>
                <w:color w:val="000000"/>
                <w:sz w:val="20"/>
              </w:rPr>
              <w:t>
12) conducting a pathological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for all diseases of newborns identified at the time of birth;</w:t>
            </w:r>
          </w:p>
          <w:p>
            <w:pPr>
              <w:spacing w:after="20"/>
              <w:ind w:left="20"/>
              <w:jc w:val="both"/>
            </w:pPr>
            <w:r>
              <w:rPr>
                <w:rFonts w:ascii="Times New Roman"/>
                <w:b w:val="false"/>
                <w:i w:val="false"/>
                <w:color w:val="000000"/>
                <w:sz w:val="20"/>
              </w:rPr>
              <w:t>
- in cases suspected of hemolytic disease of the newborn;</w:t>
            </w:r>
          </w:p>
          <w:p>
            <w:pPr>
              <w:spacing w:after="20"/>
              <w:ind w:left="20"/>
              <w:jc w:val="both"/>
            </w:pPr>
            <w:r>
              <w:rPr>
                <w:rFonts w:ascii="Times New Roman"/>
                <w:b w:val="false"/>
                <w:i w:val="false"/>
                <w:color w:val="000000"/>
                <w:sz w:val="20"/>
              </w:rPr>
              <w:t>
- with early release of water and with dirty water;</w:t>
            </w:r>
          </w:p>
          <w:p>
            <w:pPr>
              <w:spacing w:after="20"/>
              <w:ind w:left="20"/>
              <w:jc w:val="both"/>
            </w:pPr>
            <w:r>
              <w:rPr>
                <w:rFonts w:ascii="Times New Roman"/>
                <w:b w:val="false"/>
                <w:i w:val="false"/>
                <w:color w:val="000000"/>
                <w:sz w:val="20"/>
              </w:rPr>
              <w:t>
- for maternal illnesses that occur with high fever in the last trimester of pregnancy;</w:t>
            </w:r>
          </w:p>
          <w:p>
            <w:pPr>
              <w:spacing w:after="20"/>
              <w:ind w:left="20"/>
              <w:jc w:val="both"/>
            </w:pPr>
            <w:r>
              <w:rPr>
                <w:rFonts w:ascii="Times New Roman"/>
                <w:b w:val="false"/>
                <w:i w:val="false"/>
                <w:color w:val="000000"/>
                <w:sz w:val="20"/>
              </w:rPr>
              <w:t>
- with obvious anomalies in the development or attachment of the placenta;</w:t>
            </w:r>
          </w:p>
          <w:p>
            <w:pPr>
              <w:spacing w:after="20"/>
              <w:ind w:left="20"/>
              <w:jc w:val="both"/>
            </w:pPr>
            <w:r>
              <w:rPr>
                <w:rFonts w:ascii="Times New Roman"/>
                <w:b w:val="false"/>
                <w:i w:val="false"/>
                <w:color w:val="000000"/>
                <w:sz w:val="20"/>
              </w:rPr>
              <w:t>
- if there is a suspicion of congenital anomalies of fetal development;</w:t>
            </w:r>
          </w:p>
          <w:p>
            <w:pPr>
              <w:spacing w:after="20"/>
              <w:ind w:left="20"/>
              <w:jc w:val="both"/>
            </w:pPr>
            <w:r>
              <w:rPr>
                <w:rFonts w:ascii="Times New Roman"/>
                <w:b w:val="false"/>
                <w:i w:val="false"/>
                <w:color w:val="000000"/>
                <w:sz w:val="20"/>
              </w:rPr>
              <w:t>
- in cases of preeclampsia, eclampsia</w:t>
            </w:r>
          </w:p>
          <w:p>
            <w:pPr>
              <w:spacing w:after="20"/>
              <w:ind w:left="20"/>
              <w:jc w:val="both"/>
            </w:pPr>
            <w:r>
              <w:rPr>
                <w:rFonts w:ascii="Times New Roman"/>
                <w:b w:val="false"/>
                <w:i w:val="false"/>
                <w:color w:val="000000"/>
                <w:sz w:val="20"/>
              </w:rPr>
              <w:t>
13) mandatory registration of a fetus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establishing a pathological autopsy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by a doctor specializing in "pathological anatomy (adult, pediatric)" of the category of pathological autopsy and the reasons for the discrepancy in diagnoses when there is a discrepancy between the final clinical and pathological diagnoses</w:t>
            </w:r>
          </w:p>
          <w:p>
            <w:pPr>
              <w:spacing w:after="20"/>
              <w:ind w:left="20"/>
              <w:jc w:val="both"/>
            </w:pPr>
            <w:r>
              <w:rPr>
                <w:rFonts w:ascii="Times New Roman"/>
                <w:b w:val="false"/>
                <w:i w:val="false"/>
                <w:color w:val="000000"/>
                <w:sz w:val="20"/>
              </w:rPr>
              <w:t>
16) the presence of a detailed analysis defining the profile and categories of iatrogenicity in all cases of iatrogenic pathology identified as a result of a pathological autopsy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statement from a spouse, close relatives or legal representatives of the deceased, or a written expression of will given by a person during his/her lifetime for the release of a corpse without performing a pathological autopsy, in the absence of suspicion of violent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levels of medical rehabilitation provided to patients:</w:t>
            </w:r>
          </w:p>
          <w:p>
            <w:pPr>
              <w:spacing w:after="20"/>
              <w:ind w:left="20"/>
              <w:jc w:val="both"/>
            </w:pPr>
            <w:r>
              <w:rPr>
                <w:rFonts w:ascii="Times New Roman"/>
                <w:b w:val="false"/>
                <w:i w:val="false"/>
                <w:color w:val="000000"/>
                <w:sz w:val="20"/>
              </w:rPr>
              <w:t>
1) secondary level - medical organizations that have specialized departments and (or) centres in their structure that provide medical rehabilitation in outpatient, inpatient and stationary conditions settings, providing medical rehabilitation to patients whose condition is assessed from 2 to 4 points according to the SRR;</w:t>
            </w:r>
          </w:p>
          <w:p>
            <w:pPr>
              <w:spacing w:after="20"/>
              <w:ind w:left="20"/>
              <w:jc w:val="both"/>
            </w:pPr>
            <w:r>
              <w:rPr>
                <w:rFonts w:ascii="Times New Roman"/>
                <w:b w:val="false"/>
                <w:i w:val="false"/>
                <w:color w:val="000000"/>
                <w:sz w:val="20"/>
              </w:rPr>
              <w:t>
2) tertiary level - specialized medical organizations that have departments and (or) centres in their structure that provide medical rehabilitation, including the use of high-tech services, in outpatient, inpatient and stationary conditions settings, to patients whose condition is assessed from 2 to 4 points according to SRR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medical worker’s entry in the medical record with subsequent collection of biological materials to determine the content of a psychoactive substance with the results being entered into the medical record if signs of psychoactive substance use are detected when seeking medical help from a health care organization without issuing a Medical Examination Conclusion to establish the fact of psychoactive substance use and state of intoxication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therapeutic and diagnostic measures carried out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6" w:id="34"/>
    <w:p>
      <w:pPr>
        <w:spacing w:after="0"/>
        <w:ind w:left="0"/>
        <w:jc w:val="both"/>
      </w:pPr>
      <w:r>
        <w:rPr>
          <w:rFonts w:ascii="Times New Roman"/>
          <w:b w:val="false"/>
          <w:i w:val="false"/>
          <w:color w:val="000000"/>
          <w:sz w:val="28"/>
        </w:rPr>
        <w:t xml:space="preserve">
      Official(s)____________________________________ ____________ </w:t>
      </w:r>
    </w:p>
    <w:bookmarkEnd w:id="34"/>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 ______________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 xml:space="preserve">to the joint order of </w:t>
            </w:r>
            <w:r>
              <w:br/>
            </w:r>
            <w:r>
              <w:rPr>
                <w:rFonts w:ascii="Times New Roman"/>
                <w:b w:val="false"/>
                <w:i w:val="false"/>
                <w:color w:val="000000"/>
                <w:sz w:val="20"/>
              </w:rPr>
              <w:t xml:space="preserve">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47" w:id="35"/>
    <w:p>
      <w:pPr>
        <w:spacing w:after="0"/>
        <w:ind w:left="0"/>
        <w:jc w:val="left"/>
      </w:pPr>
      <w:r>
        <w:rPr>
          <w:rFonts w:ascii="Times New Roman"/>
          <w:b/>
          <w:i w:val="false"/>
          <w:color w:val="000000"/>
        </w:rPr>
        <w:t xml:space="preserve"> Checklist</w:t>
      </w:r>
    </w:p>
    <w:bookmarkEnd w:id="35"/>
    <w:p>
      <w:pPr>
        <w:spacing w:after="0"/>
        <w:ind w:left="0"/>
        <w:jc w:val="both"/>
      </w:pPr>
      <w:r>
        <w:rPr>
          <w:rFonts w:ascii="Times New Roman"/>
          <w:b w:val="false"/>
          <w:i w:val="false"/>
          <w:color w:val="ff0000"/>
          <w:sz w:val="28"/>
        </w:rPr>
        <w:t>
      Footnote. Annex 9 - as amended by the joint order of the Minister of Healthcare of the Republic of Kazakhstan dated 29.05.2003 № 90 and the Minister of National Economy of the Republic of Kazakhstan dated 29.05.2003 № 91 (shall come into effect ten calendar days after the day of its first official publication).</w:t>
      </w:r>
    </w:p>
    <w:bookmarkStart w:name="z3348" w:id="36"/>
    <w:p>
      <w:pPr>
        <w:spacing w:after="0"/>
        <w:ind w:left="0"/>
        <w:jc w:val="both"/>
      </w:pPr>
      <w:r>
        <w:rPr>
          <w:rFonts w:ascii="Times New Roman"/>
          <w:b w:val="false"/>
          <w:i w:val="false"/>
          <w:color w:val="000000"/>
          <w:sz w:val="28"/>
        </w:rPr>
        <w:t xml:space="preserve">
      in the field of quality of medical services </w:t>
      </w:r>
    </w:p>
    <w:bookmarkEnd w:id="3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subjects (objects) providing oncological care </w:t>
      </w:r>
    </w:p>
    <w:p>
      <w:pPr>
        <w:spacing w:after="0"/>
        <w:ind w:left="0"/>
        <w:jc w:val="both"/>
      </w:pPr>
      <w:r>
        <w:rPr>
          <w:rFonts w:ascii="Times New Roman"/>
          <w:b w:val="false"/>
          <w:i w:val="false"/>
          <w:color w:val="000000"/>
          <w:sz w:val="28"/>
        </w:rPr>
        <w:t xml:space="preserve">
      name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State body that appointed inspection/preventive control </w:t>
      </w:r>
    </w:p>
    <w:p>
      <w:pPr>
        <w:spacing w:after="0"/>
        <w:ind w:left="0"/>
        <w:jc w:val="both"/>
      </w:pPr>
      <w:r>
        <w:rPr>
          <w:rFonts w:ascii="Times New Roman"/>
          <w:b w:val="false"/>
          <w:i w:val="false"/>
          <w:color w:val="000000"/>
          <w:sz w:val="28"/>
        </w:rPr>
        <w:t>
      with a visit to the subject (object) of control</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Act on the appointment of an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 date </w:t>
      </w:r>
    </w:p>
    <w:p>
      <w:pPr>
        <w:spacing w:after="0"/>
        <w:ind w:left="0"/>
        <w:jc w:val="both"/>
      </w:pPr>
      <w:r>
        <w:rPr>
          <w:rFonts w:ascii="Times New Roman"/>
          <w:b w:val="false"/>
          <w:i w:val="false"/>
          <w:color w:val="000000"/>
          <w:sz w:val="28"/>
        </w:rPr>
        <w:t xml:space="preserve">
      Name of the subject (object) of control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the subject (object) of control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Location address____________________________________________________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oncological care at the outpatient clinic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multidisciplinary team (MDT) to provide an individual approach to providing medical care to patients with malignant neoplasms.</w:t>
            </w:r>
          </w:p>
          <w:p>
            <w:pPr>
              <w:spacing w:after="20"/>
              <w:ind w:left="20"/>
              <w:jc w:val="both"/>
            </w:pPr>
            <w:r>
              <w:rPr>
                <w:rFonts w:ascii="Times New Roman"/>
                <w:b w:val="false"/>
                <w:i w:val="false"/>
                <w:color w:val="000000"/>
                <w:sz w:val="20"/>
              </w:rPr>
              <w:t>
The MDT shall consist of a head (a healthcare manager or a doctor specializing in "Oncology"), doctors in the following specialities: "Oncology"; "Oncology and haematology for children"; "Radiation oncology", "Chemotherapy oncology", "Radiology", "Nuclear medicine", "Mammology", "Oncological surgery", "Ultrasound diagnostics according to the profile of the main speciality", "Endoscopy according to the profile of the main speciality", "Pathological anatomy", "Cytopathology", "Hospice and Palliative Care", middle-level medical personnel to take minutes of the meeting. In complex clinical cases, specialized experts of relevant specialities and specializations, as well as psychological and social specialists, shall be involved.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consideration at meetings of the MDT:</w:t>
            </w:r>
          </w:p>
          <w:p>
            <w:pPr>
              <w:spacing w:after="20"/>
              <w:ind w:left="20"/>
              <w:jc w:val="both"/>
            </w:pPr>
            <w:r>
              <w:rPr>
                <w:rFonts w:ascii="Times New Roman"/>
                <w:b w:val="false"/>
                <w:i w:val="false"/>
                <w:color w:val="000000"/>
                <w:sz w:val="20"/>
              </w:rPr>
              <w:t>
1) all primary patients with a verified diagnosis of malignant neoplasm (MN). If a diagnosis of MN shall be made after planned surgical treatment, a meeting of the MDT shall be held in the department, based on the results of the histological report obtained;</w:t>
            </w:r>
          </w:p>
          <w:p>
            <w:pPr>
              <w:spacing w:after="20"/>
              <w:ind w:left="20"/>
              <w:jc w:val="both"/>
            </w:pPr>
            <w:r>
              <w:rPr>
                <w:rFonts w:ascii="Times New Roman"/>
                <w:b w:val="false"/>
                <w:i w:val="false"/>
                <w:color w:val="000000"/>
                <w:sz w:val="20"/>
              </w:rPr>
              <w:t>
2) patients with suspected MN, the diagnosis of which is difficult;</w:t>
            </w:r>
          </w:p>
          <w:p>
            <w:pPr>
              <w:spacing w:after="20"/>
              <w:ind w:left="20"/>
              <w:jc w:val="both"/>
            </w:pPr>
            <w:r>
              <w:rPr>
                <w:rFonts w:ascii="Times New Roman"/>
                <w:b w:val="false"/>
                <w:i w:val="false"/>
                <w:color w:val="000000"/>
                <w:sz w:val="20"/>
              </w:rPr>
              <w:t>
3) patients with recurrent MN;</w:t>
            </w:r>
          </w:p>
          <w:p>
            <w:pPr>
              <w:spacing w:after="20"/>
              <w:ind w:left="20"/>
              <w:jc w:val="both"/>
            </w:pPr>
            <w:r>
              <w:rPr>
                <w:rFonts w:ascii="Times New Roman"/>
                <w:b w:val="false"/>
                <w:i w:val="false"/>
                <w:color w:val="000000"/>
                <w:sz w:val="20"/>
              </w:rPr>
              <w:t>
4) patients who need to change treatment tactics due to complications, contraindications, or progression of the process; upon receipt of additional data during treatment;</w:t>
            </w:r>
          </w:p>
          <w:p>
            <w:pPr>
              <w:spacing w:after="20"/>
              <w:ind w:left="20"/>
              <w:jc w:val="both"/>
            </w:pPr>
            <w:r>
              <w:rPr>
                <w:rFonts w:ascii="Times New Roman"/>
                <w:b w:val="false"/>
                <w:i w:val="false"/>
                <w:color w:val="000000"/>
                <w:sz w:val="20"/>
              </w:rPr>
              <w:t>
5) patients if it is impossible to implement the recommendations of the previous meeting of the MDT due to complications, progression, contraindications, or patient refusal;</w:t>
            </w:r>
          </w:p>
          <w:p>
            <w:pPr>
              <w:spacing w:after="20"/>
              <w:ind w:left="20"/>
              <w:jc w:val="both"/>
            </w:pPr>
            <w:r>
              <w:rPr>
                <w:rFonts w:ascii="Times New Roman"/>
                <w:b w:val="false"/>
                <w:i w:val="false"/>
                <w:color w:val="000000"/>
                <w:sz w:val="20"/>
              </w:rPr>
              <w:t>
6) patients in need of referral for diagnosis and treatment in a tertiary level organization and abroad;</w:t>
            </w:r>
          </w:p>
          <w:p>
            <w:pPr>
              <w:spacing w:after="20"/>
              <w:ind w:left="20"/>
              <w:jc w:val="both"/>
            </w:pPr>
            <w:r>
              <w:rPr>
                <w:rFonts w:ascii="Times New Roman"/>
                <w:b w:val="false"/>
                <w:i w:val="false"/>
                <w:color w:val="000000"/>
                <w:sz w:val="20"/>
              </w:rPr>
              <w:t>
7) patients in need of targeted and immunotherapy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about the organization of primary health care specialists:</w:t>
            </w:r>
          </w:p>
          <w:p>
            <w:pPr>
              <w:spacing w:after="20"/>
              <w:ind w:left="20"/>
              <w:jc w:val="both"/>
            </w:pPr>
            <w:r>
              <w:rPr>
                <w:rFonts w:ascii="Times New Roman"/>
                <w:b w:val="false"/>
                <w:i w:val="false"/>
                <w:color w:val="000000"/>
                <w:sz w:val="20"/>
              </w:rPr>
              <w:t>
1) a set of measures for the prevention and early detection of precancerous and oncological diseases, including awareness-raising work among the attached population on issues of cancer alertness;</w:t>
            </w:r>
          </w:p>
          <w:p>
            <w:pPr>
              <w:spacing w:after="20"/>
              <w:ind w:left="20"/>
              <w:jc w:val="both"/>
            </w:pPr>
            <w:r>
              <w:rPr>
                <w:rFonts w:ascii="Times New Roman"/>
                <w:b w:val="false"/>
                <w:i w:val="false"/>
                <w:color w:val="000000"/>
                <w:sz w:val="20"/>
              </w:rPr>
              <w:t>
2) screening studies of target groups of the adult population for early detection of MN and behavioural factors;</w:t>
            </w:r>
          </w:p>
          <w:p>
            <w:pPr>
              <w:spacing w:after="20"/>
              <w:ind w:left="20"/>
              <w:jc w:val="both"/>
            </w:pPr>
            <w:r>
              <w:rPr>
                <w:rFonts w:ascii="Times New Roman"/>
                <w:b w:val="false"/>
                <w:i w:val="false"/>
                <w:color w:val="000000"/>
                <w:sz w:val="20"/>
              </w:rPr>
              <w:t>
3) questioning and examining patients in examination rooms and pre-medical rooms for early detection of precancerous and oncological diseases;</w:t>
            </w:r>
          </w:p>
          <w:p>
            <w:pPr>
              <w:spacing w:after="20"/>
              <w:ind w:left="20"/>
              <w:jc w:val="both"/>
            </w:pPr>
            <w:r>
              <w:rPr>
                <w:rFonts w:ascii="Times New Roman"/>
                <w:b w:val="false"/>
                <w:i w:val="false"/>
                <w:color w:val="000000"/>
                <w:sz w:val="20"/>
              </w:rPr>
              <w:t>
4) examination by a general practitioner (hereinafter referred to as GP) to determine the patient’s condition and referral to an oncologist, mammologist, specialized experts in case of suspected MN and progression of the process in case of suspected MN and (or) progression of the oncological process by a general practitioner organizing primary health care, a doctor specialist in the organization of consultative and diagnostic assistance;</w:t>
            </w:r>
          </w:p>
          <w:p>
            <w:pPr>
              <w:spacing w:after="20"/>
              <w:ind w:left="20"/>
              <w:jc w:val="both"/>
            </w:pPr>
            <w:r>
              <w:rPr>
                <w:rFonts w:ascii="Times New Roman"/>
                <w:b w:val="false"/>
                <w:i w:val="false"/>
                <w:color w:val="000000"/>
                <w:sz w:val="20"/>
              </w:rPr>
              <w:t>
5) formation of groups of people at risk of developing cancer for their subsequent recovery with the involvement of specialized experts, monitoring of behavioural risk factors and training in skills to reduce identified risk factors for cancer shall be carried out by monitoring groups at increased risk of cancer in medical organizations of primary health care and consultative and diagnostic help;</w:t>
            </w:r>
          </w:p>
          <w:p>
            <w:pPr>
              <w:spacing w:after="20"/>
              <w:ind w:left="20"/>
              <w:jc w:val="both"/>
            </w:pPr>
            <w:r>
              <w:rPr>
                <w:rFonts w:ascii="Times New Roman"/>
                <w:b w:val="false"/>
                <w:i w:val="false"/>
                <w:color w:val="000000"/>
                <w:sz w:val="20"/>
              </w:rPr>
              <w:t>
6) field visits of mobile groups to increase the level of diagnosis of malignancies consisting of a GP, oncologist, and specialized experts using mobile medical complexes;</w:t>
            </w:r>
          </w:p>
          <w:p>
            <w:pPr>
              <w:spacing w:after="20"/>
              <w:ind w:left="20"/>
              <w:jc w:val="both"/>
            </w:pPr>
            <w:r>
              <w:rPr>
                <w:rFonts w:ascii="Times New Roman"/>
                <w:b w:val="false"/>
                <w:i w:val="false"/>
                <w:color w:val="000000"/>
                <w:sz w:val="20"/>
              </w:rPr>
              <w:t>
7) dynamic monitoring of patients with cancer, chronic and precancerous diseases, depending on the clinical group;</w:t>
            </w:r>
          </w:p>
          <w:p>
            <w:pPr>
              <w:spacing w:after="20"/>
              <w:ind w:left="20"/>
              <w:jc w:val="both"/>
            </w:pPr>
            <w:r>
              <w:rPr>
                <w:rFonts w:ascii="Times New Roman"/>
                <w:b w:val="false"/>
                <w:i w:val="false"/>
                <w:color w:val="000000"/>
                <w:sz w:val="20"/>
              </w:rPr>
              <w:t>
8) palliative care and medical rehabilitation for patients with MN according to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consultative and diagnostic assistance, which shall include:</w:t>
            </w:r>
          </w:p>
          <w:p>
            <w:pPr>
              <w:spacing w:after="20"/>
              <w:ind w:left="20"/>
              <w:jc w:val="both"/>
            </w:pPr>
            <w:r>
              <w:rPr>
                <w:rFonts w:ascii="Times New Roman"/>
                <w:b w:val="false"/>
                <w:i w:val="false"/>
                <w:color w:val="000000"/>
                <w:sz w:val="20"/>
              </w:rPr>
              <w:t>
1) medical examination to determine the patient’s condition and establish a diagnosis;</w:t>
            </w:r>
          </w:p>
          <w:p>
            <w:pPr>
              <w:spacing w:after="20"/>
              <w:ind w:left="20"/>
              <w:jc w:val="both"/>
            </w:pPr>
            <w:r>
              <w:rPr>
                <w:rFonts w:ascii="Times New Roman"/>
                <w:b w:val="false"/>
                <w:i w:val="false"/>
                <w:color w:val="000000"/>
                <w:sz w:val="20"/>
              </w:rPr>
              <w:t>
2) additional examination of persons with suspected MN to verify the diagnosis;</w:t>
            </w:r>
          </w:p>
          <w:p>
            <w:pPr>
              <w:spacing w:after="20"/>
              <w:ind w:left="20"/>
              <w:jc w:val="both"/>
            </w:pPr>
            <w:r>
              <w:rPr>
                <w:rFonts w:ascii="Times New Roman"/>
                <w:b w:val="false"/>
                <w:i w:val="false"/>
                <w:color w:val="000000"/>
                <w:sz w:val="20"/>
              </w:rPr>
              <w:t>
3) laboratory and instrumental examination of the patient; selection and referral for hospitalization of cancer patients to receive specialized medical care, including high-tech medical services;</w:t>
            </w:r>
          </w:p>
          <w:p>
            <w:pPr>
              <w:spacing w:after="20"/>
              <w:ind w:left="20"/>
              <w:jc w:val="both"/>
            </w:pPr>
            <w:r>
              <w:rPr>
                <w:rFonts w:ascii="Times New Roman"/>
                <w:b w:val="false"/>
                <w:i w:val="false"/>
                <w:color w:val="000000"/>
                <w:sz w:val="20"/>
              </w:rPr>
              <w:t>
4) management and treatment of the patient taking into account the recommendations of the MDT;</w:t>
            </w:r>
          </w:p>
          <w:p>
            <w:pPr>
              <w:spacing w:after="20"/>
              <w:ind w:left="20"/>
              <w:jc w:val="both"/>
            </w:pPr>
            <w:r>
              <w:rPr>
                <w:rFonts w:ascii="Times New Roman"/>
                <w:b w:val="false"/>
                <w:i w:val="false"/>
                <w:color w:val="000000"/>
                <w:sz w:val="20"/>
              </w:rPr>
              <w:t>
5) conducting outpatient antitumor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referral of the patient’s GP to an oncologist or oncology care coordinator if a tumor disease is suspected or detected.</w:t>
            </w:r>
          </w:p>
          <w:p>
            <w:pPr>
              <w:spacing w:after="20"/>
              <w:ind w:left="20"/>
              <w:jc w:val="both"/>
            </w:pPr>
            <w:r>
              <w:rPr>
                <w:rFonts w:ascii="Times New Roman"/>
                <w:b w:val="false"/>
                <w:i w:val="false"/>
                <w:color w:val="000000"/>
                <w:sz w:val="20"/>
              </w:rPr>
              <w:t>
From the moment the referral is issued to the GP, the oncologist or oncology care coordinator shall conduct an examination and the necessary studies within seven working days, based on the results of which he/she refers the patient to an organization providing oncological care to confirm the diagnosis and determine subsequent management and treatment tactics.</w:t>
            </w:r>
          </w:p>
          <w:p>
            <w:pPr>
              <w:spacing w:after="20"/>
              <w:ind w:left="20"/>
              <w:jc w:val="both"/>
            </w:pPr>
            <w:r>
              <w:rPr>
                <w:rFonts w:ascii="Times New Roman"/>
                <w:b w:val="false"/>
                <w:i w:val="false"/>
                <w:color w:val="000000"/>
                <w:sz w:val="20"/>
              </w:rPr>
              <w:t>
From the moment of establishing a preliminary diagnosis of MN or suspicion of relapse of the disease, the oncologist shall organise the collection of cytological, and histological material (biopsy, surgical material), preservation, labelling and referral for morphological examination of the material, and shall also send for diagnostic studies necessary to establish a diagnosis, prevalence oncological process and determining the stage of the disease, relapse of the disease.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the provision of oncological care in the form of outpatient care:</w:t>
            </w:r>
          </w:p>
          <w:p>
            <w:pPr>
              <w:spacing w:after="20"/>
              <w:ind w:left="20"/>
              <w:jc w:val="both"/>
            </w:pPr>
            <w:r>
              <w:rPr>
                <w:rFonts w:ascii="Times New Roman"/>
                <w:b w:val="false"/>
                <w:i w:val="false"/>
                <w:color w:val="000000"/>
                <w:sz w:val="20"/>
              </w:rPr>
              <w:t>
formation of groups of people at risk of developing cancer;</w:t>
            </w:r>
          </w:p>
          <w:p>
            <w:pPr>
              <w:spacing w:after="20"/>
              <w:ind w:left="20"/>
              <w:jc w:val="both"/>
            </w:pPr>
            <w:r>
              <w:rPr>
                <w:rFonts w:ascii="Times New Roman"/>
                <w:b w:val="false"/>
                <w:i w:val="false"/>
                <w:color w:val="000000"/>
                <w:sz w:val="20"/>
              </w:rPr>
              <w:t>
examination by a doctor to determine the patient’s condition and establish a diagnosis;</w:t>
            </w:r>
          </w:p>
          <w:p>
            <w:pPr>
              <w:spacing w:after="20"/>
              <w:ind w:left="20"/>
              <w:jc w:val="both"/>
            </w:pPr>
            <w:r>
              <w:rPr>
                <w:rFonts w:ascii="Times New Roman"/>
                <w:b w:val="false"/>
                <w:i w:val="false"/>
                <w:color w:val="000000"/>
                <w:sz w:val="20"/>
              </w:rPr>
              <w:t>
laboratory and instrumental examination of the patient for diagnosis;</w:t>
            </w:r>
          </w:p>
          <w:p>
            <w:pPr>
              <w:spacing w:after="20"/>
              <w:ind w:left="20"/>
              <w:jc w:val="both"/>
            </w:pPr>
            <w:r>
              <w:rPr>
                <w:rFonts w:ascii="Times New Roman"/>
                <w:b w:val="false"/>
                <w:i w:val="false"/>
                <w:color w:val="000000"/>
                <w:sz w:val="20"/>
              </w:rPr>
              <w:t>
dynamic monitoring of cancer patients;</w:t>
            </w:r>
          </w:p>
          <w:p>
            <w:pPr>
              <w:spacing w:after="20"/>
              <w:ind w:left="20"/>
              <w:jc w:val="both"/>
            </w:pPr>
            <w:r>
              <w:rPr>
                <w:rFonts w:ascii="Times New Roman"/>
                <w:b w:val="false"/>
                <w:i w:val="false"/>
                <w:color w:val="000000"/>
                <w:sz w:val="20"/>
              </w:rPr>
              <w:t>
selection and referral for hospitalization of cancer patients to receive specialized medical care, including high-tech medical services;</w:t>
            </w:r>
          </w:p>
          <w:p>
            <w:pPr>
              <w:spacing w:after="20"/>
              <w:ind w:left="20"/>
              <w:jc w:val="both"/>
            </w:pPr>
            <w:r>
              <w:rPr>
                <w:rFonts w:ascii="Times New Roman"/>
                <w:b w:val="false"/>
                <w:i w:val="false"/>
                <w:color w:val="000000"/>
                <w:sz w:val="20"/>
              </w:rPr>
              <w:t>
additional examination of persons with suspected MN to verify the diagnosis;</w:t>
            </w:r>
          </w:p>
          <w:p>
            <w:pPr>
              <w:spacing w:after="20"/>
              <w:ind w:left="20"/>
              <w:jc w:val="both"/>
            </w:pPr>
            <w:r>
              <w:rPr>
                <w:rFonts w:ascii="Times New Roman"/>
                <w:b w:val="false"/>
                <w:i w:val="false"/>
                <w:color w:val="000000"/>
                <w:sz w:val="20"/>
              </w:rPr>
              <w:t>
determination of patient management and treatment tactics;</w:t>
            </w:r>
          </w:p>
          <w:p>
            <w:pPr>
              <w:spacing w:after="20"/>
              <w:ind w:left="20"/>
              <w:jc w:val="both"/>
            </w:pPr>
            <w:r>
              <w:rPr>
                <w:rFonts w:ascii="Times New Roman"/>
                <w:b w:val="false"/>
                <w:i w:val="false"/>
                <w:color w:val="000000"/>
                <w:sz w:val="20"/>
              </w:rPr>
              <w:t>
conducting outpatient antitumor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conduct of IHC and molecular genetic studies to determine the molecular biological characteristics of tumours to individualize the treatment of patients, as well as to confirm (verify) the diagnosis of cancer. IHC studies shall be carried out at the level of pathological laboratories of organizations providing oncological care, secondary level and tertiary level reference centres and shall be carried out according to clinical protocols.</w:t>
            </w:r>
          </w:p>
          <w:p>
            <w:pPr>
              <w:spacing w:after="20"/>
              <w:ind w:left="20"/>
              <w:jc w:val="both"/>
            </w:pPr>
            <w:r>
              <w:rPr>
                <w:rFonts w:ascii="Times New Roman"/>
                <w:b w:val="false"/>
                <w:i w:val="false"/>
                <w:color w:val="000000"/>
                <w:sz w:val="20"/>
              </w:rPr>
              <w:t>
The submission of material for IHC studies (paraffin blocks and microslides) shall be accompanied by an extract from the medical record of an outpatient or inpatient, an MDT report, and a histological report. Delivery of materials for IHC studies shall be carried out by mail, courier service, and personally by the patient and (or) his/her relatives.</w:t>
            </w:r>
          </w:p>
          <w:p>
            <w:pPr>
              <w:spacing w:after="20"/>
              <w:ind w:left="20"/>
              <w:jc w:val="both"/>
            </w:pPr>
            <w:r>
              <w:rPr>
                <w:rFonts w:ascii="Times New Roman"/>
                <w:b w:val="false"/>
                <w:i w:val="false"/>
                <w:color w:val="000000"/>
                <w:sz w:val="20"/>
              </w:rPr>
              <w:t>
The time frame for conducting IHC studies shall not exceed fourteen working days from the date of receipt of the material. The conclusion of the IHC study, indicating the date, study number, and the name of the performer, shall be entered into the MIS and transferred to the organization that sent the material for the study, through information interaction or by mail.</w:t>
            </w:r>
          </w:p>
          <w:p>
            <w:pPr>
              <w:spacing w:after="20"/>
              <w:ind w:left="20"/>
              <w:jc w:val="both"/>
            </w:pPr>
            <w:r>
              <w:rPr>
                <w:rFonts w:ascii="Times New Roman"/>
                <w:b w:val="false"/>
                <w:i w:val="false"/>
                <w:color w:val="000000"/>
                <w:sz w:val="20"/>
              </w:rPr>
              <w:t>
The reference centre shall provide consultations on complex diagnostic cases and examination of IHC studies using the capabilities of telemedicine consultation (remote medical services). The expertise of IHC studies conducted in pathomorphological laboratories shall be carried out by reference centres at least once a year.</w:t>
            </w:r>
          </w:p>
          <w:p>
            <w:pPr>
              <w:spacing w:after="20"/>
              <w:ind w:left="20"/>
              <w:jc w:val="both"/>
            </w:pPr>
            <w:r>
              <w:rPr>
                <w:rFonts w:ascii="Times New Roman"/>
                <w:b w:val="false"/>
                <w:i w:val="false"/>
                <w:color w:val="000000"/>
                <w:sz w:val="20"/>
              </w:rPr>
              <w:t>
The storage of paraffin blocks, coverglass preparations and reports in the archives of pathomorphological laboratories shall be carried out for fifteen years, in the archives of reference centres - for twenty-five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international teleconsultations of tumor biosamples through the telepathology system to clarify the diagnosis in complex clinical cases. The duration of teleconsultations shall not exceed thirty working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about displaying in the MIS the entire period of examination of patients with suspected cancer in an outpatient setting, indicating markers of cancer alertness within the following examination periods:</w:t>
            </w:r>
          </w:p>
          <w:p>
            <w:pPr>
              <w:spacing w:after="20"/>
              <w:ind w:left="20"/>
              <w:jc w:val="both"/>
            </w:pPr>
            <w:r>
              <w:rPr>
                <w:rFonts w:ascii="Times New Roman"/>
                <w:b w:val="false"/>
                <w:i w:val="false"/>
                <w:color w:val="000000"/>
                <w:sz w:val="20"/>
              </w:rPr>
              <w:t>
1) a specialist in the examination room, if a tumour disease is suspected or detected, shall set the marker " Oncological alert 1" and refer the patient to a GP within three working days;</w:t>
            </w:r>
          </w:p>
          <w:p>
            <w:pPr>
              <w:spacing w:after="20"/>
              <w:ind w:left="20"/>
              <w:jc w:val="both"/>
            </w:pPr>
            <w:r>
              <w:rPr>
                <w:rFonts w:ascii="Times New Roman"/>
                <w:b w:val="false"/>
                <w:i w:val="false"/>
                <w:color w:val="000000"/>
                <w:sz w:val="20"/>
              </w:rPr>
              <w:t>
2) The GP, together with a specialized expert, shall conduct a further examination and refer the patient to an oncologist or oncology care coordinator within five working days with the installation of the " Oncology alert 2" marker;</w:t>
            </w:r>
          </w:p>
          <w:p>
            <w:pPr>
              <w:spacing w:after="20"/>
              <w:ind w:left="20"/>
              <w:jc w:val="both"/>
            </w:pPr>
            <w:r>
              <w:rPr>
                <w:rFonts w:ascii="Times New Roman"/>
                <w:b w:val="false"/>
                <w:i w:val="false"/>
                <w:color w:val="000000"/>
                <w:sz w:val="20"/>
              </w:rPr>
              <w:t>
3) the oncologist or oncology care coordinator from the moment of issuing the referral to the GP, within ten working days, shall conduct an examination and the necessary studies, based on the results of which he refers the patient to an organization providing oncological care to confirm and establish a diagnosis, determine subsequent management and treatment tactics with the installation of a marker "Oncology alert 3";</w:t>
            </w:r>
          </w:p>
          <w:p>
            <w:pPr>
              <w:spacing w:after="20"/>
              <w:ind w:left="20"/>
              <w:jc w:val="both"/>
            </w:pPr>
            <w:r>
              <w:rPr>
                <w:rFonts w:ascii="Times New Roman"/>
                <w:b w:val="false"/>
                <w:i w:val="false"/>
                <w:color w:val="000000"/>
                <w:sz w:val="20"/>
              </w:rPr>
              <w:t>
4) consultations with specialists and examination of patients with suspected MN in an outpatient setting shall be carried out along the "green" corridor - outside the general queue and restrictions, within eighteen working days;</w:t>
            </w:r>
          </w:p>
          <w:p>
            <w:pPr>
              <w:spacing w:after="20"/>
              <w:ind w:left="20"/>
              <w:jc w:val="both"/>
            </w:pPr>
            <w:r>
              <w:rPr>
                <w:rFonts w:ascii="Times New Roman"/>
                <w:b w:val="false"/>
                <w:i w:val="false"/>
                <w:color w:val="000000"/>
                <w:sz w:val="20"/>
              </w:rPr>
              <w:t>
5) an oncologist at a secondary level organization shall conduct diagnostic studies necessary to confirm and establish the final diagnosis and the extent of the process.</w:t>
            </w:r>
          </w:p>
          <w:p>
            <w:pPr>
              <w:spacing w:after="20"/>
              <w:ind w:left="20"/>
              <w:jc w:val="both"/>
            </w:pPr>
            <w:r>
              <w:rPr>
                <w:rFonts w:ascii="Times New Roman"/>
                <w:b w:val="false"/>
                <w:i w:val="false"/>
                <w:color w:val="000000"/>
                <w:sz w:val="20"/>
              </w:rPr>
              <w:t>
6) an in-depth examination of patients of clinical group Ia to verify the diagnosis shall be carried out within fifteen working days from the moment of contacting the organization providing oncological care, to clarify treatment tactics and personalize therapy - within thirty working days;</w:t>
            </w:r>
          </w:p>
          <w:p>
            <w:pPr>
              <w:spacing w:after="20"/>
              <w:ind w:left="20"/>
              <w:jc w:val="both"/>
            </w:pPr>
            <w:r>
              <w:rPr>
                <w:rFonts w:ascii="Times New Roman"/>
                <w:b w:val="false"/>
                <w:i w:val="false"/>
                <w:color w:val="000000"/>
                <w:sz w:val="20"/>
              </w:rPr>
              <w:t>
7) the entire route of the primary oncology patient, and the timing of the examination in accordance with markers of cancer alertness shall be monitored in the situational centre of the organization coordinating cancer care in the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that specialized treatment of a patient with MN shall begin no later than thirty calendar days from the date of diagnosis and placement under dynamic observation.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dynamic observation for clinical groups of patients with suspected MN and a confirmed diagnosis of MN:</w:t>
            </w:r>
          </w:p>
          <w:p>
            <w:pPr>
              <w:spacing w:after="20"/>
              <w:ind w:left="20"/>
              <w:jc w:val="both"/>
            </w:pPr>
            <w:r>
              <w:rPr>
                <w:rFonts w:ascii="Times New Roman"/>
                <w:b w:val="false"/>
                <w:i w:val="false"/>
                <w:color w:val="000000"/>
                <w:sz w:val="20"/>
              </w:rPr>
              <w:t>
1) group Ia – patients with a disease suspicious for MN;</w:t>
            </w:r>
          </w:p>
          <w:p>
            <w:pPr>
              <w:spacing w:after="20"/>
              <w:ind w:left="20"/>
              <w:jc w:val="both"/>
            </w:pPr>
            <w:r>
              <w:rPr>
                <w:rFonts w:ascii="Times New Roman"/>
                <w:b w:val="false"/>
                <w:i w:val="false"/>
                <w:color w:val="000000"/>
                <w:sz w:val="20"/>
              </w:rPr>
              <w:t>
2) group Ib – patients with precancerous diseases;</w:t>
            </w:r>
          </w:p>
          <w:p>
            <w:pPr>
              <w:spacing w:after="20"/>
              <w:ind w:left="20"/>
              <w:jc w:val="both"/>
            </w:pPr>
            <w:r>
              <w:rPr>
                <w:rFonts w:ascii="Times New Roman"/>
                <w:b w:val="false"/>
                <w:i w:val="false"/>
                <w:color w:val="000000"/>
                <w:sz w:val="20"/>
              </w:rPr>
              <w:t>
3) group II – patients with MN who are subject to special treatment (surgical treatment, chemotherapy, radiation therapy, immune cell therapy);</w:t>
            </w:r>
          </w:p>
          <w:p>
            <w:pPr>
              <w:spacing w:after="20"/>
              <w:ind w:left="20"/>
              <w:jc w:val="both"/>
            </w:pPr>
            <w:r>
              <w:rPr>
                <w:rFonts w:ascii="Times New Roman"/>
                <w:b w:val="false"/>
                <w:i w:val="false"/>
                <w:color w:val="000000"/>
                <w:sz w:val="20"/>
              </w:rPr>
              <w:t>
4) group IIa – patients with early forms of MN subject to radical treatment;</w:t>
            </w:r>
          </w:p>
          <w:p>
            <w:pPr>
              <w:spacing w:after="20"/>
              <w:ind w:left="20"/>
              <w:jc w:val="both"/>
            </w:pPr>
            <w:r>
              <w:rPr>
                <w:rFonts w:ascii="Times New Roman"/>
                <w:b w:val="false"/>
                <w:i w:val="false"/>
                <w:color w:val="000000"/>
                <w:sz w:val="20"/>
              </w:rPr>
              <w:t>
5) group III – patients after radical treatment of a malignant tumour (practically healthy individuals);</w:t>
            </w:r>
          </w:p>
          <w:p>
            <w:pPr>
              <w:spacing w:after="20"/>
              <w:ind w:left="20"/>
              <w:jc w:val="both"/>
            </w:pPr>
            <w:r>
              <w:rPr>
                <w:rFonts w:ascii="Times New Roman"/>
                <w:b w:val="false"/>
                <w:i w:val="false"/>
                <w:color w:val="000000"/>
                <w:sz w:val="20"/>
              </w:rPr>
              <w:t>
6) group IV – patients with common forms of MN, subject to palliative or symptomatic treatment.</w:t>
            </w:r>
          </w:p>
          <w:p>
            <w:pPr>
              <w:spacing w:after="20"/>
              <w:ind w:left="20"/>
              <w:jc w:val="both"/>
            </w:pPr>
            <w:r>
              <w:rPr>
                <w:rFonts w:ascii="Times New Roman"/>
                <w:b w:val="false"/>
                <w:i w:val="false"/>
                <w:color w:val="000000"/>
                <w:sz w:val="20"/>
              </w:rPr>
              <w:t>
Based on the results of an in-depth examination of a patient in clinical group Ia, primary-level doctors remove suspicion of MN or transfer to the appropriate clinical groups:</w:t>
            </w:r>
          </w:p>
          <w:p>
            <w:pPr>
              <w:spacing w:after="20"/>
              <w:ind w:left="20"/>
              <w:jc w:val="both"/>
            </w:pPr>
            <w:r>
              <w:rPr>
                <w:rFonts w:ascii="Times New Roman"/>
                <w:b w:val="false"/>
                <w:i w:val="false"/>
                <w:color w:val="000000"/>
                <w:sz w:val="20"/>
              </w:rPr>
              <w:t>
1) if a pretumor disease is detected, the patient shall be transferred to clinical group Ib;</w:t>
            </w:r>
          </w:p>
          <w:p>
            <w:pPr>
              <w:spacing w:after="20"/>
              <w:ind w:left="20"/>
              <w:jc w:val="both"/>
            </w:pPr>
            <w:r>
              <w:rPr>
                <w:rFonts w:ascii="Times New Roman"/>
                <w:b w:val="false"/>
                <w:i w:val="false"/>
                <w:color w:val="000000"/>
                <w:sz w:val="20"/>
              </w:rPr>
              <w:t>
2) upon confirmation (verification) of the diagnosis of MN, the patient is taken for dynamic observation in clinical group II;</w:t>
            </w:r>
          </w:p>
          <w:p>
            <w:pPr>
              <w:spacing w:after="20"/>
              <w:ind w:left="20"/>
              <w:jc w:val="both"/>
            </w:pPr>
            <w:r>
              <w:rPr>
                <w:rFonts w:ascii="Times New Roman"/>
                <w:b w:val="false"/>
                <w:i w:val="false"/>
                <w:color w:val="000000"/>
                <w:sz w:val="20"/>
              </w:rPr>
              <w:t>
3) patients with advanced forms of MN that are not amenable to special treatment shall be transferred to clinical group IV.</w:t>
            </w:r>
          </w:p>
          <w:p>
            <w:pPr>
              <w:spacing w:after="20"/>
              <w:ind w:left="20"/>
              <w:jc w:val="both"/>
            </w:pPr>
            <w:r>
              <w:rPr>
                <w:rFonts w:ascii="Times New Roman"/>
                <w:b w:val="false"/>
                <w:i w:val="false"/>
                <w:color w:val="000000"/>
                <w:sz w:val="20"/>
              </w:rPr>
              <w:t>
Patients of clinical group Ib shall be subject to dynamic observation and rehabilitation by primary health care and clinical care specialists in organizations providing medical care on an outpatient basis at the place of their attachment, carried out under the supervision of high-oncology risk groups in medical organizations; observation of high-oncology risk groups in primary health care organizations and consultative and diagnostic assistance.</w:t>
            </w:r>
          </w:p>
          <w:p>
            <w:pPr>
              <w:spacing w:after="20"/>
              <w:ind w:left="20"/>
              <w:jc w:val="both"/>
            </w:pPr>
            <w:r>
              <w:rPr>
                <w:rFonts w:ascii="Times New Roman"/>
                <w:b w:val="false"/>
                <w:i w:val="false"/>
                <w:color w:val="000000"/>
                <w:sz w:val="20"/>
              </w:rPr>
              <w:t>
In clinical group II, all primary patients with MN who are indicated for special treatment shall be observed, regardless of the stage of the disease, including patients with stage 4 MN, if there are indications for special treatment.</w:t>
            </w:r>
          </w:p>
          <w:p>
            <w:pPr>
              <w:spacing w:after="20"/>
              <w:ind w:left="20"/>
              <w:jc w:val="both"/>
            </w:pPr>
            <w:r>
              <w:rPr>
                <w:rFonts w:ascii="Times New Roman"/>
                <w:b w:val="false"/>
                <w:i w:val="false"/>
                <w:color w:val="000000"/>
                <w:sz w:val="20"/>
              </w:rPr>
              <w:t>
Transfer from clinical group II to group III shall be carried out after completion of the full course of special treatment upon receipt of diagnostically confirmed results of radical cure, as well as the absence of progression and recurrence of MN.</w:t>
            </w:r>
          </w:p>
          <w:p>
            <w:pPr>
              <w:spacing w:after="20"/>
              <w:ind w:left="20"/>
              <w:jc w:val="both"/>
            </w:pPr>
            <w:r>
              <w:rPr>
                <w:rFonts w:ascii="Times New Roman"/>
                <w:b w:val="false"/>
                <w:i w:val="false"/>
                <w:color w:val="000000"/>
                <w:sz w:val="20"/>
              </w:rPr>
              <w:t>
Medical dynamic observation of patients of clinical group III shall be carried out:</w:t>
            </w:r>
          </w:p>
          <w:p>
            <w:pPr>
              <w:spacing w:after="20"/>
              <w:ind w:left="20"/>
              <w:jc w:val="both"/>
            </w:pPr>
            <w:r>
              <w:rPr>
                <w:rFonts w:ascii="Times New Roman"/>
                <w:b w:val="false"/>
                <w:i w:val="false"/>
                <w:color w:val="000000"/>
                <w:sz w:val="20"/>
              </w:rPr>
              <w:t>
1) during the first year of the disease – once every three months;</w:t>
            </w:r>
          </w:p>
          <w:p>
            <w:pPr>
              <w:spacing w:after="20"/>
              <w:ind w:left="20"/>
              <w:jc w:val="both"/>
            </w:pPr>
            <w:r>
              <w:rPr>
                <w:rFonts w:ascii="Times New Roman"/>
                <w:b w:val="false"/>
                <w:i w:val="false"/>
                <w:color w:val="000000"/>
                <w:sz w:val="20"/>
              </w:rPr>
              <w:t>
2) during the second year of the disease – once every six months;</w:t>
            </w:r>
          </w:p>
          <w:p>
            <w:pPr>
              <w:spacing w:after="20"/>
              <w:ind w:left="20"/>
              <w:jc w:val="both"/>
            </w:pPr>
            <w:r>
              <w:rPr>
                <w:rFonts w:ascii="Times New Roman"/>
                <w:b w:val="false"/>
                <w:i w:val="false"/>
                <w:color w:val="000000"/>
                <w:sz w:val="20"/>
              </w:rPr>
              <w:t>
3) from the third year - once a year.</w:t>
            </w:r>
          </w:p>
          <w:p>
            <w:pPr>
              <w:spacing w:after="20"/>
              <w:ind w:left="20"/>
              <w:jc w:val="both"/>
            </w:pPr>
            <w:r>
              <w:rPr>
                <w:rFonts w:ascii="Times New Roman"/>
                <w:b w:val="false"/>
                <w:i w:val="false"/>
                <w:color w:val="000000"/>
                <w:sz w:val="20"/>
              </w:rPr>
              <w:t>
Dynamic observation of clinical group II by secondary-level specialists shall be carried out in accordance with periodic clinical protocols, at least once every three months.</w:t>
            </w:r>
          </w:p>
          <w:p>
            <w:pPr>
              <w:spacing w:after="20"/>
              <w:ind w:left="20"/>
              <w:jc w:val="both"/>
            </w:pPr>
            <w:r>
              <w:rPr>
                <w:rFonts w:ascii="Times New Roman"/>
                <w:b w:val="false"/>
                <w:i w:val="false"/>
                <w:color w:val="000000"/>
                <w:sz w:val="20"/>
              </w:rPr>
              <w:t>
Patients from clinical group III shall be transferred to II with progression and relapse of MN.</w:t>
            </w:r>
          </w:p>
          <w:p>
            <w:pPr>
              <w:spacing w:after="20"/>
              <w:ind w:left="20"/>
              <w:jc w:val="both"/>
            </w:pPr>
            <w:r>
              <w:rPr>
                <w:rFonts w:ascii="Times New Roman"/>
                <w:b w:val="false"/>
                <w:i w:val="false"/>
                <w:color w:val="000000"/>
                <w:sz w:val="20"/>
              </w:rPr>
              <w:t>
Clinical group IV shall include patients with advanced forms of MN, with aggravating concomitant pathology that does not allow special treatment, and who are subject to palliative or symptomatic treatment.</w:t>
            </w:r>
          </w:p>
          <w:p>
            <w:pPr>
              <w:spacing w:after="20"/>
              <w:ind w:left="20"/>
              <w:jc w:val="both"/>
            </w:pPr>
            <w:r>
              <w:rPr>
                <w:rFonts w:ascii="Times New Roman"/>
                <w:b w:val="false"/>
                <w:i w:val="false"/>
                <w:color w:val="000000"/>
                <w:sz w:val="20"/>
              </w:rPr>
              <w:t>
Transfer from clinical group II to IV shall be carried out when the disease progresses during treatment.</w:t>
            </w:r>
          </w:p>
          <w:p>
            <w:pPr>
              <w:spacing w:after="20"/>
              <w:ind w:left="20"/>
              <w:jc w:val="both"/>
            </w:pPr>
            <w:r>
              <w:rPr>
                <w:rFonts w:ascii="Times New Roman"/>
                <w:b w:val="false"/>
                <w:i w:val="false"/>
                <w:color w:val="000000"/>
                <w:sz w:val="20"/>
              </w:rPr>
              <w:t>
Transfer from clinical group III to IV shall be carried out when the disease progresses during dynamic observation and the condition worsens, which does not allow for special treatment.</w:t>
            </w:r>
          </w:p>
          <w:p>
            <w:pPr>
              <w:spacing w:after="20"/>
              <w:ind w:left="20"/>
              <w:jc w:val="both"/>
            </w:pPr>
            <w:r>
              <w:rPr>
                <w:rFonts w:ascii="Times New Roman"/>
                <w:b w:val="false"/>
                <w:i w:val="false"/>
                <w:color w:val="000000"/>
                <w:sz w:val="20"/>
              </w:rPr>
              <w:t>
Patients of clinical group IV who need to receive palliative and symptomatic treatment shall be observed in the primary health care organization at the place of attachment. Patients of clinical group IV shall not be removed from the oncology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with cancer shall be subject to lifelong medical dynamic observation in an organization providing medical care on an outpatient basis at the place of attachment - the primary level (III clinical group) and organizations providing oncological care at a secondary level (II clinical group) at the place of residence and attachment.</w:t>
            </w:r>
          </w:p>
          <w:p>
            <w:pPr>
              <w:spacing w:after="20"/>
              <w:ind w:left="20"/>
              <w:jc w:val="both"/>
            </w:pPr>
            <w:r>
              <w:rPr>
                <w:rFonts w:ascii="Times New Roman"/>
                <w:b w:val="false"/>
                <w:i w:val="false"/>
                <w:color w:val="000000"/>
                <w:sz w:val="20"/>
              </w:rPr>
              <w:t>
When changing the place of residence and changing the organization of attachment within the country, or region, the patient shall not be removed from dynamic observation but shall be dislocated at the place of new attachment or residence, with documents sent to organizations of the primary and secondary levels.</w:t>
            </w:r>
          </w:p>
          <w:p>
            <w:pPr>
              <w:spacing w:after="20"/>
              <w:ind w:left="20"/>
              <w:jc w:val="both"/>
            </w:pPr>
            <w:r>
              <w:rPr>
                <w:rFonts w:ascii="Times New Roman"/>
                <w:b w:val="false"/>
                <w:i w:val="false"/>
                <w:color w:val="000000"/>
                <w:sz w:val="20"/>
              </w:rPr>
              <w:t>
A patient with MN shall be removed from the register in the following cases:</w:t>
            </w:r>
          </w:p>
          <w:p>
            <w:pPr>
              <w:spacing w:after="20"/>
              <w:ind w:left="20"/>
              <w:jc w:val="both"/>
            </w:pPr>
            <w:r>
              <w:rPr>
                <w:rFonts w:ascii="Times New Roman"/>
                <w:b w:val="false"/>
                <w:i w:val="false"/>
                <w:color w:val="000000"/>
                <w:sz w:val="20"/>
              </w:rPr>
              <w:t>
1) moving to another country with the issuance of a detailed extract from the outpatient medical record;</w:t>
            </w:r>
          </w:p>
          <w:p>
            <w:pPr>
              <w:spacing w:after="20"/>
              <w:ind w:left="20"/>
              <w:jc w:val="both"/>
            </w:pPr>
            <w:r>
              <w:rPr>
                <w:rFonts w:ascii="Times New Roman"/>
                <w:b w:val="false"/>
                <w:i w:val="false"/>
                <w:color w:val="000000"/>
                <w:sz w:val="20"/>
              </w:rPr>
              <w:t>
2) observation in an organization providing oncological care with a diagnosis of “Skin basal cell carcinoma", or "Trophoblastic disease" for more than five years after treatment, in the absence of relapses;</w:t>
            </w:r>
          </w:p>
          <w:p>
            <w:pPr>
              <w:spacing w:after="20"/>
              <w:ind w:left="20"/>
              <w:jc w:val="both"/>
            </w:pPr>
            <w:r>
              <w:rPr>
                <w:rFonts w:ascii="Times New Roman"/>
                <w:b w:val="false"/>
                <w:i w:val="false"/>
                <w:color w:val="000000"/>
                <w:sz w:val="20"/>
              </w:rPr>
              <w:t>
3) death based on a medical death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diagnosis of cancer is established for the first time, form № 034/у "Notification" shall be filled out for each patient, which shall be sent within three working days to the organization providing oncological care at the secondary level at the patient’s place of permanent residence for registration in the Electronic Register of Cancer Patients and registration, indicating the circumstances of the diagnosis (the patient’s self-referral to a medical organization PHC, CDA - primary level, the patient’s self-referral to an organization providing oncological care at the secondary and tertiary levels, the diagnosis was established during a screening examination, the diagnosis was established during a preventive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patient with a diagnosis of stage IV cancer for the first time in his/her life and with visually accessible stage III localizations, a protocol shall be filled out in case an advanced form of MN is detected in the patient (clinical group V).</w:t>
            </w:r>
          </w:p>
          <w:p>
            <w:pPr>
              <w:spacing w:after="20"/>
              <w:ind w:left="20"/>
              <w:jc w:val="both"/>
            </w:pPr>
            <w:r>
              <w:rPr>
                <w:rFonts w:ascii="Times New Roman"/>
                <w:b w:val="false"/>
                <w:i w:val="false"/>
                <w:color w:val="000000"/>
                <w:sz w:val="20"/>
              </w:rPr>
              <w:t>
In the PHC organization to which a patient with identified advanced MN is assigned, a mandatory analysis of all identified advanced cases shall be carried out. Materials from the analysis of an advanced case shall be sent to the organization coordinating oncological care in the region within ten working days from the receipt of the protocol on an advanced case of cancer. Information on the analysis of advanced cases shall be provided monthly by the organization coordinating oncological care in the region to the authorized body in the field of health care to the chief specialist (freelance oncologist).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mandatory confidential medical examination for the presence of HIV infection of persons for clinical and epidemiological indications, including sexual partners of pregnant women, persons who applied voluntarily and anonymously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indications for hospitalization in a day hospital at outpatient healthcare organizations and hospitalization at home:</w:t>
            </w:r>
          </w:p>
          <w:p>
            <w:pPr>
              <w:spacing w:after="20"/>
              <w:ind w:left="20"/>
              <w:jc w:val="both"/>
            </w:pPr>
            <w:r>
              <w:rPr>
                <w:rFonts w:ascii="Times New Roman"/>
                <w:b w:val="false"/>
                <w:i w:val="false"/>
                <w:color w:val="000000"/>
                <w:sz w:val="20"/>
              </w:rPr>
              <w:t>
1) exacerbation of chronic diseases that do not require round-the-clock medical supervision;</w:t>
            </w:r>
          </w:p>
          <w:p>
            <w:pPr>
              <w:spacing w:after="20"/>
              <w:ind w:left="20"/>
              <w:jc w:val="both"/>
            </w:pPr>
            <w:r>
              <w:rPr>
                <w:rFonts w:ascii="Times New Roman"/>
                <w:b w:val="false"/>
                <w:i w:val="false"/>
                <w:color w:val="000000"/>
                <w:sz w:val="20"/>
              </w:rPr>
              <w:t>
2) active planned improvement of a group of patients with chronic diseases subject to dynamic monitoring;</w:t>
            </w:r>
          </w:p>
          <w:p>
            <w:pPr>
              <w:spacing w:after="20"/>
              <w:ind w:left="20"/>
              <w:jc w:val="both"/>
            </w:pPr>
            <w:r>
              <w:rPr>
                <w:rFonts w:ascii="Times New Roman"/>
                <w:b w:val="false"/>
                <w:i w:val="false"/>
                <w:color w:val="000000"/>
                <w:sz w:val="20"/>
              </w:rPr>
              <w:t>
3) follow-up treatment of the patient the next day after a course of inpatient treatment for medical reasons;</w:t>
            </w:r>
          </w:p>
          <w:p>
            <w:pPr>
              <w:spacing w:after="20"/>
              <w:ind w:left="20"/>
              <w:jc w:val="both"/>
            </w:pPr>
            <w:r>
              <w:rPr>
                <w:rFonts w:ascii="Times New Roman"/>
                <w:b w:val="false"/>
                <w:i w:val="false"/>
                <w:color w:val="000000"/>
                <w:sz w:val="20"/>
              </w:rPr>
              <w:t>
4) conducting medical rehabilitation courses in the second and third stages;</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orphan diseases in children associated with a high risk of infectious complications and requiring isolation during seasonal viral diseases to receive regular enzyme replacement and antibacterial therapy.</w:t>
            </w:r>
          </w:p>
          <w:p>
            <w:pPr>
              <w:spacing w:after="20"/>
              <w:ind w:left="20"/>
              <w:jc w:val="both"/>
            </w:pPr>
            <w:r>
              <w:rPr>
                <w:rFonts w:ascii="Times New Roman"/>
                <w:b w:val="false"/>
                <w:i w:val="false"/>
                <w:color w:val="000000"/>
                <w:sz w:val="20"/>
              </w:rPr>
              <w:t>
Compliance with the requirements for hospitalization in a day hospital in a 24-hour hospital:</w:t>
            </w:r>
          </w:p>
          <w:p>
            <w:pPr>
              <w:spacing w:after="20"/>
              <w:ind w:left="20"/>
              <w:jc w:val="both"/>
            </w:pPr>
            <w:r>
              <w:rPr>
                <w:rFonts w:ascii="Times New Roman"/>
                <w:b w:val="false"/>
                <w:i w:val="false"/>
                <w:color w:val="000000"/>
                <w:sz w:val="20"/>
              </w:rPr>
              <w:t>
1) carrying out operations and interventions with special preoperative preparation and resuscitation support;</w:t>
            </w:r>
          </w:p>
          <w:p>
            <w:pPr>
              <w:spacing w:after="20"/>
              <w:ind w:left="20"/>
              <w:jc w:val="both"/>
            </w:pPr>
            <w:r>
              <w:rPr>
                <w:rFonts w:ascii="Times New Roman"/>
                <w:b w:val="false"/>
                <w:i w:val="false"/>
                <w:color w:val="000000"/>
                <w:sz w:val="20"/>
              </w:rPr>
              <w:t>
2) conducting complex diagnostic studies that require special preliminary preparation, and are also not available in outpatient healthcare organizations;</w:t>
            </w:r>
          </w:p>
          <w:p>
            <w:pPr>
              <w:spacing w:after="20"/>
              <w:ind w:left="20"/>
              <w:jc w:val="both"/>
            </w:pPr>
            <w:r>
              <w:rPr>
                <w:rFonts w:ascii="Times New Roman"/>
                <w:b w:val="false"/>
                <w:i w:val="false"/>
                <w:color w:val="000000"/>
                <w:sz w:val="20"/>
              </w:rPr>
              <w:t>
3) observation of patients whose treatment involves transfusion of blood products, intravenous infusions of blood-substituting fluids, specific hyposensitizing therapy, injections of potent drugs, intra-articular injections of drugs;</w:t>
            </w:r>
          </w:p>
          <w:p>
            <w:pPr>
              <w:spacing w:after="20"/>
              <w:ind w:left="20"/>
              <w:jc w:val="both"/>
            </w:pPr>
            <w:r>
              <w:rPr>
                <w:rFonts w:ascii="Times New Roman"/>
                <w:b w:val="false"/>
                <w:i w:val="false"/>
                <w:color w:val="000000"/>
                <w:sz w:val="20"/>
              </w:rPr>
              <w:t>
4) follow-up treatment the next day after hospital treatment if there are indications for early discharge after surgical treatment;</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chemotherapy, radiation therapy, correction of pathological conditions that arose after specialized treatment for cancer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when examining temporary disability, issuing a sheet and certificate of temporary disability (form № 001/у "Medical record of an inpatient", form 052/у "Medical record of an outpatient", stubs of sheets on temporary disability of patients, form № 025/у "Journal for recording the conclusions of the medical consultation commission", form № 029/у "Book of registration of sheets on temporary incapacity for work", form № 037/у "Certificate №__________ on temporary incapacity for work of a student, college student, professional technical school, about illness, quarantine and other reasons for the absence of a child attending school, a preschool organization (underline as necessary)", form № 038/у "Certificate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state of health in the medical record of an outpatient (inpatient), justifying the need for his/her temporary release from work;</w:t>
            </w:r>
          </w:p>
          <w:p>
            <w:pPr>
              <w:spacing w:after="20"/>
              <w:ind w:left="20"/>
              <w:jc w:val="both"/>
            </w:pPr>
            <w:r>
              <w:rPr>
                <w:rFonts w:ascii="Times New Roman"/>
                <w:b w:val="false"/>
                <w:i w:val="false"/>
                <w:color w:val="000000"/>
                <w:sz w:val="20"/>
              </w:rPr>
              <w:t>
2) issuance of a sheet and certificate of temporary disability on the day of discharge of persons during inpatient treatment (including day hospitals, and rehabilitation centres) for the entire period of inpatient treatment;</w:t>
            </w:r>
          </w:p>
          <w:p>
            <w:pPr>
              <w:spacing w:after="20"/>
              <w:ind w:left="20"/>
              <w:jc w:val="both"/>
            </w:pPr>
            <w:r>
              <w:rPr>
                <w:rFonts w:ascii="Times New Roman"/>
                <w:b w:val="false"/>
                <w:i w:val="false"/>
                <w:color w:val="000000"/>
                <w:sz w:val="20"/>
              </w:rPr>
              <w:t>
3) closing the sheet and certificate of temporary disability with the date of discharge from the hospital if the person’s ability to work is fully restored;</w:t>
            </w:r>
          </w:p>
          <w:p>
            <w:pPr>
              <w:spacing w:after="20"/>
              <w:ind w:left="20"/>
              <w:jc w:val="both"/>
            </w:pPr>
            <w:r>
              <w:rPr>
                <w:rFonts w:ascii="Times New Roman"/>
                <w:b w:val="false"/>
                <w:i w:val="false"/>
                <w:color w:val="000000"/>
                <w:sz w:val="20"/>
              </w:rPr>
              <w:t>
4) extension to persons who continue to be temporarily disabled for a period of time and a certificate of temporary disability for a period, taking into account the time required for his/her appearance to a medical worker at a clinic or calling a medical worker at home (but not more than one calendar day). For persons who received treatment outside their region of residence, the time required to arrive at their place of permanent residence shall be taken into account (but not more than four calendar days);</w:t>
            </w:r>
          </w:p>
          <w:p>
            <w:pPr>
              <w:spacing w:after="20"/>
              <w:ind w:left="20"/>
              <w:jc w:val="both"/>
            </w:pPr>
            <w:r>
              <w:rPr>
                <w:rFonts w:ascii="Times New Roman"/>
                <w:b w:val="false"/>
                <w:i w:val="false"/>
                <w:color w:val="000000"/>
                <w:sz w:val="20"/>
              </w:rPr>
              <w:t>
5) issuance of a certificate of temporary disability for injuries received while under the influence of alcohol or drugs, as well as acute alcohol or drug intoxication, for the entire period of temporary disability;</w:t>
            </w:r>
          </w:p>
          <w:p>
            <w:pPr>
              <w:spacing w:after="20"/>
              <w:ind w:left="20"/>
              <w:jc w:val="both"/>
            </w:pPr>
            <w:r>
              <w:rPr>
                <w:rFonts w:ascii="Times New Roman"/>
                <w:b w:val="false"/>
                <w:i w:val="false"/>
                <w:color w:val="000000"/>
                <w:sz w:val="20"/>
              </w:rPr>
              <w:t>
6) issuing a sheet and certificate of temporary disability to persons suffering from mental illness, in case of untimely contact with a medical organization in the past days, upon the conclusion of the medical advisory commission of a psychoneurological dispensary or a medical worker (psychiatrist) together with the head of the medical organization;</w:t>
            </w:r>
          </w:p>
          <w:p>
            <w:pPr>
              <w:spacing w:after="20"/>
              <w:ind w:left="20"/>
              <w:jc w:val="both"/>
            </w:pPr>
            <w:r>
              <w:rPr>
                <w:rFonts w:ascii="Times New Roman"/>
                <w:b w:val="false"/>
                <w:i w:val="false"/>
                <w:color w:val="000000"/>
                <w:sz w:val="20"/>
              </w:rPr>
              <w:t>
7) issuing a sheet and certificate of temporary disability to persons sent by court decision for a forensic medical or forensic psychiatric examination and recognized as disabled from the date of admission for the examination;</w:t>
            </w:r>
          </w:p>
          <w:p>
            <w:pPr>
              <w:spacing w:after="20"/>
              <w:ind w:left="20"/>
              <w:jc w:val="both"/>
            </w:pPr>
            <w:r>
              <w:rPr>
                <w:rFonts w:ascii="Times New Roman"/>
                <w:b w:val="false"/>
                <w:i w:val="false"/>
                <w:color w:val="000000"/>
                <w:sz w:val="20"/>
              </w:rPr>
              <w:t>
8) issuing simultaneously a sheet and a certificate of temporary incapacity for work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are reflected in the results of the examination. The impact of incorrect and (or) untimely diagnosis on subsequent stages of the provision of medical services (assistance) is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oncological care at the inpatient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dilution of antitumor drugs in the rooms for centralized dilution of cytostatic drugs (hereinafter referred to as the RCDC) to ensure the safety of medical personnel from the toxic effects of anticancer drugs and the rational use of drugs.</w:t>
            </w:r>
          </w:p>
          <w:p>
            <w:pPr>
              <w:spacing w:after="20"/>
              <w:ind w:left="20"/>
              <w:jc w:val="both"/>
            </w:pPr>
            <w:r>
              <w:rPr>
                <w:rFonts w:ascii="Times New Roman"/>
                <w:b w:val="false"/>
                <w:i w:val="false"/>
                <w:color w:val="000000"/>
                <w:sz w:val="20"/>
              </w:rPr>
              <w:t>
Applications for the dilution of antitumor drugs for each patient are submitted by a doctor of the clinical unit together with the responsible specialist of the RCDC.</w:t>
            </w:r>
          </w:p>
          <w:p>
            <w:pPr>
              <w:spacing w:after="20"/>
              <w:ind w:left="20"/>
              <w:jc w:val="both"/>
            </w:pPr>
            <w:r>
              <w:rPr>
                <w:rFonts w:ascii="Times New Roman"/>
                <w:b w:val="false"/>
                <w:i w:val="false"/>
                <w:color w:val="000000"/>
                <w:sz w:val="20"/>
              </w:rPr>
              <w:t>
Antitumor drugs shall be distributed based on submitted applications. Diluted medications shall be packaged in disposable sterile containers and labelled. A second copy of the application shall be attached to the container.</w:t>
            </w:r>
          </w:p>
          <w:p>
            <w:pPr>
              <w:spacing w:after="20"/>
              <w:ind w:left="20"/>
              <w:jc w:val="both"/>
            </w:pPr>
            <w:r>
              <w:rPr>
                <w:rFonts w:ascii="Times New Roman"/>
                <w:b w:val="false"/>
                <w:i w:val="false"/>
                <w:color w:val="000000"/>
                <w:sz w:val="20"/>
              </w:rPr>
              <w:t>
The diluted antitumor drugs shall be received and transported by the clinical unit nurse. Transportation of medicines shall be carried out in containers.</w:t>
            </w:r>
          </w:p>
          <w:p>
            <w:pPr>
              <w:spacing w:after="20"/>
              <w:ind w:left="20"/>
              <w:jc w:val="both"/>
            </w:pPr>
            <w:r>
              <w:rPr>
                <w:rFonts w:ascii="Times New Roman"/>
                <w:b w:val="false"/>
                <w:i w:val="false"/>
                <w:color w:val="000000"/>
                <w:sz w:val="20"/>
              </w:rPr>
              <w:t>
Before administering an antitumor drug, the procedural nurse of the clinical unit shall compare the patient's data, applications and labelling on bottles and (or) syringes.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that radiation therapy shall be carried out according to the principle of "single doctor – radiation therapist (radiation oncologist)", which provides for clinical management of the patient, pre-radiation preparation and radiation treatment by one doctor – radiation therapist (radiation oncologist).</w:t>
            </w:r>
          </w:p>
          <w:p>
            <w:pPr>
              <w:spacing w:after="20"/>
              <w:ind w:left="20"/>
              <w:jc w:val="both"/>
            </w:pPr>
            <w:r>
              <w:rPr>
                <w:rFonts w:ascii="Times New Roman"/>
                <w:b w:val="false"/>
                <w:i w:val="false"/>
                <w:color w:val="000000"/>
                <w:sz w:val="20"/>
              </w:rPr>
              <w:t>
Pre-radiation preparation procedures are performed using special X-ray machines (simulators, computed tomographs), which provide data on the irradiation sites and surrounding organs and tissues. These devices also transmit to computer planning systems the following topographical characteristics of the irradiation site: dimensions, weight, orientation and additional information necessary for subsequent dosimetric calculations.</w:t>
            </w:r>
          </w:p>
          <w:p>
            <w:pPr>
              <w:spacing w:after="20"/>
              <w:ind w:left="20"/>
              <w:jc w:val="both"/>
            </w:pPr>
            <w:r>
              <w:rPr>
                <w:rFonts w:ascii="Times New Roman"/>
                <w:b w:val="false"/>
                <w:i w:val="false"/>
                <w:color w:val="000000"/>
                <w:sz w:val="20"/>
              </w:rPr>
              <w:t>
To ensure uninterrupted operation and quality control of radiation therapy equipment, verification of radiation plans using phantom measurements in the presence of complex radiation therapy equipment, a physical and technical support service for radiation therapy or a group of medical physicists and engineers to maintain radiation therapy equipment shall be created.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that in inpatient conditions, patients with cancer shall be provided with antitumor therapy, radiation and radionuclide therapy, palliative care in cases that do not require constant medical supervision, in organizations providing oncological care at the secondary and tertiary levels in chemotherapy, radiation departments therapy, palliative care, medical rehabilitation.</w:t>
            </w:r>
          </w:p>
          <w:p>
            <w:pPr>
              <w:spacing w:after="20"/>
              <w:ind w:left="20"/>
              <w:jc w:val="both"/>
            </w:pPr>
            <w:r>
              <w:rPr>
                <w:rFonts w:ascii="Times New Roman"/>
                <w:b w:val="false"/>
                <w:i w:val="false"/>
                <w:color w:val="000000"/>
                <w:sz w:val="20"/>
              </w:rPr>
              <w:t>
Medical care in inpatient conditions shall be provided in oncological organizations of the secondary and tertiary levels in the direction of an oncologist with the results of laboratory, instrumental studies and consultations with specialized experts necessary for the treatment of a given patient, taking into account the recommendations of the MDT.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hospitalization of a seriously ill patient requiring constant monitoring of vital functions for medical reasons, by decision of the council and notification of the heads of healthcare organizations, with subsequent transfer to another medical organization according to the profile of the disease for further examination and treatment after stabilization of the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examination of severely ill patients by the head of the department on the day of hospitalization, and subsequently - daily. Patients in moderate condition shall be examined at least once a week. The results of the patient's examination shall be recorded in the medical record, indicating recommendations for further tactics of patient management with mandatory identification of the medical worker making the notes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established clinical diagnosis together with the head of the department no later than three calendar days from the date of hospitalization of the patient in a healthcare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daily examination by the attending physician of patients in the hospital except weekends and holidays. When examining and prescribing additional diagnostic and therapeutic procedures by the doctor on duty, appropriate entries shall be made in the medical record. If the patient's condition worsens, the doctor on duty shall notify the head of the department and (or) the attending physician, agree on changes to the diagnostic and treatment process, and make an entry in the medical record (paper and (or) electronic version).</w:t>
            </w:r>
          </w:p>
          <w:p>
            <w:pPr>
              <w:spacing w:after="20"/>
              <w:ind w:left="20"/>
              <w:jc w:val="both"/>
            </w:pPr>
            <w:r>
              <w:rPr>
                <w:rFonts w:ascii="Times New Roman"/>
                <w:b w:val="false"/>
                <w:i w:val="false"/>
                <w:color w:val="000000"/>
                <w:sz w:val="20"/>
              </w:rPr>
              <w:t>
An entry shall be made into the electronic version of the medical record no later than 24 hours from the moment the patient’s condition changes.</w:t>
            </w:r>
          </w:p>
          <w:p>
            <w:pPr>
              <w:spacing w:after="20"/>
              <w:ind w:left="20"/>
              <w:jc w:val="both"/>
            </w:pPr>
            <w:r>
              <w:rPr>
                <w:rFonts w:ascii="Times New Roman"/>
                <w:b w:val="false"/>
                <w:i w:val="false"/>
                <w:color w:val="000000"/>
                <w:sz w:val="20"/>
              </w:rPr>
              <w:t>
In emergencies, the frequency of recordings shall depend on the dynamics of the severity of the condition. The hospital doctor's notes shall reflect specific changes in the patient's condition and the need to adjust prescriptions, the rationale for the prescribed examination and treatment, the assessment and interpretation of the results obtained and the effectiveness of the treatment. The frequency of examination in emergency conditions shall be at least every 3 hours, indicating the time of emergency care in hours and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consultations or council in case of difficulty in identifying the diagnosis, ineffectiveness of the treatment, as well as for other indications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examination of persons for clinical indications for HIV infection in identifying the following diseases, syndromes and symptoms:</w:t>
            </w:r>
          </w:p>
          <w:p>
            <w:pPr>
              <w:spacing w:after="20"/>
              <w:ind w:left="20"/>
              <w:jc w:val="both"/>
            </w:pPr>
            <w:r>
              <w:rPr>
                <w:rFonts w:ascii="Times New Roman"/>
                <w:b w:val="false"/>
                <w:i w:val="false"/>
                <w:color w:val="000000"/>
                <w:sz w:val="20"/>
              </w:rPr>
              <w:t>
1) enlargement of two or more lymph nodes lasting more than 1 month, persistent, generalized lymphadenopathy;</w:t>
            </w:r>
          </w:p>
          <w:p>
            <w:pPr>
              <w:spacing w:after="20"/>
              <w:ind w:left="20"/>
              <w:jc w:val="both"/>
            </w:pPr>
            <w:r>
              <w:rPr>
                <w:rFonts w:ascii="Times New Roman"/>
                <w:b w:val="false"/>
                <w:i w:val="false"/>
                <w:color w:val="000000"/>
                <w:sz w:val="20"/>
              </w:rPr>
              <w:t>
2) fever of unknown aetiology (persistent or recurrent for more than 1 month);</w:t>
            </w:r>
          </w:p>
          <w:p>
            <w:pPr>
              <w:spacing w:after="20"/>
              <w:ind w:left="20"/>
              <w:jc w:val="both"/>
            </w:pPr>
            <w:r>
              <w:rPr>
                <w:rFonts w:ascii="Times New Roman"/>
                <w:b w:val="false"/>
                <w:i w:val="false"/>
                <w:color w:val="000000"/>
                <w:sz w:val="20"/>
              </w:rPr>
              <w:t>
3) unexplained severe cachexia or severe nutritional disorders that do not respond well to standard treatment (in children), unexplained weight loss of 10% or more;</w:t>
            </w:r>
          </w:p>
          <w:p>
            <w:pPr>
              <w:spacing w:after="20"/>
              <w:ind w:left="20"/>
              <w:jc w:val="both"/>
            </w:pPr>
            <w:r>
              <w:rPr>
                <w:rFonts w:ascii="Times New Roman"/>
                <w:b w:val="false"/>
                <w:i w:val="false"/>
                <w:color w:val="000000"/>
                <w:sz w:val="20"/>
              </w:rPr>
              <w:t>
4) chronic diarrhoea for 14 days or more (in children), unexplained chronic diarrhoea lasting more than a month;</w:t>
            </w:r>
          </w:p>
          <w:p>
            <w:pPr>
              <w:spacing w:after="20"/>
              <w:ind w:left="20"/>
              <w:jc w:val="both"/>
            </w:pPr>
            <w:r>
              <w:rPr>
                <w:rFonts w:ascii="Times New Roman"/>
                <w:b w:val="false"/>
                <w:i w:val="false"/>
                <w:color w:val="000000"/>
                <w:sz w:val="20"/>
              </w:rPr>
              <w:t>
5) seborrheic dermatitis, itchy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herpes zoster;</w:t>
            </w:r>
          </w:p>
          <w:p>
            <w:pPr>
              <w:spacing w:after="20"/>
              <w:ind w:left="20"/>
              <w:jc w:val="both"/>
            </w:pPr>
            <w:r>
              <w:rPr>
                <w:rFonts w:ascii="Times New Roman"/>
                <w:b w:val="false"/>
                <w:i w:val="false"/>
                <w:color w:val="000000"/>
                <w:sz w:val="20"/>
              </w:rPr>
              <w:t>
9) any disseminated endemic mycosis, deep mycoses (coccidioidosis, extrapulmonary cryptococcosis (cryptococcal meningitis), sporotrichosis, aspergillosis, isosporosis, extrapulmonary histoplasmosis, strongyloidiasis, actinomycosis);</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tuberculosis of peripheral lymph nodes; </w:t>
            </w:r>
          </w:p>
          <w:p>
            <w:pPr>
              <w:spacing w:after="20"/>
              <w:ind w:left="20"/>
              <w:jc w:val="both"/>
            </w:pPr>
            <w:r>
              <w:rPr>
                <w:rFonts w:ascii="Times New Roman"/>
                <w:b w:val="false"/>
                <w:i w:val="false"/>
                <w:color w:val="000000"/>
                <w:sz w:val="20"/>
              </w:rPr>
              <w:t>
11) hairy leukoplakia of the oral cavity, linear gingival erythema;</w:t>
            </w:r>
          </w:p>
          <w:p>
            <w:pPr>
              <w:spacing w:after="20"/>
              <w:ind w:left="20"/>
              <w:jc w:val="both"/>
            </w:pPr>
            <w:r>
              <w:rPr>
                <w:rFonts w:ascii="Times New Roman"/>
                <w:b w:val="false"/>
                <w:i w:val="false"/>
                <w:color w:val="000000"/>
                <w:sz w:val="20"/>
              </w:rPr>
              <w:t>
12) severe protracted recurrent pneumonia and chronic bronchitis that is not amenable to conventional therapy (two or more times during the year), asymptomatic and clinically pronounced lymphoid interstitial pneumonia;</w:t>
            </w:r>
          </w:p>
          <w:p>
            <w:pPr>
              <w:spacing w:after="20"/>
              <w:ind w:left="20"/>
              <w:jc w:val="both"/>
            </w:pPr>
            <w:r>
              <w:rPr>
                <w:rFonts w:ascii="Times New Roman"/>
                <w:b w:val="false"/>
                <w:i w:val="false"/>
                <w:color w:val="000000"/>
                <w:sz w:val="20"/>
              </w:rPr>
              <w:t>
13) sepsis, prolonged and recurrent purulent-bacterial diseases of internal organs (pneumonia, pleural empyema, meningitis, meningoencephalitis, infections of bones and joints, purulent myositis, Salmonella septicemia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the herpes simplex virus, with damage to internal organs and chronic (lasting more than one month from the moment of illness) damage to the skin and mucous membranes, including the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unknown aetiology;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oesophagus, bronchi, trachea, lungs, mucous membranes of the oral cavity and nose;</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unknown aetiology;</w:t>
            </w:r>
          </w:p>
          <w:p>
            <w:pPr>
              <w:spacing w:after="20"/>
              <w:ind w:left="20"/>
              <w:jc w:val="both"/>
            </w:pPr>
            <w:r>
              <w:rPr>
                <w:rFonts w:ascii="Times New Roman"/>
                <w:b w:val="false"/>
                <w:i w:val="false"/>
                <w:color w:val="000000"/>
                <w:sz w:val="20"/>
              </w:rPr>
              <w:t>
26) prolonged recurrent pyoderma that is not amenable to conventional therapy;</w:t>
            </w:r>
          </w:p>
          <w:p>
            <w:pPr>
              <w:spacing w:after="20"/>
              <w:ind w:left="20"/>
              <w:jc w:val="both"/>
            </w:pPr>
            <w:r>
              <w:rPr>
                <w:rFonts w:ascii="Times New Roman"/>
                <w:b w:val="false"/>
                <w:i w:val="false"/>
                <w:color w:val="000000"/>
                <w:sz w:val="20"/>
              </w:rPr>
              <w:t>
27) severe chronic inflammatory diseases of the female genital area of unknown aetiology;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3 months from the onset of the disease;</w:t>
            </w:r>
          </w:p>
          <w:p>
            <w:pPr>
              <w:spacing w:after="20"/>
              <w:ind w:left="20"/>
              <w:jc w:val="both"/>
            </w:pPr>
            <w:r>
              <w:rPr>
                <w:rFonts w:ascii="Times New Roman"/>
                <w:b w:val="false"/>
                <w:i w:val="false"/>
                <w:color w:val="000000"/>
                <w:sz w:val="20"/>
              </w:rPr>
              <w:t>
30) sexually transmitted infections (syphilis, chlamydia, trichomoniasis, gonorrhoea, genital herpes, viral papillomatosis and others) with an established diagnosis;</w:t>
            </w:r>
          </w:p>
          <w:p>
            <w:pPr>
              <w:spacing w:after="20"/>
              <w:ind w:left="20"/>
              <w:jc w:val="both"/>
            </w:pPr>
            <w:r>
              <w:rPr>
                <w:rFonts w:ascii="Times New Roman"/>
                <w:b w:val="false"/>
                <w:i w:val="false"/>
                <w:color w:val="000000"/>
                <w:sz w:val="20"/>
              </w:rPr>
              <w:t>
31) viral hepatitis B and C, upon confirmation of the diagnosis;</w:t>
            </w:r>
          </w:p>
          <w:p>
            <w:pPr>
              <w:spacing w:after="20"/>
              <w:ind w:left="20"/>
              <w:jc w:val="both"/>
            </w:pPr>
            <w:r>
              <w:rPr>
                <w:rFonts w:ascii="Times New Roman"/>
                <w:b w:val="false"/>
                <w:i w:val="false"/>
                <w:color w:val="000000"/>
                <w:sz w:val="20"/>
              </w:rPr>
              <w:t>
32) extensive condylomas;</w:t>
            </w:r>
          </w:p>
          <w:p>
            <w:pPr>
              <w:spacing w:after="20"/>
              <w:ind w:left="20"/>
              <w:jc w:val="both"/>
            </w:pPr>
            <w:r>
              <w:rPr>
                <w:rFonts w:ascii="Times New Roman"/>
                <w:b w:val="false"/>
                <w:i w:val="false"/>
                <w:color w:val="000000"/>
                <w:sz w:val="20"/>
              </w:rPr>
              <w:t>
33) molluscum contagiosum with extensive rashes,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haemophilia and other diseases who systematically receive transfusions of blood and its components;</w:t>
            </w:r>
          </w:p>
          <w:p>
            <w:pPr>
              <w:spacing w:after="20"/>
              <w:ind w:left="20"/>
              <w:jc w:val="both"/>
            </w:pPr>
            <w:r>
              <w:rPr>
                <w:rFonts w:ascii="Times New Roman"/>
                <w:b w:val="false"/>
                <w:i w:val="false"/>
                <w:color w:val="000000"/>
                <w:sz w:val="20"/>
              </w:rPr>
              <w:t>
36) generalized cytomegalovirus infection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discharge criteria, in particular:</w:t>
            </w:r>
          </w:p>
          <w:p>
            <w:pPr>
              <w:spacing w:after="20"/>
              <w:ind w:left="20"/>
              <w:jc w:val="both"/>
            </w:pPr>
            <w:r>
              <w:rPr>
                <w:rFonts w:ascii="Times New Roman"/>
                <w:b w:val="false"/>
                <w:i w:val="false"/>
                <w:color w:val="000000"/>
                <w:sz w:val="20"/>
              </w:rPr>
              <w:t>
1) generally accepted treatment outcomes (recovery, improvement, no change, death, transferred to another medical organization);</w:t>
            </w:r>
          </w:p>
          <w:p>
            <w:pPr>
              <w:spacing w:after="20"/>
              <w:ind w:left="20"/>
              <w:jc w:val="both"/>
            </w:pPr>
            <w:r>
              <w:rPr>
                <w:rFonts w:ascii="Times New Roman"/>
                <w:b w:val="false"/>
                <w:i w:val="false"/>
                <w:color w:val="000000"/>
                <w:sz w:val="20"/>
              </w:rPr>
              <w:t>
2) a written statement from the patient or his/her legal representative in the absence of an immediate danger to the life of the patient or others;</w:t>
            </w:r>
          </w:p>
          <w:p>
            <w:pPr>
              <w:spacing w:after="20"/>
              <w:ind w:left="20"/>
              <w:jc w:val="both"/>
            </w:pPr>
            <w:r>
              <w:rPr>
                <w:rFonts w:ascii="Times New Roman"/>
                <w:b w:val="false"/>
                <w:i w:val="false"/>
                <w:color w:val="000000"/>
                <w:sz w:val="20"/>
              </w:rPr>
              <w:t>
3) cases of violation of the internal regulations of a healthcare organization, as well as the creation of obstacles to the diagnostic and treatment process, infringement of the rights of other patients to receive proper medical care (in the absence of an immediate threat to his/her life), which is recorded in the medical record.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issuing a discharge summary to the patient upon discharge, indicating the full clinical diagnosis, the scope of diagnostic tests performed, treatment measures and recommendations for further observation and treatment. Data on the discharge shall be entered into information systems on the same day, indicating the actual time of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transfusion of blood components and in case of complications:</w:t>
            </w:r>
          </w:p>
          <w:p>
            <w:pPr>
              <w:spacing w:after="20"/>
              <w:ind w:left="20"/>
              <w:jc w:val="both"/>
            </w:pPr>
            <w:r>
              <w:rPr>
                <w:rFonts w:ascii="Times New Roman"/>
                <w:b w:val="false"/>
                <w:i w:val="false"/>
                <w:color w:val="000000"/>
                <w:sz w:val="20"/>
              </w:rPr>
              <w:t>
Before transfusion of blood components, the recipient shall be examined for markers of blood-borne infections HIV, hepatitis B and C, and after completion of treatment, the discharge summary indicates the need for re-examination for HIV and hepatitis B and C at the place of residence.</w:t>
            </w:r>
          </w:p>
          <w:p>
            <w:pPr>
              <w:spacing w:after="20"/>
              <w:ind w:left="20"/>
              <w:jc w:val="both"/>
            </w:pPr>
            <w:r>
              <w:rPr>
                <w:rFonts w:ascii="Times New Roman"/>
                <w:b w:val="false"/>
                <w:i w:val="false"/>
                <w:color w:val="000000"/>
                <w:sz w:val="20"/>
              </w:rPr>
              <w:t>
Examination of recipients for HIV infection within the framework of the guaranteed volume of free medical care shall be carried out in state health care organizations operating in the field of HIV prevention</w:t>
            </w:r>
          </w:p>
          <w:p>
            <w:pPr>
              <w:spacing w:after="20"/>
              <w:ind w:left="20"/>
              <w:jc w:val="both"/>
            </w:pPr>
            <w:r>
              <w:rPr>
                <w:rFonts w:ascii="Times New Roman"/>
                <w:b w:val="false"/>
                <w:i w:val="false"/>
                <w:color w:val="000000"/>
                <w:sz w:val="20"/>
              </w:rPr>
              <w:t>
transfusion therapy, information regarding transfusion and obstetric history shall be entered into the patient’s medical record:</w:t>
            </w:r>
          </w:p>
          <w:p>
            <w:pPr>
              <w:spacing w:after="20"/>
              <w:ind w:left="20"/>
              <w:jc w:val="both"/>
            </w:pPr>
            <w:r>
              <w:rPr>
                <w:rFonts w:ascii="Times New Roman"/>
                <w:b w:val="false"/>
                <w:i w:val="false"/>
                <w:color w:val="000000"/>
                <w:sz w:val="20"/>
              </w:rPr>
              <w:t>
the presence of previous transfusions, when and in connection with what;</w:t>
            </w:r>
          </w:p>
          <w:p>
            <w:pPr>
              <w:spacing w:after="20"/>
              <w:ind w:left="20"/>
              <w:jc w:val="both"/>
            </w:pPr>
            <w:r>
              <w:rPr>
                <w:rFonts w:ascii="Times New Roman"/>
                <w:b w:val="false"/>
                <w:i w:val="false"/>
                <w:color w:val="000000"/>
                <w:sz w:val="20"/>
              </w:rPr>
              <w:t>
whether there were post-transfusion complications, pregnancies that resulted in the birth of children with hemolytic disease of the newborn.</w:t>
            </w:r>
          </w:p>
          <w:p>
            <w:pPr>
              <w:spacing w:after="20"/>
              <w:ind w:left="20"/>
              <w:jc w:val="both"/>
            </w:pPr>
            <w:r>
              <w:rPr>
                <w:rFonts w:ascii="Times New Roman"/>
                <w:b w:val="false"/>
                <w:i w:val="false"/>
                <w:color w:val="000000"/>
                <w:sz w:val="20"/>
              </w:rPr>
              <w:t>
If complications develop during a biological sample, during or after a transfusion, a detailed record(s) shall be made describing the recipient's condition, vital signs monitoring data, treatment methods and their effectiveness.</w:t>
            </w:r>
          </w:p>
          <w:p>
            <w:pPr>
              <w:spacing w:after="20"/>
              <w:ind w:left="20"/>
              <w:jc w:val="both"/>
            </w:pPr>
            <w:r>
              <w:rPr>
                <w:rFonts w:ascii="Times New Roman"/>
                <w:b w:val="false"/>
                <w:i w:val="false"/>
                <w:color w:val="000000"/>
                <w:sz w:val="20"/>
              </w:rPr>
              <w:t>
Immediate laboratory monitoring of the recipient's blood and urine shall be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regarding the determination of the method and tactics of treatment for MDT.</w:t>
            </w:r>
          </w:p>
          <w:p>
            <w:pPr>
              <w:spacing w:after="20"/>
              <w:ind w:left="20"/>
              <w:jc w:val="both"/>
            </w:pPr>
            <w:r>
              <w:rPr>
                <w:rFonts w:ascii="Times New Roman"/>
                <w:b w:val="false"/>
                <w:i w:val="false"/>
                <w:color w:val="000000"/>
                <w:sz w:val="20"/>
              </w:rPr>
              <w:t>
Meetings of the MDT shall be held at the cancer centre every day (except weekends and holidays).</w:t>
            </w:r>
          </w:p>
          <w:p>
            <w:pPr>
              <w:spacing w:after="20"/>
              <w:ind w:left="20"/>
              <w:jc w:val="both"/>
            </w:pPr>
            <w:r>
              <w:rPr>
                <w:rFonts w:ascii="Times New Roman"/>
                <w:b w:val="false"/>
                <w:i w:val="false"/>
                <w:color w:val="000000"/>
                <w:sz w:val="20"/>
              </w:rPr>
              <w:t>
Availability of rooms for centralized dilution of cytostatic drugs (hereinafter referred to as RCDC) to ensure the safety of medical personnel from the toxic effects of anticancer drugs and the rational use of drugs. Work at the RCDC for the cultivation of antitumor drugs shall be organized in shifts.</w:t>
            </w:r>
          </w:p>
          <w:p>
            <w:pPr>
              <w:spacing w:after="20"/>
              <w:ind w:left="20"/>
              <w:jc w:val="both"/>
            </w:pPr>
            <w:r>
              <w:rPr>
                <w:rFonts w:ascii="Times New Roman"/>
                <w:b w:val="false"/>
                <w:i w:val="false"/>
                <w:color w:val="000000"/>
                <w:sz w:val="20"/>
              </w:rPr>
              <w:t>
Availability and control of applications for dilution of anticancer drugs for each patient.</w:t>
            </w:r>
          </w:p>
          <w:p>
            <w:pPr>
              <w:spacing w:after="20"/>
              <w:ind w:left="20"/>
              <w:jc w:val="both"/>
            </w:pPr>
            <w:r>
              <w:rPr>
                <w:rFonts w:ascii="Times New Roman"/>
                <w:b w:val="false"/>
                <w:i w:val="false"/>
                <w:color w:val="000000"/>
                <w:sz w:val="20"/>
              </w:rPr>
              <w:t>
Requirements for packaging, labelling, and transportation (medicines shall be packaged in disposable sterile containers (bottles, syringes), labelled. Medicines shall be transported in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confirming compliance of the medical care provided with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compliance with the following requirements when examining temporary disability, issuing a sheet and certificate of temporary disability (form № 001/у "Medical record of an inpatient", form 052/у "Medical record of an outpatient", stubs of sheets on temporary disability of patients, form № 025/у "Journal for recording the conclusions of the medical consultation commission", form № 029/у "Book of registration of sheets on temporary incapacity for work", form № 037/у "Certificate №__________ on temporary incapacity for work of a student, college student, professional technical school, about illness, quarantine and other reasons for the absence of a child attending school, a preschool organization (underline as necessary)", form № 038/у "Certificate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state of health in the medical record of an outpatient (inpatient), justifying the need for his/her temporary release from work;</w:t>
            </w:r>
          </w:p>
          <w:p>
            <w:pPr>
              <w:spacing w:after="20"/>
              <w:ind w:left="20"/>
              <w:jc w:val="both"/>
            </w:pPr>
            <w:r>
              <w:rPr>
                <w:rFonts w:ascii="Times New Roman"/>
                <w:b w:val="false"/>
                <w:i w:val="false"/>
                <w:color w:val="000000"/>
                <w:sz w:val="20"/>
              </w:rPr>
              <w:t>
2) issuance of a sheet and certificate of temporary disability on the day of discharge of persons during inpatient treatment (including day hospitals, and rehabilitation centres) for the entire period of inpatient treatment;</w:t>
            </w:r>
          </w:p>
          <w:p>
            <w:pPr>
              <w:spacing w:after="20"/>
              <w:ind w:left="20"/>
              <w:jc w:val="both"/>
            </w:pPr>
            <w:r>
              <w:rPr>
                <w:rFonts w:ascii="Times New Roman"/>
                <w:b w:val="false"/>
                <w:i w:val="false"/>
                <w:color w:val="000000"/>
                <w:sz w:val="20"/>
              </w:rPr>
              <w:t>
3) closing the sheet and certificate of temporary disability with the date of discharge from the hospital if the person’s ability to work is fully restored;</w:t>
            </w:r>
          </w:p>
          <w:p>
            <w:pPr>
              <w:spacing w:after="20"/>
              <w:ind w:left="20"/>
              <w:jc w:val="both"/>
            </w:pPr>
            <w:r>
              <w:rPr>
                <w:rFonts w:ascii="Times New Roman"/>
                <w:b w:val="false"/>
                <w:i w:val="false"/>
                <w:color w:val="000000"/>
                <w:sz w:val="20"/>
              </w:rPr>
              <w:t>
4) extension to persons who continue to be temporarily disabled for a period of time and a certificate of temporary disability for a period, taking into account the time required for his/her appearance to a medical worker at a clinic or calling a medical worker at home (but not more than one calendar day). For persons who received treatment outside their region of residence, the time required to arrive at their place of permanent residence shall be taken into account (but not more than four calendar days);</w:t>
            </w:r>
          </w:p>
          <w:p>
            <w:pPr>
              <w:spacing w:after="20"/>
              <w:ind w:left="20"/>
              <w:jc w:val="both"/>
            </w:pPr>
            <w:r>
              <w:rPr>
                <w:rFonts w:ascii="Times New Roman"/>
                <w:b w:val="false"/>
                <w:i w:val="false"/>
                <w:color w:val="000000"/>
                <w:sz w:val="20"/>
              </w:rPr>
              <w:t>
5) issuance of a certificate of temporary disability for injuries received while under the influence of alcohol or drugs, as well as acute alcohol or drug intoxication, for the entire period of temporary disability;</w:t>
            </w:r>
          </w:p>
          <w:p>
            <w:pPr>
              <w:spacing w:after="20"/>
              <w:ind w:left="20"/>
              <w:jc w:val="both"/>
            </w:pPr>
            <w:r>
              <w:rPr>
                <w:rFonts w:ascii="Times New Roman"/>
                <w:b w:val="false"/>
                <w:i w:val="false"/>
                <w:color w:val="000000"/>
                <w:sz w:val="20"/>
              </w:rPr>
              <w:t>
6) issuing a sheet and certificate of temporary disability to persons suffering from mental illness, in case of untimely contact with a medical organization in the past days, upon the conclusion of the medical advisory commission of a psychoneurological dispensary or a medical worker (psychiatrist) together with the head of the medical organization;</w:t>
            </w:r>
          </w:p>
          <w:p>
            <w:pPr>
              <w:spacing w:after="20"/>
              <w:ind w:left="20"/>
              <w:jc w:val="both"/>
            </w:pPr>
            <w:r>
              <w:rPr>
                <w:rFonts w:ascii="Times New Roman"/>
                <w:b w:val="false"/>
                <w:i w:val="false"/>
                <w:color w:val="000000"/>
                <w:sz w:val="20"/>
              </w:rPr>
              <w:t>
7) issuing a sheet and certificate of temporary disability to persons sent by court decision for a forensic medical or forensic psychiatric examination and recognized as disabled from the date of admission for the examination;</w:t>
            </w:r>
          </w:p>
          <w:p>
            <w:pPr>
              <w:spacing w:after="20"/>
              <w:ind w:left="20"/>
              <w:jc w:val="both"/>
            </w:pPr>
            <w:r>
              <w:rPr>
                <w:rFonts w:ascii="Times New Roman"/>
                <w:b w:val="false"/>
                <w:i w:val="false"/>
                <w:color w:val="000000"/>
                <w:sz w:val="20"/>
              </w:rPr>
              <w:t>
8) issuing simultaneously a sheet and a certificate of temporary incapacity for work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are reflected in the results of the examination. The impact of incorrect and (or) untimely diagnosis on subsequent stages of the provision of medical services (assistance) is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availability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following actions when conducting a pathological autopsy:</w:t>
            </w:r>
          </w:p>
          <w:p>
            <w:pPr>
              <w:spacing w:after="20"/>
              <w:ind w:left="20"/>
              <w:jc w:val="both"/>
            </w:pPr>
            <w:r>
              <w:rPr>
                <w:rFonts w:ascii="Times New Roman"/>
                <w:b w:val="false"/>
                <w:i w:val="false"/>
                <w:color w:val="000000"/>
                <w:sz w:val="20"/>
              </w:rPr>
              <w:t>
1) conducting a pathoanatomical autopsy of corpses after doctors have declared biological death, after providing a medical record of an inpatient or a medical record of an outpatient with a written order from the chief physician or his/her deputy for the medical (medical) part of the health care organization on referral for a pathoanatomical autopsy;</w:t>
            </w:r>
          </w:p>
          <w:p>
            <w:pPr>
              <w:spacing w:after="20"/>
              <w:ind w:left="20"/>
              <w:jc w:val="both"/>
            </w:pPr>
            <w:r>
              <w:rPr>
                <w:rFonts w:ascii="Times New Roman"/>
                <w:b w:val="false"/>
                <w:i w:val="false"/>
                <w:color w:val="000000"/>
                <w:sz w:val="20"/>
              </w:rPr>
              <w:t>
2) registration of the results of the pathological autopsy in the form of a pathological diagnosis (pathological diagnosis shall include: the main disease, a complication of the main disease, a concomitant disease, and a combined main disease);</w:t>
            </w:r>
          </w:p>
          <w:p>
            <w:pPr>
              <w:spacing w:after="20"/>
              <w:ind w:left="20"/>
              <w:jc w:val="both"/>
            </w:pPr>
            <w:r>
              <w:rPr>
                <w:rFonts w:ascii="Times New Roman"/>
                <w:b w:val="false"/>
                <w:i w:val="false"/>
                <w:color w:val="000000"/>
                <w:sz w:val="20"/>
              </w:rPr>
              <w:t>
3) transfer of a medical record of an inpatient or a medical record of an outpatient with a pathological diagnosis included in it to the medical archive of a health care organization no later than ten working days after the pathological autopsy;</w:t>
            </w:r>
          </w:p>
          <w:p>
            <w:pPr>
              <w:spacing w:after="20"/>
              <w:ind w:left="20"/>
              <w:jc w:val="both"/>
            </w:pPr>
            <w:r>
              <w:rPr>
                <w:rFonts w:ascii="Times New Roman"/>
                <w:b w:val="false"/>
                <w:i w:val="false"/>
                <w:color w:val="000000"/>
                <w:sz w:val="20"/>
              </w:rPr>
              <w:t>
4) conducting clinical and pathological analysis in cases of death of patients in healthcare organizations;</w:t>
            </w:r>
          </w:p>
          <w:p>
            <w:pPr>
              <w:spacing w:after="20"/>
              <w:ind w:left="20"/>
              <w:jc w:val="both"/>
            </w:pPr>
            <w:r>
              <w:rPr>
                <w:rFonts w:ascii="Times New Roman"/>
                <w:b w:val="false"/>
                <w:i w:val="false"/>
                <w:color w:val="000000"/>
                <w:sz w:val="20"/>
              </w:rPr>
              <w:t>
5) pathoanatomical autopsy in case of suspicion of acute infectious diseases, oncological diseases, pathology of childhood, or death in connection with medical procedures to establish the cause of death and clarify the diagnosis of a fatal disease;</w:t>
            </w:r>
          </w:p>
          <w:p>
            <w:pPr>
              <w:spacing w:after="20"/>
              <w:ind w:left="20"/>
              <w:jc w:val="both"/>
            </w:pPr>
            <w:r>
              <w:rPr>
                <w:rFonts w:ascii="Times New Roman"/>
                <w:b w:val="false"/>
                <w:i w:val="false"/>
                <w:color w:val="000000"/>
                <w:sz w:val="20"/>
              </w:rPr>
              <w:t>
6) organization by the chief physician and head of the pathology department of virological (immunofluorescence)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pathology bureau, the centralized pathology bureau and the pathology department of inpatient medical records for all those who died on the previous day no later than 10 a.m. on the day following the establishment of the fact of death;</w:t>
            </w:r>
          </w:p>
          <w:p>
            <w:pPr>
              <w:spacing w:after="20"/>
              <w:ind w:left="20"/>
              <w:jc w:val="both"/>
            </w:pPr>
            <w:r>
              <w:rPr>
                <w:rFonts w:ascii="Times New Roman"/>
                <w:b w:val="false"/>
                <w:i w:val="false"/>
                <w:color w:val="000000"/>
                <w:sz w:val="20"/>
              </w:rPr>
              <w:t>
8) registration:</w:t>
            </w:r>
          </w:p>
          <w:p>
            <w:pPr>
              <w:spacing w:after="20"/>
              <w:ind w:left="20"/>
              <w:jc w:val="both"/>
            </w:pPr>
            <w:r>
              <w:rPr>
                <w:rFonts w:ascii="Times New Roman"/>
                <w:b w:val="false"/>
                <w:i w:val="false"/>
                <w:color w:val="000000"/>
                <w:sz w:val="20"/>
              </w:rPr>
              <w:t>
- medical death certificate (preliminary, final) by a doctor specializing in "pathological anatomy (adult, pediatric)" on the day of the pathological autopsy;</w:t>
            </w:r>
          </w:p>
          <w:p>
            <w:pPr>
              <w:spacing w:after="20"/>
              <w:ind w:left="20"/>
              <w:jc w:val="both"/>
            </w:pPr>
            <w:r>
              <w:rPr>
                <w:rFonts w:ascii="Times New Roman"/>
                <w:b w:val="false"/>
                <w:i w:val="false"/>
                <w:color w:val="000000"/>
                <w:sz w:val="20"/>
              </w:rPr>
              <w:t>
- medical certificate of perinatal death (preliminary, final) by a doctor specializing in "pathological anatomy (adult, pediatric)" on the day of the pathological autopsy;</w:t>
            </w:r>
          </w:p>
          <w:p>
            <w:pPr>
              <w:spacing w:after="20"/>
              <w:ind w:left="20"/>
              <w:jc w:val="both"/>
            </w:pPr>
            <w:r>
              <w:rPr>
                <w:rFonts w:ascii="Times New Roman"/>
                <w:b w:val="false"/>
                <w:i w:val="false"/>
                <w:color w:val="000000"/>
                <w:sz w:val="20"/>
              </w:rPr>
              <w:t xml:space="preserve">
9) registration of the autopsy results in the form of a postmortem examination report; </w:t>
            </w:r>
          </w:p>
          <w:p>
            <w:pPr>
              <w:spacing w:after="20"/>
              <w:ind w:left="20"/>
              <w:jc w:val="both"/>
            </w:pPr>
            <w:r>
              <w:rPr>
                <w:rFonts w:ascii="Times New Roman"/>
                <w:b w:val="false"/>
                <w:i w:val="false"/>
                <w:color w:val="000000"/>
                <w:sz w:val="20"/>
              </w:rPr>
              <w:t>10) availability of a written notification to the judicial investigative authorities to resolve the issue of transferring the corpse for a forensic medical examination if signs of violent death are detected and the termination of the pathological examination of the corpse;</w:t>
            </w:r>
          </w:p>
          <w:p>
            <w:pPr>
              <w:spacing w:after="20"/>
              <w:ind w:left="20"/>
              <w:jc w:val="both"/>
            </w:pPr>
            <w:r>
              <w:rPr>
                <w:rFonts w:ascii="Times New Roman"/>
                <w:b w:val="false"/>
                <w:i w:val="false"/>
                <w:color w:val="000000"/>
                <w:sz w:val="20"/>
              </w:rPr>
              <w:t>
11) availability of a written notice from a doctor specializing in "pathological anatomy (adult, pediatric)" in the event of initial detection during autopsy of signs of an acute infectious disease, food or industrial poisoning, an unusual reaction to vaccination, as well as an emergency notification to the state sanitary and epidemiological service, immediately after their identification;</w:t>
            </w:r>
          </w:p>
          <w:p>
            <w:pPr>
              <w:spacing w:after="20"/>
              <w:ind w:left="20"/>
              <w:jc w:val="both"/>
            </w:pPr>
            <w:r>
              <w:rPr>
                <w:rFonts w:ascii="Times New Roman"/>
                <w:b w:val="false"/>
                <w:i w:val="false"/>
                <w:color w:val="000000"/>
                <w:sz w:val="20"/>
              </w:rPr>
              <w:t>
12) conducting a pathological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for all diseases of newborns identified at the time of birth;</w:t>
            </w:r>
          </w:p>
          <w:p>
            <w:pPr>
              <w:spacing w:after="20"/>
              <w:ind w:left="20"/>
              <w:jc w:val="both"/>
            </w:pPr>
            <w:r>
              <w:rPr>
                <w:rFonts w:ascii="Times New Roman"/>
                <w:b w:val="false"/>
                <w:i w:val="false"/>
                <w:color w:val="000000"/>
                <w:sz w:val="20"/>
              </w:rPr>
              <w:t>
- in cases suspected of hemolytic disease of the newborn;</w:t>
            </w:r>
          </w:p>
          <w:p>
            <w:pPr>
              <w:spacing w:after="20"/>
              <w:ind w:left="20"/>
              <w:jc w:val="both"/>
            </w:pPr>
            <w:r>
              <w:rPr>
                <w:rFonts w:ascii="Times New Roman"/>
                <w:b w:val="false"/>
                <w:i w:val="false"/>
                <w:color w:val="000000"/>
                <w:sz w:val="20"/>
              </w:rPr>
              <w:t>
- with early release of water and with dirty water;</w:t>
            </w:r>
          </w:p>
          <w:p>
            <w:pPr>
              <w:spacing w:after="20"/>
              <w:ind w:left="20"/>
              <w:jc w:val="both"/>
            </w:pPr>
            <w:r>
              <w:rPr>
                <w:rFonts w:ascii="Times New Roman"/>
                <w:b w:val="false"/>
                <w:i w:val="false"/>
                <w:color w:val="000000"/>
                <w:sz w:val="20"/>
              </w:rPr>
              <w:t>
- for maternal illnesses that occur with high fever in the last trimester of pregnancy;</w:t>
            </w:r>
          </w:p>
          <w:p>
            <w:pPr>
              <w:spacing w:after="20"/>
              <w:ind w:left="20"/>
              <w:jc w:val="both"/>
            </w:pPr>
            <w:r>
              <w:rPr>
                <w:rFonts w:ascii="Times New Roman"/>
                <w:b w:val="false"/>
                <w:i w:val="false"/>
                <w:color w:val="000000"/>
                <w:sz w:val="20"/>
              </w:rPr>
              <w:t>
- with obvious anomalies in the development or attachment of the placenta;</w:t>
            </w:r>
          </w:p>
          <w:p>
            <w:pPr>
              <w:spacing w:after="20"/>
              <w:ind w:left="20"/>
              <w:jc w:val="both"/>
            </w:pPr>
            <w:r>
              <w:rPr>
                <w:rFonts w:ascii="Times New Roman"/>
                <w:b w:val="false"/>
                <w:i w:val="false"/>
                <w:color w:val="000000"/>
                <w:sz w:val="20"/>
              </w:rPr>
              <w:t>
- if there is a suspicion of congenital anomalies of fetal development;</w:t>
            </w:r>
          </w:p>
          <w:p>
            <w:pPr>
              <w:spacing w:after="20"/>
              <w:ind w:left="20"/>
              <w:jc w:val="both"/>
            </w:pPr>
            <w:r>
              <w:rPr>
                <w:rFonts w:ascii="Times New Roman"/>
                <w:b w:val="false"/>
                <w:i w:val="false"/>
                <w:color w:val="000000"/>
                <w:sz w:val="20"/>
              </w:rPr>
              <w:t>
- in cases of preeclampsia, eclampsia</w:t>
            </w:r>
          </w:p>
          <w:p>
            <w:pPr>
              <w:spacing w:after="20"/>
              <w:ind w:left="20"/>
              <w:jc w:val="both"/>
            </w:pPr>
            <w:r>
              <w:rPr>
                <w:rFonts w:ascii="Times New Roman"/>
                <w:b w:val="false"/>
                <w:i w:val="false"/>
                <w:color w:val="000000"/>
                <w:sz w:val="20"/>
              </w:rPr>
              <w:t>
13) mandatory registration of a fetus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establishing a pathological autopsy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by a doctor specializing in "pathological anatomy (adult, pediatric)" of the category of pathological autopsy and the reasons for the discrepancy in diagnoses when there is a discrepancy between the final clinical and pathological diagnoses</w:t>
            </w:r>
          </w:p>
          <w:p>
            <w:pPr>
              <w:spacing w:after="20"/>
              <w:ind w:left="20"/>
              <w:jc w:val="both"/>
            </w:pPr>
            <w:r>
              <w:rPr>
                <w:rFonts w:ascii="Times New Roman"/>
                <w:b w:val="false"/>
                <w:i w:val="false"/>
                <w:color w:val="000000"/>
                <w:sz w:val="20"/>
              </w:rPr>
              <w:t>
16) availability of a detailed analysis defining the profile and categories of iatrogenicity in all cases of iatrogenic pathology identified as a result of a pathological autopsy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statement from a spouse, close relatives or legal representatives of the deceased, or a written expression of will given by a person during his/her lifetime for the release of a corpse without performing a pathological autopsy, in the absence of suspicion of violent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oncological care at home:</w:t>
            </w:r>
          </w:p>
          <w:p>
            <w:pPr>
              <w:spacing w:after="20"/>
              <w:ind w:left="20"/>
              <w:jc w:val="both"/>
            </w:pPr>
            <w:r>
              <w:rPr>
                <w:rFonts w:ascii="Times New Roman"/>
                <w:b w:val="false"/>
                <w:i w:val="false"/>
                <w:color w:val="000000"/>
                <w:sz w:val="20"/>
              </w:rPr>
              <w:t>
1) when calling a primary care medical worker or clinical hospital (primary level), a patient under dynamic observation (Ib, III clinical groups) if it is impossible to provide face-to-face consultation in the organization;</w:t>
            </w:r>
          </w:p>
          <w:p>
            <w:pPr>
              <w:spacing w:after="20"/>
              <w:ind w:left="20"/>
              <w:jc w:val="both"/>
            </w:pPr>
            <w:r>
              <w:rPr>
                <w:rFonts w:ascii="Times New Roman"/>
                <w:b w:val="false"/>
                <w:i w:val="false"/>
                <w:color w:val="000000"/>
                <w:sz w:val="20"/>
              </w:rPr>
              <w:t>
2) when calling a mobile team to visit patients with MN outside of an exacerbation of the disease when movement is limited and in need of palliative medical care, including using remote medical services;</w:t>
            </w:r>
          </w:p>
          <w:p>
            <w:pPr>
              <w:spacing w:after="20"/>
              <w:ind w:left="20"/>
              <w:jc w:val="both"/>
            </w:pPr>
            <w:r>
              <w:rPr>
                <w:rFonts w:ascii="Times New Roman"/>
                <w:b w:val="false"/>
                <w:i w:val="false"/>
                <w:color w:val="000000"/>
                <w:sz w:val="20"/>
              </w:rPr>
              <w:t>
3) in the form of active patronage of patients with MN in serious condition with limited movement, discharged from the hospital or transfer of assets from an emergency medical care station;</w:t>
            </w:r>
          </w:p>
          <w:p>
            <w:pPr>
              <w:spacing w:after="20"/>
              <w:ind w:left="20"/>
              <w:jc w:val="both"/>
            </w:pPr>
            <w:r>
              <w:rPr>
                <w:rFonts w:ascii="Times New Roman"/>
                <w:b w:val="false"/>
                <w:i w:val="false"/>
                <w:color w:val="000000"/>
                <w:sz w:val="20"/>
              </w:rPr>
              <w:t>
4) when organizing treatment at home (hospital at home), for patients with clinical group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9" w:id="37"/>
    <w:p>
      <w:pPr>
        <w:spacing w:after="0"/>
        <w:ind w:left="0"/>
        <w:jc w:val="both"/>
      </w:pPr>
      <w:r>
        <w:rPr>
          <w:rFonts w:ascii="Times New Roman"/>
          <w:b w:val="false"/>
          <w:i w:val="false"/>
          <w:color w:val="000000"/>
          <w:sz w:val="28"/>
        </w:rPr>
        <w:t xml:space="preserve">
      Official(s)____________________________________ ____________ </w:t>
      </w:r>
    </w:p>
    <w:bookmarkEnd w:id="37"/>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____________________ 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 xml:space="preserve">to the joint order of </w:t>
            </w:r>
            <w:r>
              <w:br/>
            </w:r>
            <w:r>
              <w:rPr>
                <w:rFonts w:ascii="Times New Roman"/>
                <w:b w:val="false"/>
                <w:i w:val="false"/>
                <w:color w:val="000000"/>
                <w:sz w:val="20"/>
              </w:rPr>
              <w:t xml:space="preserve">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50" w:id="38"/>
    <w:p>
      <w:pPr>
        <w:spacing w:after="0"/>
        <w:ind w:left="0"/>
        <w:jc w:val="left"/>
      </w:pPr>
      <w:r>
        <w:rPr>
          <w:rFonts w:ascii="Times New Roman"/>
          <w:b/>
          <w:i w:val="false"/>
          <w:color w:val="000000"/>
        </w:rPr>
        <w:t xml:space="preserve"> Checklist</w:t>
      </w:r>
    </w:p>
    <w:bookmarkEnd w:id="38"/>
    <w:p>
      <w:pPr>
        <w:spacing w:after="0"/>
        <w:ind w:left="0"/>
        <w:jc w:val="both"/>
      </w:pPr>
      <w:r>
        <w:rPr>
          <w:rFonts w:ascii="Times New Roman"/>
          <w:b w:val="false"/>
          <w:i w:val="false"/>
          <w:color w:val="ff0000"/>
          <w:sz w:val="28"/>
        </w:rPr>
        <w:t>
      Footnote. Annex 10 - as amended by the joint order of the Minister of Healthcare of the Republic of Kazakhstan dated 29.05.2003 № 90 and the Minister of National Economy of the Republic of Kazakhstan dated 29.05.2003 № 91 (shall come into effect ten calendar days after the day of its first official publication).</w:t>
      </w:r>
    </w:p>
    <w:bookmarkStart w:name="z3351" w:id="39"/>
    <w:p>
      <w:pPr>
        <w:spacing w:after="0"/>
        <w:ind w:left="0"/>
        <w:jc w:val="both"/>
      </w:pPr>
      <w:r>
        <w:rPr>
          <w:rFonts w:ascii="Times New Roman"/>
          <w:b w:val="false"/>
          <w:i w:val="false"/>
          <w:color w:val="000000"/>
          <w:sz w:val="28"/>
        </w:rPr>
        <w:t xml:space="preserve">
      in the field of quality of medical services </w:t>
      </w:r>
    </w:p>
    <w:bookmarkEnd w:id="3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subjects (objects) providing medical and social assistance in the field of </w:t>
      </w:r>
    </w:p>
    <w:p>
      <w:pPr>
        <w:spacing w:after="0"/>
        <w:ind w:left="0"/>
        <w:jc w:val="both"/>
      </w:pPr>
      <w:r>
        <w:rPr>
          <w:rFonts w:ascii="Times New Roman"/>
          <w:b w:val="false"/>
          <w:i w:val="false"/>
          <w:color w:val="000000"/>
          <w:sz w:val="28"/>
        </w:rPr>
        <w:t xml:space="preserve">
      mental health </w:t>
      </w:r>
    </w:p>
    <w:p>
      <w:pPr>
        <w:spacing w:after="0"/>
        <w:ind w:left="0"/>
        <w:jc w:val="both"/>
      </w:pPr>
      <w:r>
        <w:rPr>
          <w:rFonts w:ascii="Times New Roman"/>
          <w:b w:val="false"/>
          <w:i w:val="false"/>
          <w:color w:val="000000"/>
          <w:sz w:val="28"/>
        </w:rPr>
        <w:t xml:space="preserve">
      name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State body that appointed the inspection/preventive control </w:t>
      </w:r>
    </w:p>
    <w:p>
      <w:pPr>
        <w:spacing w:after="0"/>
        <w:ind w:left="0"/>
        <w:jc w:val="both"/>
      </w:pPr>
      <w:r>
        <w:rPr>
          <w:rFonts w:ascii="Times New Roman"/>
          <w:b w:val="false"/>
          <w:i w:val="false"/>
          <w:color w:val="000000"/>
          <w:sz w:val="28"/>
        </w:rPr>
        <w:t xml:space="preserve">
      with a visit to the subject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Act on the appointment of an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Name of the subject (object) of control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subject (object) of control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Location address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medical and social assistance in the field of mental health at the outpatient clinic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criteria for taking persons with mental and behavioural disorders (MBD) for dynamic observation:</w:t>
            </w:r>
          </w:p>
          <w:p>
            <w:pPr>
              <w:spacing w:after="20"/>
              <w:ind w:left="20"/>
              <w:jc w:val="both"/>
            </w:pPr>
            <w:r>
              <w:rPr>
                <w:rFonts w:ascii="Times New Roman"/>
                <w:b w:val="false"/>
                <w:i w:val="false"/>
                <w:color w:val="000000"/>
                <w:sz w:val="20"/>
              </w:rPr>
              <w:t>
Group 1 of dynamic psychiatric observation - persons who, due to their mental state, are prone to socially dangerous actions, including those who have a risk of committing violent acts of a sexual nature against minors, as well as those who have committed especially dangerous acts in a state of insanity, and for whom the court has determined compulsory medical measures nature in the form of outpatient compulsory treatment;</w:t>
            </w:r>
          </w:p>
          <w:p>
            <w:pPr>
              <w:spacing w:after="20"/>
              <w:ind w:left="20"/>
              <w:jc w:val="both"/>
            </w:pPr>
            <w:r>
              <w:rPr>
                <w:rFonts w:ascii="Times New Roman"/>
                <w:b w:val="false"/>
                <w:i w:val="false"/>
                <w:color w:val="000000"/>
                <w:sz w:val="20"/>
              </w:rPr>
              <w:t>
Group 2 of dynamic psychiatric observation - persons with MBD with disabilities due to mental illness, except for mental health disorders indicated in diagnostic headings F8 and F9; persons diagnosed with F20 "Schizophrenia" within one year after diagnosis (in this case, if recognized as a person with a disability, he continues to be observed in group 2 of dynamic psychiatric observation);</w:t>
            </w:r>
          </w:p>
          <w:p>
            <w:pPr>
              <w:spacing w:after="20"/>
              <w:ind w:left="20"/>
              <w:jc w:val="both"/>
            </w:pPr>
            <w:r>
              <w:rPr>
                <w:rFonts w:ascii="Times New Roman"/>
                <w:b w:val="false"/>
                <w:i w:val="false"/>
                <w:color w:val="000000"/>
                <w:sz w:val="20"/>
              </w:rPr>
              <w:t>
2A – persons with frequent and severe exacerbations of psychotic symptoms, decompensations, requiring psychopharmacotherapy as part of free outpatient treatment, including persons with MBD indicated in diagnostic headings F8 and F9</w:t>
            </w:r>
          </w:p>
          <w:p>
            <w:pPr>
              <w:spacing w:after="20"/>
              <w:ind w:left="20"/>
              <w:jc w:val="both"/>
            </w:pPr>
            <w:r>
              <w:rPr>
                <w:rFonts w:ascii="Times New Roman"/>
                <w:b w:val="false"/>
                <w:i w:val="false"/>
                <w:color w:val="000000"/>
                <w:sz w:val="20"/>
              </w:rPr>
              <w:t>
2B – persons with stable conditions, with a moderately progressive course of the process and spontaneous remissions;</w:t>
            </w:r>
          </w:p>
          <w:p>
            <w:pPr>
              <w:spacing w:after="20"/>
              <w:ind w:left="20"/>
              <w:jc w:val="both"/>
            </w:pPr>
            <w:r>
              <w:rPr>
                <w:rFonts w:ascii="Times New Roman"/>
                <w:b w:val="false"/>
                <w:i w:val="false"/>
                <w:color w:val="000000"/>
                <w:sz w:val="20"/>
              </w:rPr>
              <w:t>
dynamic narcological observation group - persons prone to socially dangerous actions due to clinical manifestations of MBD caused by substance abuse.</w:t>
            </w:r>
          </w:p>
          <w:p>
            <w:pPr>
              <w:spacing w:after="20"/>
              <w:ind w:left="20"/>
              <w:jc w:val="both"/>
            </w:pPr>
            <w:r>
              <w:rPr>
                <w:rFonts w:ascii="Times New Roman"/>
                <w:b w:val="false"/>
                <w:i w:val="false"/>
                <w:color w:val="000000"/>
                <w:sz w:val="20"/>
              </w:rPr>
              <w:t>
1) MBD due to the use of psychoactive substances in persons sent by court decision to departments for compulsory treatment;</w:t>
            </w:r>
          </w:p>
          <w:p>
            <w:pPr>
              <w:spacing w:after="20"/>
              <w:ind w:left="20"/>
              <w:jc w:val="both"/>
            </w:pPr>
            <w:r>
              <w:rPr>
                <w:rFonts w:ascii="Times New Roman"/>
                <w:b w:val="false"/>
                <w:i w:val="false"/>
                <w:color w:val="000000"/>
                <w:sz w:val="20"/>
              </w:rPr>
              <w:t>
2) MBD due to the use of psychoactive substances in a person who, based on the conclusion of a forensic drug examination, was prescribed treatment by a court decision;</w:t>
            </w:r>
          </w:p>
          <w:p>
            <w:pPr>
              <w:spacing w:after="20"/>
              <w:ind w:left="20"/>
              <w:jc w:val="both"/>
            </w:pPr>
            <w:r>
              <w:rPr>
                <w:rFonts w:ascii="Times New Roman"/>
                <w:b w:val="false"/>
                <w:i w:val="false"/>
                <w:color w:val="000000"/>
                <w:sz w:val="20"/>
              </w:rPr>
              <w:t>
3) MBD due to the use of psychoactive substances, in persons sent from places of deprivation of liberty where compulsory medical measures were used;</w:t>
            </w:r>
          </w:p>
          <w:p>
            <w:pPr>
              <w:spacing w:after="20"/>
              <w:ind w:left="20"/>
              <w:jc w:val="both"/>
            </w:pPr>
            <w:r>
              <w:rPr>
                <w:rFonts w:ascii="Times New Roman"/>
                <w:b w:val="false"/>
                <w:i w:val="false"/>
                <w:color w:val="000000"/>
                <w:sz w:val="20"/>
              </w:rPr>
              <w:t>
4) MBD due to the use of psychoactive substances, after suffering a psychotic disorder due to the use of psychoactive substances in hospital treatment;</w:t>
            </w:r>
          </w:p>
          <w:p>
            <w:pPr>
              <w:spacing w:after="20"/>
              <w:ind w:left="20"/>
              <w:jc w:val="both"/>
            </w:pPr>
            <w:r>
              <w:rPr>
                <w:rFonts w:ascii="Times New Roman"/>
                <w:b w:val="false"/>
                <w:i w:val="false"/>
                <w:color w:val="000000"/>
                <w:sz w:val="20"/>
              </w:rPr>
              <w:t>
5) MBD due to the use of psychoactive substances in persons prone to socially dangerous actions;</w:t>
            </w:r>
          </w:p>
          <w:p>
            <w:pPr>
              <w:spacing w:after="20"/>
              <w:ind w:left="20"/>
              <w:jc w:val="both"/>
            </w:pPr>
            <w:r>
              <w:rPr>
                <w:rFonts w:ascii="Times New Roman"/>
                <w:b w:val="false"/>
                <w:i w:val="false"/>
                <w:color w:val="000000"/>
                <w:sz w:val="20"/>
              </w:rPr>
              <w:t>
6) MBD due to the use of psychoactive substances in persons who voluntarily consented to dynamic observation.</w:t>
            </w:r>
          </w:p>
          <w:p>
            <w:pPr>
              <w:spacing w:after="20"/>
              <w:ind w:left="20"/>
              <w:jc w:val="both"/>
            </w:pPr>
            <w:r>
              <w:rPr>
                <w:rFonts w:ascii="Times New Roman"/>
                <w:b w:val="false"/>
                <w:i w:val="false"/>
                <w:color w:val="000000"/>
                <w:sz w:val="20"/>
              </w:rPr>
              <w:t>
The persons specified in subparagraph 1) – 5) are taken for dynamic observation by the decision of the medical advisory commission.</w:t>
            </w:r>
          </w:p>
          <w:p>
            <w:pPr>
              <w:spacing w:after="20"/>
              <w:ind w:left="20"/>
              <w:jc w:val="both"/>
            </w:pPr>
            <w:r>
              <w:rPr>
                <w:rFonts w:ascii="Times New Roman"/>
                <w:b w:val="false"/>
                <w:i w:val="false"/>
                <w:color w:val="000000"/>
                <w:sz w:val="20"/>
              </w:rPr>
              <w:t>
Compliance with the periodicity and frequency of observation of persons with mental and behavioural disorders (diseases):</w:t>
            </w:r>
          </w:p>
          <w:p>
            <w:pPr>
              <w:spacing w:after="20"/>
              <w:ind w:left="20"/>
              <w:jc w:val="both"/>
            </w:pPr>
            <w:r>
              <w:rPr>
                <w:rFonts w:ascii="Times New Roman"/>
                <w:b w:val="false"/>
                <w:i w:val="false"/>
                <w:color w:val="000000"/>
                <w:sz w:val="20"/>
              </w:rPr>
              <w:t>
1 group of dynamic psychiatric observation - at least once a month</w:t>
            </w:r>
          </w:p>
          <w:p>
            <w:pPr>
              <w:spacing w:after="20"/>
              <w:ind w:left="20"/>
              <w:jc w:val="both"/>
            </w:pPr>
            <w:r>
              <w:rPr>
                <w:rFonts w:ascii="Times New Roman"/>
                <w:b w:val="false"/>
                <w:i w:val="false"/>
                <w:color w:val="000000"/>
                <w:sz w:val="20"/>
              </w:rPr>
              <w:t>
Group 2 of dynamic psychiatric observation:</w:t>
            </w:r>
          </w:p>
          <w:p>
            <w:pPr>
              <w:spacing w:after="20"/>
              <w:ind w:left="20"/>
              <w:jc w:val="both"/>
            </w:pPr>
            <w:r>
              <w:rPr>
                <w:rFonts w:ascii="Times New Roman"/>
                <w:b w:val="false"/>
                <w:i w:val="false"/>
                <w:color w:val="000000"/>
                <w:sz w:val="20"/>
              </w:rPr>
              <w:t>
2A - at least once every three months,</w:t>
            </w:r>
          </w:p>
          <w:p>
            <w:pPr>
              <w:spacing w:after="20"/>
              <w:ind w:left="20"/>
              <w:jc w:val="both"/>
            </w:pPr>
            <w:r>
              <w:rPr>
                <w:rFonts w:ascii="Times New Roman"/>
                <w:b w:val="false"/>
                <w:i w:val="false"/>
                <w:color w:val="000000"/>
                <w:sz w:val="20"/>
              </w:rPr>
              <w:t>
2B - at least once every six months;</w:t>
            </w:r>
          </w:p>
          <w:p>
            <w:pPr>
              <w:spacing w:after="20"/>
              <w:ind w:left="20"/>
              <w:jc w:val="both"/>
            </w:pPr>
            <w:r>
              <w:rPr>
                <w:rFonts w:ascii="Times New Roman"/>
                <w:b w:val="false"/>
                <w:i w:val="false"/>
                <w:color w:val="000000"/>
                <w:sz w:val="20"/>
              </w:rPr>
              <w:t>
dynamic drug treatment group - at least six times a year, depending on the individual characteristics of the individual and the course of the disease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drug provision for persons with MBD who are under dynamic observation</w:t>
            </w:r>
          </w:p>
          <w:p>
            <w:pPr>
              <w:spacing w:after="20"/>
              <w:ind w:left="20"/>
              <w:jc w:val="both"/>
            </w:pPr>
            <w:r>
              <w:rPr>
                <w:rFonts w:ascii="Times New Roman"/>
                <w:b w:val="false"/>
                <w:i w:val="false"/>
                <w:color w:val="000000"/>
                <w:sz w:val="20"/>
              </w:rPr>
              <w:t>
Persons with MBD who are under dynamic observation shall be provided with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deregistration and transfer to another dynamic observation group:</w:t>
            </w:r>
          </w:p>
          <w:p>
            <w:pPr>
              <w:spacing w:after="20"/>
              <w:ind w:left="20"/>
              <w:jc w:val="both"/>
            </w:pPr>
            <w:r>
              <w:rPr>
                <w:rFonts w:ascii="Times New Roman"/>
                <w:b w:val="false"/>
                <w:i w:val="false"/>
                <w:color w:val="000000"/>
                <w:sz w:val="20"/>
              </w:rPr>
              <w:t>
Termination of dynamic observation of persons with MBD and deregistration shall be carried out in the following cases:</w:t>
            </w:r>
          </w:p>
          <w:p>
            <w:pPr>
              <w:spacing w:after="20"/>
              <w:ind w:left="20"/>
              <w:jc w:val="both"/>
            </w:pPr>
            <w:r>
              <w:rPr>
                <w:rFonts w:ascii="Times New Roman"/>
                <w:b w:val="false"/>
                <w:i w:val="false"/>
                <w:color w:val="000000"/>
                <w:sz w:val="20"/>
              </w:rPr>
              <w:t>
1) lack of criteria for taking persons with MBD for dynamic observation for at least 12 months, indicating in the EIS – "recovery, persistent improvement";</w:t>
            </w:r>
          </w:p>
          <w:p>
            <w:pPr>
              <w:spacing w:after="20"/>
              <w:ind w:left="20"/>
              <w:jc w:val="both"/>
            </w:pPr>
            <w:r>
              <w:rPr>
                <w:rFonts w:ascii="Times New Roman"/>
                <w:b w:val="false"/>
                <w:i w:val="false"/>
                <w:color w:val="000000"/>
                <w:sz w:val="20"/>
              </w:rPr>
              <w:t>
2) change of place of residence with travel outside the service territory;</w:t>
            </w:r>
          </w:p>
          <w:p>
            <w:pPr>
              <w:spacing w:after="20"/>
              <w:ind w:left="20"/>
              <w:jc w:val="both"/>
            </w:pPr>
            <w:r>
              <w:rPr>
                <w:rFonts w:ascii="Times New Roman"/>
                <w:b w:val="false"/>
                <w:i w:val="false"/>
                <w:color w:val="000000"/>
                <w:sz w:val="20"/>
              </w:rPr>
              <w:t>
3) lack of reliable information about whereabouts for 12 months, confirmed by the report of the local police inspector and the patronage of the local nurse at least once every two months, with the indication in the EIS - "lack of information";</w:t>
            </w:r>
          </w:p>
          <w:p>
            <w:pPr>
              <w:spacing w:after="20"/>
              <w:ind w:left="20"/>
              <w:jc w:val="both"/>
            </w:pPr>
            <w:r>
              <w:rPr>
                <w:rFonts w:ascii="Times New Roman"/>
                <w:b w:val="false"/>
                <w:i w:val="false"/>
                <w:color w:val="000000"/>
                <w:sz w:val="20"/>
              </w:rPr>
              <w:t>
4) death, based on a medical death certificate in form № 045/у and (or) confirmed by data in the registered population register, indicating "death" in the EIS;</w:t>
            </w:r>
          </w:p>
          <w:p>
            <w:pPr>
              <w:spacing w:after="20"/>
              <w:ind w:left="20"/>
              <w:jc w:val="both"/>
            </w:pPr>
            <w:r>
              <w:rPr>
                <w:rFonts w:ascii="Times New Roman"/>
                <w:b w:val="false"/>
                <w:i w:val="false"/>
                <w:color w:val="000000"/>
                <w:sz w:val="20"/>
              </w:rPr>
              <w:t>
5) persons sentenced to imprisonment for a term of more than 1 year are removed from dynamic observation after receiving a response to a request from the Committee on Legal Statistics and Special Records of the General Prosecutor's Office of the Republic of Kazakhstan;</w:t>
            </w:r>
          </w:p>
          <w:p>
            <w:pPr>
              <w:spacing w:after="20"/>
              <w:ind w:left="20"/>
              <w:jc w:val="both"/>
            </w:pPr>
            <w:r>
              <w:rPr>
                <w:rFonts w:ascii="Times New Roman"/>
                <w:b w:val="false"/>
                <w:i w:val="false"/>
                <w:color w:val="000000"/>
                <w:sz w:val="20"/>
              </w:rPr>
              <w:t>
6) persons with a diagnosis of F20 "Schizophrenia", registered in group 2 of dynamic psychiatric observation: if the disability group is not established within 12 months from the date of admission for dynamic observation.</w:t>
            </w:r>
          </w:p>
          <w:p>
            <w:pPr>
              <w:spacing w:after="20"/>
              <w:ind w:left="20"/>
              <w:jc w:val="both"/>
            </w:pPr>
            <w:r>
              <w:rPr>
                <w:rFonts w:ascii="Times New Roman"/>
                <w:b w:val="false"/>
                <w:i w:val="false"/>
                <w:color w:val="000000"/>
                <w:sz w:val="20"/>
              </w:rPr>
              <w:t>
Criteria for transferring a person with MBD to another group:</w:t>
            </w:r>
          </w:p>
          <w:p>
            <w:pPr>
              <w:spacing w:after="20"/>
              <w:ind w:left="20"/>
              <w:jc w:val="both"/>
            </w:pPr>
            <w:r>
              <w:rPr>
                <w:rFonts w:ascii="Times New Roman"/>
                <w:b w:val="false"/>
                <w:i w:val="false"/>
                <w:color w:val="000000"/>
                <w:sz w:val="20"/>
              </w:rPr>
              <w:t>
lack of criteria for taking persons with MBD for follow-up for at least 12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implementation of the following measures during the dynamic observation of a person with MBD by a psychiatric doctor:</w:t>
            </w:r>
          </w:p>
          <w:p>
            <w:pPr>
              <w:spacing w:after="20"/>
              <w:ind w:left="20"/>
              <w:jc w:val="both"/>
            </w:pPr>
            <w:r>
              <w:rPr>
                <w:rFonts w:ascii="Times New Roman"/>
                <w:b w:val="false"/>
                <w:i w:val="false"/>
                <w:color w:val="000000"/>
                <w:sz w:val="20"/>
              </w:rPr>
              <w:t>
1) informing the patient about the need for dynamic monitoring of him/her, the list, volumes, frequency of examinations, laboratory and instrumental studies, and observation periods;</w:t>
            </w:r>
          </w:p>
          <w:p>
            <w:pPr>
              <w:spacing w:after="20"/>
              <w:ind w:left="20"/>
              <w:jc w:val="both"/>
            </w:pPr>
            <w:r>
              <w:rPr>
                <w:rFonts w:ascii="Times New Roman"/>
                <w:b w:val="false"/>
                <w:i w:val="false"/>
                <w:color w:val="000000"/>
                <w:sz w:val="20"/>
              </w:rPr>
              <w:t>
2) establishment of dynamic observation in the case of written consent of the person with the MBD to take him for dynamic observation;</w:t>
            </w:r>
          </w:p>
          <w:p>
            <w:pPr>
              <w:spacing w:after="20"/>
              <w:ind w:left="20"/>
              <w:jc w:val="both"/>
            </w:pPr>
            <w:r>
              <w:rPr>
                <w:rFonts w:ascii="Times New Roman"/>
                <w:b w:val="false"/>
                <w:i w:val="false"/>
                <w:color w:val="000000"/>
                <w:sz w:val="20"/>
              </w:rPr>
              <w:t>
3) referral to a meeting of the medical advisory commission (hereinafter referred to as the MAC) to resolve the issue of establishing dynamic observation without his/her consent or his/her legal representative if a person with MBD or his/her legal representative refuses to voluntarily undergo dynamic observation;</w:t>
            </w:r>
          </w:p>
          <w:p>
            <w:pPr>
              <w:spacing w:after="20"/>
              <w:ind w:left="20"/>
              <w:jc w:val="both"/>
            </w:pPr>
            <w:r>
              <w:rPr>
                <w:rFonts w:ascii="Times New Roman"/>
                <w:b w:val="false"/>
                <w:i w:val="false"/>
                <w:color w:val="000000"/>
                <w:sz w:val="20"/>
              </w:rPr>
              <w:t>
1) when taking a person with MBD for dynamic observation, conducting an initial examination of the patient, determining the dynamic observation group, the frequency of examinations, the need to organize the provision of special social services in the field of healthcare, drawing up an individual treatment plan, an individual rehabilitation program and other measures taking into account an individual approach, entering data in electronic information systems (hereinafter referred to as EIS) according to the form of accounting documentation in the field of healthcare</w:t>
            </w:r>
          </w:p>
          <w:p>
            <w:pPr>
              <w:spacing w:after="20"/>
              <w:ind w:left="20"/>
              <w:jc w:val="both"/>
            </w:pPr>
            <w:r>
              <w:rPr>
                <w:rFonts w:ascii="Times New Roman"/>
                <w:b w:val="false"/>
                <w:i w:val="false"/>
                <w:color w:val="000000"/>
                <w:sz w:val="20"/>
              </w:rPr>
              <w:t>
2) 5) conducting periodic examinations and evaluating the results of diagnostic studies, conclusions and recommendations of specialized experts;</w:t>
            </w:r>
          </w:p>
          <w:p>
            <w:pPr>
              <w:spacing w:after="20"/>
              <w:ind w:left="20"/>
              <w:jc w:val="both"/>
            </w:pPr>
            <w:r>
              <w:rPr>
                <w:rFonts w:ascii="Times New Roman"/>
                <w:b w:val="false"/>
                <w:i w:val="false"/>
                <w:color w:val="000000"/>
                <w:sz w:val="20"/>
              </w:rPr>
              <w:t>
6) monitoring and control of the effectiveness of treatment, rehabilitation (habilitation) measures, making adjustments if necessary;</w:t>
            </w:r>
          </w:p>
          <w:p>
            <w:pPr>
              <w:spacing w:after="20"/>
              <w:ind w:left="20"/>
              <w:jc w:val="both"/>
            </w:pPr>
            <w:r>
              <w:rPr>
                <w:rFonts w:ascii="Times New Roman"/>
                <w:b w:val="false"/>
                <w:i w:val="false"/>
                <w:color w:val="000000"/>
                <w:sz w:val="20"/>
              </w:rPr>
              <w:t>
7) registration of documents and referrals for medical and social examination, medical and social rehabilitation, inpatient replacement, inpatient treatment, including compulsory treatment if there are appropriate indications;</w:t>
            </w:r>
          </w:p>
          <w:p>
            <w:pPr>
              <w:spacing w:after="20"/>
              <w:ind w:left="20"/>
              <w:jc w:val="both"/>
            </w:pPr>
            <w:r>
              <w:rPr>
                <w:rFonts w:ascii="Times New Roman"/>
                <w:b w:val="false"/>
                <w:i w:val="false"/>
                <w:color w:val="000000"/>
                <w:sz w:val="20"/>
              </w:rPr>
              <w:t>
8) referral to consultation with specialized healthcare specialists, necessary laboratory and instrumental examinations, examination by a psychologist, consultation with a social worker and other specialists;</w:t>
            </w:r>
          </w:p>
          <w:p>
            <w:pPr>
              <w:spacing w:after="20"/>
              <w:ind w:left="20"/>
              <w:jc w:val="both"/>
            </w:pPr>
            <w:r>
              <w:rPr>
                <w:rFonts w:ascii="Times New Roman"/>
                <w:b w:val="false"/>
                <w:i w:val="false"/>
                <w:color w:val="000000"/>
                <w:sz w:val="20"/>
              </w:rPr>
              <w:t>
9) visiting a person with MBD at their place of residence;</w:t>
            </w:r>
          </w:p>
          <w:p>
            <w:pPr>
              <w:spacing w:after="20"/>
              <w:ind w:left="20"/>
              <w:jc w:val="both"/>
            </w:pPr>
            <w:r>
              <w:rPr>
                <w:rFonts w:ascii="Times New Roman"/>
                <w:b w:val="false"/>
                <w:i w:val="false"/>
                <w:color w:val="000000"/>
                <w:sz w:val="20"/>
              </w:rPr>
              <w:t>
10) implementation of continuity of levels, conditions and types of medical and social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individual treatment plan and rehabilitation program for persons after discharge from an organization providing medical assistance in the field of mental health, except for those discharged by court order as having been cured ahead of schedule.</w:t>
            </w:r>
          </w:p>
          <w:p>
            <w:pPr>
              <w:spacing w:after="20"/>
              <w:ind w:left="20"/>
              <w:jc w:val="both"/>
            </w:pPr>
            <w:r>
              <w:rPr>
                <w:rFonts w:ascii="Times New Roman"/>
                <w:b w:val="false"/>
                <w:i w:val="false"/>
                <w:color w:val="000000"/>
                <w:sz w:val="20"/>
              </w:rPr>
              <w:t>
During maintenance treatment for people with MBD, a psychiatrist (narcologist) draws up an individual treatment plan and an individual rehabilitation program.</w:t>
            </w:r>
          </w:p>
          <w:p>
            <w:pPr>
              <w:spacing w:after="20"/>
              <w:ind w:left="20"/>
              <w:jc w:val="both"/>
            </w:pPr>
            <w:r>
              <w:rPr>
                <w:rFonts w:ascii="Times New Roman"/>
                <w:b w:val="false"/>
                <w:i w:val="false"/>
                <w:color w:val="000000"/>
                <w:sz w:val="20"/>
              </w:rPr>
              <w:t>
An individual treatment plan and an individual rehabilitation program shall include:</w:t>
            </w:r>
          </w:p>
          <w:p>
            <w:pPr>
              <w:spacing w:after="20"/>
              <w:ind w:left="20"/>
              <w:jc w:val="both"/>
            </w:pPr>
            <w:r>
              <w:rPr>
                <w:rFonts w:ascii="Times New Roman"/>
                <w:b w:val="false"/>
                <w:i w:val="false"/>
                <w:color w:val="000000"/>
                <w:sz w:val="20"/>
              </w:rPr>
              <w:t>
1) diagnostic methods: analysis of surfactant content in biological fluids and tissues of the body, testing for HIV, experimental psychological diagnostics, determination of quality of life and social functioning, clinical and biochemical diagnostics, neurophysiological diagnostics;</w:t>
            </w:r>
          </w:p>
          <w:p>
            <w:pPr>
              <w:spacing w:after="20"/>
              <w:ind w:left="20"/>
              <w:jc w:val="both"/>
            </w:pPr>
            <w:r>
              <w:rPr>
                <w:rFonts w:ascii="Times New Roman"/>
                <w:b w:val="false"/>
                <w:i w:val="false"/>
                <w:color w:val="000000"/>
                <w:sz w:val="20"/>
              </w:rPr>
              <w:t>
2) drug therapy: psychopharmacotherapy, symptomatic therapy, therapy for comorbid pathology, antagonistic therapy using opioid receptor blockers;</w:t>
            </w:r>
          </w:p>
          <w:p>
            <w:pPr>
              <w:spacing w:after="20"/>
              <w:ind w:left="20"/>
              <w:jc w:val="both"/>
            </w:pPr>
            <w:r>
              <w:rPr>
                <w:rFonts w:ascii="Times New Roman"/>
                <w:b w:val="false"/>
                <w:i w:val="false"/>
                <w:color w:val="000000"/>
                <w:sz w:val="20"/>
              </w:rPr>
              <w:t>
3) advisory methods: medical, psychological and social counselling for persons dependent on psychoactive substances and codependent persons;</w:t>
            </w:r>
          </w:p>
          <w:p>
            <w:pPr>
              <w:spacing w:after="20"/>
              <w:ind w:left="20"/>
              <w:jc w:val="both"/>
            </w:pPr>
            <w:r>
              <w:rPr>
                <w:rFonts w:ascii="Times New Roman"/>
                <w:b w:val="false"/>
                <w:i w:val="false"/>
                <w:color w:val="000000"/>
                <w:sz w:val="20"/>
              </w:rPr>
              <w:t>
4) training methods: motivational training for the continuation of supportive anti-relapse therapy, for the formation of adaptive skills and stress resistance, for the formation of the properties of psychological resistance to re-involvement in addiction to psychoactive substances;</w:t>
            </w:r>
          </w:p>
          <w:p>
            <w:pPr>
              <w:spacing w:after="20"/>
              <w:ind w:left="20"/>
              <w:jc w:val="both"/>
            </w:pPr>
            <w:r>
              <w:rPr>
                <w:rFonts w:ascii="Times New Roman"/>
                <w:b w:val="false"/>
                <w:i w:val="false"/>
                <w:color w:val="000000"/>
                <w:sz w:val="20"/>
              </w:rPr>
              <w:t>
5) psychotherapeutic techniques: individual and group psychotherapy for persons dependent on psychoactive substances, individual express psychotherapy for persons dependent on psychoactive substances who are in a state of breakdown.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about the provision of primary health care by a doctor, if a person with MBD is suspected or identified, except for MBD requiring the provision of emergency and emergency medical and social care:</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diagnostic measures according to clinical protocols;</w:t>
            </w:r>
          </w:p>
          <w:p>
            <w:pPr>
              <w:spacing w:after="20"/>
              <w:ind w:left="20"/>
              <w:jc w:val="both"/>
            </w:pPr>
            <w:r>
              <w:rPr>
                <w:rFonts w:ascii="Times New Roman"/>
                <w:b w:val="false"/>
                <w:i w:val="false"/>
                <w:color w:val="000000"/>
                <w:sz w:val="20"/>
              </w:rPr>
              <w:t>
3) establishes a diagnosis and carries out treatment measures for medical treatment according to the International Classification of Diseases, 10th revision (hereinafter referred to as ICD-10), which are within the competence of the primary care physician. If a person is suspected of having a diagnosis of MBD according to ICD-10, which is not within their competence, the primary health care doctor shall refer him/her to the MHC (Mental Health Center) or PMHC (Primary Mental Health Center) at his/her territorial location;</w:t>
            </w:r>
          </w:p>
          <w:p>
            <w:pPr>
              <w:spacing w:after="20"/>
              <w:ind w:left="20"/>
              <w:jc w:val="both"/>
            </w:pPr>
            <w:r>
              <w:rPr>
                <w:rFonts w:ascii="Times New Roman"/>
                <w:b w:val="false"/>
                <w:i w:val="false"/>
                <w:color w:val="000000"/>
                <w:sz w:val="20"/>
              </w:rPr>
              <w:t>
4) in the case of establishing diagnoses of borderline MBD that are within the competence of a primary health care physician for the first time in the current year - sending information to the MHC or PMHC at the territorial attachment about this patient, indicating passport data (last name, first name, patronymic (if any), individual identification number (hereinafter referred to as IIN), residential address), diagnosis and date of diagnosis, for entering data into the electronic information system (hereinafter referred to as EIS) no later than 5 working days from the date of diagnosis;</w:t>
            </w:r>
          </w:p>
          <w:p>
            <w:pPr>
              <w:spacing w:after="20"/>
              <w:ind w:left="20"/>
              <w:jc w:val="both"/>
            </w:pPr>
            <w:r>
              <w:rPr>
                <w:rFonts w:ascii="Times New Roman"/>
                <w:b w:val="false"/>
                <w:i w:val="false"/>
                <w:color w:val="000000"/>
                <w:sz w:val="20"/>
              </w:rPr>
              <w:t>
5) carrying out activities when identifying a person at risk of committing suicide who applied independently, or when examining a minor referred by psychologists;</w:t>
            </w:r>
          </w:p>
          <w:p>
            <w:pPr>
              <w:spacing w:after="20"/>
              <w:ind w:left="20"/>
              <w:jc w:val="both"/>
            </w:pPr>
            <w:r>
              <w:rPr>
                <w:rFonts w:ascii="Times New Roman"/>
                <w:b w:val="false"/>
                <w:i w:val="false"/>
                <w:color w:val="000000"/>
                <w:sz w:val="20"/>
              </w:rPr>
              <w:t>
6) filling out primary medical documentation;</w:t>
            </w:r>
          </w:p>
          <w:p>
            <w:pPr>
              <w:spacing w:after="20"/>
              <w:ind w:left="20"/>
              <w:jc w:val="both"/>
            </w:pPr>
            <w:r>
              <w:rPr>
                <w:rFonts w:ascii="Times New Roman"/>
                <w:b w:val="false"/>
                <w:i w:val="false"/>
                <w:color w:val="000000"/>
                <w:sz w:val="20"/>
              </w:rPr>
              <w:t>
7) carrying out a reconciliation with the physician of the MHC or PMHC on newly entered patients into the EIS for registering persons with MBD, monthly, no later than the 5th day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following activities by a psychiatric specialist of the MHC or PMHC if a person with mental health problems is suspected or identified, except for mental health problems requiring the provision of emergency and urgent medical and social care:</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diagnostic measures according to clinical protocols;</w:t>
            </w:r>
          </w:p>
          <w:p>
            <w:pPr>
              <w:spacing w:after="20"/>
              <w:ind w:left="20"/>
              <w:jc w:val="both"/>
            </w:pPr>
            <w:r>
              <w:rPr>
                <w:rFonts w:ascii="Times New Roman"/>
                <w:b w:val="false"/>
                <w:i w:val="false"/>
                <w:color w:val="000000"/>
                <w:sz w:val="20"/>
              </w:rPr>
              <w:t>
3) prescription of treatment according to clinical protocols (if necessary);</w:t>
            </w:r>
          </w:p>
          <w:p>
            <w:pPr>
              <w:spacing w:after="20"/>
              <w:ind w:left="20"/>
              <w:jc w:val="both"/>
            </w:pPr>
            <w:r>
              <w:rPr>
                <w:rFonts w:ascii="Times New Roman"/>
                <w:b w:val="false"/>
                <w:i w:val="false"/>
                <w:color w:val="000000"/>
                <w:sz w:val="20"/>
              </w:rPr>
              <w:t>
4) check in the EIS for registering persons with disabilities about the availability of information about the person who applied. When the diagnosis of MBD is initially established, enters information into the EIS, including it in the statistical accounting group; in case of a previously established diagnosis of MBD and there is no information in the specified EIS, enters information, and if the information is available, supplements it;</w:t>
            </w:r>
          </w:p>
          <w:p>
            <w:pPr>
              <w:spacing w:after="20"/>
              <w:ind w:left="20"/>
              <w:jc w:val="both"/>
            </w:pPr>
            <w:r>
              <w:rPr>
                <w:rFonts w:ascii="Times New Roman"/>
                <w:b w:val="false"/>
                <w:i w:val="false"/>
                <w:color w:val="000000"/>
                <w:sz w:val="20"/>
              </w:rPr>
              <w:t>
5) resolving the issue of dynamic observation, as well as termination of dynamic observation;</w:t>
            </w:r>
          </w:p>
          <w:p>
            <w:pPr>
              <w:spacing w:after="20"/>
              <w:ind w:left="20"/>
              <w:jc w:val="both"/>
            </w:pPr>
            <w:r>
              <w:rPr>
                <w:rFonts w:ascii="Times New Roman"/>
                <w:b w:val="false"/>
                <w:i w:val="false"/>
                <w:color w:val="000000"/>
                <w:sz w:val="20"/>
              </w:rPr>
              <w:t>
6) registration of a referral to a medical advisory commission (hereinafter referred to as the MAC);</w:t>
            </w:r>
          </w:p>
          <w:p>
            <w:pPr>
              <w:spacing w:after="20"/>
              <w:ind w:left="20"/>
              <w:jc w:val="both"/>
            </w:pPr>
            <w:r>
              <w:rPr>
                <w:rFonts w:ascii="Times New Roman"/>
                <w:b w:val="false"/>
                <w:i w:val="false"/>
                <w:color w:val="000000"/>
                <w:sz w:val="20"/>
              </w:rPr>
              <w:t>
7) preparation of medical documentation concerning a person with MBD who needs a medical and social examination (hereinafter referred to as MSE)</w:t>
            </w:r>
          </w:p>
          <w:p>
            <w:pPr>
              <w:spacing w:after="20"/>
              <w:ind w:left="20"/>
              <w:jc w:val="both"/>
            </w:pPr>
            <w:r>
              <w:rPr>
                <w:rFonts w:ascii="Times New Roman"/>
                <w:b w:val="false"/>
                <w:i w:val="false"/>
                <w:color w:val="000000"/>
                <w:sz w:val="20"/>
              </w:rPr>
              <w:t>
8) registration of documents for persons with MBD caused by the use of psychoactive substances for referral to compulsory treatment;</w:t>
            </w:r>
          </w:p>
          <w:p>
            <w:pPr>
              <w:spacing w:after="20"/>
              <w:ind w:left="20"/>
              <w:jc w:val="both"/>
            </w:pPr>
            <w:r>
              <w:rPr>
                <w:rFonts w:ascii="Times New Roman"/>
                <w:b w:val="false"/>
                <w:i w:val="false"/>
                <w:color w:val="000000"/>
                <w:sz w:val="20"/>
              </w:rPr>
              <w:t>
9) entering information about a person with MBD into the EIS no later than 3 working days after receiving a notification from a primary care doctor;</w:t>
            </w:r>
          </w:p>
          <w:p>
            <w:pPr>
              <w:spacing w:after="20"/>
              <w:ind w:left="20"/>
              <w:jc w:val="both"/>
            </w:pPr>
            <w:r>
              <w:rPr>
                <w:rFonts w:ascii="Times New Roman"/>
                <w:b w:val="false"/>
                <w:i w:val="false"/>
                <w:color w:val="000000"/>
                <w:sz w:val="20"/>
              </w:rPr>
              <w:t>
10) carrying out dynamic monitoring of persons in dynamic monitoring groups according to the territorial assignment;</w:t>
            </w:r>
          </w:p>
          <w:p>
            <w:pPr>
              <w:spacing w:after="20"/>
              <w:ind w:left="20"/>
              <w:jc w:val="both"/>
            </w:pPr>
            <w:r>
              <w:rPr>
                <w:rFonts w:ascii="Times New Roman"/>
                <w:b w:val="false"/>
                <w:i w:val="false"/>
                <w:color w:val="000000"/>
                <w:sz w:val="20"/>
              </w:rPr>
              <w:t>
11) referral of persons with a suspected or established diagnosis of MBD for examination and (or) treatment to the territorial Central Clinical Hospital or Republican Scientific and Practical Clinical Centre (as indicated);</w:t>
            </w:r>
          </w:p>
          <w:p>
            <w:pPr>
              <w:spacing w:after="20"/>
              <w:ind w:left="20"/>
              <w:jc w:val="both"/>
            </w:pPr>
            <w:r>
              <w:rPr>
                <w:rFonts w:ascii="Times New Roman"/>
                <w:b w:val="false"/>
                <w:i w:val="false"/>
                <w:color w:val="000000"/>
                <w:sz w:val="20"/>
              </w:rPr>
              <w:t>
12) referral of persons with mental health problems to organizations providing medical and social rehabilitation in the field of mental health;</w:t>
            </w:r>
          </w:p>
          <w:p>
            <w:pPr>
              <w:spacing w:after="20"/>
              <w:ind w:left="20"/>
              <w:jc w:val="both"/>
            </w:pPr>
            <w:r>
              <w:rPr>
                <w:rFonts w:ascii="Times New Roman"/>
                <w:b w:val="false"/>
                <w:i w:val="false"/>
                <w:color w:val="000000"/>
                <w:sz w:val="20"/>
              </w:rPr>
              <w:t>
13) maintaining primary medical documentation;</w:t>
            </w:r>
          </w:p>
          <w:p>
            <w:pPr>
              <w:spacing w:after="20"/>
              <w:ind w:left="20"/>
              <w:jc w:val="both"/>
            </w:pPr>
            <w:r>
              <w:rPr>
                <w:rFonts w:ascii="Times New Roman"/>
                <w:b w:val="false"/>
                <w:i w:val="false"/>
                <w:color w:val="000000"/>
                <w:sz w:val="20"/>
              </w:rPr>
              <w:t>
14) entering data into the EIS for registering persons with mental health problems;</w:t>
            </w:r>
          </w:p>
          <w:p>
            <w:pPr>
              <w:spacing w:after="20"/>
              <w:ind w:left="20"/>
              <w:jc w:val="both"/>
            </w:pPr>
            <w:r>
              <w:rPr>
                <w:rFonts w:ascii="Times New Roman"/>
                <w:b w:val="false"/>
                <w:i w:val="false"/>
                <w:color w:val="000000"/>
                <w:sz w:val="20"/>
              </w:rPr>
              <w:t>
15) conduct a reconciliation with the primary health care doctor regarding newly introduced and included persons in the EIS and provide the specified information to the head of the territorial primary care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implementation of the following measures by a psychiatric doctor of the MHC or PMHC when applying to a person who was previously on dynamic observation with MBD and was deregistered in the EIS, indicating the reason for the removal, except for "recovery, persistent improvement":</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diagnostic measures according to clinical protocols;</w:t>
            </w:r>
          </w:p>
          <w:p>
            <w:pPr>
              <w:spacing w:after="20"/>
              <w:ind w:left="20"/>
              <w:jc w:val="both"/>
            </w:pPr>
            <w:r>
              <w:rPr>
                <w:rFonts w:ascii="Times New Roman"/>
                <w:b w:val="false"/>
                <w:i w:val="false"/>
                <w:color w:val="000000"/>
                <w:sz w:val="20"/>
              </w:rPr>
              <w:t>
3) resolving the issue of dynamic observation, as well as termination of dynamic observation;</w:t>
            </w:r>
          </w:p>
          <w:p>
            <w:pPr>
              <w:spacing w:after="20"/>
              <w:ind w:left="20"/>
              <w:jc w:val="both"/>
            </w:pPr>
            <w:r>
              <w:rPr>
                <w:rFonts w:ascii="Times New Roman"/>
                <w:b w:val="false"/>
                <w:i w:val="false"/>
                <w:color w:val="000000"/>
                <w:sz w:val="20"/>
              </w:rPr>
              <w:t>
4) in the absence of criteria for admission to dynamic observation, registration of a referral to the MAC to resolve the issue of removal from dynamic observation, indicating the reason for removal in the EIS.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are reflected in the results of the examination. The impact of incorrect and (or) untimely diagnosis on subsequent stages of the provision of medical services (assistance) is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but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medical and social assistance in the field of mental health in inpatient conditions, providing for round-the-clock medical supervision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grounds for hospitalization in inpatient clinical departments.</w:t>
            </w:r>
          </w:p>
          <w:p>
            <w:pPr>
              <w:spacing w:after="20"/>
              <w:ind w:left="20"/>
              <w:jc w:val="both"/>
            </w:pPr>
            <w:r>
              <w:rPr>
                <w:rFonts w:ascii="Times New Roman"/>
                <w:b w:val="false"/>
                <w:i w:val="false"/>
                <w:color w:val="000000"/>
                <w:sz w:val="20"/>
              </w:rPr>
              <w:t>
The following shall be the grounds for hospitalization in inpatient clinical departments:</w:t>
            </w:r>
          </w:p>
          <w:p>
            <w:pPr>
              <w:spacing w:after="20"/>
              <w:ind w:left="20"/>
              <w:jc w:val="both"/>
            </w:pPr>
            <w:r>
              <w:rPr>
                <w:rFonts w:ascii="Times New Roman"/>
                <w:b w:val="false"/>
                <w:i w:val="false"/>
                <w:color w:val="000000"/>
                <w:sz w:val="20"/>
              </w:rPr>
              <w:t>
1) referral from a psychiatric doctor;</w:t>
            </w:r>
          </w:p>
          <w:p>
            <w:pPr>
              <w:spacing w:after="20"/>
              <w:ind w:left="20"/>
              <w:jc w:val="both"/>
            </w:pPr>
            <w:r>
              <w:rPr>
                <w:rFonts w:ascii="Times New Roman"/>
                <w:b w:val="false"/>
                <w:i w:val="false"/>
                <w:color w:val="000000"/>
                <w:sz w:val="20"/>
              </w:rPr>
              <w:t>
2) resolution, decision, and determination of judicial investigative bodies;</w:t>
            </w:r>
          </w:p>
          <w:p>
            <w:pPr>
              <w:spacing w:after="20"/>
              <w:ind w:left="20"/>
              <w:jc w:val="both"/>
            </w:pPr>
            <w:r>
              <w:rPr>
                <w:rFonts w:ascii="Times New Roman"/>
                <w:b w:val="false"/>
                <w:i w:val="false"/>
                <w:color w:val="000000"/>
                <w:sz w:val="20"/>
              </w:rPr>
              <w:t>
3) referral to a military medical commission;</w:t>
            </w:r>
          </w:p>
          <w:p>
            <w:pPr>
              <w:spacing w:after="20"/>
              <w:ind w:left="20"/>
              <w:jc w:val="both"/>
            </w:pPr>
            <w:r>
              <w:rPr>
                <w:rFonts w:ascii="Times New Roman"/>
                <w:b w:val="false"/>
                <w:i w:val="false"/>
                <w:color w:val="000000"/>
                <w:sz w:val="20"/>
              </w:rPr>
              <w:t>
4) a written statement from the person himself, if there is evidence;</w:t>
            </w:r>
          </w:p>
          <w:p>
            <w:pPr>
              <w:spacing w:after="20"/>
              <w:ind w:left="20"/>
              <w:jc w:val="both"/>
            </w:pPr>
            <w:r>
              <w:rPr>
                <w:rFonts w:ascii="Times New Roman"/>
                <w:b w:val="false"/>
                <w:i w:val="false"/>
                <w:color w:val="000000"/>
                <w:sz w:val="20"/>
              </w:rPr>
              <w:t>
5) a court decision on compulsory treatment of persons with mental disorders caused by the use of psychoactive substances, which has entered into legal force;</w:t>
            </w:r>
          </w:p>
          <w:p>
            <w:pPr>
              <w:spacing w:after="20"/>
              <w:ind w:left="20"/>
              <w:jc w:val="both"/>
            </w:pPr>
            <w:r>
              <w:rPr>
                <w:rFonts w:ascii="Times New Roman"/>
                <w:b w:val="false"/>
                <w:i w:val="false"/>
                <w:color w:val="000000"/>
                <w:sz w:val="20"/>
              </w:rPr>
              <w:t>
6) a court decision on the application of compulsory medical measures provided for in Article 93 of the Criminal Code of the Republic of Kazakhstan, which has entered into legal force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measures taken during planned hospitalization in the inpatient clinical departments of the Republican Scientific and Practical Clinical Hospital, Central Clinical Hospital.</w:t>
            </w:r>
          </w:p>
          <w:p>
            <w:pPr>
              <w:spacing w:after="20"/>
              <w:ind w:left="20"/>
              <w:jc w:val="both"/>
            </w:pPr>
            <w:r>
              <w:rPr>
                <w:rFonts w:ascii="Times New Roman"/>
                <w:b w:val="false"/>
                <w:i w:val="false"/>
                <w:color w:val="000000"/>
                <w:sz w:val="20"/>
              </w:rPr>
              <w:t>
During planned hospitalization in the inpatient clinical departments of the Republican Scientific and Practical Clinical Hospital, the Central Clinical Hospital, the head or psychiatrist (narcologist) of the clinical department, admission and diagnostic department shall carry out the following activities:</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checks the availability of available medical and other documentation, if necessary, sends for regulated and (or) additional examinations;</w:t>
            </w:r>
          </w:p>
          <w:p>
            <w:pPr>
              <w:spacing w:after="20"/>
              <w:ind w:left="20"/>
              <w:jc w:val="both"/>
            </w:pPr>
            <w:r>
              <w:rPr>
                <w:rFonts w:ascii="Times New Roman"/>
                <w:b w:val="false"/>
                <w:i w:val="false"/>
                <w:color w:val="000000"/>
                <w:sz w:val="20"/>
              </w:rPr>
              <w:t>
3) checks the availability of a court decision on hospitalization that has entered into legal force, if any;</w:t>
            </w:r>
          </w:p>
          <w:p>
            <w:pPr>
              <w:spacing w:after="20"/>
              <w:ind w:left="20"/>
              <w:jc w:val="both"/>
            </w:pPr>
            <w:r>
              <w:rPr>
                <w:rFonts w:ascii="Times New Roman"/>
                <w:b w:val="false"/>
                <w:i w:val="false"/>
                <w:color w:val="000000"/>
                <w:sz w:val="20"/>
              </w:rPr>
              <w:t>
4) assesses the mental and somatic state, the results of laboratory diagnostic tests, determines the need for emergency care at the level of the admission and diagnostic department and (or) availability of indications and contraindications for hospitalization;</w:t>
            </w:r>
          </w:p>
          <w:p>
            <w:pPr>
              <w:spacing w:after="20"/>
              <w:ind w:left="20"/>
              <w:jc w:val="both"/>
            </w:pPr>
            <w:r>
              <w:rPr>
                <w:rFonts w:ascii="Times New Roman"/>
                <w:b w:val="false"/>
                <w:i w:val="false"/>
                <w:color w:val="000000"/>
                <w:sz w:val="20"/>
              </w:rPr>
              <w:t>
5) establishes a preliminary diagnosis, determines the scope of differential diagnosis, observation regimen, therapeutic nutrition and other therapeutic and diagnostic measures according to clinical protocols for diagnosis and treatment;</w:t>
            </w:r>
          </w:p>
          <w:p>
            <w:pPr>
              <w:spacing w:after="20"/>
              <w:ind w:left="20"/>
              <w:jc w:val="both"/>
            </w:pPr>
            <w:r>
              <w:rPr>
                <w:rFonts w:ascii="Times New Roman"/>
                <w:b w:val="false"/>
                <w:i w:val="false"/>
                <w:color w:val="000000"/>
                <w:sz w:val="20"/>
              </w:rPr>
              <w:t>
6) fills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measures taken during hospitalization in the inpatient clinical department of the Republican Scientific and Practical Clinical Hospital, Central Clinical Hospital for emergency indications.</w:t>
            </w:r>
          </w:p>
          <w:p>
            <w:pPr>
              <w:spacing w:after="20"/>
              <w:ind w:left="20"/>
              <w:jc w:val="both"/>
            </w:pPr>
            <w:r>
              <w:rPr>
                <w:rFonts w:ascii="Times New Roman"/>
                <w:b w:val="false"/>
                <w:i w:val="false"/>
                <w:color w:val="000000"/>
                <w:sz w:val="20"/>
              </w:rPr>
              <w:t>
When hospitalized in the inpatient clinical department of the Republican Scientific and Practical Clinical Hospital, Central Clinical Hospital for emergency indications, the head or psychiatrist (narcologist) of the clinical department or admission and diagnostic department, or the doctor on duty shall carry out the following activities:</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evaluates mental and somatic conditions, and results of laboratory diagnostic tests and determines the need for emergency care at the level of the admission and diagnostic department and (or) availability of indications and contraindications for hospitalization;</w:t>
            </w:r>
          </w:p>
          <w:p>
            <w:pPr>
              <w:spacing w:after="20"/>
              <w:ind w:left="20"/>
              <w:jc w:val="both"/>
            </w:pPr>
            <w:r>
              <w:rPr>
                <w:rFonts w:ascii="Times New Roman"/>
                <w:b w:val="false"/>
                <w:i w:val="false"/>
                <w:color w:val="000000"/>
                <w:sz w:val="20"/>
              </w:rPr>
              <w:t>
3) establishes a preliminary diagnosis, determines the scope of differential diagnosis, observation regimen, therapeutic nutrition and other therapeutic and diagnostic measures according to clinical protocols for diagnosis and treatment;</w:t>
            </w:r>
          </w:p>
          <w:p>
            <w:pPr>
              <w:spacing w:after="20"/>
              <w:ind w:left="20"/>
              <w:jc w:val="both"/>
            </w:pPr>
            <w:r>
              <w:rPr>
                <w:rFonts w:ascii="Times New Roman"/>
                <w:b w:val="false"/>
                <w:i w:val="false"/>
                <w:color w:val="000000"/>
                <w:sz w:val="20"/>
              </w:rPr>
              <w:t>
4) fills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measures taken during planned hospitalization in SPOIS (a specialized psychiatric organization with intensive supervision).</w:t>
            </w:r>
          </w:p>
          <w:p>
            <w:pPr>
              <w:spacing w:after="20"/>
              <w:ind w:left="20"/>
              <w:jc w:val="both"/>
            </w:pPr>
            <w:r>
              <w:rPr>
                <w:rFonts w:ascii="Times New Roman"/>
                <w:b w:val="false"/>
                <w:i w:val="false"/>
                <w:color w:val="000000"/>
                <w:sz w:val="20"/>
              </w:rPr>
              <w:t>
During a planned hospitalization at SPOIS, the doctor on duty shall carry out the following activities:</w:t>
            </w:r>
          </w:p>
          <w:p>
            <w:pPr>
              <w:spacing w:after="20"/>
              <w:ind w:left="20"/>
              <w:jc w:val="both"/>
            </w:pPr>
            <w:r>
              <w:rPr>
                <w:rFonts w:ascii="Times New Roman"/>
                <w:b w:val="false"/>
                <w:i w:val="false"/>
                <w:color w:val="000000"/>
                <w:sz w:val="20"/>
              </w:rPr>
              <w:t>
1) checks the availability and compliance of existing documentation:</w:t>
            </w:r>
          </w:p>
          <w:p>
            <w:pPr>
              <w:spacing w:after="20"/>
              <w:ind w:left="20"/>
              <w:jc w:val="both"/>
            </w:pPr>
            <w:r>
              <w:rPr>
                <w:rFonts w:ascii="Times New Roman"/>
                <w:b w:val="false"/>
                <w:i w:val="false"/>
                <w:color w:val="000000"/>
                <w:sz w:val="20"/>
              </w:rPr>
              <w:t>
a court decision that has entered into legal force;</w:t>
            </w:r>
          </w:p>
          <w:p>
            <w:pPr>
              <w:spacing w:after="20"/>
              <w:ind w:left="20"/>
              <w:jc w:val="both"/>
            </w:pPr>
            <w:r>
              <w:rPr>
                <w:rFonts w:ascii="Times New Roman"/>
                <w:b w:val="false"/>
                <w:i w:val="false"/>
                <w:color w:val="000000"/>
                <w:sz w:val="20"/>
              </w:rPr>
              <w:t>
identification document.</w:t>
            </w:r>
          </w:p>
          <w:p>
            <w:pPr>
              <w:spacing w:after="20"/>
              <w:ind w:left="20"/>
              <w:jc w:val="both"/>
            </w:pPr>
            <w:r>
              <w:rPr>
                <w:rFonts w:ascii="Times New Roman"/>
                <w:b w:val="false"/>
                <w:i w:val="false"/>
                <w:color w:val="000000"/>
                <w:sz w:val="20"/>
              </w:rPr>
              <w:t>
2) identifies the patient;</w:t>
            </w:r>
          </w:p>
          <w:p>
            <w:pPr>
              <w:spacing w:after="20"/>
              <w:ind w:left="20"/>
              <w:jc w:val="both"/>
            </w:pPr>
            <w:r>
              <w:rPr>
                <w:rFonts w:ascii="Times New Roman"/>
                <w:b w:val="false"/>
                <w:i w:val="false"/>
                <w:color w:val="000000"/>
                <w:sz w:val="20"/>
              </w:rPr>
              <w:t>
3) assesses the mental and somatic state, the results of laboratory diagnostic tests, determines the need for emergency care at the level of the admission and diagnostic department and (or) availability of indications and contraindications for hospitalization;</w:t>
            </w:r>
          </w:p>
          <w:p>
            <w:pPr>
              <w:spacing w:after="20"/>
              <w:ind w:left="20"/>
              <w:jc w:val="both"/>
            </w:pPr>
            <w:r>
              <w:rPr>
                <w:rFonts w:ascii="Times New Roman"/>
                <w:b w:val="false"/>
                <w:i w:val="false"/>
                <w:color w:val="000000"/>
                <w:sz w:val="20"/>
              </w:rPr>
              <w:t>
4) determines the department, establishes an observation regime, therapeutic nutrition and other therapeutic and diagnostic measures according to clinical protocols for diagnosis and treatment;</w:t>
            </w:r>
          </w:p>
          <w:p>
            <w:pPr>
              <w:spacing w:after="20"/>
              <w:ind w:left="20"/>
              <w:jc w:val="both"/>
            </w:pPr>
            <w:r>
              <w:rPr>
                <w:rFonts w:ascii="Times New Roman"/>
                <w:b w:val="false"/>
                <w:i w:val="false"/>
                <w:color w:val="000000"/>
                <w:sz w:val="20"/>
              </w:rPr>
              <w:t>
5) fills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completeness of the measures taken after the admission of a person with MBD to the inpatient clinical department.</w:t>
            </w:r>
          </w:p>
          <w:p>
            <w:pPr>
              <w:spacing w:after="20"/>
              <w:ind w:left="20"/>
              <w:jc w:val="both"/>
            </w:pPr>
            <w:r>
              <w:rPr>
                <w:rFonts w:ascii="Times New Roman"/>
                <w:b w:val="false"/>
                <w:i w:val="false"/>
                <w:color w:val="000000"/>
                <w:sz w:val="20"/>
              </w:rPr>
              <w:t>
After a person with MBD is admitted to the inpatient clinical department, the following activities shall be carried out:</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the availability and compliance of existing medical and other documentation;</w:t>
            </w:r>
          </w:p>
          <w:p>
            <w:pPr>
              <w:spacing w:after="20"/>
              <w:ind w:left="20"/>
              <w:jc w:val="both"/>
            </w:pPr>
            <w:r>
              <w:rPr>
                <w:rFonts w:ascii="Times New Roman"/>
                <w:b w:val="false"/>
                <w:i w:val="false"/>
                <w:color w:val="000000"/>
                <w:sz w:val="20"/>
              </w:rPr>
              <w:t>
3) assessment of the mental and somatic state, results of laboratory diagnostic tests, establishment of a preliminary diagnosis, determination of the scope of differential diagnosis, observation regimen, therapeutic nutrition and other therapeutic and diagnostic measures according to clinical diagnostic and treatment protocols;</w:t>
            </w:r>
          </w:p>
          <w:p>
            <w:pPr>
              <w:spacing w:after="20"/>
              <w:ind w:left="20"/>
              <w:jc w:val="both"/>
            </w:pPr>
            <w:r>
              <w:rPr>
                <w:rFonts w:ascii="Times New Roman"/>
                <w:b w:val="false"/>
                <w:i w:val="false"/>
                <w:color w:val="000000"/>
                <w:sz w:val="20"/>
              </w:rPr>
              <w:t>
4) filling out primary medical documentation and treatment;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measures taken after a person’s admission to the inpatient clinical department SPOIS</w:t>
            </w:r>
          </w:p>
          <w:p>
            <w:pPr>
              <w:spacing w:after="20"/>
              <w:ind w:left="20"/>
              <w:jc w:val="both"/>
            </w:pPr>
            <w:r>
              <w:rPr>
                <w:rFonts w:ascii="Times New Roman"/>
                <w:b w:val="false"/>
                <w:i w:val="false"/>
                <w:color w:val="000000"/>
                <w:sz w:val="20"/>
              </w:rPr>
              <w:t>
After a person is admitted to the inpatient clinical department of SPOIS, the following activities shall be carried out:</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the availability and compliance of existing medical and other documentation;</w:t>
            </w:r>
          </w:p>
          <w:p>
            <w:pPr>
              <w:spacing w:after="20"/>
              <w:ind w:left="20"/>
              <w:jc w:val="both"/>
            </w:pPr>
            <w:r>
              <w:rPr>
                <w:rFonts w:ascii="Times New Roman"/>
                <w:b w:val="false"/>
                <w:i w:val="false"/>
                <w:color w:val="000000"/>
                <w:sz w:val="20"/>
              </w:rPr>
              <w:t>
3) assessment of the mental and somatic state, results of laboratory diagnostic tests, establishment of a preliminary diagnosis, determination of the scope of differential diagnosis, observation regimen, therapeutic nutrition and other therapeutic and diagnostic measures according to clinical diagnostic and treatment protocols;</w:t>
            </w:r>
          </w:p>
          <w:p>
            <w:pPr>
              <w:spacing w:after="20"/>
              <w:ind w:left="20"/>
              <w:jc w:val="both"/>
            </w:pPr>
            <w:r>
              <w:rPr>
                <w:rFonts w:ascii="Times New Roman"/>
                <w:b w:val="false"/>
                <w:i w:val="false"/>
                <w:color w:val="000000"/>
                <w:sz w:val="20"/>
              </w:rPr>
              <w:t>
4) filling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surveillance regimes.</w:t>
            </w:r>
          </w:p>
          <w:p>
            <w:pPr>
              <w:spacing w:after="20"/>
              <w:ind w:left="20"/>
              <w:jc w:val="both"/>
            </w:pPr>
            <w:r>
              <w:rPr>
                <w:rFonts w:ascii="Times New Roman"/>
                <w:b w:val="false"/>
                <w:i w:val="false"/>
                <w:color w:val="000000"/>
                <w:sz w:val="20"/>
              </w:rPr>
              <w:t>
In the clinical inpatient departments of the Republican Scientific and Practical Clinical Hospital, the Central Clinical Hospital and multidisciplinary city (regional) hospitals, the following types of observation shall be expected:</w:t>
            </w:r>
          </w:p>
          <w:p>
            <w:pPr>
              <w:spacing w:after="20"/>
              <w:ind w:left="20"/>
              <w:jc w:val="both"/>
            </w:pPr>
            <w:r>
              <w:rPr>
                <w:rFonts w:ascii="Times New Roman"/>
                <w:b w:val="false"/>
                <w:i w:val="false"/>
                <w:color w:val="000000"/>
                <w:sz w:val="20"/>
              </w:rPr>
              <w:t>
1) general surveillance regime - round-the-clock surveillance without restriction of movement in the department. The general regimen for patients shall be established when:</w:t>
            </w:r>
          </w:p>
          <w:p>
            <w:pPr>
              <w:spacing w:after="20"/>
              <w:ind w:left="20"/>
              <w:jc w:val="both"/>
            </w:pPr>
            <w:r>
              <w:rPr>
                <w:rFonts w:ascii="Times New Roman"/>
                <w:b w:val="false"/>
                <w:i w:val="false"/>
                <w:color w:val="000000"/>
                <w:sz w:val="20"/>
              </w:rPr>
              <w:t>
absence of danger to yourself and others;</w:t>
            </w:r>
          </w:p>
          <w:p>
            <w:pPr>
              <w:spacing w:after="20"/>
              <w:ind w:left="20"/>
              <w:jc w:val="both"/>
            </w:pPr>
            <w:r>
              <w:rPr>
                <w:rFonts w:ascii="Times New Roman"/>
                <w:b w:val="false"/>
                <w:i w:val="false"/>
                <w:color w:val="000000"/>
                <w:sz w:val="20"/>
              </w:rPr>
              <w:t>
ability to maintain personal hygiene without assistance;</w:t>
            </w:r>
          </w:p>
          <w:p>
            <w:pPr>
              <w:spacing w:after="20"/>
              <w:ind w:left="20"/>
              <w:jc w:val="both"/>
            </w:pPr>
            <w:r>
              <w:rPr>
                <w:rFonts w:ascii="Times New Roman"/>
                <w:b w:val="false"/>
                <w:i w:val="false"/>
                <w:color w:val="000000"/>
                <w:sz w:val="20"/>
              </w:rPr>
              <w:t>
2) partial hospitalization mode - the possibility of staying in the department during the day or at night, taking into account the need for its adaptation to out-of-hospital conditions, as well as the possibility of carrying out work activities against the background of treatment and control of symptoms of MBD for resocialization. The partial hospitalization regime shall be established by the decision of the medical commission (hereinafter referred to as the MC) consisting of two doctors when:</w:t>
            </w:r>
          </w:p>
          <w:p>
            <w:pPr>
              <w:spacing w:after="20"/>
              <w:ind w:left="20"/>
              <w:jc w:val="both"/>
            </w:pPr>
            <w:r>
              <w:rPr>
                <w:rFonts w:ascii="Times New Roman"/>
                <w:b w:val="false"/>
                <w:i w:val="false"/>
                <w:color w:val="000000"/>
                <w:sz w:val="20"/>
              </w:rPr>
              <w:t>
absence of danger to oneself and others;</w:t>
            </w:r>
          </w:p>
          <w:p>
            <w:pPr>
              <w:spacing w:after="20"/>
              <w:ind w:left="20"/>
              <w:jc w:val="both"/>
            </w:pPr>
            <w:r>
              <w:rPr>
                <w:rFonts w:ascii="Times New Roman"/>
                <w:b w:val="false"/>
                <w:i w:val="false"/>
                <w:color w:val="000000"/>
                <w:sz w:val="20"/>
              </w:rPr>
              <w:t>
ability to maintain personal hygiene without assistance;</w:t>
            </w:r>
          </w:p>
          <w:p>
            <w:pPr>
              <w:spacing w:after="20"/>
              <w:ind w:left="20"/>
              <w:jc w:val="both"/>
            </w:pPr>
            <w:r>
              <w:rPr>
                <w:rFonts w:ascii="Times New Roman"/>
                <w:b w:val="false"/>
                <w:i w:val="false"/>
                <w:color w:val="000000"/>
                <w:sz w:val="20"/>
              </w:rPr>
              <w:t>
stabilization of mental state, requiring daily, but not round-the-clock monitoring and control;</w:t>
            </w:r>
          </w:p>
          <w:p>
            <w:pPr>
              <w:spacing w:after="20"/>
              <w:ind w:left="20"/>
              <w:jc w:val="both"/>
            </w:pPr>
            <w:r>
              <w:rPr>
                <w:rFonts w:ascii="Times New Roman"/>
                <w:b w:val="false"/>
                <w:i w:val="false"/>
                <w:color w:val="000000"/>
                <w:sz w:val="20"/>
              </w:rPr>
              <w:t>
3) medical leave regime - the possibility of being outside the department for several hours to several days to gradually adapt to out-of-hospital conditions, resolve everyday and social issues, as well as evaluate the achieved therapeutic effect. The regime of medical leave shall be established by the decision of the Internal Committee consisting of two doctors and shall be provided when:</w:t>
            </w:r>
          </w:p>
          <w:p>
            <w:pPr>
              <w:spacing w:after="20"/>
              <w:ind w:left="20"/>
              <w:jc w:val="both"/>
            </w:pPr>
            <w:r>
              <w:rPr>
                <w:rFonts w:ascii="Times New Roman"/>
                <w:b w:val="false"/>
                <w:i w:val="false"/>
                <w:color w:val="000000"/>
                <w:sz w:val="20"/>
              </w:rPr>
              <w:t>
absence of danger to yourself and others;</w:t>
            </w:r>
          </w:p>
          <w:p>
            <w:pPr>
              <w:spacing w:after="20"/>
              <w:ind w:left="20"/>
              <w:jc w:val="both"/>
            </w:pPr>
            <w:r>
              <w:rPr>
                <w:rFonts w:ascii="Times New Roman"/>
                <w:b w:val="false"/>
                <w:i w:val="false"/>
                <w:color w:val="000000"/>
                <w:sz w:val="20"/>
              </w:rPr>
              <w:t>
ability to maintain personal hygiene without assistance;</w:t>
            </w:r>
          </w:p>
          <w:p>
            <w:pPr>
              <w:spacing w:after="20"/>
              <w:ind w:left="20"/>
              <w:jc w:val="both"/>
            </w:pPr>
            <w:r>
              <w:rPr>
                <w:rFonts w:ascii="Times New Roman"/>
                <w:b w:val="false"/>
                <w:i w:val="false"/>
                <w:color w:val="000000"/>
                <w:sz w:val="20"/>
              </w:rPr>
              <w:t>
stabilization of mental state that does not require daily monitoring.</w:t>
            </w:r>
          </w:p>
          <w:p>
            <w:pPr>
              <w:spacing w:after="20"/>
              <w:ind w:left="20"/>
              <w:jc w:val="both"/>
            </w:pPr>
            <w:r>
              <w:rPr>
                <w:rFonts w:ascii="Times New Roman"/>
                <w:b w:val="false"/>
                <w:i w:val="false"/>
                <w:color w:val="000000"/>
                <w:sz w:val="20"/>
              </w:rPr>
              <w:t>
4) enhanced surveillance regime - round-the-clock surveillance and restriction of movement outside the department. An enhanced monitoring regime shall be established for patients with:</w:t>
            </w:r>
          </w:p>
          <w:p>
            <w:pPr>
              <w:spacing w:after="20"/>
              <w:ind w:left="20"/>
              <w:jc w:val="both"/>
            </w:pPr>
            <w:r>
              <w:rPr>
                <w:rFonts w:ascii="Times New Roman"/>
                <w:b w:val="false"/>
                <w:i w:val="false"/>
                <w:color w:val="000000"/>
                <w:sz w:val="20"/>
              </w:rPr>
              <w:t>
acute MBD that does not pose a danger to oneself or others;</w:t>
            </w:r>
          </w:p>
          <w:p>
            <w:pPr>
              <w:spacing w:after="20"/>
              <w:ind w:left="20"/>
              <w:jc w:val="both"/>
            </w:pPr>
            <w:r>
              <w:rPr>
                <w:rFonts w:ascii="Times New Roman"/>
                <w:b w:val="false"/>
                <w:i w:val="false"/>
                <w:color w:val="000000"/>
                <w:sz w:val="20"/>
              </w:rPr>
              <w:t>
ability to maintain personal hygiene without assistance;</w:t>
            </w:r>
          </w:p>
          <w:p>
            <w:pPr>
              <w:spacing w:after="20"/>
              <w:ind w:left="20"/>
              <w:jc w:val="both"/>
            </w:pPr>
            <w:r>
              <w:rPr>
                <w:rFonts w:ascii="Times New Roman"/>
                <w:b w:val="false"/>
                <w:i w:val="false"/>
                <w:color w:val="000000"/>
                <w:sz w:val="20"/>
              </w:rPr>
              <w:t>
the absence of a mental or somatic disorder requiring a different regime of observation and maintenance;</w:t>
            </w:r>
          </w:p>
          <w:p>
            <w:pPr>
              <w:spacing w:after="20"/>
              <w:ind w:left="20"/>
              <w:jc w:val="both"/>
            </w:pPr>
            <w:r>
              <w:rPr>
                <w:rFonts w:ascii="Times New Roman"/>
                <w:b w:val="false"/>
                <w:i w:val="false"/>
                <w:color w:val="000000"/>
                <w:sz w:val="20"/>
              </w:rPr>
              <w:t>
5) strict observation regime - round-the-clock continuous observation in the observation ward, constant accompaniment by medical personnel in the department and outside it. A strict regime for patients shall be established for patients with:</w:t>
            </w:r>
          </w:p>
          <w:p>
            <w:pPr>
              <w:spacing w:after="20"/>
              <w:ind w:left="20"/>
              <w:jc w:val="both"/>
            </w:pPr>
            <w:r>
              <w:rPr>
                <w:rFonts w:ascii="Times New Roman"/>
                <w:b w:val="false"/>
                <w:i w:val="false"/>
                <w:color w:val="000000"/>
                <w:sz w:val="20"/>
              </w:rPr>
              <w:t>
immediate danger to yourself and others;</w:t>
            </w:r>
          </w:p>
          <w:p>
            <w:pPr>
              <w:spacing w:after="20"/>
              <w:ind w:left="20"/>
              <w:jc w:val="both"/>
            </w:pPr>
            <w:r>
              <w:rPr>
                <w:rFonts w:ascii="Times New Roman"/>
                <w:b w:val="false"/>
                <w:i w:val="false"/>
                <w:color w:val="000000"/>
                <w:sz w:val="20"/>
              </w:rPr>
              <w:t>
helplessness, that is, the inability to independently satisfy one’s life needs in the absence of proper care;</w:t>
            </w:r>
          </w:p>
          <w:p>
            <w:pPr>
              <w:spacing w:after="20"/>
              <w:ind w:left="20"/>
              <w:jc w:val="both"/>
            </w:pPr>
            <w:r>
              <w:rPr>
                <w:rFonts w:ascii="Times New Roman"/>
                <w:b w:val="false"/>
                <w:i w:val="false"/>
                <w:color w:val="000000"/>
                <w:sz w:val="20"/>
              </w:rPr>
              <w:t>
possible significant harm to health if the person is left unsupervised.</w:t>
            </w:r>
          </w:p>
          <w:p>
            <w:pPr>
              <w:spacing w:after="20"/>
              <w:ind w:left="20"/>
              <w:jc w:val="both"/>
            </w:pPr>
            <w:r>
              <w:rPr>
                <w:rFonts w:ascii="Times New Roman"/>
                <w:b w:val="false"/>
                <w:i w:val="false"/>
                <w:color w:val="000000"/>
                <w:sz w:val="20"/>
              </w:rPr>
              <w:t>
In the clinical inpatient departments of SPOIS, the following types of observation shall be assumed:</w:t>
            </w:r>
          </w:p>
          <w:p>
            <w:pPr>
              <w:spacing w:after="20"/>
              <w:ind w:left="20"/>
              <w:jc w:val="both"/>
            </w:pPr>
            <w:r>
              <w:rPr>
                <w:rFonts w:ascii="Times New Roman"/>
                <w:b w:val="false"/>
                <w:i w:val="false"/>
                <w:color w:val="000000"/>
                <w:sz w:val="20"/>
              </w:rPr>
              <w:t>
1) general observation regime - round-the-clock observation with movement in the department according to the daily routine, the opportunity to participate in occupational therapy outside the department;</w:t>
            </w:r>
          </w:p>
          <w:p>
            <w:pPr>
              <w:spacing w:after="20"/>
              <w:ind w:left="20"/>
              <w:jc w:val="both"/>
            </w:pPr>
            <w:r>
              <w:rPr>
                <w:rFonts w:ascii="Times New Roman"/>
                <w:b w:val="false"/>
                <w:i w:val="false"/>
                <w:color w:val="000000"/>
                <w:sz w:val="20"/>
              </w:rPr>
              <w:t>
2) enhanced surveillance regime - round-the-clock surveillance and restriction of movement within the department;</w:t>
            </w:r>
          </w:p>
          <w:p>
            <w:pPr>
              <w:spacing w:after="20"/>
              <w:ind w:left="20"/>
              <w:jc w:val="both"/>
            </w:pPr>
            <w:r>
              <w:rPr>
                <w:rFonts w:ascii="Times New Roman"/>
                <w:b w:val="false"/>
                <w:i w:val="false"/>
                <w:color w:val="000000"/>
                <w:sz w:val="20"/>
              </w:rPr>
              <w:t>
3) strict observation regime - round-the-clock continuous observation in the observation ward, constant accompaniment by medical personnel in the department and outside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criteria for involuntary hospitalization:</w:t>
            </w:r>
          </w:p>
          <w:p>
            <w:pPr>
              <w:spacing w:after="20"/>
              <w:ind w:left="20"/>
              <w:jc w:val="both"/>
            </w:pPr>
            <w:r>
              <w:rPr>
                <w:rFonts w:ascii="Times New Roman"/>
                <w:b w:val="false"/>
                <w:i w:val="false"/>
                <w:color w:val="000000"/>
                <w:sz w:val="20"/>
              </w:rPr>
              <w:t>
Compulsory hospitalization in a hospital is permitted based on a court decision.</w:t>
            </w:r>
          </w:p>
          <w:p>
            <w:pPr>
              <w:spacing w:after="20"/>
              <w:ind w:left="20"/>
              <w:jc w:val="both"/>
            </w:pPr>
            <w:r>
              <w:rPr>
                <w:rFonts w:ascii="Times New Roman"/>
                <w:b w:val="false"/>
                <w:i w:val="false"/>
                <w:color w:val="000000"/>
                <w:sz w:val="20"/>
              </w:rPr>
              <w:t>
Forced hospitalization of a person in a hospital before a court decision is permitted only in cases in accordance with the law.</w:t>
            </w:r>
          </w:p>
          <w:p>
            <w:pPr>
              <w:spacing w:after="20"/>
              <w:ind w:left="20"/>
              <w:jc w:val="both"/>
            </w:pPr>
            <w:r>
              <w:rPr>
                <w:rFonts w:ascii="Times New Roman"/>
                <w:b w:val="false"/>
                <w:i w:val="false"/>
                <w:color w:val="000000"/>
                <w:sz w:val="20"/>
              </w:rPr>
              <w:t>
For each case of forced hospitalization without a court decision, the administration of an organization providing medical assistance in the field of mental health to persons with a mental, or behavioural disorder (disease), within forty-eight hours from the moment the person is admitted to the hospital, sends a written notification to the prosecutor, and also informs the spouse), close relatives and (or) legal representatives if information about them is available.</w:t>
            </w:r>
          </w:p>
          <w:p>
            <w:pPr>
              <w:spacing w:after="20"/>
              <w:ind w:left="20"/>
              <w:jc w:val="both"/>
            </w:pPr>
            <w:r>
              <w:rPr>
                <w:rFonts w:ascii="Times New Roman"/>
                <w:b w:val="false"/>
                <w:i w:val="false"/>
                <w:color w:val="000000"/>
                <w:sz w:val="20"/>
              </w:rPr>
              <w:t>
A person's stay in a hospital forcibly continues only as long as the grounds for which the hospitalization was carried out persist.</w:t>
            </w:r>
          </w:p>
          <w:p>
            <w:pPr>
              <w:spacing w:after="20"/>
              <w:ind w:left="20"/>
              <w:jc w:val="both"/>
            </w:pPr>
            <w:r>
              <w:rPr>
                <w:rFonts w:ascii="Times New Roman"/>
                <w:b w:val="false"/>
                <w:i w:val="false"/>
                <w:color w:val="000000"/>
                <w:sz w:val="20"/>
              </w:rPr>
              <w:t>
A person hospitalized in a hospital forcibly during the first six months is subject to examination at least once a month by a commission of psychiatrists to decide on the extension of hospitalization. Extension of hospitalization for more than six months shall be carried out by a court decision based on an application from an organization providing medical care in the field of mental health to persons with mental and behavioural disorders (diseases), on the need to extend the period of compulsory hospitalization and treatment, to which is attached the conclusion of a commission of psychiatrists.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conditions of discharge.</w:t>
            </w:r>
          </w:p>
          <w:p>
            <w:pPr>
              <w:spacing w:after="20"/>
              <w:ind w:left="20"/>
              <w:jc w:val="both"/>
            </w:pPr>
            <w:r>
              <w:rPr>
                <w:rFonts w:ascii="Times New Roman"/>
                <w:b w:val="false"/>
                <w:i w:val="false"/>
                <w:color w:val="000000"/>
                <w:sz w:val="20"/>
              </w:rPr>
              <w:t>
Discharge from inpatient clinical departments shall be carried out upon the patient’s recovery or improvement in his/her mental state when no further inpatient treatment is required, as well as upon completion of the test, examination, safety measures, compulsory medical measures that were the basis for placement in the hospital.</w:t>
            </w:r>
          </w:p>
          <w:p>
            <w:pPr>
              <w:spacing w:after="20"/>
              <w:ind w:left="20"/>
              <w:jc w:val="both"/>
            </w:pPr>
            <w:r>
              <w:rPr>
                <w:rFonts w:ascii="Times New Roman"/>
                <w:b w:val="false"/>
                <w:i w:val="false"/>
                <w:color w:val="000000"/>
                <w:sz w:val="20"/>
              </w:rPr>
              <w:t>
Discharge of a patient who is in inpatient clinical departments voluntarily shall be made upon his/her application, the application of his/her legal representative, or by the decision of his/her attending physician.</w:t>
            </w:r>
          </w:p>
          <w:p>
            <w:pPr>
              <w:spacing w:after="20"/>
              <w:ind w:left="20"/>
              <w:jc w:val="both"/>
            </w:pPr>
            <w:r>
              <w:rPr>
                <w:rFonts w:ascii="Times New Roman"/>
                <w:b w:val="false"/>
                <w:i w:val="false"/>
                <w:color w:val="000000"/>
                <w:sz w:val="20"/>
              </w:rPr>
              <w:t>
The discharge of a patient to whom, by a court ruling, compulsory medical measures and security measures have been applied, shall be carried out only in accordance with a court ruling that has entered into force.</w:t>
            </w:r>
          </w:p>
          <w:p>
            <w:pPr>
              <w:spacing w:after="20"/>
              <w:ind w:left="20"/>
              <w:jc w:val="both"/>
            </w:pPr>
            <w:r>
              <w:rPr>
                <w:rFonts w:ascii="Times New Roman"/>
                <w:b w:val="false"/>
                <w:i w:val="false"/>
                <w:color w:val="000000"/>
                <w:sz w:val="20"/>
              </w:rPr>
              <w:t>
A patient hospitalized in an inpatient clinical department voluntarily shall be refused discharge if the MAC has established grounds for involuntary hospitalization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shall be reflected in the results of the examination. The impact of incorrect and (or) untimely diagnosis on subsequent stages of the provision of medical services (assistance) shall be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medical and social assistance in the field of mental health in inpatient conditions that do not require round-the-clock medical supervision and treatment and provide for medical supervision and treatment during the day with the provision of a bed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indications for treatment in inpatient conditions for persons with MBD</w:t>
            </w:r>
          </w:p>
          <w:p>
            <w:pPr>
              <w:spacing w:after="20"/>
              <w:ind w:left="20"/>
              <w:jc w:val="both"/>
            </w:pPr>
            <w:r>
              <w:rPr>
                <w:rFonts w:ascii="Times New Roman"/>
                <w:b w:val="false"/>
                <w:i w:val="false"/>
                <w:color w:val="000000"/>
                <w:sz w:val="20"/>
              </w:rPr>
              <w:t>
Indications for treatment in inpatient conditions for persons with MBD are:</w:t>
            </w:r>
          </w:p>
          <w:p>
            <w:pPr>
              <w:spacing w:after="20"/>
              <w:ind w:left="20"/>
              <w:jc w:val="both"/>
            </w:pPr>
            <w:r>
              <w:rPr>
                <w:rFonts w:ascii="Times New Roman"/>
                <w:b w:val="false"/>
                <w:i w:val="false"/>
                <w:color w:val="000000"/>
                <w:sz w:val="20"/>
              </w:rPr>
              <w:t>
1) the need for active treatment of people with MBD, including those caused by the use of psychoactive substances, which does not require round-the-clock monitoring;</w:t>
            </w:r>
          </w:p>
          <w:p>
            <w:pPr>
              <w:spacing w:after="20"/>
              <w:ind w:left="20"/>
              <w:jc w:val="both"/>
            </w:pPr>
            <w:r>
              <w:rPr>
                <w:rFonts w:ascii="Times New Roman"/>
                <w:b w:val="false"/>
                <w:i w:val="false"/>
                <w:color w:val="000000"/>
                <w:sz w:val="20"/>
              </w:rPr>
              <w:t>
2)2) the need for gradual adaptation to normal living conditions after receiving a course of treatment in a 24-hour hospital;</w:t>
            </w:r>
          </w:p>
          <w:p>
            <w:pPr>
              <w:spacing w:after="20"/>
              <w:ind w:left="20"/>
              <w:jc w:val="both"/>
            </w:pPr>
            <w:r>
              <w:rPr>
                <w:rFonts w:ascii="Times New Roman"/>
                <w:b w:val="false"/>
                <w:i w:val="false"/>
                <w:color w:val="000000"/>
                <w:sz w:val="20"/>
              </w:rPr>
              <w:t>
3)3) conducting examinations and examinations that do not require round-the-clock inpatient monitoring</w:t>
            </w:r>
          </w:p>
          <w:p>
            <w:pPr>
              <w:spacing w:after="20"/>
              <w:ind w:left="20"/>
              <w:jc w:val="both"/>
            </w:pPr>
            <w:r>
              <w:rPr>
                <w:rFonts w:ascii="Times New Roman"/>
                <w:b w:val="false"/>
                <w:i w:val="false"/>
                <w:color w:val="000000"/>
                <w:sz w:val="20"/>
              </w:rPr>
              <w:t>
Hospitalization to an organization providing care in inpatient conditions shall be carried out as planned.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following activities during hospitalization in a day hospital:</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the availability and compliance of existing medical and other documentation;</w:t>
            </w:r>
          </w:p>
          <w:p>
            <w:pPr>
              <w:spacing w:after="20"/>
              <w:ind w:left="20"/>
              <w:jc w:val="both"/>
            </w:pPr>
            <w:r>
              <w:rPr>
                <w:rFonts w:ascii="Times New Roman"/>
                <w:b w:val="false"/>
                <w:i w:val="false"/>
                <w:color w:val="000000"/>
                <w:sz w:val="20"/>
              </w:rPr>
              <w:t>
3) assessment of the mental and somatic state, as well as the results of laboratory diagnostic tests, determination of indications and contraindications for hospitalization;</w:t>
            </w:r>
          </w:p>
          <w:p>
            <w:pPr>
              <w:spacing w:after="20"/>
              <w:ind w:left="20"/>
              <w:jc w:val="both"/>
            </w:pPr>
            <w:r>
              <w:rPr>
                <w:rFonts w:ascii="Times New Roman"/>
                <w:b w:val="false"/>
                <w:i w:val="false"/>
                <w:color w:val="000000"/>
                <w:sz w:val="20"/>
              </w:rPr>
              <w:t>
4) establishing a preliminary diagnosis, determining the scope of differential diagnosis, therapeutic nutrition and other therapeutic and diagnostic measures according to clinical protocols for diagnosis and treatment;</w:t>
            </w:r>
          </w:p>
          <w:p>
            <w:pPr>
              <w:spacing w:after="20"/>
              <w:ind w:left="20"/>
              <w:jc w:val="both"/>
            </w:pPr>
            <w:r>
              <w:rPr>
                <w:rFonts w:ascii="Times New Roman"/>
                <w:b w:val="false"/>
                <w:i w:val="false"/>
                <w:color w:val="000000"/>
                <w:sz w:val="20"/>
              </w:rPr>
              <w:t>
5) filling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duration of treatment and time of stay in a day hospital.</w:t>
            </w:r>
          </w:p>
          <w:p>
            <w:pPr>
              <w:spacing w:after="20"/>
              <w:ind w:left="20"/>
              <w:jc w:val="both"/>
            </w:pPr>
            <w:r>
              <w:rPr>
                <w:rFonts w:ascii="Times New Roman"/>
                <w:b w:val="false"/>
                <w:i w:val="false"/>
                <w:color w:val="000000"/>
                <w:sz w:val="20"/>
              </w:rPr>
              <w:t>
The duration of treatment in a day hospital shall be no more than 30 calendar days.</w:t>
            </w:r>
          </w:p>
          <w:p>
            <w:pPr>
              <w:spacing w:after="20"/>
              <w:ind w:left="20"/>
              <w:jc w:val="both"/>
            </w:pPr>
            <w:r>
              <w:rPr>
                <w:rFonts w:ascii="Times New Roman"/>
                <w:b w:val="false"/>
                <w:i w:val="false"/>
                <w:color w:val="000000"/>
                <w:sz w:val="20"/>
              </w:rPr>
              <w:t>
In cases of deterioration of the patient's condition requiring round-the-clock medical observation and treatment, he/she shall be hospitalized in the appropriate inpatient department.</w:t>
            </w:r>
          </w:p>
          <w:p>
            <w:pPr>
              <w:spacing w:after="20"/>
              <w:ind w:left="20"/>
              <w:jc w:val="both"/>
            </w:pPr>
            <w:r>
              <w:rPr>
                <w:rFonts w:ascii="Times New Roman"/>
                <w:b w:val="false"/>
                <w:i w:val="false"/>
                <w:color w:val="000000"/>
                <w:sz w:val="20"/>
              </w:rPr>
              <w:t>
The daily stay in the day hospital shall be at least 6 hours. In the day hospital, two meals a day shall be provided, taking into account the time of taking psychotropic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 for discharge from day hospital.</w:t>
            </w:r>
          </w:p>
          <w:p>
            <w:pPr>
              <w:spacing w:after="20"/>
              <w:ind w:left="20"/>
              <w:jc w:val="both"/>
            </w:pPr>
            <w:r>
              <w:rPr>
                <w:rFonts w:ascii="Times New Roman"/>
                <w:b w:val="false"/>
                <w:i w:val="false"/>
                <w:color w:val="000000"/>
                <w:sz w:val="20"/>
              </w:rPr>
              <w:t>
The discharge shall be made upon the patient's recovery or improvement in his/her mental state, when transfer to outpatient treatment is possible, as well as upon completion of the examination and examination that served as the basis for placement in a day hospital.</w:t>
            </w:r>
          </w:p>
          <w:p>
            <w:pPr>
              <w:spacing w:after="20"/>
              <w:ind w:left="20"/>
              <w:jc w:val="both"/>
            </w:pPr>
            <w:r>
              <w:rPr>
                <w:rFonts w:ascii="Times New Roman"/>
                <w:b w:val="false"/>
                <w:i w:val="false"/>
                <w:color w:val="000000"/>
                <w:sz w:val="20"/>
              </w:rPr>
              <w:t>
On the day the patient is discharged from the organization providing inpatient care, an epicrisis shall be drawn up, a copy of which is sent to the PMHC, MHC, at the patient’s place of residence, for inclusion in the outpatient’s medical record.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shall be reflected in the results of the examination. The impact of incorrect and (or) untimely diagnosis on subsequent stages of the provision of medical services (assistance) shall be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and social assistance to persons with mental and behavioural disorders (diseases) in the form of emergency medical and social assistance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emergency specialized psychiatric care shall be carried out by specialized teams organized as part of an organization providing emergency medical and social care or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medical and social rehabilitation in the field of mental health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medical and social rehabilitation in outpatient or inpatient settings.</w:t>
            </w:r>
          </w:p>
          <w:p>
            <w:pPr>
              <w:spacing w:after="20"/>
              <w:ind w:left="20"/>
              <w:jc w:val="both"/>
            </w:pPr>
            <w:r>
              <w:rPr>
                <w:rFonts w:ascii="Times New Roman"/>
                <w:b w:val="false"/>
                <w:i w:val="false"/>
                <w:color w:val="000000"/>
                <w:sz w:val="20"/>
              </w:rPr>
              <w:t>
When providing medical and social rehabilitation in an outpatient or inpatient setting, the daily stay is at least 6 (six) hours, excluding weekends and holidays, and two meals a day are provided, taking into account the time of taking psychotropic medications. In the medical and social rehabilitation unit, the patient is provided with the necessary drug therapy and the necessary examination.</w:t>
            </w:r>
          </w:p>
          <w:p>
            <w:pPr>
              <w:spacing w:after="20"/>
              <w:ind w:left="20"/>
              <w:jc w:val="both"/>
            </w:pPr>
            <w:r>
              <w:rPr>
                <w:rFonts w:ascii="Times New Roman"/>
                <w:b w:val="false"/>
                <w:i w:val="false"/>
                <w:color w:val="000000"/>
                <w:sz w:val="20"/>
              </w:rPr>
              <w:t>
Medical and social rehabilitation of patients with MBD shall be provided according to an individual rehabilitation program for patients with MBD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medical and social rehabilitation in inpatient settings.</w:t>
            </w:r>
          </w:p>
          <w:p>
            <w:pPr>
              <w:spacing w:after="20"/>
              <w:ind w:left="20"/>
              <w:jc w:val="both"/>
            </w:pPr>
            <w:r>
              <w:rPr>
                <w:rFonts w:ascii="Times New Roman"/>
                <w:b w:val="false"/>
                <w:i w:val="false"/>
                <w:color w:val="000000"/>
                <w:sz w:val="20"/>
              </w:rPr>
              <w:t>
When hospitalized for medical and social rehabilitation, the following activities shall be carried out:</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the availability and compliance of existing medical documentation, referral for regulated and (or) additional examinations;</w:t>
            </w:r>
          </w:p>
          <w:p>
            <w:pPr>
              <w:spacing w:after="20"/>
              <w:ind w:left="20"/>
              <w:jc w:val="both"/>
            </w:pPr>
            <w:r>
              <w:rPr>
                <w:rFonts w:ascii="Times New Roman"/>
                <w:b w:val="false"/>
                <w:i w:val="false"/>
                <w:color w:val="000000"/>
                <w:sz w:val="20"/>
              </w:rPr>
              <w:t>
3) an individual rehabilitation program for a patient with MBD is developed;</w:t>
            </w:r>
          </w:p>
          <w:p>
            <w:pPr>
              <w:spacing w:after="20"/>
              <w:ind w:left="20"/>
              <w:jc w:val="both"/>
            </w:pPr>
            <w:r>
              <w:rPr>
                <w:rFonts w:ascii="Times New Roman"/>
                <w:b w:val="false"/>
                <w:i w:val="false"/>
                <w:color w:val="000000"/>
                <w:sz w:val="20"/>
              </w:rPr>
              <w:t>
4) primary medical documentation is completed.</w:t>
            </w:r>
          </w:p>
          <w:p>
            <w:pPr>
              <w:spacing w:after="20"/>
              <w:ind w:left="20"/>
              <w:jc w:val="both"/>
            </w:pPr>
            <w:r>
              <w:rPr>
                <w:rFonts w:ascii="Times New Roman"/>
                <w:b w:val="false"/>
                <w:i w:val="false"/>
                <w:color w:val="000000"/>
                <w:sz w:val="20"/>
              </w:rPr>
              <w:t>
Identification of general contraindications for hospitalization for medical and social rehabilitation:</w:t>
            </w:r>
          </w:p>
          <w:p>
            <w:pPr>
              <w:spacing w:after="20"/>
              <w:ind w:left="20"/>
              <w:jc w:val="both"/>
            </w:pPr>
            <w:r>
              <w:rPr>
                <w:rFonts w:ascii="Times New Roman"/>
                <w:b w:val="false"/>
                <w:i w:val="false"/>
                <w:color w:val="000000"/>
                <w:sz w:val="20"/>
              </w:rPr>
              <w:t>
1) acute conditions requiring strict or enhanced monitoring;</w:t>
            </w:r>
          </w:p>
          <w:p>
            <w:pPr>
              <w:spacing w:after="20"/>
              <w:ind w:left="20"/>
              <w:jc w:val="both"/>
            </w:pPr>
            <w:r>
              <w:rPr>
                <w:rFonts w:ascii="Times New Roman"/>
                <w:b w:val="false"/>
                <w:i w:val="false"/>
                <w:color w:val="000000"/>
                <w:sz w:val="20"/>
              </w:rPr>
              <w:t>
2) availability of concomitant diseases requiring treatment in hospitals of a different profile;</w:t>
            </w:r>
          </w:p>
          <w:p>
            <w:pPr>
              <w:spacing w:after="20"/>
              <w:ind w:left="20"/>
              <w:jc w:val="both"/>
            </w:pPr>
            <w:r>
              <w:rPr>
                <w:rFonts w:ascii="Times New Roman"/>
                <w:b w:val="false"/>
                <w:i w:val="false"/>
                <w:color w:val="000000"/>
                <w:sz w:val="20"/>
              </w:rPr>
              <w:t>
3) infectious diseases during the period of epidemiological danger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for the activities of the multidisciplinary group.</w:t>
            </w:r>
          </w:p>
          <w:p>
            <w:pPr>
              <w:spacing w:after="20"/>
              <w:ind w:left="20"/>
              <w:jc w:val="both"/>
            </w:pPr>
            <w:r>
              <w:rPr>
                <w:rFonts w:ascii="Times New Roman"/>
                <w:b w:val="false"/>
                <w:i w:val="false"/>
                <w:color w:val="000000"/>
                <w:sz w:val="20"/>
              </w:rPr>
              <w:t>
Medical and social rehabilitation of adults with MBD shall be carried out by a multidisciplinary group:</w:t>
            </w:r>
          </w:p>
          <w:p>
            <w:pPr>
              <w:spacing w:after="20"/>
              <w:ind w:left="20"/>
              <w:jc w:val="both"/>
            </w:pPr>
            <w:r>
              <w:rPr>
                <w:rFonts w:ascii="Times New Roman"/>
                <w:b w:val="false"/>
                <w:i w:val="false"/>
                <w:color w:val="000000"/>
                <w:sz w:val="20"/>
              </w:rPr>
              <w:t>
1) manager (health care manager or psychiatrist);</w:t>
            </w:r>
          </w:p>
          <w:p>
            <w:pPr>
              <w:spacing w:after="20"/>
              <w:ind w:left="20"/>
              <w:jc w:val="both"/>
            </w:pPr>
            <w:r>
              <w:rPr>
                <w:rFonts w:ascii="Times New Roman"/>
                <w:b w:val="false"/>
                <w:i w:val="false"/>
                <w:color w:val="000000"/>
                <w:sz w:val="20"/>
              </w:rPr>
              <w:t>
2) psychiatrist;</w:t>
            </w:r>
          </w:p>
          <w:p>
            <w:pPr>
              <w:spacing w:after="20"/>
              <w:ind w:left="20"/>
              <w:jc w:val="both"/>
            </w:pPr>
            <w:r>
              <w:rPr>
                <w:rFonts w:ascii="Times New Roman"/>
                <w:b w:val="false"/>
                <w:i w:val="false"/>
                <w:color w:val="000000"/>
                <w:sz w:val="20"/>
              </w:rPr>
              <w:t>
3) psychologist;</w:t>
            </w:r>
          </w:p>
          <w:p>
            <w:pPr>
              <w:spacing w:after="20"/>
              <w:ind w:left="20"/>
              <w:jc w:val="both"/>
            </w:pPr>
            <w:r>
              <w:rPr>
                <w:rFonts w:ascii="Times New Roman"/>
                <w:b w:val="false"/>
                <w:i w:val="false"/>
                <w:color w:val="000000"/>
                <w:sz w:val="20"/>
              </w:rPr>
              <w:t>
4) a social worker or social work specialist;</w:t>
            </w:r>
          </w:p>
          <w:p>
            <w:pPr>
              <w:spacing w:after="20"/>
              <w:ind w:left="20"/>
              <w:jc w:val="both"/>
            </w:pPr>
            <w:r>
              <w:rPr>
                <w:rFonts w:ascii="Times New Roman"/>
                <w:b w:val="false"/>
                <w:i w:val="false"/>
                <w:color w:val="000000"/>
                <w:sz w:val="20"/>
              </w:rPr>
              <w:t>
5) an occupational instructor or specialist in the field of occupational therapy, sports;</w:t>
            </w:r>
          </w:p>
          <w:p>
            <w:pPr>
              <w:spacing w:after="20"/>
              <w:ind w:left="20"/>
              <w:jc w:val="both"/>
            </w:pPr>
            <w:r>
              <w:rPr>
                <w:rFonts w:ascii="Times New Roman"/>
                <w:b w:val="false"/>
                <w:i w:val="false"/>
                <w:color w:val="000000"/>
                <w:sz w:val="20"/>
              </w:rPr>
              <w:t>
6) paramedical worker.</w:t>
            </w:r>
          </w:p>
          <w:p>
            <w:pPr>
              <w:spacing w:after="20"/>
              <w:ind w:left="20"/>
              <w:jc w:val="both"/>
            </w:pPr>
            <w:r>
              <w:rPr>
                <w:rFonts w:ascii="Times New Roman"/>
                <w:b w:val="false"/>
                <w:i w:val="false"/>
                <w:color w:val="000000"/>
                <w:sz w:val="20"/>
              </w:rPr>
              <w:t>
The composition of the multidisciplinary team expands as the list and (or) volume of services increases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duration of medical and social rehabilitation.</w:t>
            </w:r>
          </w:p>
          <w:p>
            <w:pPr>
              <w:spacing w:after="20"/>
              <w:ind w:left="20"/>
              <w:jc w:val="both"/>
            </w:pPr>
            <w:r>
              <w:rPr>
                <w:rFonts w:ascii="Times New Roman"/>
                <w:b w:val="false"/>
                <w:i w:val="false"/>
                <w:color w:val="000000"/>
                <w:sz w:val="20"/>
              </w:rPr>
              <w:t>
The duration of medical and social rehabilitation of adult patients with MBD shall be no more than 3 (three) months.</w:t>
            </w:r>
          </w:p>
          <w:p>
            <w:pPr>
              <w:spacing w:after="20"/>
              <w:ind w:left="20"/>
              <w:jc w:val="both"/>
            </w:pPr>
            <w:r>
              <w:rPr>
                <w:rFonts w:ascii="Times New Roman"/>
                <w:b w:val="false"/>
                <w:i w:val="false"/>
                <w:color w:val="000000"/>
                <w:sz w:val="20"/>
              </w:rPr>
              <w:t>
The duration of medical and social rehabilitation of children with mental retardation shall be no more than 3 (three) months.</w:t>
            </w:r>
          </w:p>
          <w:p>
            <w:pPr>
              <w:spacing w:after="20"/>
              <w:ind w:left="20"/>
              <w:jc w:val="both"/>
            </w:pPr>
            <w:r>
              <w:rPr>
                <w:rFonts w:ascii="Times New Roman"/>
                <w:b w:val="false"/>
                <w:i w:val="false"/>
                <w:color w:val="000000"/>
                <w:sz w:val="20"/>
              </w:rPr>
              <w:t>
The duration of medical and social rehabilitation for adults with MBD due to the use of psychoactive substances shall be no more than 9 (nine) months.</w:t>
            </w:r>
          </w:p>
          <w:p>
            <w:pPr>
              <w:spacing w:after="20"/>
              <w:ind w:left="20"/>
              <w:jc w:val="both"/>
            </w:pPr>
            <w:r>
              <w:rPr>
                <w:rFonts w:ascii="Times New Roman"/>
                <w:b w:val="false"/>
                <w:i w:val="false"/>
                <w:color w:val="000000"/>
                <w:sz w:val="20"/>
              </w:rPr>
              <w:t>
The duration of medical and social rehabilitation of children with mental retardation due to the use of psychoactive substances shall be no more than 9 (nine)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conducting a medical examination to establish the fact of use of a psychoactive substance and state of intoxication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confirming compliance with the requirements for identifying a person sent or coming for a medical examination.</w:t>
            </w:r>
          </w:p>
          <w:p>
            <w:pPr>
              <w:spacing w:after="20"/>
              <w:ind w:left="20"/>
              <w:jc w:val="both"/>
            </w:pPr>
            <w:r>
              <w:rPr>
                <w:rFonts w:ascii="Times New Roman"/>
                <w:b w:val="false"/>
                <w:i w:val="false"/>
                <w:color w:val="000000"/>
                <w:sz w:val="20"/>
              </w:rPr>
              <w:t>
Before conducting a medical examination, a medical worker shall identify the person who was sent or came for a medical examination by reading his/her identity documents or electronic documents from the digital document service.</w:t>
            </w:r>
          </w:p>
          <w:p>
            <w:pPr>
              <w:spacing w:after="20"/>
              <w:ind w:left="20"/>
              <w:jc w:val="both"/>
            </w:pPr>
            <w:r>
              <w:rPr>
                <w:rFonts w:ascii="Times New Roman"/>
                <w:b w:val="false"/>
                <w:i w:val="false"/>
                <w:color w:val="000000"/>
                <w:sz w:val="20"/>
              </w:rPr>
              <w:t>
In the absence of documents of the person being examined, in the conclusion of the medical examination to establish the fact of the use of a psychoactive substance and the state of intoxication (hereinafter referred to as the Conclusion), his/her special characteristics shall be indicated with the obligatory indication of obtaining passport data from the words of the referring person or the person being examined.</w:t>
            </w:r>
          </w:p>
          <w:p>
            <w:pPr>
              <w:spacing w:after="20"/>
              <w:ind w:left="20"/>
              <w:jc w:val="both"/>
            </w:pPr>
            <w:r>
              <w:rPr>
                <w:rFonts w:ascii="Times New Roman"/>
                <w:b w:val="false"/>
                <w:i w:val="false"/>
                <w:color w:val="000000"/>
                <w:sz w:val="20"/>
              </w:rPr>
              <w:t>
The absence of identification documents or electronic documents from the digital document service shall not be grounds for refusal of examination.</w:t>
            </w:r>
          </w:p>
          <w:p>
            <w:pPr>
              <w:spacing w:after="20"/>
              <w:ind w:left="20"/>
              <w:jc w:val="both"/>
            </w:pPr>
            <w:r>
              <w:rPr>
                <w:rFonts w:ascii="Times New Roman"/>
                <w:b w:val="false"/>
                <w:i w:val="false"/>
                <w:color w:val="000000"/>
                <w:sz w:val="20"/>
              </w:rPr>
              <w:t>
Establishing the identity of a person sent for a medical examination shall not be within the competence of a medical worker.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examination of foreign citizens and minor citizens of the Republic of Kazakhstan. Foreign citizens permanently residing and temporarily staying on the territory of the Republic of Kazakhstan, as well as stateless persons who are intoxicated in a public place, at work, or driving a vehicle, are subject to a medical examination on a general basis.</w:t>
            </w:r>
          </w:p>
          <w:p>
            <w:pPr>
              <w:spacing w:after="20"/>
              <w:ind w:left="20"/>
              <w:jc w:val="both"/>
            </w:pPr>
            <w:r>
              <w:rPr>
                <w:rFonts w:ascii="Times New Roman"/>
                <w:b w:val="false"/>
                <w:i w:val="false"/>
                <w:color w:val="000000"/>
                <w:sz w:val="20"/>
              </w:rPr>
              <w:t>
Medical examination of minor citizens of the Republic of Kazakhstan shall be carried out in the availability of their legal representatives.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medical examination of persons delivered in a severe unconscious state.</w:t>
            </w:r>
          </w:p>
          <w:p>
            <w:pPr>
              <w:spacing w:after="20"/>
              <w:ind w:left="20"/>
              <w:jc w:val="both"/>
            </w:pPr>
            <w:r>
              <w:rPr>
                <w:rFonts w:ascii="Times New Roman"/>
                <w:b w:val="false"/>
                <w:i w:val="false"/>
                <w:color w:val="000000"/>
                <w:sz w:val="20"/>
              </w:rPr>
              <w:t>
In a specialized healthcare organization, when a person is delivered in a serious, unconscious state, to determine the condition associated with the use of surfactants, a double (with an interval of 30-60 minutes) quantitative study shall be carried out for the presence of surfactants in biological fluids of the body (blood, urine, saliva).</w:t>
            </w:r>
          </w:p>
          <w:p>
            <w:pPr>
              <w:spacing w:after="20"/>
              <w:ind w:left="20"/>
              <w:jc w:val="both"/>
            </w:pPr>
            <w:r>
              <w:rPr>
                <w:rFonts w:ascii="Times New Roman"/>
                <w:b w:val="false"/>
                <w:i w:val="false"/>
                <w:color w:val="000000"/>
                <w:sz w:val="20"/>
              </w:rPr>
              <w:t>
In a specialized healthcare organization, at the time of rendering medical care, a record shall be made in the patient’s medical record about the presence (absence) of a person’s state of intoxication or the fact of using psychoactive substances based on the results of a clinical examination and laboratory testing of biological samples, but conclusion shall not be drawn 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the conditions of laboratory research or rapid testing of biological media.</w:t>
            </w:r>
          </w:p>
          <w:p>
            <w:pPr>
              <w:spacing w:after="20"/>
              <w:ind w:left="20"/>
              <w:jc w:val="both"/>
            </w:pPr>
            <w:r>
              <w:rPr>
                <w:rFonts w:ascii="Times New Roman"/>
                <w:b w:val="false"/>
                <w:i w:val="false"/>
                <w:color w:val="000000"/>
                <w:sz w:val="20"/>
              </w:rPr>
              <w:t>
Conducting laboratory research or express testing of biological media (blood or urine if alcohol intoxication is suspected, urine if drug or substance abuse is suspected) shall be carried out in the following cases:</w:t>
            </w:r>
          </w:p>
          <w:p>
            <w:pPr>
              <w:spacing w:after="20"/>
              <w:ind w:left="20"/>
              <w:jc w:val="both"/>
            </w:pPr>
            <w:r>
              <w:rPr>
                <w:rFonts w:ascii="Times New Roman"/>
                <w:b w:val="false"/>
                <w:i w:val="false"/>
                <w:color w:val="000000"/>
                <w:sz w:val="20"/>
              </w:rPr>
              <w:t>
1) the impossibility of a full examination due to the severity of the condition of the person being examined;</w:t>
            </w:r>
          </w:p>
          <w:p>
            <w:pPr>
              <w:spacing w:after="20"/>
              <w:ind w:left="20"/>
              <w:jc w:val="both"/>
            </w:pPr>
            <w:r>
              <w:rPr>
                <w:rFonts w:ascii="Times New Roman"/>
                <w:b w:val="false"/>
                <w:i w:val="false"/>
                <w:color w:val="000000"/>
                <w:sz w:val="20"/>
              </w:rPr>
              <w:t>
2) if a medical worker has doubts about a comprehensive assessment of the state of intoxication (mental, behavioural, vegetative and somatoneurological disorders);</w:t>
            </w:r>
          </w:p>
          <w:p>
            <w:pPr>
              <w:spacing w:after="20"/>
              <w:ind w:left="20"/>
              <w:jc w:val="both"/>
            </w:pPr>
            <w:r>
              <w:rPr>
                <w:rFonts w:ascii="Times New Roman"/>
                <w:b w:val="false"/>
                <w:i w:val="false"/>
                <w:color w:val="000000"/>
                <w:sz w:val="20"/>
              </w:rPr>
              <w:t>
3) disagreement of the examinee with the results of the Conclusion;</w:t>
            </w:r>
          </w:p>
          <w:p>
            <w:pPr>
              <w:spacing w:after="20"/>
              <w:ind w:left="20"/>
              <w:jc w:val="both"/>
            </w:pPr>
            <w:r>
              <w:rPr>
                <w:rFonts w:ascii="Times New Roman"/>
                <w:b w:val="false"/>
                <w:i w:val="false"/>
                <w:color w:val="000000"/>
                <w:sz w:val="20"/>
              </w:rPr>
              <w:t>
4) re-examination;</w:t>
            </w:r>
          </w:p>
          <w:p>
            <w:pPr>
              <w:spacing w:after="20"/>
              <w:ind w:left="20"/>
              <w:jc w:val="both"/>
            </w:pPr>
            <w:r>
              <w:rPr>
                <w:rFonts w:ascii="Times New Roman"/>
                <w:b w:val="false"/>
                <w:i w:val="false"/>
                <w:color w:val="000000"/>
                <w:sz w:val="20"/>
              </w:rPr>
              <w:t>
5) upon establishing the fact of the use of surfactants and the absence of signs of intoxication (mental, behavioural, vegetative and somatoneurological disorders);</w:t>
            </w:r>
          </w:p>
          <w:p>
            <w:pPr>
              <w:spacing w:after="20"/>
              <w:ind w:left="20"/>
              <w:jc w:val="both"/>
            </w:pPr>
            <w:r>
              <w:rPr>
                <w:rFonts w:ascii="Times New Roman"/>
                <w:b w:val="false"/>
                <w:i w:val="false"/>
                <w:color w:val="000000"/>
                <w:sz w:val="20"/>
              </w:rPr>
              <w:t>
6) in case of a traffic accident or commission of an offence with injured persons;</w:t>
            </w:r>
          </w:p>
          <w:p>
            <w:pPr>
              <w:spacing w:after="20"/>
              <w:ind w:left="20"/>
              <w:jc w:val="both"/>
            </w:pPr>
            <w:r>
              <w:rPr>
                <w:rFonts w:ascii="Times New Roman"/>
                <w:b w:val="false"/>
                <w:i w:val="false"/>
                <w:color w:val="000000"/>
                <w:sz w:val="20"/>
              </w:rPr>
              <w:t>
7) if more than 3 (three) hours have passed since the commission of a traffic accident and offence without victims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laboratory research or rapid testing of biological media.</w:t>
            </w:r>
          </w:p>
          <w:p>
            <w:pPr>
              <w:spacing w:after="20"/>
              <w:ind w:left="20"/>
              <w:jc w:val="both"/>
            </w:pPr>
            <w:r>
              <w:rPr>
                <w:rFonts w:ascii="Times New Roman"/>
                <w:b w:val="false"/>
                <w:i w:val="false"/>
                <w:color w:val="000000"/>
                <w:sz w:val="20"/>
              </w:rPr>
              <w:t>
The nature and sequence of biological samples shall be determined by the medical worker conducting the examination, depending on the characteristics of the clinical condition of the person being examined.</w:t>
            </w:r>
          </w:p>
          <w:p>
            <w:pPr>
              <w:spacing w:after="20"/>
              <w:ind w:left="20"/>
              <w:jc w:val="both"/>
            </w:pPr>
            <w:r>
              <w:rPr>
                <w:rFonts w:ascii="Times New Roman"/>
                <w:b w:val="false"/>
                <w:i w:val="false"/>
                <w:color w:val="000000"/>
                <w:sz w:val="20"/>
              </w:rPr>
              <w:t>
Sealing and labelling of selected biological samples for laboratory research shall be carried out in the presence of the examinee and the person who sent and (or) delivered the examinee.</w:t>
            </w:r>
          </w:p>
          <w:p>
            <w:pPr>
              <w:spacing w:after="20"/>
              <w:ind w:left="20"/>
              <w:jc w:val="both"/>
            </w:pPr>
            <w:r>
              <w:rPr>
                <w:rFonts w:ascii="Times New Roman"/>
                <w:b w:val="false"/>
                <w:i w:val="false"/>
                <w:color w:val="000000"/>
                <w:sz w:val="20"/>
              </w:rPr>
              <w:t>
In cases where the person being examined is not able to objectively assess the events taking place, this procedure shall be carried out in the presence of witnesses (disinterested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conducting a quantitative test of exhaled air for alcohol.</w:t>
            </w:r>
          </w:p>
          <w:p>
            <w:pPr>
              <w:spacing w:after="20"/>
              <w:ind w:left="20"/>
              <w:jc w:val="both"/>
            </w:pPr>
            <w:r>
              <w:rPr>
                <w:rFonts w:ascii="Times New Roman"/>
                <w:b w:val="false"/>
                <w:i w:val="false"/>
                <w:color w:val="000000"/>
                <w:sz w:val="20"/>
              </w:rPr>
              <w:t>
When conducting a medical examination to establish the fact of alcohol consumption and the state of alcohol intoxication, a quantitative test of exhaled air for alcohol shall be carried out.</w:t>
            </w:r>
          </w:p>
          <w:p>
            <w:pPr>
              <w:spacing w:after="20"/>
              <w:ind w:left="20"/>
              <w:jc w:val="both"/>
            </w:pPr>
            <w:r>
              <w:rPr>
                <w:rFonts w:ascii="Times New Roman"/>
                <w:b w:val="false"/>
                <w:i w:val="false"/>
                <w:color w:val="000000"/>
                <w:sz w:val="20"/>
              </w:rPr>
              <w:t>
The examination of exhaled air for the presence of alcohol shall be carried out using technical measuring instruments officially registered in the Republic of Kazakhstan.</w:t>
            </w:r>
          </w:p>
          <w:p>
            <w:pPr>
              <w:spacing w:after="20"/>
              <w:ind w:left="20"/>
              <w:jc w:val="both"/>
            </w:pPr>
            <w:r>
              <w:rPr>
                <w:rFonts w:ascii="Times New Roman"/>
                <w:b w:val="false"/>
                <w:i w:val="false"/>
                <w:color w:val="000000"/>
                <w:sz w:val="20"/>
              </w:rPr>
              <w:t>
If a full examination is not possible due to mental and (or) somatoneurological disorders, or the person’s refusal to undergo an examination, the Conclusion shall indicate the reasons for the impossibility of conducting a full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registration of refusal of medical examination</w:t>
            </w:r>
          </w:p>
          <w:p>
            <w:pPr>
              <w:spacing w:after="20"/>
              <w:ind w:left="20"/>
              <w:jc w:val="both"/>
            </w:pPr>
            <w:r>
              <w:rPr>
                <w:rFonts w:ascii="Times New Roman"/>
                <w:b w:val="false"/>
                <w:i w:val="false"/>
                <w:color w:val="000000"/>
                <w:sz w:val="20"/>
              </w:rPr>
              <w:t>
If a person refuses a medical examination, the medical worker shall fill out paragraph 1 of the Conclusion and put the signatures of witnesses (disinterested persons).</w:t>
            </w:r>
          </w:p>
          <w:p>
            <w:pPr>
              <w:spacing w:after="20"/>
              <w:ind w:left="20"/>
              <w:jc w:val="both"/>
            </w:pPr>
            <w:r>
              <w:rPr>
                <w:rFonts w:ascii="Times New Roman"/>
                <w:b w:val="false"/>
                <w:i w:val="false"/>
                <w:color w:val="000000"/>
                <w:sz w:val="20"/>
              </w:rPr>
              <w:t>
The presence of witnesses (disinterested persons) in the case where the person being examined is unable to assess the events taking place or refuses to undergo a medical examination shall be ensured by the persons on whose initiative the examination is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establishing the condition of the person being examined.</w:t>
            </w:r>
          </w:p>
          <w:p>
            <w:pPr>
              <w:spacing w:after="20"/>
              <w:ind w:left="20"/>
              <w:jc w:val="both"/>
            </w:pPr>
            <w:r>
              <w:rPr>
                <w:rFonts w:ascii="Times New Roman"/>
                <w:b w:val="false"/>
                <w:i w:val="false"/>
                <w:color w:val="000000"/>
                <w:sz w:val="20"/>
              </w:rPr>
              <w:t>
When drawing up the Conclusion and when conducting a full examination and the person’s consent to the examination, the medical worker shall establish one of the following conditions based on the available clinical and (if necessary) laboratory data or the results of rapid testing confirming the type of psychoactive substance that caused intoxication:</w:t>
            </w:r>
          </w:p>
          <w:p>
            <w:pPr>
              <w:spacing w:after="20"/>
              <w:ind w:left="20"/>
              <w:jc w:val="both"/>
            </w:pPr>
            <w:r>
              <w:rPr>
                <w:rFonts w:ascii="Times New Roman"/>
                <w:b w:val="false"/>
                <w:i w:val="false"/>
                <w:color w:val="000000"/>
                <w:sz w:val="20"/>
              </w:rPr>
              <w:t>
1) sober;</w:t>
            </w:r>
          </w:p>
          <w:p>
            <w:pPr>
              <w:spacing w:after="20"/>
              <w:ind w:left="20"/>
              <w:jc w:val="both"/>
            </w:pPr>
            <w:r>
              <w:rPr>
                <w:rFonts w:ascii="Times New Roman"/>
                <w:b w:val="false"/>
                <w:i w:val="false"/>
                <w:color w:val="000000"/>
                <w:sz w:val="20"/>
              </w:rPr>
              <w:t>
2) fact of the use of surfactants, signs of intoxication were not identified;</w:t>
            </w:r>
          </w:p>
          <w:p>
            <w:pPr>
              <w:spacing w:after="20"/>
              <w:ind w:left="20"/>
              <w:jc w:val="both"/>
            </w:pPr>
            <w:r>
              <w:rPr>
                <w:rFonts w:ascii="Times New Roman"/>
                <w:b w:val="false"/>
                <w:i w:val="false"/>
                <w:color w:val="000000"/>
                <w:sz w:val="20"/>
              </w:rPr>
              <w:t>
3) alcohol intoxication (mild, moderate, severe);</w:t>
            </w:r>
          </w:p>
          <w:p>
            <w:pPr>
              <w:spacing w:after="20"/>
              <w:ind w:left="20"/>
              <w:jc w:val="both"/>
            </w:pPr>
            <w:r>
              <w:rPr>
                <w:rFonts w:ascii="Times New Roman"/>
                <w:b w:val="false"/>
                <w:i w:val="false"/>
                <w:color w:val="000000"/>
                <w:sz w:val="20"/>
              </w:rPr>
              <w:t>
4) state of intoxication (narcotic, toxicomaniacal) caused by the use of surfactants (drugs - opioids, cannabinoids, cocaine; sedatives, hypnotics; psychostimulants; hallucinogens; volatile solvents)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drawing up the Medical Examination Report.</w:t>
            </w:r>
          </w:p>
          <w:p>
            <w:pPr>
              <w:spacing w:after="20"/>
              <w:ind w:left="20"/>
              <w:jc w:val="both"/>
            </w:pPr>
            <w:r>
              <w:rPr>
                <w:rFonts w:ascii="Times New Roman"/>
                <w:b w:val="false"/>
                <w:i w:val="false"/>
                <w:color w:val="000000"/>
                <w:sz w:val="20"/>
              </w:rPr>
              <w:t>
The conclusion shall be drawn up in 3 (three) copies, certified by the signature of a medical worker and the seal of the medical organization in which the examination was carried out. One copy shall be issued to the person who brought the person being examined, or to the person who came for the examination on their own, the second copy shall remain in the medical organization and be stored in the archive for 5 (five) years, the third copy shall be is given to the person brought for the medical examination.</w:t>
            </w:r>
          </w:p>
          <w:p>
            <w:pPr>
              <w:spacing w:after="20"/>
              <w:ind w:left="20"/>
              <w:jc w:val="both"/>
            </w:pPr>
            <w:r>
              <w:rPr>
                <w:rFonts w:ascii="Times New Roman"/>
                <w:b w:val="false"/>
                <w:i w:val="false"/>
                <w:color w:val="000000"/>
                <w:sz w:val="20"/>
              </w:rPr>
              <w:t>
In the absence of an accompanying person, a copy of the Conclusion, upon an official written request of the person who sent for the medical examination, shall be sent by mail or to the specified email address.</w:t>
            </w:r>
          </w:p>
          <w:p>
            <w:pPr>
              <w:spacing w:after="20"/>
              <w:ind w:left="20"/>
              <w:jc w:val="both"/>
            </w:pPr>
            <w:r>
              <w:rPr>
                <w:rFonts w:ascii="Times New Roman"/>
                <w:b w:val="false"/>
                <w:i w:val="false"/>
                <w:color w:val="000000"/>
                <w:sz w:val="20"/>
              </w:rPr>
              <w:t>
The results of the examination shall be communicated to the person being examined immediately in the presence of the person who sent and (or) delivered it. In cases where the Conclusion is issued after receiving the results of laboratory tests, a copy of the Conclusion shall be issued no later than 5 working days from the date of receipt of the results of laboratory tests.</w:t>
            </w:r>
          </w:p>
          <w:p>
            <w:pPr>
              <w:spacing w:after="20"/>
              <w:ind w:left="20"/>
              <w:jc w:val="both"/>
            </w:pPr>
            <w:r>
              <w:rPr>
                <w:rFonts w:ascii="Times New Roman"/>
                <w:b w:val="false"/>
                <w:i w:val="false"/>
                <w:color w:val="000000"/>
                <w:sz w:val="20"/>
              </w:rPr>
              <w:t>
If the person being examined or the official who delivered him disagrees with the results of the medical examination, a second medical examination shall be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requirements for repeated medical examination.</w:t>
            </w:r>
          </w:p>
          <w:p>
            <w:pPr>
              <w:spacing w:after="20"/>
              <w:ind w:left="20"/>
              <w:jc w:val="both"/>
            </w:pPr>
            <w:r>
              <w:rPr>
                <w:rFonts w:ascii="Times New Roman"/>
                <w:b w:val="false"/>
                <w:i w:val="false"/>
                <w:color w:val="000000"/>
                <w:sz w:val="20"/>
              </w:rPr>
              <w:t>
A repeated medical examination shall be carried out no later than 2 (two) hours after the initial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temporary adaptation and detoxification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organizing the activities of the temporary adaptation and detoxification centre:</w:t>
            </w:r>
          </w:p>
          <w:p>
            <w:pPr>
              <w:spacing w:after="20"/>
              <w:ind w:left="20"/>
              <w:jc w:val="both"/>
            </w:pPr>
            <w:r>
              <w:rPr>
                <w:rFonts w:ascii="Times New Roman"/>
                <w:b w:val="false"/>
                <w:i w:val="false"/>
                <w:color w:val="000000"/>
                <w:sz w:val="20"/>
              </w:rPr>
              <w:t>
A person suspected of being intoxicated shall be transported to the Central Administrative Administrative District by employees of the internal affairs bodies. Upon delivery, internal affairs officers shall:</w:t>
            </w:r>
          </w:p>
          <w:p>
            <w:pPr>
              <w:spacing w:after="20"/>
              <w:ind w:left="20"/>
              <w:jc w:val="both"/>
            </w:pPr>
            <w:r>
              <w:rPr>
                <w:rFonts w:ascii="Times New Roman"/>
                <w:b w:val="false"/>
                <w:i w:val="false"/>
                <w:color w:val="000000"/>
                <w:sz w:val="20"/>
              </w:rPr>
              <w:t>
1) assist medical personnel during examination and placement in the Central Medical Administrative Centre;</w:t>
            </w:r>
          </w:p>
          <w:p>
            <w:pPr>
              <w:spacing w:after="20"/>
              <w:ind w:left="20"/>
              <w:jc w:val="both"/>
            </w:pPr>
            <w:r>
              <w:rPr>
                <w:rFonts w:ascii="Times New Roman"/>
                <w:b w:val="false"/>
                <w:i w:val="false"/>
                <w:color w:val="000000"/>
                <w:sz w:val="20"/>
              </w:rPr>
              <w:t>
2) carry out the seizure of firearms, bladed weapons, explosives, toxic and poisonous substances, and other items prohibited for circulation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by employees of the internal affairs bodies of the person delivered and notification to the medical personnel of the Central Military District.</w:t>
            </w:r>
          </w:p>
          <w:p>
            <w:pPr>
              <w:spacing w:after="20"/>
              <w:ind w:left="20"/>
              <w:jc w:val="both"/>
            </w:pPr>
            <w:r>
              <w:rPr>
                <w:rFonts w:ascii="Times New Roman"/>
                <w:b w:val="false"/>
                <w:i w:val="false"/>
                <w:color w:val="000000"/>
                <w:sz w:val="20"/>
              </w:rPr>
              <w:t>
The absence of documents proving the identity of the person delivered shall not serve as a basis for refusing to place him/her in the TADT (Temporary Adaptation and Detoxification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person admitted with suspicion of alcohol intoxication in the register of admissions and refusals to hospitalization according to the approved form</w:t>
            </w:r>
          </w:p>
          <w:p>
            <w:pPr>
              <w:spacing w:after="20"/>
              <w:ind w:left="20"/>
              <w:jc w:val="both"/>
            </w:pPr>
            <w:r>
              <w:rPr>
                <w:rFonts w:ascii="Times New Roman"/>
                <w:b w:val="false"/>
                <w:i w:val="false"/>
                <w:color w:val="000000"/>
                <w:sz w:val="20"/>
              </w:rPr>
              <w:t>
After registration of the delivered person, a psychiatrist (narcologist) shall conduct a medical examination to determine the presence of indications and contraindications for placement in the TADT.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the medical examination shall be documented in the conclusion of the medical examination conducted at the Central Medical Examination Centre (hereinafter referred to as the Conclusion) in the approved form</w:t>
            </w:r>
          </w:p>
          <w:p>
            <w:pPr>
              <w:spacing w:after="20"/>
              <w:ind w:left="20"/>
              <w:jc w:val="both"/>
            </w:pPr>
            <w:r>
              <w:rPr>
                <w:rFonts w:ascii="Times New Roman"/>
                <w:b w:val="false"/>
                <w:i w:val="false"/>
                <w:color w:val="000000"/>
                <w:sz w:val="20"/>
              </w:rPr>
              <w:t>
The conclusion shall describe the clinical condition with the following conclusions:</w:t>
            </w:r>
          </w:p>
          <w:p>
            <w:pPr>
              <w:spacing w:after="20"/>
              <w:ind w:left="20"/>
              <w:jc w:val="both"/>
            </w:pPr>
            <w:r>
              <w:rPr>
                <w:rFonts w:ascii="Times New Roman"/>
                <w:b w:val="false"/>
                <w:i w:val="false"/>
                <w:color w:val="000000"/>
                <w:sz w:val="20"/>
              </w:rPr>
              <w:t>
subject to placement in the TADT;</w:t>
            </w:r>
          </w:p>
          <w:p>
            <w:pPr>
              <w:spacing w:after="20"/>
              <w:ind w:left="20"/>
              <w:jc w:val="both"/>
            </w:pPr>
            <w:r>
              <w:rPr>
                <w:rFonts w:ascii="Times New Roman"/>
                <w:b w:val="false"/>
                <w:i w:val="false"/>
                <w:color w:val="000000"/>
                <w:sz w:val="20"/>
              </w:rPr>
              <w:t>
denied placement in the TADT.</w:t>
            </w:r>
          </w:p>
          <w:p>
            <w:pPr>
              <w:spacing w:after="20"/>
              <w:ind w:left="20"/>
              <w:jc w:val="both"/>
            </w:pPr>
            <w:r>
              <w:rPr>
                <w:rFonts w:ascii="Times New Roman"/>
                <w:b w:val="false"/>
                <w:i w:val="false"/>
                <w:color w:val="000000"/>
                <w:sz w:val="20"/>
              </w:rPr>
              <w:t>
The conclusion shall be drawn up in two copies, which shall be certified by the signature of a psychiatrist (narcologist). One copy of the conclusion shall be issued to the internal affairs officer who carried out the delivery, the second copy shall be stored in the Central Military Administrative District.</w:t>
            </w:r>
          </w:p>
          <w:p>
            <w:pPr>
              <w:spacing w:after="20"/>
              <w:ind w:left="20"/>
              <w:jc w:val="both"/>
            </w:pPr>
            <w:r>
              <w:rPr>
                <w:rFonts w:ascii="Times New Roman"/>
                <w:b w:val="false"/>
                <w:i w:val="false"/>
                <w:color w:val="000000"/>
                <w:sz w:val="20"/>
              </w:rPr>
              <w:t>
The conclusion shall be attached to the patient’s chart at the temporary adaptation and detoxification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by medical personnel of personal belongings, documents, money and other valuables in the journal for registering documents and personal belongings of patients according to the form before placing the patient in the TADT.</w:t>
            </w:r>
          </w:p>
          <w:p>
            <w:pPr>
              <w:spacing w:after="20"/>
              <w:ind w:left="20"/>
              <w:jc w:val="both"/>
            </w:pPr>
            <w:r>
              <w:rPr>
                <w:rFonts w:ascii="Times New Roman"/>
                <w:b w:val="false"/>
                <w:i w:val="false"/>
                <w:color w:val="000000"/>
                <w:sz w:val="20"/>
              </w:rPr>
              <w:t>
The clothes of patients placed in the TADT shall be stored in individual closets. Documents, money, and other valuables shall be stored in metal cabinets (safes) in appropriate containers. The wardrobe and individual containers shall have the same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card placed in the TADT, located in the centre of temporary adaptation and detoxification (hereinafter referred to as the Patient’s card). If there are medical indications, treatment shall be prescribed. The doctor's prescriptions shall be entered into the patient's chart. The frequency of medical examinations shall depend on the patient’s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shall be discharged by a psychiatrist (narcologist) as planned when an improvement in condition is achieved that does not require further observation and treatment in a TADT within 24 (twenty-four) hours from the date of admission. Upon discharge, a corresponding entry shall be made in the patient’s chart and the log of admissions and refusals of hospitalization.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confirmation from the patient that upon receipt of his/her documents and personal belongings, all documents and personal belongings were received in accordance with the entry in the register of documents and personal belongings of patients, except for things the storage of which is illegal.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subjects (objects) providing medical examination and gender reassignment for persons with gender identity disorders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of compliance with the requirement to conduct a medical examination of persons with gender identity disorders for gender reassignment:</w:t>
            </w:r>
          </w:p>
          <w:p>
            <w:pPr>
              <w:spacing w:after="20"/>
              <w:ind w:left="20"/>
              <w:jc w:val="both"/>
            </w:pPr>
            <w:r>
              <w:rPr>
                <w:rFonts w:ascii="Times New Roman"/>
                <w:b w:val="false"/>
                <w:i w:val="false"/>
                <w:color w:val="000000"/>
                <w:sz w:val="20"/>
              </w:rPr>
              <w:t>
A person with gender identity disorders, who has reached the age of twenty-one, is legally competent, except for a person with mental and behavioural disorders (diseases) (hereinafter referred to as MBD), who wishes to undergo a gender change (hereinafter referred to as the Person being examined), shall submit a written application to an organization providing medical assistance in the field of mental health (hereinafter referred to as a medical organization).</w:t>
            </w:r>
          </w:p>
          <w:p>
            <w:pPr>
              <w:spacing w:after="20"/>
              <w:ind w:left="20"/>
              <w:jc w:val="both"/>
            </w:pPr>
            <w:r>
              <w:rPr>
                <w:rFonts w:ascii="Times New Roman"/>
                <w:b w:val="false"/>
                <w:i w:val="false"/>
                <w:color w:val="000000"/>
                <w:sz w:val="20"/>
              </w:rPr>
              <w:t>
A psychiatrist shall conduct an examination and study of the available documents of the person being examined to establish MBDs that are contraindications for gender reassignment.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 by a psychiatrist of the person being examined, if there are doubts about the mental state, for an inpatient examination at a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 of the person being examined by a psychiatrist, in the absence of MBD, which are contraindications for gender reassignment, to the clinic at the place of residence for a medical examination</w:t>
            </w:r>
          </w:p>
          <w:p>
            <w:pPr>
              <w:spacing w:after="20"/>
              <w:ind w:left="20"/>
              <w:jc w:val="both"/>
            </w:pPr>
            <w:r>
              <w:rPr>
                <w:rFonts w:ascii="Times New Roman"/>
                <w:b w:val="false"/>
                <w:i w:val="false"/>
                <w:color w:val="000000"/>
                <w:sz w:val="20"/>
              </w:rPr>
              <w:t>
After passing a medical examination, the psychiatrist shall send the person being examined for a medical examination by a commission approved by the head of the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2" w:id="40"/>
    <w:p>
      <w:pPr>
        <w:spacing w:after="0"/>
        <w:ind w:left="0"/>
        <w:jc w:val="both"/>
      </w:pPr>
      <w:r>
        <w:rPr>
          <w:rFonts w:ascii="Times New Roman"/>
          <w:b w:val="false"/>
          <w:i w:val="false"/>
          <w:color w:val="000000"/>
          <w:sz w:val="28"/>
        </w:rPr>
        <w:t xml:space="preserve">
      Official(s)____________________________________ ____________ </w:t>
      </w:r>
    </w:p>
    <w:bookmarkEnd w:id="40"/>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____________________ 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53" w:id="41"/>
    <w:p>
      <w:pPr>
        <w:spacing w:after="0"/>
        <w:ind w:left="0"/>
        <w:jc w:val="left"/>
      </w:pPr>
      <w:r>
        <w:rPr>
          <w:rFonts w:ascii="Times New Roman"/>
          <w:b/>
          <w:i w:val="false"/>
          <w:color w:val="000000"/>
        </w:rPr>
        <w:t xml:space="preserve"> Checklist</w:t>
      </w:r>
    </w:p>
    <w:bookmarkEnd w:id="41"/>
    <w:p>
      <w:pPr>
        <w:spacing w:after="0"/>
        <w:ind w:left="0"/>
        <w:jc w:val="both"/>
      </w:pPr>
      <w:r>
        <w:rPr>
          <w:rFonts w:ascii="Times New Roman"/>
          <w:b w:val="false"/>
          <w:i w:val="false"/>
          <w:color w:val="ff0000"/>
          <w:sz w:val="28"/>
        </w:rPr>
        <w:t>
      Footnote. Annex 11 - as amended by the joint order of the Minister of Healthcare of the Republic of Kazakhstan dated 29.05.2003 № 90 and the Minister of National Economy of the Republic of Kazakhstan dated 29.05.2003 № 91 (shall be enforced upon the expiration of ten calendar days after the day of its first official publication).</w:t>
      </w:r>
    </w:p>
    <w:bookmarkStart w:name="z3354" w:id="42"/>
    <w:p>
      <w:pPr>
        <w:spacing w:after="0"/>
        <w:ind w:left="0"/>
        <w:jc w:val="both"/>
      </w:pPr>
      <w:r>
        <w:rPr>
          <w:rFonts w:ascii="Times New Roman"/>
          <w:b w:val="false"/>
          <w:i w:val="false"/>
          <w:color w:val="000000"/>
          <w:sz w:val="28"/>
        </w:rPr>
        <w:t xml:space="preserve">
      in the field of quality of medical services </w:t>
      </w:r>
    </w:p>
    <w:bookmarkEnd w:id="4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subjects (objects) providing laboratory services </w:t>
      </w:r>
    </w:p>
    <w:p>
      <w:pPr>
        <w:spacing w:after="0"/>
        <w:ind w:left="0"/>
        <w:jc w:val="both"/>
      </w:pPr>
      <w:r>
        <w:rPr>
          <w:rFonts w:ascii="Times New Roman"/>
          <w:b w:val="false"/>
          <w:i w:val="false"/>
          <w:color w:val="000000"/>
          <w:sz w:val="28"/>
        </w:rPr>
        <w:t xml:space="preserve">
      name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State body that appointed inspection/preventive control </w:t>
      </w:r>
    </w:p>
    <w:p>
      <w:pPr>
        <w:spacing w:after="0"/>
        <w:ind w:left="0"/>
        <w:jc w:val="both"/>
      </w:pPr>
      <w:r>
        <w:rPr>
          <w:rFonts w:ascii="Times New Roman"/>
          <w:b w:val="false"/>
          <w:i w:val="false"/>
          <w:color w:val="000000"/>
          <w:sz w:val="28"/>
        </w:rPr>
        <w:t xml:space="preserve">
      with a visit to the subject (object) of control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Act on the appointment of an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 date </w:t>
      </w:r>
    </w:p>
    <w:p>
      <w:pPr>
        <w:spacing w:after="0"/>
        <w:ind w:left="0"/>
        <w:jc w:val="both"/>
      </w:pPr>
      <w:r>
        <w:rPr>
          <w:rFonts w:ascii="Times New Roman"/>
          <w:b w:val="false"/>
          <w:i w:val="false"/>
          <w:color w:val="000000"/>
          <w:sz w:val="28"/>
        </w:rPr>
        <w:t xml:space="preserve">
      Name of the subject (object) of control 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w:t>
      </w:r>
    </w:p>
    <w:p>
      <w:pPr>
        <w:spacing w:after="0"/>
        <w:ind w:left="0"/>
        <w:jc w:val="both"/>
      </w:pPr>
      <w:r>
        <w:rPr>
          <w:rFonts w:ascii="Times New Roman"/>
          <w:b w:val="false"/>
          <w:i w:val="false"/>
          <w:color w:val="000000"/>
          <w:sz w:val="28"/>
        </w:rPr>
        <w:t xml:space="preserve">
      number of the subject (object) of control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Location address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for carrying out therapeutic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biosafety specialist among the personnel of the laboratory (if the laboratory personnel has more than twenty full-time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portable test strip analyzers in primary health care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at the hospital level in healthcare organizations as part of a consultative and diagnostic laboratory (hereinafter referred to as the CDL) of an additional unit created or a separate express laboratory at intensive care units to perform emergency and emergency laboratory tests in the shortest possible time from taking a sample to reporting the result (within 15- 60 minutes).</w:t>
            </w:r>
          </w:p>
          <w:p>
            <w:pPr>
              <w:spacing w:after="20"/>
              <w:ind w:left="20"/>
              <w:jc w:val="both"/>
            </w:pPr>
            <w:r>
              <w:rPr>
                <w:rFonts w:ascii="Times New Roman"/>
                <w:b w:val="false"/>
                <w:i w:val="false"/>
                <w:color w:val="000000"/>
                <w:sz w:val="20"/>
              </w:rPr>
              <w:t>
To urgently assess the pathological condition of patients, general clinical and biochemical studies shall be carried out, including rapid tests. Laboratory diagnostics by the express laboratory shall be carried out in various emergency conditions (during surgical interventions, provision of anaesthesia, and management of patients in intensive care units) around the clock. In the absence of an express laboratory in healthcare organizations providing inpatient care in the evening and at night, as well as on Sundays and holidays, work in the clinical laboratory shall be provided by an on-duty team consisting of doctors and laboratory assistants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processes for managing the quality of clinical laboratory research according to the principle of stages, which shall include pre-analytical, analytical and post-analytical stages of laboratory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certified and registered in the Republic of Kazakhstan equipment, diagnostic reagent kits, test systems and consumables to perform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laboratory information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internal laboratory quality control of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triple packaging and temperature conditions when transporting biomaterial, including by road, air and rail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algorithm for analytical quality control in laboratory diagnostics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competence and quality of laboratory diagnostics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laboratory diagnostics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5" w:id="43"/>
    <w:p>
      <w:pPr>
        <w:spacing w:after="0"/>
        <w:ind w:left="0"/>
        <w:jc w:val="both"/>
      </w:pPr>
      <w:r>
        <w:rPr>
          <w:rFonts w:ascii="Times New Roman"/>
          <w:b w:val="false"/>
          <w:i w:val="false"/>
          <w:color w:val="000000"/>
          <w:sz w:val="28"/>
        </w:rPr>
        <w:t xml:space="preserve">
      Official(s)____________________________________ ____________ </w:t>
      </w:r>
    </w:p>
    <w:bookmarkEnd w:id="43"/>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______________________ 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56" w:id="44"/>
    <w:p>
      <w:pPr>
        <w:spacing w:after="0"/>
        <w:ind w:left="0"/>
        <w:jc w:val="left"/>
      </w:pPr>
      <w:r>
        <w:rPr>
          <w:rFonts w:ascii="Times New Roman"/>
          <w:b/>
          <w:i w:val="false"/>
          <w:color w:val="000000"/>
        </w:rPr>
        <w:t xml:space="preserve"> Checklist</w:t>
      </w:r>
    </w:p>
    <w:bookmarkEnd w:id="44"/>
    <w:p>
      <w:pPr>
        <w:spacing w:after="0"/>
        <w:ind w:left="0"/>
        <w:jc w:val="both"/>
      </w:pPr>
      <w:r>
        <w:rPr>
          <w:rFonts w:ascii="Times New Roman"/>
          <w:b w:val="false"/>
          <w:i w:val="false"/>
          <w:color w:val="ff0000"/>
          <w:sz w:val="28"/>
        </w:rPr>
        <w:t>
      Footnote. Annex 12 - as amended by the joint order of the Minister of Healthcare of the Republic of Kazakhstan dated 29.05.2003 № 90 and the Minister of National Economy of the Republic of Kazakhstan dated 29.05.2003 № 91 (shall come into effect ten calendar days after the day of its first official publication).</w:t>
      </w:r>
    </w:p>
    <w:bookmarkStart w:name="z3357" w:id="45"/>
    <w:p>
      <w:pPr>
        <w:spacing w:after="0"/>
        <w:ind w:left="0"/>
        <w:jc w:val="both"/>
      </w:pPr>
      <w:r>
        <w:rPr>
          <w:rFonts w:ascii="Times New Roman"/>
          <w:b w:val="false"/>
          <w:i w:val="false"/>
          <w:color w:val="000000"/>
          <w:sz w:val="28"/>
        </w:rPr>
        <w:t xml:space="preserve">
      in the field of quality of medical services </w:t>
      </w:r>
    </w:p>
    <w:bookmarkEnd w:id="4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subjects (objects) providing emergency medical care and medical </w:t>
      </w:r>
    </w:p>
    <w:p>
      <w:pPr>
        <w:spacing w:after="0"/>
        <w:ind w:left="0"/>
        <w:jc w:val="both"/>
      </w:pPr>
      <w:r>
        <w:rPr>
          <w:rFonts w:ascii="Times New Roman"/>
          <w:b w:val="false"/>
          <w:i w:val="false"/>
          <w:color w:val="000000"/>
          <w:sz w:val="28"/>
        </w:rPr>
        <w:t xml:space="preserve">
      care in the form of medical aviation name of a homogeneous group of subjects </w:t>
      </w:r>
    </w:p>
    <w:p>
      <w:pPr>
        <w:spacing w:after="0"/>
        <w:ind w:left="0"/>
        <w:jc w:val="both"/>
      </w:pPr>
      <w:r>
        <w:rPr>
          <w:rFonts w:ascii="Times New Roman"/>
          <w:b w:val="false"/>
          <w:i w:val="false"/>
          <w:color w:val="000000"/>
          <w:sz w:val="28"/>
        </w:rPr>
        <w:t xml:space="preserve">
      (objects) of control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State body that appointed the inspection/preventive control </w:t>
      </w:r>
    </w:p>
    <w:p>
      <w:pPr>
        <w:spacing w:after="0"/>
        <w:ind w:left="0"/>
        <w:jc w:val="both"/>
      </w:pPr>
      <w:r>
        <w:rPr>
          <w:rFonts w:ascii="Times New Roman"/>
          <w:b w:val="false"/>
          <w:i w:val="false"/>
          <w:color w:val="000000"/>
          <w:sz w:val="28"/>
        </w:rPr>
        <w:t xml:space="preserve">
      with a visit to the subject (object) of control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 date </w:t>
      </w:r>
    </w:p>
    <w:p>
      <w:pPr>
        <w:spacing w:after="0"/>
        <w:ind w:left="0"/>
        <w:jc w:val="both"/>
      </w:pPr>
      <w:r>
        <w:rPr>
          <w:rFonts w:ascii="Times New Roman"/>
          <w:b w:val="false"/>
          <w:i w:val="false"/>
          <w:color w:val="000000"/>
          <w:sz w:val="28"/>
        </w:rPr>
        <w:t xml:space="preserve">
      Name of the subject (object) of control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the subject (object) of control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Location address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treatment and diagnostic measures carried out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total number of identified violations, their structure, possible causes and solutions;</w:t>
            </w:r>
          </w:p>
          <w:p>
            <w:pPr>
              <w:spacing w:after="20"/>
              <w:ind w:left="20"/>
              <w:jc w:val="both"/>
            </w:pPr>
            <w:r>
              <w:rPr>
                <w:rFonts w:ascii="Times New Roman"/>
                <w:b w:val="false"/>
                <w:i w:val="false"/>
                <w:color w:val="000000"/>
                <w:sz w:val="20"/>
              </w:rPr>
              <w:t>
1) the number of identified violations that resulted in a deterioration in health;</w:t>
            </w:r>
          </w:p>
          <w:p>
            <w:pPr>
              <w:spacing w:after="20"/>
              <w:ind w:left="20"/>
              <w:jc w:val="both"/>
            </w:pPr>
            <w:r>
              <w:rPr>
                <w:rFonts w:ascii="Times New Roman"/>
                <w:b w:val="false"/>
                <w:i w:val="false"/>
                <w:color w:val="000000"/>
                <w:sz w:val="20"/>
              </w:rPr>
              <w:t>
The service shall carry out an examination: in emergency medical services organizations, an examination of the quality of medical services (assistance) of at least 10% of serviced calls per quarter, including all cases: of visiting a patient after refusal of hospitalization by a medical organization providing inpatient care; the refusal of medical care indicating the possible consequences, recorded in medical documents, including in electronic form, signed by the patient or his/her legal representative, as well as a medical professional; refusal by the patient or his/her legal representative to sign a refusal of medical care, with a corresponding entry about this in the medical documentation, including in electronic form, signed by a medical professional; repeated calls to the same patient for the same disease within 24 hours from the moment of the first call, except for the following cases: mortality during calls: death before the arrival of the emergency team, death in the presence of the emergency team;</w:t>
            </w:r>
          </w:p>
          <w:p>
            <w:pPr>
              <w:spacing w:after="20"/>
              <w:ind w:left="20"/>
              <w:jc w:val="both"/>
            </w:pPr>
            <w:r>
              <w:rPr>
                <w:rFonts w:ascii="Times New Roman"/>
                <w:b w:val="false"/>
                <w:i w:val="false"/>
                <w:color w:val="000000"/>
                <w:sz w:val="20"/>
              </w:rPr>
              <w:t>
The results of the internal examination, including their comparison with the results of the external examination, shall be presented and discussed at meetings of the Service, intra-hospital commissions, at medical conferences with the subsequent adoption of organizational decisions, to increase the level of knowledge of medical workers and develop optimal approaches to the diagnostic and treatment process, which shall be documented in a protocol. Based on the results of the internal examination, the Service shall make monthly proposals to the head of the medical organization to eliminate the identified causes and conditions for reducing the quality of the medical services (assistance)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emergency medical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ambulance vehicles with radio communications and navigation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the emergency medical service of regions, cities of republican significance and the capital of an automated control system for receiving and processing calls and systems that allow monitoring of ambulance vehicles through navigation systems, as well as a system for computer recording of dialogues with subscribers and an automatic identification of the telephone number from which a call comes in. Dialogue recordings shall be stored for at least 2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regional Call centres (call centres) as part of regional emergency medical care stations and emergency medical care stations in cities of republican significance and the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a five-minute processing time for an emergency medical call from the moment it is received by the dispatcher, during which sorting shall be carried out according to the category of urgency of the call.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time of arrival of the emergency team to the patient’s location from the moment of receiving a call from the dispatcher according to the list of categories of urgency of emergency medical calls (from 10 minutes to 60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 determination by the emergency medical service dispatcher of calls by urgency category according to:</w:t>
            </w:r>
          </w:p>
          <w:p>
            <w:pPr>
              <w:spacing w:after="20"/>
              <w:ind w:left="20"/>
              <w:jc w:val="both"/>
            </w:pPr>
            <w:r>
              <w:rPr>
                <w:rFonts w:ascii="Times New Roman"/>
                <w:b w:val="false"/>
                <w:i w:val="false"/>
                <w:color w:val="000000"/>
                <w:sz w:val="20"/>
              </w:rPr>
              <w:t>
1) call of 1 (first) category of urgency - the patient’s condition poses an immediate threat to life, requiring immediate medical care;</w:t>
            </w:r>
          </w:p>
          <w:p>
            <w:pPr>
              <w:spacing w:after="20"/>
              <w:ind w:left="20"/>
              <w:jc w:val="both"/>
            </w:pPr>
            <w:r>
              <w:rPr>
                <w:rFonts w:ascii="Times New Roman"/>
                <w:b w:val="false"/>
                <w:i w:val="false"/>
                <w:color w:val="000000"/>
                <w:sz w:val="20"/>
              </w:rPr>
              <w:t>
2) call of 2 (second) category of urgency - the patient’s condition poses a potential threat to life without medical assistance;</w:t>
            </w:r>
          </w:p>
          <w:p>
            <w:pPr>
              <w:spacing w:after="20"/>
              <w:ind w:left="20"/>
              <w:jc w:val="both"/>
            </w:pPr>
            <w:r>
              <w:rPr>
                <w:rFonts w:ascii="Times New Roman"/>
                <w:b w:val="false"/>
                <w:i w:val="false"/>
                <w:color w:val="000000"/>
                <w:sz w:val="20"/>
              </w:rPr>
              <w:t>
3) call of 3 (third) category of urgency - the patient’s condition posing a potential threat to health without medical assistance;</w:t>
            </w:r>
          </w:p>
          <w:p>
            <w:pPr>
              <w:spacing w:after="20"/>
              <w:ind w:left="20"/>
              <w:jc w:val="both"/>
            </w:pPr>
            <w:r>
              <w:rPr>
                <w:rFonts w:ascii="Times New Roman"/>
                <w:b w:val="false"/>
                <w:i w:val="false"/>
                <w:color w:val="000000"/>
                <w:sz w:val="20"/>
              </w:rPr>
              <w:t>
4) call of the 4th (fourth) category of urgency - the patient’s condition caused by an acute disease or exacerbation of chronic disease, without sudden and pronounced disorders of organs and systems, in the absence of an immediate and potential threat to the life and health of the patient.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paramedic or doctor of the emergency medical service team or emergency medical service department when organizing primary health care shall make one of the following decisions based on the results of examination, instrumental diagnostics, the dynamics of the patient’s condition against the background or after the treatment measures taken, in accordance with the preliminary diagnosis reflecting the causes of this condition:</w:t>
            </w:r>
          </w:p>
          <w:p>
            <w:pPr>
              <w:spacing w:after="20"/>
              <w:ind w:left="20"/>
              <w:jc w:val="both"/>
            </w:pPr>
            <w:r>
              <w:rPr>
                <w:rFonts w:ascii="Times New Roman"/>
                <w:b w:val="false"/>
                <w:i w:val="false"/>
                <w:color w:val="000000"/>
                <w:sz w:val="20"/>
              </w:rPr>
              <w:t>
- transportation of the patient to a medical organization providing inpatient care (hereinafter referred to as the Hospital);</w:t>
            </w:r>
          </w:p>
          <w:p>
            <w:pPr>
              <w:spacing w:after="20"/>
              <w:ind w:left="20"/>
              <w:jc w:val="both"/>
            </w:pPr>
            <w:r>
              <w:rPr>
                <w:rFonts w:ascii="Times New Roman"/>
                <w:b w:val="false"/>
                <w:i w:val="false"/>
                <w:color w:val="000000"/>
                <w:sz w:val="20"/>
              </w:rPr>
              <w:t>
- the patient is left at the place of call;</w:t>
            </w:r>
          </w:p>
          <w:p>
            <w:pPr>
              <w:spacing w:after="20"/>
              <w:ind w:left="20"/>
              <w:jc w:val="both"/>
            </w:pPr>
            <w:r>
              <w:rPr>
                <w:rFonts w:ascii="Times New Roman"/>
                <w:b w:val="false"/>
                <w:i w:val="false"/>
                <w:color w:val="000000"/>
                <w:sz w:val="20"/>
              </w:rPr>
              <w:t>
- the patient is left at home (at his/her place of residence)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recommendations for further contact with the primary health care organization (at the place of residence or attachment in the case of leaving a patient who does not need hospitalization at the place of call or home, the emergency medical service team or the emergency medical service department at the primary health care organization shall be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signal sheet for the patient in case the patient becomes ill and needs to be visited at home by a local doctor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recording the following data when a call is received by the dispatch service of the emergency medical service station: </w:t>
            </w:r>
          </w:p>
          <w:p>
            <w:pPr>
              <w:spacing w:after="20"/>
              <w:ind w:left="20"/>
              <w:jc w:val="both"/>
            </w:pPr>
            <w:r>
              <w:rPr>
                <w:rFonts w:ascii="Times New Roman"/>
                <w:b w:val="false"/>
                <w:i w:val="false"/>
                <w:color w:val="000000"/>
                <w:sz w:val="20"/>
              </w:rPr>
              <w:t xml:space="preserve">1) last name, first name, patronymic (if any), age and gender of the patient; </w:t>
            </w:r>
          </w:p>
          <w:p>
            <w:pPr>
              <w:spacing w:after="20"/>
              <w:ind w:left="20"/>
              <w:jc w:val="both"/>
            </w:pPr>
            <w:r>
              <w:rPr>
                <w:rFonts w:ascii="Times New Roman"/>
                <w:b w:val="false"/>
                <w:i w:val="false"/>
                <w:color w:val="000000"/>
                <w:sz w:val="20"/>
              </w:rPr>
              <w:t xml:space="preserve">2) data on the patient’s condition and the circumstances of the accident, injury or illness; </w:t>
            </w:r>
          </w:p>
          <w:p>
            <w:pPr>
              <w:spacing w:after="20"/>
              <w:ind w:left="20"/>
              <w:jc w:val="both"/>
            </w:pPr>
            <w:r>
              <w:rPr>
                <w:rFonts w:ascii="Times New Roman"/>
                <w:b w:val="false"/>
                <w:i w:val="false"/>
                <w:color w:val="000000"/>
                <w:sz w:val="20"/>
              </w:rPr>
              <w:t>3) address and telephone number, as well as approximate travel information to the patient’s location.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time of arrival of paramedics and specialized (medical) teams to the patient’s location from the moment of receiving a call from the emergency medical station dispatcher, taking into account the category of urgency:</w:t>
            </w:r>
          </w:p>
          <w:p>
            <w:pPr>
              <w:spacing w:after="20"/>
              <w:ind w:left="20"/>
              <w:jc w:val="both"/>
            </w:pPr>
            <w:r>
              <w:rPr>
                <w:rFonts w:ascii="Times New Roman"/>
                <w:b w:val="false"/>
                <w:i w:val="false"/>
                <w:color w:val="000000"/>
                <w:sz w:val="20"/>
              </w:rPr>
              <w:t>
1) 1st category of urgency – up to ten minutes;</w:t>
            </w:r>
          </w:p>
          <w:p>
            <w:pPr>
              <w:spacing w:after="20"/>
              <w:ind w:left="20"/>
              <w:jc w:val="both"/>
            </w:pPr>
            <w:r>
              <w:rPr>
                <w:rFonts w:ascii="Times New Roman"/>
                <w:b w:val="false"/>
                <w:i w:val="false"/>
                <w:color w:val="000000"/>
                <w:sz w:val="20"/>
              </w:rPr>
              <w:t>
2) 2nd category of urgency – up to fifteen minutes;</w:t>
            </w:r>
          </w:p>
          <w:p>
            <w:pPr>
              <w:spacing w:after="20"/>
              <w:ind w:left="20"/>
              <w:jc w:val="both"/>
            </w:pPr>
            <w:r>
              <w:rPr>
                <w:rFonts w:ascii="Times New Roman"/>
                <w:b w:val="false"/>
                <w:i w:val="false"/>
                <w:color w:val="000000"/>
                <w:sz w:val="20"/>
              </w:rPr>
              <w:t>
3) 3rd category urgency - up to thirty minutes;</w:t>
            </w:r>
          </w:p>
          <w:p>
            <w:pPr>
              <w:spacing w:after="20"/>
              <w:ind w:left="20"/>
              <w:jc w:val="both"/>
            </w:pPr>
            <w:r>
              <w:rPr>
                <w:rFonts w:ascii="Times New Roman"/>
                <w:b w:val="false"/>
                <w:i w:val="false"/>
                <w:color w:val="000000"/>
                <w:sz w:val="20"/>
              </w:rPr>
              <w:t>
4) 4th category urgency - up to sixty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informing the emergency medical service dispatcher of the hospital admission department about the delivery of the patient in the event of a decision by the emergency medical service team or the emergency medical service department when organizing primary health care to transport the patient to the hospital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minimum list of medical devices for ambulance transport of an ambulance station in classes A, B and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medical assistance in the form of air ambulance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assignment for a medical flight in form № 090/у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about the mobile medical aviation team conducting an ongoing assessment of the condition and treatment of the patient(s) when transporting the patient (s) according to the relevant clinical protocols for diagnosis and treatment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grounds for the provision of medical care in the form of medical aviation (extract from the medical record of a patient in need of medical care in the form of medical aviation; application from the coordinating doctor of the medical aviation department to the dispatcher of the Coordinating organization; in emergency cases, an oral order from the authorized body, with written confirmation; call from the ambulance service and other emergency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approval by the dispatcher of the Coordinating organization of the composition of the mobile medical aviation team and the involved qualified specialized expert(s) from medical organizations in the region with obtaining their informed consent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schedule of qualified specialists in the provision of medical care in the form of medical aviation approved by healthcare entities and medical education organizations in the Coordinating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consent of the patient(s) for the provision of medical care in the form of medical aviation during its transportation.</w:t>
            </w:r>
          </w:p>
          <w:p>
            <w:pPr>
              <w:spacing w:after="20"/>
              <w:ind w:left="20"/>
              <w:jc w:val="both"/>
            </w:pPr>
            <w:r>
              <w:rPr>
                <w:rFonts w:ascii="Times New Roman"/>
                <w:b w:val="false"/>
                <w:i w:val="false"/>
                <w:color w:val="000000"/>
                <w:sz w:val="20"/>
              </w:rPr>
              <w:t>
Concerning minors and citizens recognized by the court as incompetent, consent shall be provided by their legal representatives. The provision of medical care to unconscious patients shall be made by a decision of the council or a doctor of a regional medical organization, or a mobile medical aviation team, or a qualified specialist with notification in any form to officials of the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8" w:id="46"/>
    <w:p>
      <w:pPr>
        <w:spacing w:after="0"/>
        <w:ind w:left="0"/>
        <w:jc w:val="both"/>
      </w:pPr>
      <w:r>
        <w:rPr>
          <w:rFonts w:ascii="Times New Roman"/>
          <w:b w:val="false"/>
          <w:i w:val="false"/>
          <w:color w:val="000000"/>
          <w:sz w:val="28"/>
        </w:rPr>
        <w:t xml:space="preserve">
      Official(s)____________________________________ ____________ </w:t>
      </w:r>
    </w:p>
    <w:bookmarkEnd w:id="46"/>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____________________ 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13 </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59" w:id="47"/>
    <w:p>
      <w:pPr>
        <w:spacing w:after="0"/>
        <w:ind w:left="0"/>
        <w:jc w:val="left"/>
      </w:pPr>
      <w:r>
        <w:rPr>
          <w:rFonts w:ascii="Times New Roman"/>
          <w:b/>
          <w:i w:val="false"/>
          <w:color w:val="000000"/>
        </w:rPr>
        <w:t xml:space="preserve"> Checklist</w:t>
      </w:r>
    </w:p>
    <w:bookmarkEnd w:id="47"/>
    <w:p>
      <w:pPr>
        <w:spacing w:after="0"/>
        <w:ind w:left="0"/>
        <w:jc w:val="both"/>
      </w:pPr>
      <w:r>
        <w:rPr>
          <w:rFonts w:ascii="Times New Roman"/>
          <w:b w:val="false"/>
          <w:i w:val="false"/>
          <w:color w:val="ff0000"/>
          <w:sz w:val="28"/>
        </w:rPr>
        <w:t>
      Footnote. Annex 13 - as amended by the joint order of the Minister of Healthcare of the Republic of Kazakhstan dated 29.05.2003 № 90 and the Minister of National Economy of the Republic of Kazakhstan dated 29.05.2003 № 91 (shall come into effect ten calendar days after the day of its first official publication).</w:t>
      </w:r>
    </w:p>
    <w:bookmarkStart w:name="z3360" w:id="48"/>
    <w:p>
      <w:pPr>
        <w:spacing w:after="0"/>
        <w:ind w:left="0"/>
        <w:jc w:val="both"/>
      </w:pPr>
      <w:r>
        <w:rPr>
          <w:rFonts w:ascii="Times New Roman"/>
          <w:b w:val="false"/>
          <w:i w:val="false"/>
          <w:color w:val="000000"/>
          <w:sz w:val="28"/>
        </w:rPr>
        <w:t xml:space="preserve">
      in the field of quality of medical services </w:t>
      </w:r>
    </w:p>
    <w:bookmarkEnd w:id="4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subjects (objects) carrying out activities in the field of </w:t>
      </w:r>
    </w:p>
    <w:p>
      <w:pPr>
        <w:spacing w:after="0"/>
        <w:ind w:left="0"/>
        <w:jc w:val="both"/>
      </w:pPr>
      <w:r>
        <w:rPr>
          <w:rFonts w:ascii="Times New Roman"/>
          <w:b w:val="false"/>
          <w:i w:val="false"/>
          <w:color w:val="000000"/>
          <w:sz w:val="28"/>
        </w:rPr>
        <w:t xml:space="preserve">
      HIV prevention name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State body that appointed the inspection/preventive control </w:t>
      </w:r>
    </w:p>
    <w:p>
      <w:pPr>
        <w:spacing w:after="0"/>
        <w:ind w:left="0"/>
        <w:jc w:val="both"/>
      </w:pPr>
      <w:r>
        <w:rPr>
          <w:rFonts w:ascii="Times New Roman"/>
          <w:b w:val="false"/>
          <w:i w:val="false"/>
          <w:color w:val="000000"/>
          <w:sz w:val="28"/>
        </w:rPr>
        <w:t xml:space="preserve">
      with a visit to the subject (object) of control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Act on the appointment of an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date </w:t>
      </w:r>
    </w:p>
    <w:p>
      <w:pPr>
        <w:spacing w:after="0"/>
        <w:ind w:left="0"/>
        <w:jc w:val="both"/>
      </w:pPr>
      <w:r>
        <w:rPr>
          <w:rFonts w:ascii="Times New Roman"/>
          <w:b w:val="false"/>
          <w:i w:val="false"/>
          <w:color w:val="000000"/>
          <w:sz w:val="28"/>
        </w:rPr>
        <w:t xml:space="preserve">
      Name of the subject (object) of control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the subject (object) of control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Location address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an examination using the rapid testing method with registration in the HIV research journal using the express testing method.</w:t>
            </w:r>
          </w:p>
          <w:p>
            <w:pPr>
              <w:spacing w:after="20"/>
              <w:ind w:left="20"/>
              <w:jc w:val="both"/>
            </w:pPr>
            <w:r>
              <w:rPr>
                <w:rFonts w:ascii="Times New Roman"/>
                <w:b w:val="false"/>
                <w:i w:val="false"/>
                <w:color w:val="000000"/>
                <w:sz w:val="20"/>
              </w:rPr>
              <w:t>
In case of a positive result of the rapid test, with the informed consent of the person being tested and the availability of an identity document, an examination for HIV infection shall be carried out in accordance with the procedure for diagnosing HIV infection in adults and children over 18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notification from a health care organization that, during a medical examination, revealed the fact of HIV infection in the subject about the result obtained, about the need to take precautions aimed at protecting one’s health and the health of others, as well as a warning about administrative and criminal liability for evading treatment and infecting others persons with the patient signing a confidential interview sheet with a person infected with HIV in accordance with form № 095/у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deadlines for issuing negative results.</w:t>
            </w:r>
          </w:p>
          <w:p>
            <w:pPr>
              <w:spacing w:after="20"/>
              <w:ind w:left="20"/>
              <w:jc w:val="both"/>
            </w:pPr>
            <w:r>
              <w:rPr>
                <w:rFonts w:ascii="Times New Roman"/>
                <w:b w:val="false"/>
                <w:i w:val="false"/>
                <w:color w:val="000000"/>
                <w:sz w:val="20"/>
              </w:rPr>
              <w:t>
The subject receives a negative result at the place of blood sampling upon presentation of an identity document or an electronic document from the digital document service within 3 (three) working days from the date of receipt of the blood sample for testing in the laboratory.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deadlines for sending serum samples to the republican state health care organization.</w:t>
            </w:r>
          </w:p>
          <w:p>
            <w:pPr>
              <w:spacing w:after="20"/>
              <w:ind w:left="20"/>
              <w:jc w:val="both"/>
            </w:pPr>
            <w:r>
              <w:rPr>
                <w:rFonts w:ascii="Times New Roman"/>
                <w:b w:val="false"/>
                <w:i w:val="false"/>
                <w:color w:val="000000"/>
                <w:sz w:val="20"/>
              </w:rPr>
              <w:t>
Upon receipt of two positive test results, a serum sample with a volume of at least 1 (one) ml shall be sent to the republican state Healthcare Care organization laboratory for confirmatory studies no later than three working days from the date of the last diagnosis.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deadlines for re-examination in case of doubtful results.</w:t>
            </w:r>
          </w:p>
          <w:p>
            <w:pPr>
              <w:spacing w:after="20"/>
              <w:ind w:left="20"/>
              <w:jc w:val="both"/>
            </w:pPr>
            <w:r>
              <w:rPr>
                <w:rFonts w:ascii="Times New Roman"/>
                <w:b w:val="false"/>
                <w:i w:val="false"/>
                <w:color w:val="000000"/>
                <w:sz w:val="20"/>
              </w:rPr>
              <w:t>
If conflicting research results are obtained, the result shall be considered doubtful. After 14 (fourteen) calendar days, blood shall be taken again and tested for HIV infection, according to the first stage of diagnosing HIV infection in adults (the republican state health care organization shall transmit information about a questionable result for HIV infection to the territorial state health care organization carrying out activities in the field of prevention HIV infection, for re-examination for HIV infection).</w:t>
            </w:r>
          </w:p>
          <w:p>
            <w:pPr>
              <w:spacing w:after="20"/>
              <w:ind w:left="20"/>
              <w:jc w:val="both"/>
            </w:pPr>
            <w:r>
              <w:rPr>
                <w:rFonts w:ascii="Times New Roman"/>
                <w:b w:val="false"/>
                <w:i w:val="false"/>
                <w:color w:val="000000"/>
                <w:sz w:val="20"/>
              </w:rPr>
              <w:t>
If a second doubtful result for HIV infection is received after 14 (fourteen) calendar days, additional studies shall be carried out using other serological tests. A negative result shall be issued based on two negative results out of three studies performed. A positive result shall be given based on two positive results out of three studies performed. When examining pregnant women, molecular biological tests shall additionally be used (quantitative determination of HIV ribonucleic acid with a test sensitivity of no more than 50 copies/ml or determination of proviral HIV deoxyribonucleic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pre-test and post-test counselling.</w:t>
            </w:r>
          </w:p>
          <w:p>
            <w:pPr>
              <w:spacing w:after="20"/>
              <w:ind w:left="20"/>
              <w:jc w:val="both"/>
            </w:pPr>
            <w:r>
              <w:rPr>
                <w:rFonts w:ascii="Times New Roman"/>
                <w:b w:val="false"/>
                <w:i w:val="false"/>
                <w:color w:val="000000"/>
                <w:sz w:val="20"/>
              </w:rPr>
              <w:t>
Pre-test counselling shall be provided through visual aids displayed in waiting areas.</w:t>
            </w:r>
          </w:p>
          <w:p>
            <w:pPr>
              <w:spacing w:after="20"/>
              <w:ind w:left="20"/>
              <w:jc w:val="both"/>
            </w:pPr>
            <w:r>
              <w:rPr>
                <w:rFonts w:ascii="Times New Roman"/>
                <w:b w:val="false"/>
                <w:i w:val="false"/>
                <w:color w:val="000000"/>
                <w:sz w:val="20"/>
              </w:rPr>
              <w:t>
Pre-test counselling shall include:</w:t>
            </w:r>
          </w:p>
          <w:p>
            <w:pPr>
              <w:spacing w:after="20"/>
              <w:ind w:left="20"/>
              <w:jc w:val="both"/>
            </w:pPr>
            <w:r>
              <w:rPr>
                <w:rFonts w:ascii="Times New Roman"/>
                <w:b w:val="false"/>
                <w:i w:val="false"/>
                <w:color w:val="000000"/>
                <w:sz w:val="20"/>
              </w:rPr>
              <w:t>
1) information about the benefits of testing for HIV infection, modes of transmission and the meaning of HIV-positive and HIV-negative test results;</w:t>
            </w:r>
          </w:p>
          <w:p>
            <w:pPr>
              <w:spacing w:after="20"/>
              <w:ind w:left="20"/>
              <w:jc w:val="both"/>
            </w:pPr>
            <w:r>
              <w:rPr>
                <w:rFonts w:ascii="Times New Roman"/>
                <w:b w:val="false"/>
                <w:i w:val="false"/>
                <w:color w:val="000000"/>
                <w:sz w:val="20"/>
              </w:rPr>
              <w:t>
2) an explanation of available services in the event of an HIV-positive diagnosis, including an explanation of free receipt of antiretroviral therapy;</w:t>
            </w:r>
          </w:p>
          <w:p>
            <w:pPr>
              <w:spacing w:after="20"/>
              <w:ind w:left="20"/>
              <w:jc w:val="both"/>
            </w:pPr>
            <w:r>
              <w:rPr>
                <w:rFonts w:ascii="Times New Roman"/>
                <w:b w:val="false"/>
                <w:i w:val="false"/>
                <w:color w:val="000000"/>
                <w:sz w:val="20"/>
              </w:rPr>
              <w:t>
3) a brief description of methods of prevention and examination of a partner in case of a positive test result for HIV infection;</w:t>
            </w:r>
          </w:p>
          <w:p>
            <w:pPr>
              <w:spacing w:after="20"/>
              <w:ind w:left="20"/>
              <w:jc w:val="both"/>
            </w:pPr>
            <w:r>
              <w:rPr>
                <w:rFonts w:ascii="Times New Roman"/>
                <w:b w:val="false"/>
                <w:i w:val="false"/>
                <w:color w:val="000000"/>
                <w:sz w:val="20"/>
              </w:rPr>
              <w:t>
4) guarantee of confidentiality of test results.</w:t>
            </w:r>
          </w:p>
          <w:p>
            <w:pPr>
              <w:spacing w:after="20"/>
              <w:ind w:left="20"/>
              <w:jc w:val="both"/>
            </w:pPr>
            <w:r>
              <w:rPr>
                <w:rFonts w:ascii="Times New Roman"/>
                <w:b w:val="false"/>
                <w:i w:val="false"/>
                <w:color w:val="000000"/>
                <w:sz w:val="20"/>
              </w:rPr>
              <w:t>
Availability of post-test counselling for those examined.</w:t>
            </w:r>
          </w:p>
          <w:p>
            <w:pPr>
              <w:spacing w:after="20"/>
              <w:ind w:left="20"/>
              <w:jc w:val="both"/>
            </w:pPr>
            <w:r>
              <w:rPr>
                <w:rFonts w:ascii="Times New Roman"/>
                <w:b w:val="false"/>
                <w:i w:val="false"/>
                <w:color w:val="000000"/>
                <w:sz w:val="20"/>
              </w:rPr>
              <w:t>
Post-test counselling shall include:</w:t>
            </w:r>
          </w:p>
          <w:p>
            <w:pPr>
              <w:spacing w:after="20"/>
              <w:ind w:left="20"/>
              <w:jc w:val="both"/>
            </w:pPr>
            <w:r>
              <w:rPr>
                <w:rFonts w:ascii="Times New Roman"/>
                <w:b w:val="false"/>
                <w:i w:val="false"/>
                <w:color w:val="000000"/>
                <w:sz w:val="20"/>
              </w:rPr>
              <w:t>
1) informing the patient of the test result and the meaning of the result;</w:t>
            </w:r>
          </w:p>
          <w:p>
            <w:pPr>
              <w:spacing w:after="20"/>
              <w:ind w:left="20"/>
              <w:jc w:val="both"/>
            </w:pPr>
            <w:r>
              <w:rPr>
                <w:rFonts w:ascii="Times New Roman"/>
                <w:b w:val="false"/>
                <w:i w:val="false"/>
                <w:color w:val="000000"/>
                <w:sz w:val="20"/>
              </w:rPr>
              <w:t>
2) information about the possibility of being in the seronegative window (if the result is uncertain or negative) and the need for re-examination for HIV infection;</w:t>
            </w:r>
          </w:p>
          <w:p>
            <w:pPr>
              <w:spacing w:after="20"/>
              <w:ind w:left="20"/>
              <w:jc w:val="both"/>
            </w:pPr>
            <w:r>
              <w:rPr>
                <w:rFonts w:ascii="Times New Roman"/>
                <w:b w:val="false"/>
                <w:i w:val="false"/>
                <w:color w:val="000000"/>
                <w:sz w:val="20"/>
              </w:rPr>
              <w:t>
3) explaining the possibilities of reducing the risk of infection through behaviour change;</w:t>
            </w:r>
          </w:p>
          <w:p>
            <w:pPr>
              <w:spacing w:after="20"/>
              <w:ind w:left="20"/>
              <w:jc w:val="both"/>
            </w:pPr>
            <w:r>
              <w:rPr>
                <w:rFonts w:ascii="Times New Roman"/>
                <w:b w:val="false"/>
                <w:i w:val="false"/>
                <w:color w:val="000000"/>
                <w:sz w:val="20"/>
              </w:rPr>
              <w:t>
4) informing about the possibilities of additional medical care for key populations, psychosocial assistance;</w:t>
            </w:r>
          </w:p>
          <w:p>
            <w:pPr>
              <w:spacing w:after="20"/>
              <w:ind w:left="20"/>
              <w:jc w:val="both"/>
            </w:pPr>
            <w:r>
              <w:rPr>
                <w:rFonts w:ascii="Times New Roman"/>
                <w:b w:val="false"/>
                <w:i w:val="false"/>
                <w:color w:val="000000"/>
                <w:sz w:val="20"/>
              </w:rPr>
              <w:t>
5) psychological assistance and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by a health care organization operating in the field of HIV prevention to the territorial state body in the field of sanitary and epidemiological welfare an emergency notification in form № 034/у for each case of HIV infection allegedly associated with the provision of medical care (in-hospital)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Sheet for a confidential interview with a person infected with HIV, Form № 095/у, which shall include: consent to enter personal data into electronic</w:t>
            </w:r>
          </w:p>
          <w:p>
            <w:pPr>
              <w:spacing w:after="20"/>
              <w:ind w:left="20"/>
              <w:jc w:val="both"/>
            </w:pPr>
            <w:r>
              <w:rPr>
                <w:rFonts w:ascii="Times New Roman"/>
                <w:b w:val="false"/>
                <w:i w:val="false"/>
                <w:color w:val="000000"/>
                <w:sz w:val="20"/>
              </w:rPr>
              <w:t>
informational resources. In case of refusal to enter personal data into the ES system, data shall be entered that includes the immunoblotting number (hereinafter referred to as IB), the IB date, initials, date of birth, and epidemiological history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and assessment of the coverage of key population groups and people living with HIV infection shall be carried out by maintaining a database of individual records of clients and appropriate forms of accounting and reporting documentation by specialists of health care organizations carrying out activities in the field of HIV prevention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by the employer of medical workers with an established diagnosis of HIV infection to another job that does not involve violating the integrity of the skin or mucous membranes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diagnosis and treatment of STIs.</w:t>
            </w:r>
          </w:p>
          <w:p>
            <w:pPr>
              <w:spacing w:after="20"/>
              <w:ind w:left="20"/>
              <w:jc w:val="both"/>
            </w:pPr>
            <w:r>
              <w:rPr>
                <w:rFonts w:ascii="Times New Roman"/>
                <w:b w:val="false"/>
                <w:i w:val="false"/>
                <w:color w:val="000000"/>
                <w:sz w:val="20"/>
              </w:rPr>
              <w:t>
In friendly offices, STIs shall be diagnosed and treated according to clinical protocols for the diagnosis and treatment of STIs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equipped transport for mobile trust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implementation of pre-exposure and post-exposure prophylaxis among the population and key populations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monitoring contacts on time.</w:t>
            </w:r>
          </w:p>
          <w:p>
            <w:pPr>
              <w:spacing w:after="20"/>
              <w:ind w:left="20"/>
              <w:jc w:val="both"/>
            </w:pPr>
            <w:r>
              <w:rPr>
                <w:rFonts w:ascii="Times New Roman"/>
                <w:b w:val="false"/>
                <w:i w:val="false"/>
                <w:color w:val="000000"/>
                <w:sz w:val="20"/>
              </w:rPr>
              <w:t>
Contacts shall be monitored in a healthcare organization that carries out activities in the field of HIV prevention. The duration of observation of contacts shall be established for:</w:t>
            </w:r>
          </w:p>
          <w:p>
            <w:pPr>
              <w:spacing w:after="20"/>
              <w:ind w:left="20"/>
              <w:jc w:val="both"/>
            </w:pPr>
            <w:r>
              <w:rPr>
                <w:rFonts w:ascii="Times New Roman"/>
                <w:b w:val="false"/>
                <w:i w:val="false"/>
                <w:color w:val="000000"/>
                <w:sz w:val="20"/>
              </w:rPr>
              <w:t>
1) children born from HIV-infected mothers – eighteen months;</w:t>
            </w:r>
          </w:p>
          <w:p>
            <w:pPr>
              <w:spacing w:after="20"/>
              <w:ind w:left="20"/>
              <w:jc w:val="both"/>
            </w:pPr>
            <w:r>
              <w:rPr>
                <w:rFonts w:ascii="Times New Roman"/>
                <w:b w:val="false"/>
                <w:i w:val="false"/>
                <w:color w:val="000000"/>
                <w:sz w:val="20"/>
              </w:rPr>
              <w:t>
2) medical workers in case of an emergency – three months;</w:t>
            </w:r>
          </w:p>
          <w:p>
            <w:pPr>
              <w:spacing w:after="20"/>
              <w:ind w:left="20"/>
              <w:jc w:val="both"/>
            </w:pPr>
            <w:r>
              <w:rPr>
                <w:rFonts w:ascii="Times New Roman"/>
                <w:b w:val="false"/>
                <w:i w:val="false"/>
                <w:color w:val="000000"/>
                <w:sz w:val="20"/>
              </w:rPr>
              <w:t>
4) recipients of donor biomaterial – three months;</w:t>
            </w:r>
          </w:p>
          <w:p>
            <w:pPr>
              <w:spacing w:after="20"/>
              <w:ind w:left="20"/>
              <w:jc w:val="both"/>
            </w:pPr>
            <w:r>
              <w:rPr>
                <w:rFonts w:ascii="Times New Roman"/>
                <w:b w:val="false"/>
                <w:i w:val="false"/>
                <w:color w:val="000000"/>
                <w:sz w:val="20"/>
              </w:rPr>
              <w:t>
5) sexual partners of HIV-infected persons and contacts for joint injection of drugs - until they receive a negative test result for HIV infection 3 months after the end of the contract; if contact continues, contacts shall be examined for HIV infection 2 times a year;</w:t>
            </w:r>
          </w:p>
          <w:p>
            <w:pPr>
              <w:spacing w:after="20"/>
              <w:ind w:left="20"/>
              <w:jc w:val="both"/>
            </w:pPr>
            <w:r>
              <w:rPr>
                <w:rFonts w:ascii="Times New Roman"/>
                <w:b w:val="false"/>
                <w:i w:val="false"/>
                <w:color w:val="000000"/>
                <w:sz w:val="20"/>
              </w:rPr>
              <w:t>
6) persons from an intra-hospital outbreak - three months after discharge from a medical organization; If more than three months have passed since discharge, contacts undergo a one-time examination; if the result is negative, the observation shall be terminated.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dynamic monitoring and provision of antiretroviral therapy for HIV-infected persons.</w:t>
            </w:r>
          </w:p>
          <w:p>
            <w:pPr>
              <w:spacing w:after="20"/>
              <w:ind w:left="20"/>
              <w:jc w:val="both"/>
            </w:pPr>
            <w:r>
              <w:rPr>
                <w:rFonts w:ascii="Times New Roman"/>
                <w:b w:val="false"/>
                <w:i w:val="false"/>
                <w:color w:val="000000"/>
                <w:sz w:val="20"/>
              </w:rPr>
              <w:t>
The results of laboratory examinations of contacts are recorded in the outpatient card of an HIV-infected person registered at a dispensary (discordant couples). The HIV-infected person dynamically shall submit data on changes in marital status, last name, first name, patronymic (if any), and data on new contact persons for examination and observation, which shall be entered into the electronic tracking database.</w:t>
            </w:r>
          </w:p>
          <w:p>
            <w:pPr>
              <w:spacing w:after="20"/>
              <w:ind w:left="20"/>
              <w:jc w:val="both"/>
            </w:pPr>
            <w:r>
              <w:rPr>
                <w:rFonts w:ascii="Times New Roman"/>
                <w:b w:val="false"/>
                <w:i w:val="false"/>
                <w:color w:val="000000"/>
                <w:sz w:val="20"/>
              </w:rPr>
              <w:t>
The provision of antiretroviral therapy to reduce the risk of HIV transmission from the moment of diagnosis shall be carried out according to the recommendations of clinical protocols for the diagnosis and treatment of HIV infection in adults and children, with the involvement of outreach services workers and social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shall be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are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shall be reflected in the results of the examination. The impact of incorrect and (or) untimely diagnosis on subsequent stages of the provision of medical services (assistance) shall be assessed;</w:t>
            </w:r>
          </w:p>
          <w:p>
            <w:pPr>
              <w:spacing w:after="20"/>
              <w:ind w:left="20"/>
              <w:jc w:val="both"/>
            </w:pPr>
            <w:r>
              <w:rPr>
                <w:rFonts w:ascii="Times New Roman"/>
                <w:b w:val="false"/>
                <w:i w:val="false"/>
                <w:color w:val="000000"/>
                <w:sz w:val="20"/>
              </w:rPr>
              <w:t>
4) timeliness and quality of consultations of specialized experts, which are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1" w:id="49"/>
    <w:p>
      <w:pPr>
        <w:spacing w:after="0"/>
        <w:ind w:left="0"/>
        <w:jc w:val="both"/>
      </w:pPr>
      <w:r>
        <w:rPr>
          <w:rFonts w:ascii="Times New Roman"/>
          <w:b w:val="false"/>
          <w:i w:val="false"/>
          <w:color w:val="000000"/>
          <w:sz w:val="28"/>
        </w:rPr>
        <w:t xml:space="preserve">
      Official(s)____________________________________ ____________ </w:t>
      </w:r>
    </w:p>
    <w:bookmarkEnd w:id="49"/>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____________________ 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14 </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 70</w:t>
            </w:r>
          </w:p>
        </w:tc>
      </w:tr>
    </w:tbl>
    <w:bookmarkStart w:name="z3362" w:id="50"/>
    <w:p>
      <w:pPr>
        <w:spacing w:after="0"/>
        <w:ind w:left="0"/>
        <w:jc w:val="left"/>
      </w:pPr>
      <w:r>
        <w:rPr>
          <w:rFonts w:ascii="Times New Roman"/>
          <w:b/>
          <w:i w:val="false"/>
          <w:color w:val="000000"/>
        </w:rPr>
        <w:t xml:space="preserve"> Checklist</w:t>
      </w:r>
    </w:p>
    <w:bookmarkEnd w:id="50"/>
    <w:p>
      <w:pPr>
        <w:spacing w:after="0"/>
        <w:ind w:left="0"/>
        <w:jc w:val="both"/>
      </w:pPr>
      <w:r>
        <w:rPr>
          <w:rFonts w:ascii="Times New Roman"/>
          <w:b w:val="false"/>
          <w:i w:val="false"/>
          <w:color w:val="ff0000"/>
          <w:sz w:val="28"/>
        </w:rPr>
        <w:t>
      Footnote. Appendix 14 - as amended by the joint order of the Minister of Healthcare of the Republic of Kazakhstan dated 29/05/2023 № 90 and the Minister of National Economy of the Republic of Kazakhstan dated 05/29/2023 № 91 (shall come into effect upon the expiration of ten calendar days after the day of its first official publication).</w:t>
      </w:r>
    </w:p>
    <w:bookmarkStart w:name="z3363" w:id="51"/>
    <w:p>
      <w:pPr>
        <w:spacing w:after="0"/>
        <w:ind w:left="0"/>
        <w:jc w:val="both"/>
      </w:pPr>
      <w:r>
        <w:rPr>
          <w:rFonts w:ascii="Times New Roman"/>
          <w:b w:val="false"/>
          <w:i w:val="false"/>
          <w:color w:val="000000"/>
          <w:sz w:val="28"/>
        </w:rPr>
        <w:t xml:space="preserve">
      in the field of quality of medical services </w:t>
      </w:r>
    </w:p>
    <w:bookmarkEnd w:id="5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of the Entrepreneurial Code of the Republic of Kazakhstan concerning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subjects (objects) operating in the field of blood service </w:t>
      </w:r>
    </w:p>
    <w:p>
      <w:pPr>
        <w:spacing w:after="0"/>
        <w:ind w:left="0"/>
        <w:jc w:val="both"/>
      </w:pPr>
      <w:r>
        <w:rPr>
          <w:rFonts w:ascii="Times New Roman"/>
          <w:b w:val="false"/>
          <w:i w:val="false"/>
          <w:color w:val="000000"/>
          <w:sz w:val="28"/>
        </w:rPr>
        <w:t xml:space="preserve">
      name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State body that appointed the inspection/preventive control </w:t>
      </w:r>
    </w:p>
    <w:p>
      <w:pPr>
        <w:spacing w:after="0"/>
        <w:ind w:left="0"/>
        <w:jc w:val="both"/>
      </w:pPr>
      <w:r>
        <w:rPr>
          <w:rFonts w:ascii="Times New Roman"/>
          <w:b w:val="false"/>
          <w:i w:val="false"/>
          <w:color w:val="000000"/>
          <w:sz w:val="28"/>
        </w:rPr>
        <w:t xml:space="preserve">
      with a visit subject (object) of control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Act on the appointment of an inspection/preventive control with a visit to the subject </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 date </w:t>
      </w:r>
    </w:p>
    <w:p>
      <w:pPr>
        <w:spacing w:after="0"/>
        <w:ind w:left="0"/>
        <w:jc w:val="both"/>
      </w:pPr>
      <w:r>
        <w:rPr>
          <w:rFonts w:ascii="Times New Roman"/>
          <w:b w:val="false"/>
          <w:i w:val="false"/>
          <w:color w:val="000000"/>
          <w:sz w:val="28"/>
        </w:rPr>
        <w:t xml:space="preserve">
      Name of the subject (object) of control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the subject (object) of control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Location address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provision of medical care included in the guaranteed volume of free medical care and (or) the system of compulsory social health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in the organization of the blood service with the requirements for step-by-step labelling of blood and its components. Providing conditions for traceability of the movement of each blood product from the donor to the receipt of the finished product and its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confirming compliance with the requirements for laboratory testing of the recipient's blood samples for the availability of markers of blood-borne infections before and after transfusions carried out using high-quality immunoserological and molecular biological methods on closed-type automatic analyzers.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in the electronic information database after the donation of blood and its components of all information about the donation of blood and its components, including the type of reaction and volume of medical care provided, in case of side effects of donation, compliance of documents for transfer to the primary fractionation unit with accompanying documentation collected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blood and its components donor questionnaire provided to the donor, which he/she fills out independently or with the participation of a medical registrar, as well as an information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performing immunohematological studies for the availability of irregular anti-erythrocyte antibodies in liquid-phase systems on a plane and in test tubes, reading the result of an agglutination reaction with mandatory microscopy.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incoming and daily in-laboratory quality control of reagents to confirm their activity and specificity. The following shall be subject to incoming control:</w:t>
            </w:r>
          </w:p>
          <w:p>
            <w:pPr>
              <w:spacing w:after="20"/>
              <w:ind w:left="20"/>
              <w:jc w:val="both"/>
            </w:pPr>
            <w:r>
              <w:rPr>
                <w:rFonts w:ascii="Times New Roman"/>
                <w:b w:val="false"/>
                <w:i w:val="false"/>
                <w:color w:val="000000"/>
                <w:sz w:val="20"/>
              </w:rPr>
              <w:t>
1) purchased materials (containers for blood collection, reagents, test systems, disinfectants, instruments and other materials), the nomenclature of which is approved by the first head of the blood service organization;</w:t>
            </w:r>
          </w:p>
          <w:p>
            <w:pPr>
              <w:spacing w:after="20"/>
              <w:ind w:left="20"/>
              <w:jc w:val="both"/>
            </w:pPr>
            <w:r>
              <w:rPr>
                <w:rFonts w:ascii="Times New Roman"/>
                <w:b w:val="false"/>
                <w:i w:val="false"/>
                <w:color w:val="000000"/>
                <w:sz w:val="20"/>
              </w:rPr>
              <w:t>
2) units of donor blood and its components (upon acceptance for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blood collected on-site in thermal containers marked "Unexamined blood products, not subject to issue" and at a temperature of 22±2°C shall be delivered within 18-24 hours to the blood service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reagents with monoclonal antibodies and equipment registered by the state body in the field of circulation of medicines and medical devices for immunohematological studies of blood samples of potential recipients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for the donor to undergo a mandatory medical examination before donating blood and its components within the framework of the guaranteed volume of free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 for medical examination of donors, safety and quality in the production of blood products for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compliance with the requirements of external assessment of the quality of laboratory research measurements in reference laboratories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incoming and daily in-laboratory quality control of reagents to confirm their activity and specificity.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blood donor and its components questionnaire provided to the donor, which he/she fills out independently or with the participation of a medical registrar.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shall be subject to incoming control:</w:t>
            </w:r>
          </w:p>
          <w:p>
            <w:pPr>
              <w:spacing w:after="20"/>
              <w:ind w:left="20"/>
              <w:jc w:val="both"/>
            </w:pPr>
            <w:r>
              <w:rPr>
                <w:rFonts w:ascii="Times New Roman"/>
                <w:b w:val="false"/>
                <w:i w:val="false"/>
                <w:color w:val="000000"/>
                <w:sz w:val="20"/>
              </w:rPr>
              <w:t>
1) purchased materials (containers for blood collection, reagents, test systems, disinfectants, instruments and other materials), the nomenclature of which shall be approved by the first head of the blood service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 for medical examination of donors, safety and quality in the production of blood products for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conduct of a clinical audit by the Patient Support and Internal Expertise Service and its assessment according to the following criteria:</w:t>
            </w:r>
          </w:p>
          <w:p>
            <w:pPr>
              <w:spacing w:after="20"/>
              <w:ind w:left="20"/>
              <w:jc w:val="both"/>
            </w:pPr>
            <w:r>
              <w:rPr>
                <w:rFonts w:ascii="Times New Roman"/>
                <w:b w:val="false"/>
                <w:i w:val="false"/>
                <w:color w:val="000000"/>
                <w:sz w:val="20"/>
              </w:rPr>
              <w:t>
1) the quality of medical history collection, which is assessed according to the following criteria:</w:t>
            </w:r>
          </w:p>
          <w:p>
            <w:pPr>
              <w:spacing w:after="20"/>
              <w:ind w:left="20"/>
              <w:jc w:val="both"/>
            </w:pPr>
            <w:r>
              <w:rPr>
                <w:rFonts w:ascii="Times New Roman"/>
                <w:b w:val="false"/>
                <w:i w:val="false"/>
                <w:color w:val="000000"/>
                <w:sz w:val="20"/>
              </w:rPr>
              <w:t>
lack of medical history;</w:t>
            </w:r>
          </w:p>
          <w:p>
            <w:pPr>
              <w:spacing w:after="20"/>
              <w:ind w:left="20"/>
              <w:jc w:val="both"/>
            </w:pPr>
            <w:r>
              <w:rPr>
                <w:rFonts w:ascii="Times New Roman"/>
                <w:b w:val="false"/>
                <w:i w:val="false"/>
                <w:color w:val="000000"/>
                <w:sz w:val="20"/>
              </w:rPr>
              <w:t>
completeness of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and allergy status;</w:t>
            </w:r>
          </w:p>
          <w:p>
            <w:pPr>
              <w:spacing w:after="20"/>
              <w:ind w:left="20"/>
              <w:jc w:val="both"/>
            </w:pPr>
            <w:r>
              <w:rPr>
                <w:rFonts w:ascii="Times New Roman"/>
                <w:b w:val="false"/>
                <w:i w:val="false"/>
                <w:color w:val="000000"/>
                <w:sz w:val="20"/>
              </w:rPr>
              <w:t>
the development of complications as a result of tactical errors made during therapeutic and diagnostic measures due to poor quality history taking;</w:t>
            </w:r>
          </w:p>
          <w:p>
            <w:pPr>
              <w:spacing w:after="20"/>
              <w:ind w:left="20"/>
              <w:jc w:val="both"/>
            </w:pPr>
            <w:r>
              <w:rPr>
                <w:rFonts w:ascii="Times New Roman"/>
                <w:b w:val="false"/>
                <w:i w:val="false"/>
                <w:color w:val="000000"/>
                <w:sz w:val="20"/>
              </w:rPr>
              <w:t>
2) completeness and validity of diagnostic studies, which are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which led to incorrect diagnosis and errors in treatment tactics;</w:t>
            </w:r>
          </w:p>
          <w:p>
            <w:pPr>
              <w:spacing w:after="20"/>
              <w:ind w:left="20"/>
              <w:jc w:val="both"/>
            </w:pPr>
            <w:r>
              <w:rPr>
                <w:rFonts w:ascii="Times New Roman"/>
                <w:b w:val="false"/>
                <w:i w:val="false"/>
                <w:color w:val="000000"/>
                <w:sz w:val="20"/>
              </w:rPr>
              <w:t>
carrying out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for the patient’s health, the validity of conducting diagnostic studies that are not included in the clinical protocols;</w:t>
            </w:r>
          </w:p>
          <w:p>
            <w:pPr>
              <w:spacing w:after="20"/>
              <w:ind w:left="20"/>
              <w:jc w:val="both"/>
            </w:pPr>
            <w:r>
              <w:rPr>
                <w:rFonts w:ascii="Times New Roman"/>
                <w:b w:val="false"/>
                <w:i w:val="false"/>
                <w:color w:val="000000"/>
                <w:sz w:val="20"/>
              </w:rPr>
              <w:t>
carrying out diagnostic studies that are not informative for making a correct diagnosis and lead to an unreasonable increase in treatment time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performed (for planned hospitalization, studies carried out at the pre-hospital stage shall be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for the identified complications has not been identified, and concomitant diseases affecting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outcome of treatment have not been diagnosed.</w:t>
            </w:r>
          </w:p>
          <w:p>
            <w:pPr>
              <w:spacing w:after="20"/>
              <w:ind w:left="20"/>
              <w:jc w:val="both"/>
            </w:pPr>
            <w:r>
              <w:rPr>
                <w:rFonts w:ascii="Times New Roman"/>
                <w:b w:val="false"/>
                <w:i w:val="false"/>
                <w:color w:val="000000"/>
                <w:sz w:val="20"/>
              </w:rPr>
              <w:t>
Objective reasons for incorrect and (or) untimely diagnosis (atypical course of the underlying disease, asymptomatic course of the concomitant disease, rare complications and concomitant diseases) are reflected in the results of the examination. The impact of incorrect and (or) untimely diagnosis on subsequent stages of the provision of medical services (assistance) is assessed;</w:t>
            </w:r>
          </w:p>
          <w:p>
            <w:pPr>
              <w:spacing w:after="20"/>
              <w:ind w:left="20"/>
              <w:jc w:val="both"/>
            </w:pPr>
            <w:r>
              <w:rPr>
                <w:rFonts w:ascii="Times New Roman"/>
                <w:b w:val="false"/>
                <w:i w:val="false"/>
                <w:color w:val="000000"/>
                <w:sz w:val="20"/>
              </w:rPr>
              <w:t>
4) timeliness and quality of consultations of specialized experts,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the diagnosis, failure to follow the consultant’s treatment recommendations partially influenced the outcome of the disease;</w:t>
            </w:r>
          </w:p>
          <w:p>
            <w:pPr>
              <w:spacing w:after="20"/>
              <w:ind w:left="20"/>
              <w:jc w:val="both"/>
            </w:pPr>
            <w:r>
              <w:rPr>
                <w:rFonts w:ascii="Times New Roman"/>
                <w:b w:val="false"/>
                <w:i w:val="false"/>
                <w:color w:val="000000"/>
                <w:sz w:val="20"/>
              </w:rPr>
              <w:t>
The consultant’s opinion was erroneous and influenced the outcome of the disease.</w:t>
            </w:r>
          </w:p>
          <w:p>
            <w:pPr>
              <w:spacing w:after="20"/>
              <w:ind w:left="20"/>
              <w:jc w:val="both"/>
            </w:pPr>
            <w:r>
              <w:rPr>
                <w:rFonts w:ascii="Times New Roman"/>
                <w:b w:val="false"/>
                <w:i w:val="false"/>
                <w:color w:val="000000"/>
                <w:sz w:val="20"/>
              </w:rPr>
              <w:t>
Availability of supporting documentation on the assessment of the objectivity of the reasons for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volume, quality and validity of treatment measures, which are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specific course of the disease, concomitant diseases and complications;</w:t>
            </w:r>
          </w:p>
          <w:p>
            <w:pPr>
              <w:spacing w:after="20"/>
              <w:ind w:left="20"/>
              <w:jc w:val="both"/>
            </w:pPr>
            <w:r>
              <w:rPr>
                <w:rFonts w:ascii="Times New Roman"/>
                <w:b w:val="false"/>
                <w:i w:val="false"/>
                <w:color w:val="000000"/>
                <w:sz w:val="20"/>
              </w:rPr>
              <w:t>
implementation of therapeutic measures not in full, without taking into account the functional state of organs and systems, prescribing medications without proven clinical effectiveness;</w:t>
            </w:r>
          </w:p>
          <w:p>
            <w:pPr>
              <w:spacing w:after="20"/>
              <w:ind w:left="20"/>
              <w:jc w:val="both"/>
            </w:pPr>
            <w:r>
              <w:rPr>
                <w:rFonts w:ascii="Times New Roman"/>
                <w:b w:val="false"/>
                <w:i w:val="false"/>
                <w:color w:val="000000"/>
                <w:sz w:val="20"/>
              </w:rPr>
              <w:t>
unreasonable deviation from the requirements of clinical protocols, the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have arisen are assessed, including those caused by surgical interventions (late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is assessed according to the following criteria:</w:t>
            </w:r>
          </w:p>
          <w:p>
            <w:pPr>
              <w:spacing w:after="20"/>
              <w:ind w:left="20"/>
              <w:jc w:val="both"/>
            </w:pPr>
            <w:r>
              <w:rPr>
                <w:rFonts w:ascii="Times New Roman"/>
                <w:b w:val="false"/>
                <w:i w:val="false"/>
                <w:color w:val="000000"/>
                <w:sz w:val="20"/>
              </w:rPr>
              <w:t>
achieving the expected clinical effect while observing the technology for providing medical services (assistance);</w:t>
            </w:r>
          </w:p>
          <w:p>
            <w:pPr>
              <w:spacing w:after="20"/>
              <w:ind w:left="20"/>
              <w:jc w:val="both"/>
            </w:pPr>
            <w:r>
              <w:rPr>
                <w:rFonts w:ascii="Times New Roman"/>
                <w:b w:val="false"/>
                <w:i w:val="false"/>
                <w:color w:val="000000"/>
                <w:sz w:val="20"/>
              </w:rPr>
              <w:t>
lack of clinical effect of therapeutic and preventive measures due to poor quality history taking and diagnostic studies;</w:t>
            </w:r>
          </w:p>
          <w:p>
            <w:pPr>
              <w:spacing w:after="20"/>
              <w:ind w:left="20"/>
              <w:jc w:val="both"/>
            </w:pPr>
            <w:r>
              <w:rPr>
                <w:rFonts w:ascii="Times New Roman"/>
                <w:b w:val="false"/>
                <w:i w:val="false"/>
                <w:color w:val="000000"/>
                <w:sz w:val="20"/>
              </w:rPr>
              <w:t>
lack of the expected clinical effect due to ineffective therapeutic and preventive measures without taking into account the characteristics of the course of the disease, concomitant diseases, complications, and prescription of medications without proven clinical effectiveness;</w:t>
            </w:r>
          </w:p>
          <w:p>
            <w:pPr>
              <w:spacing w:after="20"/>
              <w:ind w:left="20"/>
              <w:jc w:val="both"/>
            </w:pPr>
            <w:r>
              <w:rPr>
                <w:rFonts w:ascii="Times New Roman"/>
                <w:b w:val="false"/>
                <w:i w:val="false"/>
                <w:color w:val="000000"/>
                <w:sz w:val="20"/>
              </w:rPr>
              <w:t>
the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is assessed by the presence, completeness and quality of records in the primary medical documentation intended to record data on the health status of patients, reflecting the nature, volume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4" w:id="52"/>
    <w:p>
      <w:pPr>
        <w:spacing w:after="0"/>
        <w:ind w:left="0"/>
        <w:jc w:val="both"/>
      </w:pPr>
      <w:r>
        <w:rPr>
          <w:rFonts w:ascii="Times New Roman"/>
          <w:b w:val="false"/>
          <w:i w:val="false"/>
          <w:color w:val="000000"/>
          <w:sz w:val="28"/>
        </w:rPr>
        <w:t xml:space="preserve">
      Official(s)____________________________________ ____________ </w:t>
      </w:r>
    </w:p>
    <w:bookmarkEnd w:id="52"/>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Head of the subject of control ____________________ 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surname, first name, patronymic (if any)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joint order of the Minister</w:t>
            </w:r>
            <w:r>
              <w:br/>
            </w:r>
            <w:r>
              <w:rPr>
                <w:rFonts w:ascii="Times New Roman"/>
                <w:b w:val="false"/>
                <w:i w:val="false"/>
                <w:color w:val="000000"/>
                <w:sz w:val="20"/>
              </w:rPr>
              <w:t>of Healthcare of the Republic of Kazakhstan</w:t>
            </w:r>
            <w:r>
              <w:br/>
            </w:r>
            <w:r>
              <w:rPr>
                <w:rFonts w:ascii="Times New Roman"/>
                <w:b w:val="false"/>
                <w:i w:val="false"/>
                <w:color w:val="000000"/>
                <w:sz w:val="20"/>
              </w:rPr>
              <w:t>dated November 15, 2018</w:t>
            </w:r>
            <w:r>
              <w:br/>
            </w:r>
            <w:r>
              <w:rPr>
                <w:rFonts w:ascii="Times New Roman"/>
                <w:b w:val="false"/>
                <w:i w:val="false"/>
                <w:color w:val="000000"/>
                <w:sz w:val="20"/>
              </w:rPr>
              <w:t>№ KR HCM-32 and</w:t>
            </w:r>
            <w:r>
              <w:br/>
            </w:r>
            <w:r>
              <w:rPr>
                <w:rFonts w:ascii="Times New Roman"/>
                <w:b w:val="false"/>
                <w:i w:val="false"/>
                <w:color w:val="000000"/>
                <w:sz w:val="20"/>
              </w:rPr>
              <w:t>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 № 70</w:t>
            </w:r>
          </w:p>
        </w:tc>
      </w:tr>
    </w:tbl>
    <w:bookmarkStart w:name="z1759" w:id="53"/>
    <w:p>
      <w:pPr>
        <w:spacing w:after="0"/>
        <w:ind w:left="0"/>
        <w:jc w:val="left"/>
      </w:pPr>
      <w:r>
        <w:rPr>
          <w:rFonts w:ascii="Times New Roman"/>
          <w:b/>
          <w:i w:val="false"/>
          <w:color w:val="000000"/>
        </w:rPr>
        <w:t xml:space="preserve"> Criteria for assessing the degree of risk in the sphere of circulation of medicines and medical devices  Chapter 1. General provisions</w:t>
      </w:r>
    </w:p>
    <w:bookmarkEnd w:id="53"/>
    <w:bookmarkStart w:name="z248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These Criteria for assessing the degree of risks in the sphere of circulation of medicines and medical devices (hereinafter - the Criteria) have been developed in accordance with subparagraph 16) of Article 10 of the Code of the Republic of Kazakhstan “On Public Health and Healthcare System”, paragraphs 5 and 6 of Article 141 and paragraph 1 Article 143 of the Entrepreneurial Code of the Republic of Kazakhstan, the Rules for the formation of risks assessment and management system by regulatory state bodies, approved by order of the acting Minister of National Economy of the Republic of Kazakhstan dated June 22, 2022 № 48 (registered in the Register of state registration of regulatory legal acts under № 28577) and by order of the acting Minister of National Economy of the Republic of Kazakhstan dated July 31, 2018 № 3 “On approval of the checklist’s form” (registered in the Register of state registration of regulatory legal acts under № 17371).</w:t>
      </w:r>
    </w:p>
    <w:bookmarkEnd w:id="54"/>
    <w:p>
      <w:pPr>
        <w:spacing w:after="0"/>
        <w:ind w:left="0"/>
        <w:jc w:val="both"/>
      </w:pPr>
      <w:r>
        <w:rPr>
          <w:rFonts w:ascii="Times New Roman"/>
          <w:b w:val="false"/>
          <w:i w:val="false"/>
          <w:color w:val="000000"/>
          <w:sz w:val="28"/>
        </w:rPr>
        <w:t>
      2. The following concepts are used in these Criteria:</w:t>
      </w:r>
    </w:p>
    <w:p>
      <w:pPr>
        <w:spacing w:after="0"/>
        <w:ind w:left="0"/>
        <w:jc w:val="both"/>
      </w:pPr>
      <w:r>
        <w:rPr>
          <w:rFonts w:ascii="Times New Roman"/>
          <w:b w:val="false"/>
          <w:i w:val="false"/>
          <w:color w:val="000000"/>
          <w:sz w:val="28"/>
        </w:rPr>
        <w:t>
      1) a point – a quantitative measure of risk calculation;</w:t>
      </w:r>
    </w:p>
    <w:p>
      <w:pPr>
        <w:spacing w:after="0"/>
        <w:ind w:left="0"/>
        <w:jc w:val="both"/>
      </w:pPr>
      <w:r>
        <w:rPr>
          <w:rFonts w:ascii="Times New Roman"/>
          <w:b w:val="false"/>
          <w:i w:val="false"/>
          <w:color w:val="000000"/>
          <w:sz w:val="28"/>
        </w:rPr>
        <w:t>
      2) data normalization – a statistical procedure that involves bringing values measured on various scales to a conventionally common scale;</w:t>
      </w:r>
    </w:p>
    <w:bookmarkStart w:name="z2491"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risk - the probability of causing harm as a result of the activities of the subject of control of human life or health, the environment, the legitimate interests of individuals and legal entities, the property interests of the state, taking into account the severity of its consequences;</w:t>
      </w:r>
    </w:p>
    <w:bookmarkEnd w:id="55"/>
    <w:p>
      <w:pPr>
        <w:spacing w:after="0"/>
        <w:ind w:left="0"/>
        <w:jc w:val="both"/>
      </w:pPr>
      <w:r>
        <w:rPr>
          <w:rFonts w:ascii="Times New Roman"/>
          <w:b w:val="false"/>
          <w:i w:val="false"/>
          <w:color w:val="000000"/>
          <w:sz w:val="28"/>
        </w:rPr>
        <w:t>
      4) risks assessment and management system - the process of making management decisions aimed at reducing the probability of adverse factors occurring by distributing subjects (objects) of control according to risk levels for subsequent implementation of preventive control with a visit to the subject (object) of control and (or) inspections conducted for compliance with qualification or permitting requirements for issued permits, requirements for sent notifications in accordance with the Law of the Republic of Kazakhstan “On Permits and Notifications” (hereinafter - verification of compliance with the requirements) in order to limit the freedom of entrepreneurship to the minimum possible extent, while ensuring an acceptable level of risk in the relevant areas of activity, as well as those aimed at changing the level of risk for a specific subject (object) of control and (or) exemption of such subject (object) of control from preventive control with a visit to the subject (object) of control and (or) inspections for compliance with requirements;</w:t>
      </w:r>
    </w:p>
    <w:p>
      <w:pPr>
        <w:spacing w:after="0"/>
        <w:ind w:left="0"/>
        <w:jc w:val="both"/>
      </w:pPr>
      <w:r>
        <w:rPr>
          <w:rFonts w:ascii="Times New Roman"/>
          <w:b w:val="false"/>
          <w:i w:val="false"/>
          <w:color w:val="000000"/>
          <w:sz w:val="28"/>
        </w:rPr>
        <w:t>
      5) objective criteria for assessing the degree of risk (hereinafter - objective criteria) - criteria for assessing the degree of risk used to select subjects (objects) of control depending on the degree of risk in a certain field of activity and not directly dependent on the individual subject (object) of control;</w:t>
      </w:r>
    </w:p>
    <w:bookmarkStart w:name="z2494"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criteria for assessing the degree of risk - a set of quantitative and qualitative indicators related to the direct activities of the subject of control, features of industry development and factors influencing this development, allowing the subjects (objects) of control to be assigned to various degrees of risk;</w:t>
      </w:r>
    </w:p>
    <w:bookmarkEnd w:id="56"/>
    <w:p>
      <w:pPr>
        <w:spacing w:after="0"/>
        <w:ind w:left="0"/>
        <w:jc w:val="both"/>
      </w:pPr>
      <w:r>
        <w:rPr>
          <w:rFonts w:ascii="Times New Roman"/>
          <w:b w:val="false"/>
          <w:i w:val="false"/>
          <w:color w:val="000000"/>
          <w:sz w:val="28"/>
        </w:rPr>
        <w:t>
      7) subjective criteria for assessing the degree of risk (hereinafter - subjective criteria) - criteria for assessing the degree of risk used for selecting subjects (objects) of control and depending on the results of the activities of a particular subject (object) of control;</w:t>
      </w:r>
    </w:p>
    <w:p>
      <w:pPr>
        <w:spacing w:after="0"/>
        <w:ind w:left="0"/>
        <w:jc w:val="both"/>
      </w:pPr>
      <w:r>
        <w:rPr>
          <w:rFonts w:ascii="Times New Roman"/>
          <w:b w:val="false"/>
          <w:i w:val="false"/>
          <w:color w:val="000000"/>
          <w:sz w:val="28"/>
        </w:rPr>
        <w:t>
      8) a checklist - a list of requirements for the activities of subjects (objects) of control, non-compliance with which entails a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xml:space="preserve">
      9) sample set (sample) – a list of assessed subjects (objects) classified as a homogeneous group of subjects (objects) of control in a specific area of state control, in accordance with paragraph 2 of Article 143 of the Entrepreneurial Code of the Republic of Kazakhstan. </w:t>
      </w:r>
    </w:p>
    <w:bookmarkStart w:name="z2498" w:id="57"/>
    <w:p>
      <w:pPr>
        <w:spacing w:after="0"/>
        <w:ind w:left="0"/>
        <w:jc w:val="left"/>
      </w:pPr>
      <w:r>
        <w:rPr>
          <w:rFonts w:ascii="Times New Roman"/>
          <w:b/>
          <w:i w:val="false"/>
          <w:color w:val="000000"/>
        </w:rPr>
        <w:t xml:space="preserve"> Chapter 2. </w:t>
      </w:r>
      <w:r>
        <w:br/>
      </w:r>
      <w:r>
        <w:rPr>
          <w:rFonts w:ascii="Times New Roman"/>
          <w:b/>
          <w:i w:val="false"/>
          <w:color w:val="000000"/>
        </w:rPr>
        <w:t xml:space="preserve">The procedure for forming risks assessment and management system </w:t>
      </w:r>
      <w:r>
        <w:br/>
      </w:r>
      <w:r>
        <w:rPr>
          <w:rFonts w:ascii="Times New Roman"/>
          <w:b/>
          <w:i w:val="false"/>
          <w:color w:val="000000"/>
        </w:rPr>
        <w:t>when conducting preventive control of subjects (objects) of control</w:t>
      </w:r>
    </w:p>
    <w:bookmarkEnd w:id="57"/>
    <w:bookmarkStart w:name="z2499"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Risks management when carrying out preventive control with a visit to the subject (object) of control shall be formed by determining objective and subjective criteria, which are carried out in stages (multi-criteria analysis of decisions).</w:t>
      </w:r>
    </w:p>
    <w:bookmarkEnd w:id="58"/>
    <w:p>
      <w:pPr>
        <w:spacing w:after="0"/>
        <w:ind w:left="0"/>
        <w:jc w:val="both"/>
      </w:pPr>
      <w:r>
        <w:rPr>
          <w:rFonts w:ascii="Times New Roman"/>
          <w:b w:val="false"/>
          <w:i w:val="false"/>
          <w:color w:val="000000"/>
          <w:sz w:val="28"/>
        </w:rPr>
        <w:t>
      At the first stage, according to objective criteria, subjects (objects) of control are distributed to one of the following degrees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According to the indicators of the degree of risk according to subjective criteria, the subject (object) of control refers:</w:t>
      </w:r>
    </w:p>
    <w:p>
      <w:pPr>
        <w:spacing w:after="0"/>
        <w:ind w:left="0"/>
        <w:jc w:val="both"/>
      </w:pPr>
      <w:r>
        <w:rPr>
          <w:rFonts w:ascii="Times New Roman"/>
          <w:b w:val="false"/>
          <w:i w:val="false"/>
          <w:color w:val="000000"/>
          <w:sz w:val="28"/>
        </w:rPr>
        <w:t>
      1) to a high degree of risk - with a risk degree indicator from 71 to 100 inclusive;</w:t>
      </w:r>
    </w:p>
    <w:p>
      <w:pPr>
        <w:spacing w:after="0"/>
        <w:ind w:left="0"/>
        <w:jc w:val="both"/>
      </w:pPr>
      <w:r>
        <w:rPr>
          <w:rFonts w:ascii="Times New Roman"/>
          <w:b w:val="false"/>
          <w:i w:val="false"/>
          <w:color w:val="000000"/>
          <w:sz w:val="28"/>
        </w:rPr>
        <w:t>
      2) to an average degree of risk - with a risk degree indicator from 31 to 70 inclusive;</w:t>
      </w:r>
    </w:p>
    <w:p>
      <w:pPr>
        <w:spacing w:after="0"/>
        <w:ind w:left="0"/>
        <w:jc w:val="both"/>
      </w:pPr>
      <w:r>
        <w:rPr>
          <w:rFonts w:ascii="Times New Roman"/>
          <w:b w:val="false"/>
          <w:i w:val="false"/>
          <w:color w:val="000000"/>
          <w:sz w:val="28"/>
        </w:rPr>
        <w:t>
      3) to a low degree of risk - with a risk degree indicator from 0 to 30 inclusive.</w:t>
      </w:r>
    </w:p>
    <w:p>
      <w:pPr>
        <w:spacing w:after="0"/>
        <w:ind w:left="0"/>
        <w:jc w:val="both"/>
      </w:pPr>
      <w:r>
        <w:rPr>
          <w:rFonts w:ascii="Times New Roman"/>
          <w:b w:val="false"/>
          <w:i w:val="false"/>
          <w:color w:val="000000"/>
          <w:sz w:val="28"/>
        </w:rPr>
        <w:t>
      4. Criteria for assessing the degree of risk for conducting preventive control of subjects (objects) of control shall be formed by defining objective and subjective criteria.</w:t>
      </w:r>
    </w:p>
    <w:bookmarkStart w:name="z2509" w:id="59"/>
    <w:p>
      <w:pPr>
        <w:spacing w:after="0"/>
        <w:ind w:left="0"/>
        <w:jc w:val="left"/>
      </w:pPr>
      <w:r>
        <w:rPr>
          <w:rFonts w:ascii="Times New Roman"/>
          <w:b/>
          <w:i w:val="false"/>
          <w:color w:val="000000"/>
        </w:rPr>
        <w:t xml:space="preserve"> Paragraph 1. Objective criteria</w:t>
      </w:r>
    </w:p>
    <w:bookmarkEnd w:id="59"/>
    <w:bookmarkStart w:name="z2510"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Determination of risk according to objective criteria shall be carried out depending on the specifics of the area in which state control is carried out, taking into account one of the following criteria:</w:t>
      </w:r>
    </w:p>
    <w:bookmarkEnd w:id="60"/>
    <w:p>
      <w:pPr>
        <w:spacing w:after="0"/>
        <w:ind w:left="0"/>
        <w:jc w:val="both"/>
      </w:pPr>
      <w:r>
        <w:rPr>
          <w:rFonts w:ascii="Times New Roman"/>
          <w:b w:val="false"/>
          <w:i w:val="false"/>
          <w:color w:val="000000"/>
          <w:sz w:val="28"/>
        </w:rPr>
        <w:t>
      1) level of danger (complexity) of the object;</w:t>
      </w:r>
    </w:p>
    <w:p>
      <w:pPr>
        <w:spacing w:after="0"/>
        <w:ind w:left="0"/>
        <w:jc w:val="both"/>
      </w:pPr>
      <w:r>
        <w:rPr>
          <w:rFonts w:ascii="Times New Roman"/>
          <w:b w:val="false"/>
          <w:i w:val="false"/>
          <w:color w:val="000000"/>
          <w:sz w:val="28"/>
        </w:rPr>
        <w:t>
      2) the scale of severity of possible negative consequences, harm to the regulated area (region);</w:t>
      </w:r>
    </w:p>
    <w:p>
      <w:pPr>
        <w:spacing w:after="0"/>
        <w:ind w:left="0"/>
        <w:jc w:val="both"/>
      </w:pPr>
      <w:r>
        <w:rPr>
          <w:rFonts w:ascii="Times New Roman"/>
          <w:b w:val="false"/>
          <w:i w:val="false"/>
          <w:color w:val="000000"/>
          <w:sz w:val="28"/>
        </w:rPr>
        <w:t>
      3) the possibility of an unfavorable incident for human life or health, the legitimate interests of individuals and legal entities, and the state.</w:t>
      </w:r>
    </w:p>
    <w:p>
      <w:pPr>
        <w:spacing w:after="0"/>
        <w:ind w:left="0"/>
        <w:jc w:val="both"/>
      </w:pPr>
      <w:r>
        <w:rPr>
          <w:rFonts w:ascii="Times New Roman"/>
          <w:b w:val="false"/>
          <w:i w:val="false"/>
          <w:color w:val="000000"/>
          <w:sz w:val="28"/>
        </w:rPr>
        <w:t>
      6. After analyzing possible risks, subjects (objects) of control shall be distributed into three degrees of risk according to objective criteria (high, medium and low).</w:t>
      </w:r>
    </w:p>
    <w:p>
      <w:pPr>
        <w:spacing w:after="0"/>
        <w:ind w:left="0"/>
        <w:jc w:val="both"/>
      </w:pPr>
      <w:r>
        <w:rPr>
          <w:rFonts w:ascii="Times New Roman"/>
          <w:b w:val="false"/>
          <w:i w:val="false"/>
          <w:color w:val="000000"/>
          <w:sz w:val="28"/>
        </w:rPr>
        <w:t>
      7. A high degree of risk includes subjects (objects) of control carrying out activities related to:</w:t>
      </w:r>
    </w:p>
    <w:p>
      <w:pPr>
        <w:spacing w:after="0"/>
        <w:ind w:left="0"/>
        <w:jc w:val="both"/>
      </w:pPr>
      <w:r>
        <w:rPr>
          <w:rFonts w:ascii="Times New Roman"/>
          <w:b w:val="false"/>
          <w:i w:val="false"/>
          <w:color w:val="000000"/>
          <w:sz w:val="28"/>
        </w:rPr>
        <w:t>
      1) production of medicines;</w:t>
      </w:r>
    </w:p>
    <w:p>
      <w:pPr>
        <w:spacing w:after="0"/>
        <w:ind w:left="0"/>
        <w:jc w:val="both"/>
      </w:pPr>
      <w:r>
        <w:rPr>
          <w:rFonts w:ascii="Times New Roman"/>
          <w:b w:val="false"/>
          <w:i w:val="false"/>
          <w:color w:val="000000"/>
          <w:sz w:val="28"/>
        </w:rPr>
        <w:t>
      2) manufacturing of medicines;</w:t>
      </w:r>
    </w:p>
    <w:p>
      <w:pPr>
        <w:spacing w:after="0"/>
        <w:ind w:left="0"/>
        <w:jc w:val="both"/>
      </w:pPr>
      <w:r>
        <w:rPr>
          <w:rFonts w:ascii="Times New Roman"/>
          <w:b w:val="false"/>
          <w:i w:val="false"/>
          <w:color w:val="000000"/>
          <w:sz w:val="28"/>
        </w:rPr>
        <w:t>
      3) wholesale sales of medicines;</w:t>
      </w:r>
    </w:p>
    <w:bookmarkStart w:name="z2519"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production of medical devices;</w:t>
      </w:r>
    </w:p>
    <w:bookmarkEnd w:id="61"/>
    <w:p>
      <w:pPr>
        <w:spacing w:after="0"/>
        <w:ind w:left="0"/>
        <w:jc w:val="both"/>
      </w:pPr>
      <w:r>
        <w:rPr>
          <w:rFonts w:ascii="Times New Roman"/>
          <w:b w:val="false"/>
          <w:i w:val="false"/>
          <w:color w:val="000000"/>
          <w:sz w:val="28"/>
        </w:rPr>
        <w:t>
      5) manufacturing of medical devices;</w:t>
      </w:r>
    </w:p>
    <w:p>
      <w:pPr>
        <w:spacing w:after="0"/>
        <w:ind w:left="0"/>
        <w:jc w:val="both"/>
      </w:pPr>
      <w:r>
        <w:rPr>
          <w:rFonts w:ascii="Times New Roman"/>
          <w:b w:val="false"/>
          <w:i w:val="false"/>
          <w:color w:val="000000"/>
          <w:sz w:val="28"/>
        </w:rPr>
        <w:t>
      8. A medium degree of risk includes subjects (objects) of control:</w:t>
      </w:r>
    </w:p>
    <w:p>
      <w:pPr>
        <w:spacing w:after="0"/>
        <w:ind w:left="0"/>
        <w:jc w:val="both"/>
      </w:pPr>
      <w:r>
        <w:rPr>
          <w:rFonts w:ascii="Times New Roman"/>
          <w:b w:val="false"/>
          <w:i w:val="false"/>
          <w:color w:val="000000"/>
          <w:sz w:val="28"/>
        </w:rPr>
        <w:t>
      1) subjects in the field of circulation of medicines and medical devices that carry out retail sales of medicines;</w:t>
      </w:r>
    </w:p>
    <w:p>
      <w:pPr>
        <w:spacing w:after="0"/>
        <w:ind w:left="0"/>
        <w:jc w:val="both"/>
      </w:pPr>
      <w:r>
        <w:rPr>
          <w:rFonts w:ascii="Times New Roman"/>
          <w:b w:val="false"/>
          <w:i w:val="false"/>
          <w:color w:val="000000"/>
          <w:sz w:val="28"/>
        </w:rPr>
        <w:t>
      2) healthcare organizations providing outpatient care;</w:t>
      </w:r>
    </w:p>
    <w:p>
      <w:pPr>
        <w:spacing w:after="0"/>
        <w:ind w:left="0"/>
        <w:jc w:val="both"/>
      </w:pPr>
      <w:r>
        <w:rPr>
          <w:rFonts w:ascii="Times New Roman"/>
          <w:b w:val="false"/>
          <w:i w:val="false"/>
          <w:color w:val="000000"/>
          <w:sz w:val="28"/>
        </w:rPr>
        <w:t>
      3) healthcare organizations providing inpatient care and (or) inpatient replacing care;</w:t>
      </w:r>
    </w:p>
    <w:p>
      <w:pPr>
        <w:spacing w:after="0"/>
        <w:ind w:left="0"/>
        <w:jc w:val="both"/>
      </w:pPr>
      <w:r>
        <w:rPr>
          <w:rFonts w:ascii="Times New Roman"/>
          <w:b w:val="false"/>
          <w:i w:val="false"/>
          <w:color w:val="000000"/>
          <w:sz w:val="28"/>
        </w:rPr>
        <w:t>
      4) healthcare organizations providing emergency medical care and (or) air ambulance services;</w:t>
      </w:r>
    </w:p>
    <w:p>
      <w:pPr>
        <w:spacing w:after="0"/>
        <w:ind w:left="0"/>
        <w:jc w:val="both"/>
      </w:pPr>
      <w:r>
        <w:rPr>
          <w:rFonts w:ascii="Times New Roman"/>
          <w:b w:val="false"/>
          <w:i w:val="false"/>
          <w:color w:val="000000"/>
          <w:sz w:val="28"/>
        </w:rPr>
        <w:t>
      5) healthcare organizations engaged in the procurement, preservation, processing, storage, and sale of blood and its components.</w:t>
      </w:r>
    </w:p>
    <w:p>
      <w:pPr>
        <w:spacing w:after="0"/>
        <w:ind w:left="0"/>
        <w:jc w:val="both"/>
      </w:pPr>
      <w:r>
        <w:rPr>
          <w:rFonts w:ascii="Times New Roman"/>
          <w:b w:val="false"/>
          <w:i w:val="false"/>
          <w:color w:val="000000"/>
          <w:sz w:val="28"/>
        </w:rPr>
        <w:t>
      9. A low degree of risk includes subjects (objects) of control:</w:t>
      </w:r>
    </w:p>
    <w:p>
      <w:pPr>
        <w:spacing w:after="0"/>
        <w:ind w:left="0"/>
        <w:jc w:val="both"/>
      </w:pPr>
      <w:r>
        <w:rPr>
          <w:rFonts w:ascii="Times New Roman"/>
          <w:b w:val="false"/>
          <w:i w:val="false"/>
          <w:color w:val="000000"/>
          <w:sz w:val="28"/>
        </w:rPr>
        <w:t>
      1) subjects in the field of circulation of medicines and medical devices carrying out retail sales of medicines and having a certificate of good pharmacy practice (GPP);</w:t>
      </w:r>
    </w:p>
    <w:p>
      <w:pPr>
        <w:spacing w:after="0"/>
        <w:ind w:left="0"/>
        <w:jc w:val="both"/>
      </w:pPr>
      <w:r>
        <w:rPr>
          <w:rFonts w:ascii="Times New Roman"/>
          <w:b w:val="false"/>
          <w:i w:val="false"/>
          <w:color w:val="000000"/>
          <w:sz w:val="28"/>
        </w:rPr>
        <w:t>
      2) subjects (objects) of control carrying out pharmaceutical activities related to the wholesale and retail sale of medical devices.</w:t>
      </w:r>
    </w:p>
    <w:p>
      <w:pPr>
        <w:spacing w:after="0"/>
        <w:ind w:left="0"/>
        <w:jc w:val="both"/>
      </w:pPr>
      <w:r>
        <w:rPr>
          <w:rFonts w:ascii="Times New Roman"/>
          <w:b w:val="false"/>
          <w:i w:val="false"/>
          <w:color w:val="000000"/>
          <w:sz w:val="28"/>
        </w:rPr>
        <w:t>
      10. For subjects (objects) of control classified as high and medium degree of risk according to objective criteria, an inspection for compliance with requirements, preventive control with a visit to the subject (object) of control, preventive control without a visit to the subject (object) of control and an unscheduled inspection shall be conducted.</w:t>
      </w:r>
    </w:p>
    <w:p>
      <w:pPr>
        <w:spacing w:after="0"/>
        <w:ind w:left="0"/>
        <w:jc w:val="both"/>
      </w:pPr>
      <w:r>
        <w:rPr>
          <w:rFonts w:ascii="Times New Roman"/>
          <w:b w:val="false"/>
          <w:i w:val="false"/>
          <w:color w:val="000000"/>
          <w:sz w:val="28"/>
        </w:rPr>
        <w:t>
      11. For areas of activity of subjects (objects) of control classified as low degree of risk according to objective criteria, an inspection for compliance with the requirements of preventive control without a visit to the subject (object) of control and an unscheduled inspection shall be conducted.</w:t>
      </w:r>
    </w:p>
    <w:bookmarkStart w:name="z2532" w:id="62"/>
    <w:p>
      <w:pPr>
        <w:spacing w:after="0"/>
        <w:ind w:left="0"/>
        <w:jc w:val="left"/>
      </w:pPr>
      <w:r>
        <w:rPr>
          <w:rFonts w:ascii="Times New Roman"/>
          <w:b/>
          <w:i w:val="false"/>
          <w:color w:val="000000"/>
        </w:rPr>
        <w:t xml:space="preserve"> Paragraph 2. Subjective criteria</w:t>
      </w:r>
    </w:p>
    <w:bookmarkEnd w:id="62"/>
    <w:bookmarkStart w:name="z2533" w:id="63"/>
    <w:p>
      <w:pPr>
        <w:spacing w:after="0"/>
        <w:ind w:left="0"/>
        <w:jc w:val="both"/>
      </w:pPr>
      <w:r>
        <w:rPr>
          <w:rFonts w:ascii="Times New Roman"/>
          <w:b w:val="false"/>
          <w:i w:val="false"/>
          <w:color w:val="000000"/>
          <w:sz w:val="28"/>
        </w:rPr>
        <w:t>
      12. The determination of subjective criteria in the field of circulation of medicines and medical devices shall be carried out using the following stages:</w:t>
      </w:r>
    </w:p>
    <w:bookmarkEnd w:id="63"/>
    <w:p>
      <w:pPr>
        <w:spacing w:after="0"/>
        <w:ind w:left="0"/>
        <w:jc w:val="both"/>
      </w:pPr>
      <w:r>
        <w:rPr>
          <w:rFonts w:ascii="Times New Roman"/>
          <w:b w:val="false"/>
          <w:i w:val="false"/>
          <w:color w:val="000000"/>
          <w:sz w:val="28"/>
        </w:rPr>
        <w:t>
      1) formation of a database and collection of information;</w:t>
      </w:r>
    </w:p>
    <w:p>
      <w:pPr>
        <w:spacing w:after="0"/>
        <w:ind w:left="0"/>
        <w:jc w:val="both"/>
      </w:pPr>
      <w:r>
        <w:rPr>
          <w:rFonts w:ascii="Times New Roman"/>
          <w:b w:val="false"/>
          <w:i w:val="false"/>
          <w:color w:val="000000"/>
          <w:sz w:val="28"/>
        </w:rPr>
        <w:t>
      2) analysis of information and risks assessment.</w:t>
      </w:r>
    </w:p>
    <w:p>
      <w:pPr>
        <w:spacing w:after="0"/>
        <w:ind w:left="0"/>
        <w:jc w:val="both"/>
      </w:pPr>
      <w:r>
        <w:rPr>
          <w:rFonts w:ascii="Times New Roman"/>
          <w:b w:val="false"/>
          <w:i w:val="false"/>
          <w:color w:val="000000"/>
          <w:sz w:val="28"/>
        </w:rPr>
        <w:t>
      13. Formation of a database and collection of information are necessary to identify subjects (objects) of control.</w:t>
      </w:r>
    </w:p>
    <w:p>
      <w:pPr>
        <w:spacing w:after="0"/>
        <w:ind w:left="0"/>
        <w:jc w:val="both"/>
      </w:pPr>
      <w:r>
        <w:rPr>
          <w:rFonts w:ascii="Times New Roman"/>
          <w:b w:val="false"/>
          <w:i w:val="false"/>
          <w:color w:val="000000"/>
          <w:sz w:val="28"/>
        </w:rPr>
        <w:t>
      The following sources of information shall be used to assess the degree of risk:</w:t>
      </w:r>
    </w:p>
    <w:p>
      <w:pPr>
        <w:spacing w:after="0"/>
        <w:ind w:left="0"/>
        <w:jc w:val="both"/>
      </w:pPr>
      <w:r>
        <w:rPr>
          <w:rFonts w:ascii="Times New Roman"/>
          <w:b w:val="false"/>
          <w:i w:val="false"/>
          <w:color w:val="000000"/>
          <w:sz w:val="28"/>
        </w:rPr>
        <w:t>
      1) the results of previous inspections and preventive control with visits to subjects (objects)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Note of the ILLI!</w:t>
      </w:r>
      <w:r>
        <w:br/>
      </w:r>
      <w:r>
        <w:rPr>
          <w:rFonts w:ascii="Times New Roman"/>
          <w:b w:val="false"/>
          <w:i w:val="false"/>
          <w:color w:val="000000"/>
          <w:sz w:val="28"/>
        </w:rPr>
        <w:t>
</w:t>
      </w:r>
      <w:r>
        <w:rPr>
          <w:rFonts w:ascii="Times New Roman"/>
          <w:b w:val="false"/>
          <w:i w:val="false"/>
          <w:color w:val="ff0000"/>
          <w:sz w:val="28"/>
        </w:rPr>
        <w:t>      Subparagraph 2) shall be enforced from 01.12.2024 by joint order of the acting Minister of Healthcare of the Republic of Kazakhstan dated 24.05.2023 № 87 and Minister of National Economy of the Republic of Kazakhstan dated 24.05.2023 № 77.</w:t>
      </w:r>
      <w:r>
        <w:br/>
      </w:r>
      <w:r>
        <w:rPr>
          <w:rFonts w:ascii="Times New Roman"/>
          <w:b w:val="false"/>
          <w:i w:val="false"/>
          <w:color w:val="000000"/>
          <w:sz w:val="28"/>
        </w:rPr>
        <w:t>
</w:t>
      </w:r>
      <w:r>
        <w:rPr>
          <w:rFonts w:ascii="Times New Roman"/>
          <w:b w:val="false"/>
          <w:i w:val="false"/>
          <w:color w:val="ff0000"/>
          <w:sz w:val="28"/>
        </w:rPr>
        <w:t>      3) Note the ILLI!</w:t>
      </w:r>
      <w:r>
        <w:br/>
      </w:r>
      <w:r>
        <w:rPr>
          <w:rFonts w:ascii="Times New Roman"/>
          <w:b w:val="false"/>
          <w:i w:val="false"/>
          <w:color w:val="000000"/>
          <w:sz w:val="28"/>
        </w:rPr>
        <w:t>
</w:t>
      </w:r>
      <w:r>
        <w:rPr>
          <w:rFonts w:ascii="Times New Roman"/>
          <w:b w:val="false"/>
          <w:i w:val="false"/>
          <w:color w:val="ff0000"/>
          <w:sz w:val="28"/>
        </w:rPr>
        <w:t>      Subparagraph 3) shall be enforced from 01.12.2024 by joint order of the acting Minister of Healthcare of the Republic of Kazakhstan dated 24.05.2023 № 87 and Minister of National Economy of the Republic of Kazakhstan dated 24.05.2023 № 77.</w:t>
      </w:r>
      <w:r>
        <w:br/>
      </w:r>
      <w:r>
        <w:rPr>
          <w:rFonts w:ascii="Times New Roman"/>
          <w:b w:val="false"/>
          <w:i w:val="false"/>
          <w:color w:val="000000"/>
          <w:sz w:val="28"/>
        </w:rPr>
        <w:t>
</w:t>
      </w:r>
      <w:r>
        <w:rPr>
          <w:rFonts w:ascii="Times New Roman"/>
          <w:b w:val="false"/>
          <w:i w:val="false"/>
          <w:color w:val="ff0000"/>
          <w:sz w:val="28"/>
        </w:rPr>
        <w:t>      4) Note of the ILLI!</w:t>
      </w:r>
      <w:r>
        <w:br/>
      </w:r>
      <w:r>
        <w:rPr>
          <w:rFonts w:ascii="Times New Roman"/>
          <w:b w:val="false"/>
          <w:i w:val="false"/>
          <w:color w:val="000000"/>
          <w:sz w:val="28"/>
        </w:rPr>
        <w:t>
</w:t>
      </w:r>
      <w:r>
        <w:rPr>
          <w:rFonts w:ascii="Times New Roman"/>
          <w:b w:val="false"/>
          <w:i w:val="false"/>
          <w:color w:val="ff0000"/>
          <w:sz w:val="28"/>
        </w:rPr>
        <w:t>      Subparagraph 4) shall be enforced from 01.12.2024 by joint order of the acting Minister of Healthcare of the Republic of Kazakhstan dated 24.05.2023 № 87 and Minister of National Economy of the Republic of Kazakhstan dated 24.05.2023 № 77.</w:t>
      </w:r>
      <w:r>
        <w:br/>
      </w:r>
      <w:r>
        <w:rPr>
          <w:rFonts w:ascii="Times New Roman"/>
          <w:b w:val="false"/>
          <w:i w:val="false"/>
          <w:color w:val="000000"/>
          <w:sz w:val="28"/>
        </w:rPr>
        <w:t>
</w:t>
      </w:r>
      <w:r>
        <w:rPr>
          <w:rFonts w:ascii="Times New Roman"/>
          <w:b w:val="false"/>
          <w:i w:val="false"/>
          <w:color w:val="ff0000"/>
          <w:sz w:val="28"/>
        </w:rPr>
        <w:t>      5) Note of the ILLI!</w:t>
      </w:r>
      <w:r>
        <w:br/>
      </w:r>
      <w:r>
        <w:rPr>
          <w:rFonts w:ascii="Times New Roman"/>
          <w:b w:val="false"/>
          <w:i w:val="false"/>
          <w:color w:val="000000"/>
          <w:sz w:val="28"/>
        </w:rPr>
        <w:t>
</w:t>
      </w:r>
      <w:r>
        <w:rPr>
          <w:rFonts w:ascii="Times New Roman"/>
          <w:b w:val="false"/>
          <w:i w:val="false"/>
          <w:color w:val="ff0000"/>
          <w:sz w:val="28"/>
        </w:rPr>
        <w:t xml:space="preserve">      Subparagraph 5) </w:t>
      </w:r>
      <w:r>
        <w:rPr>
          <w:rFonts w:ascii="Times New Roman"/>
          <w:b w:val="false"/>
          <w:i w:val="false"/>
          <w:color w:val="ff0000"/>
          <w:sz w:val="28"/>
        </w:rPr>
        <w:t>shall be enforced from 01.12.2024 by joint order of the acting Minister of Healthcare of the Republic of Kazakhstan dated 24.05.2023 № 87 and Minister of National Economy of the Republic of Kazakhstan dated 24.05.2023 № 77.</w:t>
      </w:r>
      <w:r>
        <w:br/>
      </w:r>
      <w:r>
        <w:rPr>
          <w:rFonts w:ascii="Times New Roman"/>
          <w:b w:val="false"/>
          <w:i w:val="false"/>
          <w:color w:val="000000"/>
          <w:sz w:val="28"/>
        </w:rPr>
        <w:t>
</w:t>
      </w:r>
    </w:p>
    <w:bookmarkStart w:name="z255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following sources of information shall be used to assess the degree of risk when creating a schedule for requirements compliance:</w:t>
      </w:r>
    </w:p>
    <w:bookmarkEnd w:id="64"/>
    <w:p>
      <w:pPr>
        <w:spacing w:after="0"/>
        <w:ind w:left="0"/>
        <w:jc w:val="both"/>
      </w:pPr>
      <w:r>
        <w:rPr>
          <w:rFonts w:ascii="Times New Roman"/>
          <w:b w:val="false"/>
          <w:i w:val="false"/>
          <w:color w:val="000000"/>
          <w:sz w:val="28"/>
        </w:rPr>
        <w:t>
      1) the results of previous inspections and preventive control with visits to subjects (objects) of control;</w:t>
      </w:r>
    </w:p>
    <w:p>
      <w:pPr>
        <w:spacing w:after="0"/>
        <w:ind w:left="0"/>
        <w:jc w:val="both"/>
      </w:pPr>
      <w:r>
        <w:rPr>
          <w:rFonts w:ascii="Times New Roman"/>
          <w:b w:val="false"/>
          <w:i w:val="false"/>
          <w:color w:val="000000"/>
          <w:sz w:val="28"/>
        </w:rPr>
        <w:t>
      2) the presence of adverse incidents that arose through the fault of the subject of control;</w:t>
      </w:r>
    </w:p>
    <w:p>
      <w:pPr>
        <w:spacing w:after="0"/>
        <w:ind w:left="0"/>
        <w:jc w:val="both"/>
      </w:pPr>
      <w:r>
        <w:rPr>
          <w:rFonts w:ascii="Times New Roman"/>
          <w:b w:val="false"/>
          <w:i w:val="false"/>
          <w:color w:val="000000"/>
          <w:sz w:val="28"/>
        </w:rPr>
        <w:t>
      3) the presence and number of confirmed complaints and appeals;</w:t>
      </w:r>
    </w:p>
    <w:p>
      <w:pPr>
        <w:spacing w:after="0"/>
        <w:ind w:left="0"/>
        <w:jc w:val="both"/>
      </w:pPr>
      <w:r>
        <w:rPr>
          <w:rFonts w:ascii="Times New Roman"/>
          <w:b w:val="false"/>
          <w:i w:val="false"/>
          <w:color w:val="000000"/>
          <w:sz w:val="28"/>
        </w:rPr>
        <w:t>
      4) results of preventive control without a visit to the subject (object) of control (final documents issued based on the results of preventive control without a visit to the subject (object) of control);</w:t>
      </w:r>
    </w:p>
    <w:p>
      <w:pPr>
        <w:spacing w:after="0"/>
        <w:ind w:left="0"/>
        <w:jc w:val="both"/>
      </w:pPr>
      <w:r>
        <w:rPr>
          <w:rFonts w:ascii="Times New Roman"/>
          <w:b w:val="false"/>
          <w:i w:val="false"/>
          <w:color w:val="000000"/>
          <w:sz w:val="28"/>
        </w:rPr>
        <w:t>
      14. Based on available sources of information, data according to subjective criteria, subject to analysis and assessment shall be formed.</w:t>
      </w:r>
    </w:p>
    <w:p>
      <w:pPr>
        <w:spacing w:after="0"/>
        <w:ind w:left="0"/>
        <w:jc w:val="both"/>
      </w:pPr>
      <w:r>
        <w:rPr>
          <w:rFonts w:ascii="Times New Roman"/>
          <w:b w:val="false"/>
          <w:i w:val="false"/>
          <w:color w:val="000000"/>
          <w:sz w:val="28"/>
        </w:rPr>
        <w:t>
      Analysis and assessment of subjective criteria allow us to concentrate the conduct of inspection for compliance with requirements and preventive control of the subject (object) of control in relation to the subject (object) of control with the greatest potential risk.</w:t>
      </w:r>
    </w:p>
    <w:p>
      <w:pPr>
        <w:spacing w:after="0"/>
        <w:ind w:left="0"/>
        <w:jc w:val="both"/>
      </w:pPr>
      <w:r>
        <w:rPr>
          <w:rFonts w:ascii="Times New Roman"/>
          <w:b w:val="false"/>
          <w:i w:val="false"/>
          <w:color w:val="000000"/>
          <w:sz w:val="28"/>
        </w:rPr>
        <w:t>
      At the same time, the data of subjective criteria previously taken into account and used in relation to a specific subject (object) of control or data for which the statute of limitations has expired in accordance with the legislation of the Republic of Kazakhstan shall not be used in the analysis and assessment.</w:t>
      </w:r>
    </w:p>
    <w:bookmarkStart w:name="z2553" w:id="65"/>
    <w:p>
      <w:pPr>
        <w:spacing w:after="0"/>
        <w:ind w:left="0"/>
        <w:jc w:val="both"/>
      </w:pPr>
      <w:r>
        <w:rPr>
          <w:rFonts w:ascii="Times New Roman"/>
          <w:b w:val="false"/>
          <w:i w:val="false"/>
          <w:color w:val="000000"/>
          <w:sz w:val="28"/>
        </w:rPr>
        <w:t>
      In relation to subjects of control who have fully eliminated the violations issued based on the results of the previous preventive control with a visit and (or) inspection for compliance with the requirements, their inclusion in the formation of schedules and lists for the next period of state control shall not be allowed.</w:t>
      </w:r>
    </w:p>
    <w:bookmarkEnd w:id="65"/>
    <w:p>
      <w:pPr>
        <w:spacing w:after="0"/>
        <w:ind w:left="0"/>
        <w:jc w:val="both"/>
      </w:pPr>
      <w:r>
        <w:rPr>
          <w:rFonts w:ascii="Times New Roman"/>
          <w:b w:val="false"/>
          <w:i w:val="false"/>
          <w:color w:val="000000"/>
          <w:sz w:val="28"/>
        </w:rPr>
        <w:t>
      15. The degree of violations of requirements for subjects (objects) of control in the field of circulation of medicines and medical devices for compliance with qualification requirements shall be determined in accordance with Appendix 1 to these Criteria and the Degree of violation of requirements for subjects (objects) of control in the field of circulation of medicines and medical devices for conducting preventive control of subjects (objects) of control by information sources shall be determined in accordance with Appendix 2 to these Criteria.</w:t>
      </w:r>
    </w:p>
    <w:bookmarkStart w:name="z2555"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Based on the priority of the sources of information used and the significance of indicators of the subjective criteria, in accordance with the procedure for calculating the risk degree indicator according to subjective criteria determined in the List of subjective criteria for determining the degree of risk according to subjective criteria in the field of circulation of medicines and medical devices in accordance with Article 138 of the Entrepreneurial Code of the Republic of Kazakhstan in relation to all subjects (objects) in accordance with Appendix 3 to these Criteria, the risk degree indicator shall be calculated according to subjective criteria.</w:t>
      </w:r>
    </w:p>
    <w:bookmarkEnd w:id="66"/>
    <w:p>
      <w:pPr>
        <w:spacing w:after="0"/>
        <w:ind w:left="0"/>
        <w:jc w:val="both"/>
      </w:pPr>
      <w:r>
        <w:rPr>
          <w:rFonts w:ascii="Times New Roman"/>
          <w:b w:val="false"/>
          <w:i w:val="false"/>
          <w:color w:val="000000"/>
          <w:sz w:val="28"/>
        </w:rPr>
        <w:t>
      17. Inspection for compliance with requirements and preventive control with a visit to the subject (object) shall be carried out depending on the purpose and types of activity of the objects, in accordance with checklists in the field of circulation of medicines and medical devices according to Appendices 16, 17, 18, 19, 20, 21 and 25 to this joint order.</w:t>
      </w:r>
    </w:p>
    <w:p>
      <w:pPr>
        <w:spacing w:after="0"/>
        <w:ind w:left="0"/>
        <w:jc w:val="both"/>
      </w:pPr>
      <w:r>
        <w:rPr>
          <w:rFonts w:ascii="Times New Roman"/>
          <w:b w:val="false"/>
          <w:i w:val="false"/>
          <w:color w:val="000000"/>
          <w:sz w:val="28"/>
        </w:rPr>
        <w:t>
      18. For areas of activity of subjects (objects) of control classified as high-risk, inspections for compliance with requirements shall be determined by criteria, but shall be carried out no more than once a year.</w:t>
      </w:r>
    </w:p>
    <w:p>
      <w:pPr>
        <w:spacing w:after="0"/>
        <w:ind w:left="0"/>
        <w:jc w:val="both"/>
      </w:pPr>
      <w:r>
        <w:rPr>
          <w:rFonts w:ascii="Times New Roman"/>
          <w:b w:val="false"/>
          <w:i w:val="false"/>
          <w:color w:val="000000"/>
          <w:sz w:val="28"/>
        </w:rPr>
        <w:t>
      For areas of activity of subjects (objects) of control classified as medium risk, inspections for compliance with requirements shall be determined by criteria, but shall be carried out no more than once every two years.</w:t>
      </w:r>
    </w:p>
    <w:p>
      <w:pPr>
        <w:spacing w:after="0"/>
        <w:ind w:left="0"/>
        <w:jc w:val="both"/>
      </w:pPr>
      <w:r>
        <w:rPr>
          <w:rFonts w:ascii="Times New Roman"/>
          <w:b w:val="false"/>
          <w:i w:val="false"/>
          <w:color w:val="000000"/>
          <w:sz w:val="28"/>
        </w:rPr>
        <w:t>
      For areas of activity of subjects (objects) of control classified as low risk, the frequency of inspections for compliance with requirements shall be determined by criteria for assessing the degree of risk, but not more than once every three years.</w:t>
      </w:r>
    </w:p>
    <w:bookmarkStart w:name="z2560" w:id="67"/>
    <w:p>
      <w:pPr>
        <w:spacing w:after="0"/>
        <w:ind w:left="0"/>
        <w:jc w:val="left"/>
      </w:pPr>
      <w:r>
        <w:rPr>
          <w:rFonts w:ascii="Times New Roman"/>
          <w:b/>
          <w:i w:val="false"/>
          <w:color w:val="000000"/>
        </w:rPr>
        <w:t xml:space="preserve"> Chapter 3. The procedure for calculating the degree of risk according to subjective criteria</w:t>
      </w:r>
    </w:p>
    <w:bookmarkEnd w:id="67"/>
    <w:bookmarkStart w:name="z2561"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The calculation of the risk degree indicator according to subjective criteria (R) shall be carried out in an automated mode by summing up the risk degree indicator for violations based on the results of previous inspections and preventive control with visits to subjects (objects) of control (SP) and the risk degree indicator according to subjective criteria determined in accordance with paragraph 13 of these Criteria (SC), with subsequent normalization of the values given in the range from 0 to 100 points.</w:t>
      </w:r>
    </w:p>
    <w:bookmarkEnd w:id="68"/>
    <w:p>
      <w:pPr>
        <w:spacing w:after="0"/>
        <w:ind w:left="0"/>
        <w:jc w:val="both"/>
      </w:pPr>
      <w:r>
        <w:rPr>
          <w:rFonts w:ascii="Times New Roman"/>
          <w:b w:val="false"/>
          <w:i w:val="false"/>
          <w:color w:val="000000"/>
          <w:sz w:val="28"/>
        </w:rPr>
        <w:t>
      Rinterm = SP + SC, where</w:t>
      </w:r>
    </w:p>
    <w:p>
      <w:pPr>
        <w:spacing w:after="0"/>
        <w:ind w:left="0"/>
        <w:jc w:val="both"/>
      </w:pPr>
      <w:r>
        <w:rPr>
          <w:rFonts w:ascii="Times New Roman"/>
          <w:b w:val="false"/>
          <w:i w:val="false"/>
          <w:color w:val="000000"/>
          <w:sz w:val="28"/>
        </w:rPr>
        <w:t>
      Rinterm - an intermediate indicator of the degree of risk according to subjective criteria,</w:t>
      </w:r>
    </w:p>
    <w:p>
      <w:pPr>
        <w:spacing w:after="0"/>
        <w:ind w:left="0"/>
        <w:jc w:val="both"/>
      </w:pPr>
      <w:r>
        <w:rPr>
          <w:rFonts w:ascii="Times New Roman"/>
          <w:b w:val="false"/>
          <w:i w:val="false"/>
          <w:color w:val="000000"/>
          <w:sz w:val="28"/>
        </w:rPr>
        <w:t>
      SP – an indicator of the degree of risk for violations,</w:t>
      </w:r>
    </w:p>
    <w:p>
      <w:pPr>
        <w:spacing w:after="0"/>
        <w:ind w:left="0"/>
        <w:jc w:val="both"/>
      </w:pPr>
      <w:r>
        <w:rPr>
          <w:rFonts w:ascii="Times New Roman"/>
          <w:b w:val="false"/>
          <w:i w:val="false"/>
          <w:color w:val="000000"/>
          <w:sz w:val="28"/>
        </w:rPr>
        <w:t>
      SC - an indicator of the degree of risk according to subjective criteria determined in accordance with paragraph 13 of these Criteria.</w:t>
      </w:r>
    </w:p>
    <w:p>
      <w:pPr>
        <w:spacing w:after="0"/>
        <w:ind w:left="0"/>
        <w:jc w:val="both"/>
      </w:pPr>
      <w:r>
        <w:rPr>
          <w:rFonts w:ascii="Times New Roman"/>
          <w:b w:val="false"/>
          <w:i w:val="false"/>
          <w:color w:val="000000"/>
          <w:sz w:val="28"/>
        </w:rPr>
        <w:t>
      The calculation shall be made for each subject (object) of control of a homogeneous group of subjects (objects) of control of each sphere of state control. In this case, the list of assessed subjects (objects) of control, classified as a homogeneous group of subjects (objects) of control of one sphere of state control shall form a sample set (sample) for subsequent normalization of data.</w:t>
      </w:r>
    </w:p>
    <w:p>
      <w:pPr>
        <w:spacing w:after="0"/>
        <w:ind w:left="0"/>
        <w:jc w:val="both"/>
      </w:pPr>
      <w:r>
        <w:rPr>
          <w:rFonts w:ascii="Times New Roman"/>
          <w:b w:val="false"/>
          <w:i w:val="false"/>
          <w:color w:val="000000"/>
          <w:sz w:val="28"/>
        </w:rPr>
        <w:t>
      20. Based on the data obtained from the results of previous inspections and preventive control with visits to subjects (objects) of control, an indicator of the degree of risk for violations shall be formed, assessed in points from 0 to 100.</w:t>
      </w:r>
    </w:p>
    <w:p>
      <w:pPr>
        <w:spacing w:after="0"/>
        <w:ind w:left="0"/>
        <w:jc w:val="both"/>
      </w:pPr>
      <w:r>
        <w:rPr>
          <w:rFonts w:ascii="Times New Roman"/>
          <w:b w:val="false"/>
          <w:i w:val="false"/>
          <w:color w:val="000000"/>
          <w:sz w:val="28"/>
        </w:rPr>
        <w:t>
      If one gross violation is detected from any of the sources of information specified in paragraph 16 of these Criteria, the subject of control shall be assigned a risk indicator of 100 points and shall be subject to inspection for requirements compliance or preventive control with a visit to the subject (object) of control.</w:t>
      </w:r>
    </w:p>
    <w:bookmarkStart w:name="z257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w:t>
      </w:r>
    </w:p>
    <w:bookmarkEnd w:id="69"/>
    <w:p>
      <w:pPr>
        <w:spacing w:after="0"/>
        <w:ind w:left="0"/>
        <w:jc w:val="both"/>
      </w:pPr>
      <w:r>
        <w:rPr>
          <w:rFonts w:ascii="Times New Roman"/>
          <w:b w:val="false"/>
          <w:i w:val="false"/>
          <w:color w:val="000000"/>
          <w:sz w:val="28"/>
        </w:rPr>
        <w:t>
      If gross violations are not detected, the risk level indicator for violations shall be calculated by the total indicator for violations of a significant and minor degree.</w:t>
      </w:r>
    </w:p>
    <w:p>
      <w:pPr>
        <w:spacing w:after="0"/>
        <w:ind w:left="0"/>
        <w:jc w:val="both"/>
      </w:pPr>
      <w:r>
        <w:rPr>
          <w:rFonts w:ascii="Times New Roman"/>
          <w:b w:val="false"/>
          <w:i w:val="false"/>
          <w:color w:val="000000"/>
          <w:sz w:val="28"/>
        </w:rPr>
        <w:t>
      When determining the indicator of significant violations, a coefficient of 0.7 shall be applied.</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SРs = (SР</w:t>
      </w:r>
      <w:r>
        <w:rPr>
          <w:rFonts w:ascii="Times New Roman"/>
          <w:b w:val="false"/>
          <w:i w:val="false"/>
          <w:color w:val="000000"/>
          <w:vertAlign w:val="subscript"/>
        </w:rPr>
        <w:t>2</w:t>
      </w:r>
      <w:r>
        <w:rPr>
          <w:rFonts w:ascii="Times New Roman"/>
          <w:b w:val="false"/>
          <w:i w:val="false"/>
          <w:color w:val="000000"/>
          <w:sz w:val="28"/>
        </w:rPr>
        <w:t> х 100/SР</w:t>
      </w:r>
      <w:r>
        <w:rPr>
          <w:rFonts w:ascii="Times New Roman"/>
          <w:b w:val="false"/>
          <w:i w:val="false"/>
          <w:color w:val="000000"/>
          <w:vertAlign w:val="subscript"/>
        </w:rPr>
        <w:t>1</w:t>
      </w:r>
      <w:r>
        <w:rPr>
          <w:rFonts w:ascii="Times New Roman"/>
          <w:b w:val="false"/>
          <w:i w:val="false"/>
          <w:color w:val="000000"/>
          <w:sz w:val="28"/>
        </w:rPr>
        <w:t>) х 0,7, where:</w:t>
      </w:r>
    </w:p>
    <w:p>
      <w:pPr>
        <w:spacing w:after="0"/>
        <w:ind w:left="0"/>
        <w:jc w:val="both"/>
      </w:pPr>
      <w:r>
        <w:rPr>
          <w:rFonts w:ascii="Times New Roman"/>
          <w:b w:val="false"/>
          <w:i w:val="false"/>
          <w:color w:val="000000"/>
          <w:sz w:val="28"/>
        </w:rPr>
        <w:t>
      SPs – an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required number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significant violations identified;</w:t>
      </w:r>
    </w:p>
    <w:p>
      <w:pPr>
        <w:spacing w:after="0"/>
        <w:ind w:left="0"/>
        <w:jc w:val="both"/>
      </w:pPr>
      <w:r>
        <w:rPr>
          <w:rFonts w:ascii="Times New Roman"/>
          <w:b w:val="false"/>
          <w:i w:val="false"/>
          <w:color w:val="000000"/>
          <w:sz w:val="28"/>
        </w:rPr>
        <w:t>
      When determining the indicator of minor violations, a coefficient of 0.3 shall be applied.</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SРm = (SР2 х 100/SР1) х 0,3, where:</w:t>
      </w:r>
    </w:p>
    <w:p>
      <w:pPr>
        <w:spacing w:after="0"/>
        <w:ind w:left="0"/>
        <w:jc w:val="both"/>
      </w:pPr>
      <w:r>
        <w:rPr>
          <w:rFonts w:ascii="Times New Roman"/>
          <w:b w:val="false"/>
          <w:i w:val="false"/>
          <w:color w:val="000000"/>
          <w:sz w:val="28"/>
        </w:rPr>
        <w:t>
      SРm – an indicator of minor violations;</w:t>
      </w:r>
    </w:p>
    <w:bookmarkStart w:name="z2580" w:id="70"/>
    <w:p>
      <w:pPr>
        <w:spacing w:after="0"/>
        <w:ind w:left="0"/>
        <w:jc w:val="both"/>
      </w:pPr>
      <w:r>
        <w:rPr>
          <w:rFonts w:ascii="Times New Roman"/>
          <w:b w:val="false"/>
          <w:i w:val="false"/>
          <w:color w:val="000000"/>
          <w:sz w:val="28"/>
        </w:rPr>
        <w:t xml:space="preserve">
      SР1 – required number of minor violations; </w:t>
      </w:r>
    </w:p>
    <w:bookmarkEnd w:id="70"/>
    <w:bookmarkStart w:name="z2581" w:id="71"/>
    <w:p>
      <w:pPr>
        <w:spacing w:after="0"/>
        <w:ind w:left="0"/>
        <w:jc w:val="both"/>
      </w:pPr>
      <w:r>
        <w:rPr>
          <w:rFonts w:ascii="Times New Roman"/>
          <w:b w:val="false"/>
          <w:i w:val="false"/>
          <w:color w:val="000000"/>
          <w:sz w:val="28"/>
        </w:rPr>
        <w:t>
      SР2 – number of minor violations identified;</w:t>
      </w:r>
    </w:p>
    <w:bookmarkEnd w:id="71"/>
    <w:bookmarkStart w:name="z2590" w:id="72"/>
    <w:p>
      <w:pPr>
        <w:spacing w:after="0"/>
        <w:ind w:left="0"/>
        <w:jc w:val="both"/>
      </w:pPr>
      <w:r>
        <w:rPr>
          <w:rFonts w:ascii="Times New Roman"/>
          <w:b w:val="false"/>
          <w:i w:val="false"/>
          <w:color w:val="000000"/>
          <w:sz w:val="28"/>
        </w:rPr>
        <w:t>
      The violation risk indicator (SP) shall be calculated on a scale from 0 to 100 points and shall be determined by summing the indicators of significant and minor violations according to the following formula:</w:t>
      </w:r>
    </w:p>
    <w:bookmarkEnd w:id="72"/>
    <w:p>
      <w:pPr>
        <w:spacing w:after="0"/>
        <w:ind w:left="0"/>
        <w:jc w:val="both"/>
      </w:pPr>
      <w:r>
        <w:rPr>
          <w:rFonts w:ascii="Times New Roman"/>
          <w:b w:val="false"/>
          <w:i w:val="false"/>
          <w:color w:val="000000"/>
          <w:sz w:val="28"/>
        </w:rPr>
        <w:t xml:space="preserve">
      SР = SРs + SРm, where: </w:t>
      </w:r>
    </w:p>
    <w:p>
      <w:pPr>
        <w:spacing w:after="0"/>
        <w:ind w:left="0"/>
        <w:jc w:val="both"/>
      </w:pPr>
      <w:r>
        <w:rPr>
          <w:rFonts w:ascii="Times New Roman"/>
          <w:b w:val="false"/>
          <w:i w:val="false"/>
          <w:color w:val="000000"/>
          <w:sz w:val="28"/>
        </w:rPr>
        <w:t>
      SP – an indicator of the risk degree for violations;</w:t>
      </w:r>
    </w:p>
    <w:p>
      <w:pPr>
        <w:spacing w:after="0"/>
        <w:ind w:left="0"/>
        <w:jc w:val="both"/>
      </w:pPr>
      <w:r>
        <w:rPr>
          <w:rFonts w:ascii="Times New Roman"/>
          <w:b w:val="false"/>
          <w:i w:val="false"/>
          <w:color w:val="000000"/>
          <w:sz w:val="28"/>
        </w:rPr>
        <w:t>
      SPs – an indicator of significant violations;</w:t>
      </w:r>
    </w:p>
    <w:p>
      <w:pPr>
        <w:spacing w:after="0"/>
        <w:ind w:left="0"/>
        <w:jc w:val="both"/>
      </w:pPr>
      <w:r>
        <w:rPr>
          <w:rFonts w:ascii="Times New Roman"/>
          <w:b w:val="false"/>
          <w:i w:val="false"/>
          <w:color w:val="000000"/>
          <w:sz w:val="28"/>
        </w:rPr>
        <w:t>
      SРm - an indicator of minor violations.</w:t>
      </w:r>
    </w:p>
    <w:p>
      <w:pPr>
        <w:spacing w:after="0"/>
        <w:ind w:left="0"/>
        <w:jc w:val="both"/>
      </w:pPr>
      <w:r>
        <w:rPr>
          <w:rFonts w:ascii="Times New Roman"/>
          <w:b w:val="false"/>
          <w:i w:val="false"/>
          <w:color w:val="000000"/>
          <w:sz w:val="28"/>
        </w:rPr>
        <w:t>
      The resulting value of the risk degree indicator for violations shall be included in the calculation of the risk degree indicator based on subjective criteria.</w:t>
      </w:r>
    </w:p>
    <w:p>
      <w:pPr>
        <w:spacing w:after="0"/>
        <w:ind w:left="0"/>
        <w:jc w:val="both"/>
      </w:pPr>
      <w:r>
        <w:rPr>
          <w:rFonts w:ascii="Times New Roman"/>
          <w:b w:val="false"/>
          <w:i w:val="false"/>
          <w:color w:val="000000"/>
          <w:sz w:val="28"/>
        </w:rPr>
        <w:t>
      21. The calculation of the risk degree indicator according to subjective criteria determined in accordance with paragraph 16 of these Criteria shall be made on a scale from 0 to 100 points and shall be carried out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51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an indicator of subjective criterion,</w:t>
      </w:r>
    </w:p>
    <w:p>
      <w:pPr>
        <w:spacing w:after="0"/>
        <w:ind w:left="0"/>
        <w:jc w:val="both"/>
      </w:pPr>
      <w:r>
        <w:rPr>
          <w:rFonts w:ascii="Times New Roman"/>
          <w:b w:val="false"/>
          <w:i w:val="false"/>
          <w:color w:val="000000"/>
          <w:sz w:val="28"/>
        </w:rPr>
        <w:t>
      wi – specific weight of the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resulting value of the risk degree indicator according to subjective criteria, determined in accordance with paragraph 13 of these Criteria, shall be included in the calculation of the risk degree indicator according to subjective criteria.</w:t>
      </w:r>
    </w:p>
    <w:bookmarkStart w:name="z2594" w:id="73"/>
    <w:p>
      <w:pPr>
        <w:spacing w:after="0"/>
        <w:ind w:left="0"/>
        <w:jc w:val="both"/>
      </w:pPr>
      <w:r>
        <w:rPr>
          <w:rFonts w:ascii="Times New Roman"/>
          <w:b w:val="false"/>
          <w:i w:val="false"/>
          <w:color w:val="000000"/>
          <w:sz w:val="28"/>
        </w:rPr>
        <w:t>
      22. The R indicator values calculated for subjects (objects) shall be normalized to a range from 0 to 100 points. Data normalization shall be carried out for each sample set (sample) using the following formula:</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degree indicator (final) according to the subjective criteria of an individual subject (object) of control,</w:t>
      </w:r>
    </w:p>
    <w:p>
      <w:pPr>
        <w:spacing w:after="0"/>
        <w:ind w:left="0"/>
        <w:jc w:val="both"/>
      </w:pPr>
      <w:r>
        <w:rPr>
          <w:rFonts w:ascii="Times New Roman"/>
          <w:b w:val="false"/>
          <w:i w:val="false"/>
          <w:color w:val="000000"/>
          <w:sz w:val="28"/>
        </w:rPr>
        <w:t>
      Rmax – the maximum possible value on the risk degree scale according to subjective criteria for subjects (objects) included in one sample set (sample) (upper limit of the scale),</w:t>
      </w:r>
    </w:p>
    <w:p>
      <w:pPr>
        <w:spacing w:after="0"/>
        <w:ind w:left="0"/>
        <w:jc w:val="both"/>
      </w:pPr>
      <w:r>
        <w:rPr>
          <w:rFonts w:ascii="Times New Roman"/>
          <w:b w:val="false"/>
          <w:i w:val="false"/>
          <w:color w:val="000000"/>
          <w:sz w:val="28"/>
        </w:rPr>
        <w:t>
      Rmin – the minimum possible value on the risk degree scale according to subjective criteria for subjects (objects) included in one sample set (sample) (lower limit of the scale),</w:t>
      </w:r>
    </w:p>
    <w:p>
      <w:pPr>
        <w:spacing w:after="0"/>
        <w:ind w:left="0"/>
        <w:jc w:val="both"/>
      </w:pPr>
      <w:r>
        <w:rPr>
          <w:rFonts w:ascii="Times New Roman"/>
          <w:b w:val="false"/>
          <w:i w:val="false"/>
          <w:color w:val="000000"/>
          <w:sz w:val="28"/>
        </w:rPr>
        <w:t>
      Rinterm - an intermediate indicator of the degree of risk according to subjective criteria, calculated in accordance with paragraph 16 of these Criteria.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criteria for assessing </w:t>
            </w:r>
            <w:r>
              <w:br/>
            </w:r>
            <w:r>
              <w:rPr>
                <w:rFonts w:ascii="Times New Roman"/>
                <w:b w:val="false"/>
                <w:i w:val="false"/>
                <w:color w:val="000000"/>
                <w:sz w:val="20"/>
              </w:rPr>
              <w:t>the degree of risk in the area</w:t>
            </w:r>
            <w:r>
              <w:br/>
            </w:r>
            <w:r>
              <w:rPr>
                <w:rFonts w:ascii="Times New Roman"/>
                <w:b w:val="false"/>
                <w:i w:val="false"/>
                <w:color w:val="000000"/>
                <w:sz w:val="20"/>
              </w:rPr>
              <w:t>of circulation of medicines</w:t>
            </w:r>
            <w:r>
              <w:br/>
            </w:r>
            <w:r>
              <w:rPr>
                <w:rFonts w:ascii="Times New Roman"/>
                <w:b w:val="false"/>
                <w:i w:val="false"/>
                <w:color w:val="000000"/>
                <w:sz w:val="20"/>
              </w:rPr>
              <w:t xml:space="preserve">and medical devices </w:t>
            </w:r>
          </w:p>
        </w:tc>
      </w:tr>
    </w:tbl>
    <w:bookmarkStart w:name="z2601" w:id="74"/>
    <w:p>
      <w:pPr>
        <w:spacing w:after="0"/>
        <w:ind w:left="0"/>
        <w:jc w:val="left"/>
      </w:pPr>
      <w:r>
        <w:rPr>
          <w:rFonts w:ascii="Times New Roman"/>
          <w:b/>
          <w:i w:val="false"/>
          <w:color w:val="000000"/>
        </w:rPr>
        <w:t xml:space="preserve"> The degree of violation of requirements for subjects (objects) of control in the sphere </w:t>
      </w:r>
      <w:r>
        <w:br/>
      </w:r>
      <w:r>
        <w:rPr>
          <w:rFonts w:ascii="Times New Roman"/>
          <w:b/>
          <w:i w:val="false"/>
          <w:color w:val="000000"/>
        </w:rPr>
        <w:t>of circulation of medicines and medical devices for compliance with qualification requirements</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 premise or building under the right of ownership or lease or trust management of state property with sanitary rules establishing sanitary and epidemiological requirements for facilities in the field of circulation of medicines and medical devices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equipment and furniture, inventory, instruments and apparatus to ensure quality control and compliance with the conditions of production, manufacturing, storage and sale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motor vehicle with appropriate cabinets, refrigeration, and other equipment, if necessary, ensuring compliance with the conditions of storage and sale of medicines and medical devices for a mobile pharmacy for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5"/>
          <w:p>
            <w:pPr>
              <w:spacing w:after="20"/>
              <w:ind w:left="20"/>
              <w:jc w:val="both"/>
            </w:pPr>
            <w:r>
              <w:rPr>
                <w:rFonts w:ascii="Times New Roman"/>
                <w:b w:val="false"/>
                <w:i w:val="false"/>
                <w:color w:val="000000"/>
                <w:sz w:val="20"/>
              </w:rPr>
              <w:t>
Availability of a staff of employees with appropriate education, work experience, and specialist certificates for organizations on the production of medicines and medical devices:</w:t>
            </w:r>
          </w:p>
          <w:bookmarkEnd w:id="75"/>
          <w:p>
            <w:pPr>
              <w:spacing w:after="20"/>
              <w:ind w:left="20"/>
              <w:jc w:val="both"/>
            </w:pPr>
            <w:r>
              <w:rPr>
                <w:rFonts w:ascii="Times New Roman"/>
                <w:b w:val="false"/>
                <w:i w:val="false"/>
                <w:color w:val="000000"/>
                <w:sz w:val="20"/>
              </w:rPr>
              <w:t>
higher pharmaceutical or chemical-technological, chemical education and work experience in the specialty for at least three years for heads of departments directly involved in the production of medicines and medical devices, or technical for heads of departments directly involved in the production of medical devices;</w:t>
            </w:r>
          </w:p>
          <w:p>
            <w:pPr>
              <w:spacing w:after="20"/>
              <w:ind w:left="20"/>
              <w:jc w:val="both"/>
            </w:pPr>
            <w:r>
              <w:rPr>
                <w:rFonts w:ascii="Times New Roman"/>
                <w:b w:val="false"/>
                <w:i w:val="false"/>
                <w:color w:val="000000"/>
                <w:sz w:val="20"/>
              </w:rPr>
              <w:t>
higher pharmaceutical or chemical, biological education for workers carrying out quality control of medicines and medical devices, or technical education for workers carrying out quality control of medical devices;</w:t>
            </w:r>
          </w:p>
          <w:p>
            <w:pPr>
              <w:spacing w:after="20"/>
              <w:ind w:left="20"/>
              <w:jc w:val="both"/>
            </w:pPr>
            <w:r>
              <w:rPr>
                <w:rFonts w:ascii="Times New Roman"/>
                <w:b w:val="false"/>
                <w:i w:val="false"/>
                <w:color w:val="000000"/>
                <w:sz w:val="20"/>
              </w:rPr>
              <w:t>
technical education for a specialist in the maintenance of equipment used in the technological process of production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6"/>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a staff of employees with appropriate education, work experience and a specialist certificate for organizations in the field of circulation of medicines and medical devices that manufacture medicines:</w:t>
            </w:r>
          </w:p>
          <w:bookmarkEnd w:id="76"/>
          <w:p>
            <w:pPr>
              <w:spacing w:after="20"/>
              <w:ind w:left="20"/>
              <w:jc w:val="both"/>
            </w:pPr>
            <w:r>
              <w:rPr>
                <w:rFonts w:ascii="Times New Roman"/>
                <w:b w:val="false"/>
                <w:i w:val="false"/>
                <w:color w:val="000000"/>
                <w:sz w:val="20"/>
              </w:rPr>
              <w:t>
higher pharmaceutical education and at least three years of work experience in the specialty for the head of a pharmacy engaged in the manufacture of medicines and its production departments, as well as for the employees who carry out quality control of medicines and medical devices;</w:t>
            </w:r>
          </w:p>
          <w:p>
            <w:pPr>
              <w:spacing w:after="20"/>
              <w:ind w:left="20"/>
              <w:jc w:val="both"/>
            </w:pPr>
            <w:r>
              <w:rPr>
                <w:rFonts w:ascii="Times New Roman"/>
                <w:b w:val="false"/>
                <w:i w:val="false"/>
                <w:color w:val="000000"/>
                <w:sz w:val="20"/>
              </w:rPr>
              <w:t xml:space="preserve">
higher or secondary pharmaceutical education for employees involved in the direct manufacture of medicines and the release of manufactured medicines; </w:t>
            </w:r>
          </w:p>
          <w:p>
            <w:pPr>
              <w:spacing w:after="20"/>
              <w:ind w:left="20"/>
              <w:jc w:val="both"/>
            </w:pPr>
            <w:r>
              <w:rPr>
                <w:rFonts w:ascii="Times New Roman"/>
                <w:b w:val="false"/>
                <w:i w:val="false"/>
                <w:color w:val="000000"/>
                <w:sz w:val="20"/>
              </w:rPr>
              <w:t xml:space="preserve">
secondary pharmaceutical education and at least three years of work experience in the specialty for the head of a pharmacy and its production departments in the absence of specialists with higher pharmaceutical education in the regional center and rural settlements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7"/>
          <w:p>
            <w:pPr>
              <w:spacing w:after="20"/>
              <w:ind w:left="20"/>
              <w:jc w:val="both"/>
            </w:pPr>
            <w:r>
              <w:rPr>
                <w:rFonts w:ascii="Times New Roman"/>
                <w:b w:val="false"/>
                <w:i w:val="false"/>
                <w:color w:val="000000"/>
                <w:sz w:val="20"/>
              </w:rPr>
              <w:t>
Availability of a staff of employees with appropriate education, work experience and a specialist certificate for pharmacies:</w:t>
            </w:r>
          </w:p>
          <w:bookmarkEnd w:id="77"/>
          <w:p>
            <w:pPr>
              <w:spacing w:after="20"/>
              <w:ind w:left="20"/>
              <w:jc w:val="both"/>
            </w:pPr>
            <w:r>
              <w:rPr>
                <w:rFonts w:ascii="Times New Roman"/>
                <w:b w:val="false"/>
                <w:i w:val="false"/>
                <w:color w:val="000000"/>
                <w:sz w:val="20"/>
              </w:rPr>
              <w:t>
higher or secondary pharmaceutical education (work experience in the specialty for at least three years) for the head of a pharmacy or its departments;</w:t>
            </w:r>
          </w:p>
          <w:p>
            <w:pPr>
              <w:spacing w:after="20"/>
              <w:ind w:left="20"/>
              <w:jc w:val="both"/>
            </w:pPr>
            <w:r>
              <w:rPr>
                <w:rFonts w:ascii="Times New Roman"/>
                <w:b w:val="false"/>
                <w:i w:val="false"/>
                <w:color w:val="000000"/>
                <w:sz w:val="20"/>
              </w:rPr>
              <w:t>
higher or secondary pharmaceutical education for the specialists selling medicines and medical devices;</w:t>
            </w:r>
          </w:p>
          <w:p>
            <w:pPr>
              <w:spacing w:after="20"/>
              <w:ind w:left="20"/>
              <w:jc w:val="both"/>
            </w:pPr>
            <w:r>
              <w:rPr>
                <w:rFonts w:ascii="Times New Roman"/>
                <w:b w:val="false"/>
                <w:i w:val="false"/>
                <w:color w:val="000000"/>
                <w:sz w:val="20"/>
              </w:rPr>
              <w:t>
when selling medicines via the Internet, the availability of transport on the right of ownership or lease for delivery in a manner that does not allow changes in their properties during storage and transportation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8"/>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in healthcare organizations providing primary health care, consultative and diagnostic care:</w:t>
            </w:r>
          </w:p>
          <w:bookmarkEnd w:id="78"/>
          <w:p>
            <w:pPr>
              <w:spacing w:after="20"/>
              <w:ind w:left="20"/>
              <w:jc w:val="both"/>
            </w:pPr>
            <w:r>
              <w:rPr>
                <w:rFonts w:ascii="Times New Roman"/>
                <w:b w:val="false"/>
                <w:i w:val="false"/>
                <w:color w:val="000000"/>
                <w:sz w:val="20"/>
              </w:rPr>
              <w:t>
higher or secondary pharmaceutical education (work experience in the specialty for at least three years) for the head of a pharmacy, as well as for the employees involved in the sale of medicines and medical devices. In pharmacies for rural settlements where there are no pharmacies, in the absence of specialists with pharmaceutical education, specialists with medical education who have been trained to sell them shall be allowed to sell medicines and medical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9"/>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warehouse:</w:t>
            </w:r>
          </w:p>
          <w:bookmarkEnd w:id="79"/>
          <w:p>
            <w:pPr>
              <w:spacing w:after="20"/>
              <w:ind w:left="20"/>
              <w:jc w:val="both"/>
            </w:pPr>
            <w:r>
              <w:rPr>
                <w:rFonts w:ascii="Times New Roman"/>
                <w:b w:val="false"/>
                <w:i w:val="false"/>
                <w:color w:val="000000"/>
                <w:sz w:val="20"/>
              </w:rPr>
              <w:t>
higher pharmaceutical education and at least three years of work experience for the head of a pharmacy warehouse;</w:t>
            </w:r>
          </w:p>
          <w:p>
            <w:pPr>
              <w:spacing w:after="20"/>
              <w:ind w:left="20"/>
              <w:jc w:val="both"/>
            </w:pPr>
            <w:r>
              <w:rPr>
                <w:rFonts w:ascii="Times New Roman"/>
                <w:b w:val="false"/>
                <w:i w:val="false"/>
                <w:color w:val="000000"/>
                <w:sz w:val="20"/>
              </w:rPr>
              <w:t>
higher or secondary pharmaceutical education for the heads of pharmacy warehouse departments and workers involved in the acceptance, storage and release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0"/>
          <w:p>
            <w:pPr>
              <w:spacing w:after="20"/>
              <w:ind w:left="20"/>
              <w:jc w:val="both"/>
            </w:pPr>
            <w:r>
              <w:rPr>
                <w:rFonts w:ascii="Times New Roman"/>
                <w:b w:val="false"/>
                <w:i w:val="false"/>
                <w:color w:val="000000"/>
                <w:sz w:val="20"/>
              </w:rPr>
              <w:t>
Availability of a staff of employees with appropriate education, work experience, and a specialist certificate for a mobile pharmacy for rural settlements:</w:t>
            </w:r>
          </w:p>
          <w:bookmarkEnd w:id="80"/>
          <w:p>
            <w:pPr>
              <w:spacing w:after="20"/>
              <w:ind w:left="20"/>
              <w:jc w:val="both"/>
            </w:pPr>
            <w:r>
              <w:rPr>
                <w:rFonts w:ascii="Times New Roman"/>
                <w:b w:val="false"/>
                <w:i w:val="false"/>
                <w:color w:val="000000"/>
                <w:sz w:val="20"/>
              </w:rPr>
              <w:t>
higher or secondary pharmaceutical education for the head of a mobile pharmacy, as well as for the employees involved in the sale of medicines and medical products. In the absence of specialists with pharmaceutical education, specialists with a medical education who have been trained for their sale shall be allowed to carry out retail sales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the manufacture of medical devices and higher or secondary pharmaceutical, medical or technical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specialization or improvement and other types of advanced training over the last 5 (five) years in the declared subtypes of pharmaceutical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secondary pharmaceutical education (work experience in the specialty - at least three years) for individuals applying to engage in pharmaceutical activities without forming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criteria for assessing</w:t>
            </w:r>
            <w:r>
              <w:br/>
            </w:r>
            <w:r>
              <w:rPr>
                <w:rFonts w:ascii="Times New Roman"/>
                <w:b w:val="false"/>
                <w:i w:val="false"/>
                <w:color w:val="000000"/>
                <w:sz w:val="20"/>
              </w:rPr>
              <w:t>the degree of risk in the area</w:t>
            </w:r>
            <w:r>
              <w:br/>
            </w:r>
            <w:r>
              <w:rPr>
                <w:rFonts w:ascii="Times New Roman"/>
                <w:b w:val="false"/>
                <w:i w:val="false"/>
                <w:color w:val="000000"/>
                <w:sz w:val="20"/>
              </w:rPr>
              <w:t>of circulation of medicines and</w:t>
            </w:r>
            <w:r>
              <w:br/>
            </w:r>
            <w:r>
              <w:rPr>
                <w:rFonts w:ascii="Times New Roman"/>
                <w:b w:val="false"/>
                <w:i w:val="false"/>
                <w:color w:val="000000"/>
                <w:sz w:val="20"/>
              </w:rPr>
              <w:t>medical devices</w:t>
            </w:r>
          </w:p>
        </w:tc>
      </w:tr>
    </w:tbl>
    <w:bookmarkStart w:name="z2603" w:id="81"/>
    <w:p>
      <w:pPr>
        <w:spacing w:after="0"/>
        <w:ind w:left="0"/>
        <w:jc w:val="left"/>
      </w:pPr>
      <w:r>
        <w:rPr>
          <w:rFonts w:ascii="Times New Roman"/>
          <w:b/>
          <w:i w:val="false"/>
          <w:color w:val="000000"/>
        </w:rPr>
        <w:t xml:space="preserve"> The degree of violation of requirements for subjects (objects) of control in the sphere of circulation of medicines and medical devices for conducting preventive control of subjects (objects) of control by information sources</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criteria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 relation to medical organizations on the issues of drug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prescription of medicines containing narcotic drugs, psychotropic substances and their precursors during outpatient and inpatient treatment in health care organizations by a doctor of a health care organization who has access to work with narcotic drugs and their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recording in the patient’s medical documents of the prescription of medicines containing narcotic drugs, psychotropic substances and precursors of Tables II, III, IV of the List of narcotic drugs, psychotropic substances and precursors subject to control in the Republic of Kazakhstan (hereinafter - the List), indicating a single dose, method and frequency of administration (injection), duration of treatment, as well as justification for prescribing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2"/>
          <w:p>
            <w:pPr>
              <w:spacing w:after="20"/>
              <w:ind w:left="20"/>
              <w:jc w:val="both"/>
            </w:pPr>
            <w:r>
              <w:rPr>
                <w:rFonts w:ascii="Times New Roman"/>
                <w:b w:val="false"/>
                <w:i w:val="false"/>
                <w:color w:val="000000"/>
                <w:sz w:val="20"/>
              </w:rPr>
              <w:t>
Ensuring the use (taking) of medicines containing narcotic drugs, psychotropic substances of Tables II, III of the List strictly under the supervision of medical personnel at the time of their issuance:</w:t>
            </w:r>
          </w:p>
          <w:bookmarkEnd w:id="82"/>
          <w:p>
            <w:pPr>
              <w:spacing w:after="20"/>
              <w:ind w:left="20"/>
              <w:jc w:val="both"/>
            </w:pPr>
            <w:r>
              <w:rPr>
                <w:rFonts w:ascii="Times New Roman"/>
                <w:b w:val="false"/>
                <w:i w:val="false"/>
                <w:color w:val="000000"/>
                <w:sz w:val="20"/>
              </w:rPr>
              <w:t>
1) oral administration, application of transdermal therapeutic systems (plaster, film);</w:t>
            </w:r>
          </w:p>
          <w:p>
            <w:pPr>
              <w:spacing w:after="20"/>
              <w:ind w:left="20"/>
              <w:jc w:val="both"/>
            </w:pPr>
            <w:r>
              <w:rPr>
                <w:rFonts w:ascii="Times New Roman"/>
                <w:b w:val="false"/>
                <w:i w:val="false"/>
                <w:color w:val="000000"/>
                <w:sz w:val="20"/>
              </w:rPr>
              <w:t xml:space="preserve">
2) in the presence of a nurse, injections - in the presence of a doctor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writing prescriptions for medicines containing narcotic drugs, psychotropic substances and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storing and issuing special prescription 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subject-quantitative accounting of special prescription 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safe or metal cabinet for storing special prescription forms. Upon completion of work, the room shall be sealed and (or) stamped. The keys to the room, the seal and (or) the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the storage and destruction of unused special prescriptions given by relatives of deceased patients. Recipes are destroyed as prescriptions accumulate, but at least 1 (one) time per month, by burning in the presence of a permanent commission, which includes a representative of the internal affairs body. The fact of destruction of unused special recipes is in a corresponding act </w:t>
            </w:r>
          </w:p>
          <w:p>
            <w:pPr>
              <w:spacing w:after="20"/>
              <w:ind w:left="20"/>
              <w:jc w:val="both"/>
            </w:pPr>
            <w:r>
              <w:rPr>
                <w:rFonts w:ascii="Times New Roman"/>
                <w:b w:val="false"/>
                <w:i w:val="false"/>
                <w:color w:val="000000"/>
                <w:sz w:val="20"/>
              </w:rPr>
              <w:t>
The destruction of prescriptions shall be carried out as recipes accumulate, but at least 1 (one) time per month, by burning in the presence of a permanent commission, which includes a representative of the internal affairs body. The fact of destruction of unused special prescriptions shall be documented by an appropriate 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medicines containing narcotic drugs, psychotropic substances of Table II of the List, determined by order of the head of the healthcare organization, not exceeding a five-day supply, which is used with the permission of the responsible doctor on duty to provide emergency medical care in a healthcare organization providing inpatient care in the evening and at night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collection and destruction of empty ampoules of medicines containing narcotic drugs, psychotropic substances of Table II of the List, the contents of which are not used or partially used, as well as tablets and patches (transdermal therapeutic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order for a medical worker responsible for issuing a temporary death certificate, ensuring notification of relatives of a deceased cancer patient about the delivery of unused special prescription forms and medicines containing narcotic and psychotropic substances of Table II of List, as well as the acceptance of special prescription forms and unused medicines, containing narcotic and psychotropic substances of Table II of the List after patients died at home. Availability of acts of acceptance and transfer of medicines containing narcotic drugs, psychotropic substances and their precursors remaining after the death of the patient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permanent commission, which includes representatives of internal affairs bodies and the territorial division of the state body in the field of sanitary and epidemiological welfare of the population for the destruction of medicines containing narcotic drugs, psychotropic substances of Table II List with expired expiration dates, handed over by relatives of deceased patients, and also broken, defective, empty ampoules, tablets and patches (transdermal therapeutic systems), as well as ampoules, tablets and patches (transdermal therapeutic systems), the contents of which have been partially used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of destruction of medicines containing narcotic drugs, psychotropic substances and their precursors of Tables II, III, IV of List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registration and storage of medical documentation, requirements for medicines containing narcotic drugs, psychotropic substances and precursors of Tables II, III, IV of the List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prescription regulations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accounting and monitoring of prescriptions for free or preferential receipt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sample signatures of authorized persons entitled to sign prescriptions are sent to the facilities of the pharmaceutical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Reflection in the patient's outpatient card of the contents and numbers of prescriptions for free or preferential receipt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3"/>
          <w:p>
            <w:pPr>
              <w:spacing w:after="20"/>
              <w:ind w:left="20"/>
              <w:jc w:val="both"/>
            </w:pPr>
            <w:r>
              <w:rPr>
                <w:rFonts w:ascii="Times New Roman"/>
                <w:b w:val="false"/>
                <w:i w:val="false"/>
                <w:color w:val="000000"/>
                <w:sz w:val="20"/>
              </w:rPr>
              <w:t xml:space="preserve">
Ensuring the calculation of the need for medicines: </w:t>
            </w:r>
          </w:p>
          <w:bookmarkEnd w:id="83"/>
          <w:p>
            <w:pPr>
              <w:spacing w:after="20"/>
              <w:ind w:left="20"/>
              <w:jc w:val="both"/>
            </w:pPr>
            <w:r>
              <w:rPr>
                <w:rFonts w:ascii="Times New Roman"/>
                <w:b w:val="false"/>
                <w:i w:val="false"/>
                <w:color w:val="000000"/>
                <w:sz w:val="20"/>
              </w:rPr>
              <w:t>
1) in accordance with the medicinal formulary of the medical organization;</w:t>
            </w:r>
          </w:p>
          <w:p>
            <w:pPr>
              <w:spacing w:after="20"/>
              <w:ind w:left="20"/>
              <w:jc w:val="both"/>
            </w:pPr>
            <w:r>
              <w:rPr>
                <w:rFonts w:ascii="Times New Roman"/>
                <w:b w:val="false"/>
                <w:i w:val="false"/>
                <w:color w:val="000000"/>
                <w:sz w:val="20"/>
              </w:rPr>
              <w:t>
2) based on data on the dynamics of morbidity and the epidemiological situation in the region, as well as statistical data on the projected number of patients;</w:t>
            </w:r>
          </w:p>
          <w:p>
            <w:pPr>
              <w:spacing w:after="20"/>
              <w:ind w:left="20"/>
              <w:jc w:val="both"/>
            </w:pPr>
            <w:r>
              <w:rPr>
                <w:rFonts w:ascii="Times New Roman"/>
                <w:b w:val="false"/>
                <w:i w:val="false"/>
                <w:color w:val="000000"/>
                <w:sz w:val="20"/>
              </w:rPr>
              <w:t>
3) taking into account registers of treated patients;</w:t>
            </w:r>
          </w:p>
          <w:p>
            <w:pPr>
              <w:spacing w:after="20"/>
              <w:ind w:left="20"/>
              <w:jc w:val="both"/>
            </w:pPr>
            <w:r>
              <w:rPr>
                <w:rFonts w:ascii="Times New Roman"/>
                <w:b w:val="false"/>
                <w:i w:val="false"/>
                <w:color w:val="000000"/>
                <w:sz w:val="20"/>
              </w:rPr>
              <w:t>
4) taking into account the actual consumption of medicines for the previous year and the projected balance as of January 1 of the next financial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the purchase of medicines and pharmaceutical services within the framework of the guaranteed volume of free medical care (hereinafter - GVFMC) and medical care in the system of compulsory social health insurance (hereinafter - CSHI)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distribution of medicines depending on the projected number of patients and certain categories of citizens living in populated areas, by types of diseases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4"/>
          <w:p>
            <w:pPr>
              <w:spacing w:after="20"/>
              <w:ind w:left="20"/>
              <w:jc w:val="both"/>
            </w:pPr>
            <w:r>
              <w:rPr>
                <w:rFonts w:ascii="Times New Roman"/>
                <w:b w:val="false"/>
                <w:i w:val="false"/>
                <w:color w:val="000000"/>
                <w:sz w:val="20"/>
              </w:rPr>
              <w:t>
Availability in medical organizations providing outpatient care, facilities in the field of circulation of medicines, providing pharmaceutical services within the framework of the guaranteed volume of free medical care, as well as in periodicals distributed in the territory of the relevant administrative-territorial unit, the following information for patients is posted:</w:t>
            </w:r>
          </w:p>
          <w:bookmarkEnd w:id="84"/>
          <w:p>
            <w:pPr>
              <w:spacing w:after="20"/>
              <w:ind w:left="20"/>
              <w:jc w:val="both"/>
            </w:pPr>
            <w:r>
              <w:rPr>
                <w:rFonts w:ascii="Times New Roman"/>
                <w:b w:val="false"/>
                <w:i w:val="false"/>
                <w:color w:val="000000"/>
                <w:sz w:val="20"/>
              </w:rPr>
              <w:t>
1) list and addresses of facilities in the field of circulation of medicines that provide pharmaceutical services within the framework of the guaranteed volume of medical care;</w:t>
            </w:r>
          </w:p>
          <w:p>
            <w:pPr>
              <w:spacing w:after="20"/>
              <w:ind w:left="20"/>
              <w:jc w:val="both"/>
            </w:pPr>
            <w:r>
              <w:rPr>
                <w:rFonts w:ascii="Times New Roman"/>
                <w:b w:val="false"/>
                <w:i w:val="false"/>
                <w:color w:val="000000"/>
                <w:sz w:val="20"/>
              </w:rPr>
              <w:t>
2) addresses of organizations providing outpatient care through which outpatient drug provision is provided;</w:t>
            </w:r>
          </w:p>
          <w:p>
            <w:pPr>
              <w:spacing w:after="20"/>
              <w:ind w:left="20"/>
              <w:jc w:val="both"/>
            </w:pPr>
            <w:r>
              <w:rPr>
                <w:rFonts w:ascii="Times New Roman"/>
                <w:b w:val="false"/>
                <w:i w:val="false"/>
                <w:color w:val="000000"/>
                <w:sz w:val="20"/>
              </w:rPr>
              <w:t>
3) address and telephone number of the customer for the provision of pharmaceutical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rational use (prescription) of medicines and the formation of a medicine formulary based on proven clinical effectiveness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permanent commission that, at least once a quarter, shall conduct analysis of medical prescriptions at the inpatient, inpatient replacing and outpatient levels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accounting of medicines within the framework of the guaranteed volume of medical care during the provision of inpatient, inpatient-replacing and outpatient care within the framework of the guaranteed volume of free medical care in total and quantitative terms in medical records or automated programs for recording and use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of used medicines in the medical card </w:t>
            </w:r>
          </w:p>
          <w:p>
            <w:pPr>
              <w:spacing w:after="20"/>
              <w:ind w:left="20"/>
              <w:jc w:val="both"/>
            </w:pPr>
            <w:r>
              <w:rPr>
                <w:rFonts w:ascii="Times New Roman"/>
                <w:b w:val="false"/>
                <w:i w:val="false"/>
                <w:color w:val="000000"/>
                <w:sz w:val="20"/>
              </w:rPr>
              <w:t>
of an inpatient patient, in the list of medical prescriptions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medicines received for the provision of emergency, inpatient and inpatient-replacing care within the framework of the GVFMC shall be marked with the stamp of a medical organization indicating the name of the medical organization, its address and the mark “Free”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information about side effects, serious side effects and lack of effectiveness in the medical card of an inpatient and (or) outpatient patient, and including maintenance of statistics on identified cases of side effects in a medical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separate storage and accounting of medicines and medical devices purchased for the provision of medical care within the framework of the FVFMC, additional volume of medical care for persons held in pre-trial detention centers and institutions of the penal (penitentiary) system, at the expense of budgetary funds and (or) in the system of CSHI and paid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maximum prices for the trade name of medicines and medical devices, for the international nonproprietary name of a medicine or the technical characteristics of a medical device within the framework of the GVFMC and (or) in the system of CSHI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medical organizations providing medical care at all levels within the framework of the SVFMC, an additional volume of medical care for persons held in pre-trial detention centers and institutions of the penal (penitentiary) system, at the expense of budgetary funds and (or) in the system of CSHI, a stock of medicines and medical devices shall be created: for at least one month, with the exception of providing medical care for HIV infection, where a supply of medicines and medical devices shall be created for at least three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medicines, medical devices, specialized medicinal products, immunobiological medicines within the framework of the GVFMC and (or) in the system of CSHI when providing primary health care and specialized medical care in an outpatient condition shall be carried out in accordance with the list of medicines and medical devices for free and (or) preferential outpatient provision for certain categories of citizens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medicines and medical devices on an outpatient basis within the framework of the GVFMC and (or) in the system of CSHI for citizens, fellow countrymen, refugees, foreigners and stateless persons permanently residing in the territory of the Republic of Kazakhstan and serving sentences by court in places of deprivation of liberty, detainees, prisoners in custody and placed in special institutions, registered at the dispensary, shall be carried out at the place of attachment to medical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certain categories of citizens with certain diseases (conditions) with free and (or) preferential medicines and medical devices on an outpatient basis within the framework of the GFVMC and (or) in the system of CSHI free of charge with a doctor’s prescription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first aid kits for mother and child to newborns shall be carried out upon discharge from obstetric organizations with a note of issue in the development history of a newborn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5"/>
          <w:p>
            <w:pPr>
              <w:spacing w:after="20"/>
              <w:ind w:left="20"/>
              <w:jc w:val="both"/>
            </w:pPr>
            <w:r>
              <w:rPr>
                <w:rFonts w:ascii="Times New Roman"/>
                <w:b w:val="false"/>
                <w:i w:val="false"/>
                <w:color w:val="000000"/>
                <w:sz w:val="20"/>
              </w:rPr>
              <w:t>
</w:t>
            </w:r>
            <w:r>
              <w:rPr>
                <w:rFonts w:ascii="Times New Roman"/>
                <w:b w:val="false"/>
                <w:i w:val="false"/>
                <w:color w:val="000000"/>
                <w:sz w:val="20"/>
              </w:rPr>
              <w:t>Compliance with the procedure for generating the need for medicines and medical devices within the framework of the SVFMC and the system of CSHI:</w:t>
            </w:r>
          </w:p>
          <w:bookmarkEnd w:id="85"/>
          <w:p>
            <w:pPr>
              <w:spacing w:after="20"/>
              <w:ind w:left="20"/>
              <w:jc w:val="both"/>
            </w:pPr>
            <w:r>
              <w:rPr>
                <w:rFonts w:ascii="Times New Roman"/>
                <w:b w:val="false"/>
                <w:i w:val="false"/>
                <w:color w:val="000000"/>
                <w:sz w:val="20"/>
              </w:rPr>
              <w:t>
1) compiling a calculation of the need for medicines and medical devices within the framework of the SVFMC, additional volume of medical care for persons held in pre-trial detention centers and institutions of the penal (penitentiary) system, at the expense of budgetary funds and (or) in the system of CSHI:</w:t>
            </w:r>
          </w:p>
          <w:p>
            <w:pPr>
              <w:spacing w:after="20"/>
              <w:ind w:left="20"/>
              <w:jc w:val="both"/>
            </w:pPr>
            <w:r>
              <w:rPr>
                <w:rFonts w:ascii="Times New Roman"/>
                <w:b w:val="false"/>
                <w:i w:val="false"/>
                <w:color w:val="000000"/>
                <w:sz w:val="20"/>
              </w:rPr>
              <w:t>
taking into account the established daily dose for medicines;</w:t>
            </w:r>
          </w:p>
          <w:p>
            <w:pPr>
              <w:spacing w:after="20"/>
              <w:ind w:left="20"/>
              <w:jc w:val="both"/>
            </w:pPr>
            <w:r>
              <w:rPr>
                <w:rFonts w:ascii="Times New Roman"/>
                <w:b w:val="false"/>
                <w:i w:val="false"/>
                <w:color w:val="000000"/>
                <w:sz w:val="20"/>
              </w:rPr>
              <w:t>
based on data on actual consumption of medicines and medical devices for the previous financial year;</w:t>
            </w:r>
          </w:p>
          <w:p>
            <w:pPr>
              <w:spacing w:after="20"/>
              <w:ind w:left="20"/>
              <w:jc w:val="both"/>
            </w:pPr>
            <w:r>
              <w:rPr>
                <w:rFonts w:ascii="Times New Roman"/>
                <w:b w:val="false"/>
                <w:i w:val="false"/>
                <w:color w:val="000000"/>
                <w:sz w:val="20"/>
              </w:rPr>
              <w:t>
2) organizing and conducting the purchase of medicines, medical devices and specialized medical products, pharmaceutical services within the framework of the GVFMC, additional volume of medical care for persons held in pre-trial detention centers and institutions of the penal (penitentiary) system, at the expense of budgetary funds and (or) in the system of CSHI on the issues of drug provision and compliance with price limits;</w:t>
            </w:r>
          </w:p>
          <w:p>
            <w:pPr>
              <w:spacing w:after="20"/>
              <w:ind w:left="20"/>
              <w:jc w:val="both"/>
            </w:pPr>
            <w:r>
              <w:rPr>
                <w:rFonts w:ascii="Times New Roman"/>
                <w:b w:val="false"/>
                <w:i w:val="false"/>
                <w:color w:val="000000"/>
                <w:sz w:val="20"/>
              </w:rPr>
              <w:t>
3) organization and procurement of services for the storage and transportation of medicines and medical devices, services for accounting and sale of medicines and medical devices by a single distributor within the framework of the SVFMC, additional volume of medical care for persons held in pre-trial detention centers and penal (penitentiary) institutions) systems, at the expense of budgetary funds and (or) in the system of CSHI on the issues of drug provision;</w:t>
            </w:r>
          </w:p>
          <w:p>
            <w:pPr>
              <w:spacing w:after="20"/>
              <w:ind w:left="20"/>
              <w:jc w:val="both"/>
            </w:pPr>
            <w:r>
              <w:rPr>
                <w:rFonts w:ascii="Times New Roman"/>
                <w:b w:val="false"/>
                <w:i w:val="false"/>
                <w:color w:val="000000"/>
                <w:sz w:val="20"/>
              </w:rPr>
              <w:t>
4) provision of medicines and medical products within the framework of the GVFMC, additional volume of medical care to persons held in pre-trial detention centers and institutions of the penal (penitentiary) system, at the expense of budgetary funds and (or) in the system CSHI;</w:t>
            </w:r>
          </w:p>
          <w:p>
            <w:pPr>
              <w:spacing w:after="20"/>
              <w:ind w:left="20"/>
              <w:jc w:val="both"/>
            </w:pPr>
            <w:r>
              <w:rPr>
                <w:rFonts w:ascii="Times New Roman"/>
                <w:b w:val="false"/>
                <w:i w:val="false"/>
                <w:color w:val="000000"/>
                <w:sz w:val="20"/>
              </w:rPr>
              <w:t>
5) provision of medicines and medical devices in rural areas where there are no pharmacies;</w:t>
            </w:r>
          </w:p>
          <w:p>
            <w:pPr>
              <w:spacing w:after="20"/>
              <w:ind w:left="20"/>
              <w:jc w:val="both"/>
            </w:pPr>
            <w:r>
              <w:rPr>
                <w:rFonts w:ascii="Times New Roman"/>
                <w:b w:val="false"/>
                <w:i w:val="false"/>
                <w:color w:val="000000"/>
                <w:sz w:val="20"/>
              </w:rPr>
              <w:t>
6) ensuring the rational use of medicines and conducting assessments of the rational use of medicines;</w:t>
            </w:r>
          </w:p>
          <w:p>
            <w:pPr>
              <w:spacing w:after="20"/>
              <w:ind w:left="20"/>
              <w:jc w:val="both"/>
            </w:pPr>
            <w:r>
              <w:rPr>
                <w:rFonts w:ascii="Times New Roman"/>
                <w:b w:val="false"/>
                <w:i w:val="false"/>
                <w:color w:val="000000"/>
                <w:sz w:val="20"/>
              </w:rPr>
              <w:t>
7) storage, accounting of medicines and medical devices, when providing medical care within the framework of the GVFMC, additional volume of medical care to persons held in pre-trial detention centers and institutions of the penal (penitentiary) system, at the expense of budgetary funds and (or) in the system of CSHI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availability in medical organizations providing medical care at all levels within the framework of GVFMC, an additional volume of medical care for persons held in pre-trial detention centers and institutions of the penal (penitentiary) system, at the expense of budgetary funds and (or) in the compulsory medical insurance system, of a supply of medicines and medical devices: for at least one month, with the exception of providing medical care for HIV infection, where a supply of medicines and medical devices shall be created for at least three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redistribution of medicines and medical devices between medical organizations independently in cases of changes in the dynamics of morbidity, transfer or relocation of a patient, changes in the treatment regimen due to intolerance, drug resistance, death, liquidation of medical organizations, changes in the profile of medical services at all levels of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calculation of the projected need in medicines for the provision of medical care in inpatient and inpatient-replacing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6"/>
          <w:p>
            <w:pPr>
              <w:spacing w:after="20"/>
              <w:ind w:left="20"/>
              <w:jc w:val="both"/>
            </w:pPr>
            <w:r>
              <w:rPr>
                <w:rFonts w:ascii="Times New Roman"/>
                <w:b w:val="false"/>
                <w:i w:val="false"/>
                <w:color w:val="000000"/>
                <w:sz w:val="20"/>
              </w:rPr>
              <w:t>
</w:t>
            </w:r>
            <w:r>
              <w:rPr>
                <w:rFonts w:ascii="Times New Roman"/>
                <w:b w:val="false"/>
                <w:i w:val="false"/>
                <w:color w:val="000000"/>
                <w:sz w:val="20"/>
              </w:rPr>
              <w:t>Compliance with the ethical conditions for promoting medicines and medical devices in terms of:</w:t>
            </w:r>
          </w:p>
          <w:bookmarkEnd w:id="86"/>
          <w:p>
            <w:pPr>
              <w:spacing w:after="20"/>
              <w:ind w:left="20"/>
              <w:jc w:val="both"/>
            </w:pPr>
            <w:r>
              <w:rPr>
                <w:rFonts w:ascii="Times New Roman"/>
                <w:b w:val="false"/>
                <w:i w:val="false"/>
                <w:color w:val="000000"/>
                <w:sz w:val="20"/>
              </w:rPr>
              <w:t>
To participate in daily medical conferences in medical organizations and educational organizations in the field of healthcare, representatives of manufacturers and (or) distributors ten calendar days before planned participation in the daily medical conference they agree in writing on the time and topic of the event with the head of the healthcare organization.</w:t>
            </w:r>
          </w:p>
          <w:p>
            <w:pPr>
              <w:spacing w:after="20"/>
              <w:ind w:left="20"/>
              <w:jc w:val="both"/>
            </w:pPr>
            <w:r>
              <w:rPr>
                <w:rFonts w:ascii="Times New Roman"/>
                <w:b w:val="false"/>
                <w:i w:val="false"/>
                <w:color w:val="000000"/>
                <w:sz w:val="20"/>
              </w:rPr>
              <w:t xml:space="preserve">
Individual contacts of manufacturers, distributors, or authorized representatives, as well as other entities in the field of circulation of medicines and medical devices authorized to promote medicines and medical devices, with medical and pharmaceutical workers during their working hours and at the workplace for the purpose of promoting medicines and medical devices shall be excluded. </w:t>
            </w:r>
          </w:p>
          <w:p>
            <w:pPr>
              <w:spacing w:after="20"/>
              <w:ind w:left="20"/>
              <w:jc w:val="both"/>
            </w:pPr>
            <w:r>
              <w:rPr>
                <w:rFonts w:ascii="Times New Roman"/>
                <w:b w:val="false"/>
                <w:i w:val="false"/>
                <w:color w:val="000000"/>
                <w:sz w:val="20"/>
              </w:rPr>
              <w:t>
In the interaction of entities in the field of circulation of medicines and medical devices with members of professional associations, it is excluded that members of professional associations may encourage the adoption of any decisions in the process of carrying out its statutory activities in favor of entities in the field of circulation of medicines and medical devices.</w:t>
            </w:r>
          </w:p>
          <w:p>
            <w:pPr>
              <w:spacing w:after="20"/>
              <w:ind w:left="20"/>
              <w:jc w:val="both"/>
            </w:pPr>
            <w:r>
              <w:rPr>
                <w:rFonts w:ascii="Times New Roman"/>
                <w:b w:val="false"/>
                <w:i w:val="false"/>
                <w:color w:val="000000"/>
                <w:sz w:val="20"/>
              </w:rPr>
              <w:t>
Members of professional associations do not allow the facts of financial and other conspiracies in order to obtain benefits when promoting certain medicines and medical devices to the market, but at the same time make efforts to suppress such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7"/>
          <w:p>
            <w:pPr>
              <w:spacing w:after="20"/>
              <w:ind w:left="20"/>
              <w:jc w:val="both"/>
            </w:pPr>
            <w:r>
              <w:rPr>
                <w:rFonts w:ascii="Times New Roman"/>
                <w:b w:val="false"/>
                <w:i w:val="false"/>
                <w:color w:val="000000"/>
                <w:sz w:val="20"/>
              </w:rPr>
              <w:t>
</w:t>
            </w:r>
            <w:r>
              <w:rPr>
                <w:rFonts w:ascii="Times New Roman"/>
                <w:b w:val="false"/>
                <w:i w:val="false"/>
                <w:color w:val="000000"/>
                <w:sz w:val="20"/>
              </w:rPr>
              <w:t>Preventing ethical violations of the promotion of medicines and medical devices in the interaction of entities in the field of circulation of medicines and medical devices:</w:t>
            </w:r>
          </w:p>
          <w:bookmarkEnd w:id="87"/>
          <w:p>
            <w:pPr>
              <w:spacing w:after="20"/>
              <w:ind w:left="20"/>
              <w:jc w:val="both"/>
            </w:pPr>
            <w:r>
              <w:rPr>
                <w:rFonts w:ascii="Times New Roman"/>
                <w:b w:val="false"/>
                <w:i w:val="false"/>
                <w:color w:val="000000"/>
                <w:sz w:val="20"/>
              </w:rPr>
              <w:t>
1) providing or offering financial remuneration or any other incentives of a material or non-material nature to medical and pharmaceutical workers for prescribing and releasing certain medicines;</w:t>
            </w:r>
          </w:p>
          <w:p>
            <w:pPr>
              <w:spacing w:after="20"/>
              <w:ind w:left="20"/>
              <w:jc w:val="both"/>
            </w:pPr>
            <w:r>
              <w:rPr>
                <w:rFonts w:ascii="Times New Roman"/>
                <w:b w:val="false"/>
                <w:i w:val="false"/>
                <w:color w:val="000000"/>
                <w:sz w:val="20"/>
              </w:rPr>
              <w:t>
2) payment for entertainment, recreation, travel to a place of recreation, with the exception of payments related to the implementation of scientific and educational activities;</w:t>
            </w:r>
          </w:p>
          <w:p>
            <w:pPr>
              <w:spacing w:after="20"/>
              <w:ind w:left="20"/>
              <w:jc w:val="both"/>
            </w:pPr>
            <w:r>
              <w:rPr>
                <w:rFonts w:ascii="Times New Roman"/>
                <w:b w:val="false"/>
                <w:i w:val="false"/>
                <w:color w:val="000000"/>
                <w:sz w:val="20"/>
              </w:rPr>
              <w:t>
3) concluding agreements, organizing promotions for prescribing or recommending medicines and medical devices to patients with the involvement of medical workers, with the aim of obtaining material benefits, with the exception of written official agreements on conducting biomedical, clinical-economic, epidemiological, and other types of researches not prohibited by the legislation of the Republic Kazakhstan, as well as agreements on participation in ongoing marketing researches;</w:t>
            </w:r>
          </w:p>
          <w:p>
            <w:pPr>
              <w:spacing w:after="20"/>
              <w:ind w:left="20"/>
              <w:jc w:val="both"/>
            </w:pPr>
            <w:r>
              <w:rPr>
                <w:rFonts w:ascii="Times New Roman"/>
                <w:b w:val="false"/>
                <w:i w:val="false"/>
                <w:color w:val="000000"/>
                <w:sz w:val="20"/>
              </w:rPr>
              <w:t>
4) providing samples of medicines and medical devices to patients, except for cases not prohibited by the legislation of the Republic of Kazakhstan;</w:t>
            </w:r>
          </w:p>
          <w:p>
            <w:pPr>
              <w:spacing w:after="20"/>
              <w:ind w:left="20"/>
              <w:jc w:val="both"/>
            </w:pPr>
            <w:r>
              <w:rPr>
                <w:rFonts w:ascii="Times New Roman"/>
                <w:b w:val="false"/>
                <w:i w:val="false"/>
                <w:color w:val="000000"/>
                <w:sz w:val="20"/>
              </w:rPr>
              <w:t>
5) encouragement to prescribe medicines and medical devices on prescription forms of an unspecified form, including those containing advertising information, as well as with pre-printed names of medicines and medical devices;</w:t>
            </w:r>
          </w:p>
          <w:p>
            <w:pPr>
              <w:spacing w:after="20"/>
              <w:ind w:left="20"/>
              <w:jc w:val="both"/>
            </w:pPr>
            <w:r>
              <w:rPr>
                <w:rFonts w:ascii="Times New Roman"/>
                <w:b w:val="false"/>
                <w:i w:val="false"/>
                <w:color w:val="000000"/>
                <w:sz w:val="20"/>
              </w:rPr>
              <w:t>
6) organization of programs in accordance with which property and non-property prizes are provided, gifts to heads of pharmacy organizations and pharmaceutical workers for achieving certain sales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places of visual information for patients and on the Internet resource of a medical organization of a list of medicines and medical products for free and (or) preferential outpatient care for certain categories of citizens of the Republic of Kazakhstan with certain diseases (conditions), as well as the addresses of medical organizations through which outpatient care is provided and the number of a toll-free telephone line (if available) to obtain information on the use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a two-year storage period for prescriptions for medicines released within the framework of SVFMC and (or) CSHI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health specialist certificate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8"/>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bookmarkEnd w:id="88"/>
          <w:p>
            <w:pPr>
              <w:spacing w:after="20"/>
              <w:ind w:left="20"/>
              <w:jc w:val="both"/>
            </w:pPr>
            <w:r>
              <w:rPr>
                <w:rFonts w:ascii="Times New Roman"/>
                <w:b w:val="false"/>
                <w:i w:val="false"/>
                <w:color w:val="000000"/>
                <w:sz w:val="20"/>
              </w:rPr>
              <w:t xml:space="preserve">
Compliance with the types and subtypes of activities declared upon receipt of the state license and its appendices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(areas)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storage of medicines and medical devices in designated and clearly marked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areas of acceptance and shipment. Availability of equipment in the areas of acceptance and shipment (ventilation/ air conditioning system, hygrometer, thermometer), equipment for cleaning containers. Availability of an equipped control area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Separation of zones for acceptance, quarantine, defects, shipment and storage, as well as the availability of a room in which medicines are stored in quarantine, with clear markings and limited access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9"/>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89"/>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are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containers condition,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separate storage of explosive and flammable medicines containing acids and alkalis.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shelves, pallets,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insects, rodents or other animals and availability of a preventive pest control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(areas). Food products, drinks, tobacco products, and medicines for personal use shall not be stored in storage rooms (areas). Availability of protective clothing or uniform appropriate for the work performed and personal protective equipment if necessary for employees working in the storage area.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0"/>
          <w:p>
            <w:pPr>
              <w:spacing w:after="20"/>
              <w:ind w:left="20"/>
              <w:jc w:val="both"/>
            </w:pPr>
            <w:r>
              <w:rPr>
                <w:rFonts w:ascii="Times New Roman"/>
                <w:b w:val="false"/>
                <w:i w:val="false"/>
                <w:color w:val="000000"/>
                <w:sz w:val="20"/>
              </w:rPr>
              <w:t>
Providing with the necessary equipment and inventory on the premises for the medicines storage:</w:t>
            </w:r>
          </w:p>
          <w:bookmarkEnd w:id="90"/>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devices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is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1"/>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secondary package labeling, including the following information:</w:t>
            </w:r>
          </w:p>
          <w:bookmarkEnd w:id="91"/>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medicine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medicine;</w:t>
            </w:r>
          </w:p>
          <w:p>
            <w:pPr>
              <w:spacing w:after="20"/>
              <w:ind w:left="20"/>
              <w:jc w:val="both"/>
            </w:pPr>
            <w:r>
              <w:rPr>
                <w:rFonts w:ascii="Times New Roman"/>
                <w:b w:val="false"/>
                <w:i w:val="false"/>
                <w:color w:val="000000"/>
                <w:sz w:val="20"/>
              </w:rPr>
              <w:t>
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medicine name and the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w:t>
            </w:r>
            <w:r>
              <w:rPr>
                <w:rFonts w:ascii="Times New Roman"/>
                <w:b w:val="false"/>
                <w:i w:val="false"/>
                <w:color w:val="000000"/>
                <w:sz w:val="20"/>
              </w:rPr>
              <w:t>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while the expiration date is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2"/>
          <w:p>
            <w:pPr>
              <w:spacing w:after="20"/>
              <w:ind w:left="20"/>
              <w:jc w:val="both"/>
            </w:pPr>
            <w:r>
              <w:rPr>
                <w:rFonts w:ascii="Times New Roman"/>
                <w:b w:val="false"/>
                <w:i w:val="false"/>
                <w:color w:val="000000"/>
                <w:sz w:val="20"/>
              </w:rPr>
              <w:t>
Availability of labeling of primary package indicating the following information:</w:t>
            </w:r>
          </w:p>
          <w:bookmarkEnd w:id="92"/>
          <w:p>
            <w:pPr>
              <w:spacing w:after="20"/>
              <w:ind w:left="20"/>
              <w:jc w:val="both"/>
            </w:pPr>
            <w:r>
              <w:rPr>
                <w:rFonts w:ascii="Times New Roman"/>
                <w:b w:val="false"/>
                <w:i w:val="false"/>
                <w:color w:val="000000"/>
                <w:sz w:val="20"/>
              </w:rPr>
              <w:t>
1) trade name of the medicine,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is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3"/>
          <w:p>
            <w:pPr>
              <w:spacing w:after="20"/>
              <w:ind w:left="20"/>
              <w:jc w:val="both"/>
            </w:pPr>
            <w:r>
              <w:rPr>
                <w:rFonts w:ascii="Times New Roman"/>
                <w:b w:val="false"/>
                <w:i w:val="false"/>
                <w:color w:val="000000"/>
                <w:sz w:val="20"/>
              </w:rPr>
              <w:t>
</w:t>
            </w:r>
            <w:r>
              <w:rPr>
                <w:rFonts w:ascii="Times New Roman"/>
                <w:b w:val="false"/>
                <w:i w:val="false"/>
                <w:color w:val="000000"/>
                <w:sz w:val="20"/>
              </w:rPr>
              <w:t>Compliance with the requirements for storage, accounting, destruction of medicines containing narcotic drugs, psychotropic substances and precursors (including substances):</w:t>
            </w:r>
          </w:p>
          <w:bookmarkEnd w:id="93"/>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xml:space="preserve">
3) confiscated, discovered and seized from illegal traffic of narcotic drugs, psychotropic substances, their analogs and precursors do not represent medical, scientific or other value and cannot be processed, as well as in other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stamped and (or) sealed. Keys, stamp and (or) seal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subdivisions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traceability of medicines marked with identification means by providing with information on the introduction into circulation, on the sale and (or) transfer, as well as on the withdrawal from circulation of labeled medicines in the territory of the Republic of Kazakhstan by the participants in the circulation of medicines and subjects in the field of circulation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4"/>
          <w:p>
            <w:pPr>
              <w:spacing w:after="20"/>
              <w:ind w:left="20"/>
              <w:jc w:val="both"/>
            </w:pPr>
            <w:r>
              <w:rPr>
                <w:rFonts w:ascii="Times New Roman"/>
                <w:b w:val="false"/>
                <w:i w:val="false"/>
                <w:color w:val="000000"/>
                <w:sz w:val="20"/>
              </w:rPr>
              <w:t>
Compliance with the rules for advertising medicines and medical devices:</w:t>
            </w:r>
          </w:p>
          <w:bookmarkEnd w:id="94"/>
          <w:p>
            <w:pPr>
              <w:spacing w:after="20"/>
              <w:ind w:left="20"/>
              <w:jc w:val="both"/>
            </w:pPr>
            <w:r>
              <w:rPr>
                <w:rFonts w:ascii="Times New Roman"/>
                <w:b w:val="false"/>
                <w:i w:val="false"/>
                <w:color w:val="000000"/>
                <w:sz w:val="20"/>
              </w:rPr>
              <w:t xml:space="preserve">
1) advertising of medicines and medical devices is reliable, recognizable without special knowledge or the use of special means, to exclude comparisons with other pharmaceutical services, medicines and medical devices, not to mislead the consumers by abusing their trust, including with regard to characteristics, composition, consumer properties, cost (price), expected results of use, results of research and testing; </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5"/>
          <w:p>
            <w:pPr>
              <w:spacing w:after="20"/>
              <w:ind w:left="20"/>
              <w:jc w:val="both"/>
            </w:pPr>
            <w:r>
              <w:rPr>
                <w:rFonts w:ascii="Times New Roman"/>
                <w:b w:val="false"/>
                <w:i w:val="false"/>
                <w:color w:val="000000"/>
                <w:sz w:val="20"/>
              </w:rPr>
              <w:t>
</w:t>
            </w:r>
            <w:r>
              <w:rPr>
                <w:rFonts w:ascii="Times New Roman"/>
                <w:b w:val="false"/>
                <w:i w:val="false"/>
                <w:color w:val="000000"/>
                <w:sz w:val="20"/>
              </w:rPr>
              <w:t>Prohibition of advertising of medicines and medical devices:</w:t>
            </w:r>
          </w:p>
          <w:bookmarkEnd w:id="95"/>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w:t>
            </w:r>
            <w:r>
              <w:rPr>
                <w:rFonts w:ascii="Times New Roman"/>
                <w:b w:val="false"/>
                <w:i w:val="false"/>
                <w:color w:val="000000"/>
                <w:sz w:val="20"/>
              </w:rPr>
              <w:t>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treatment methods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that the medical equipment in use, at the time of acceptance, was new, unused, of the latest or serial model, free of defects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the technical condition of medical equipment to be serviced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(at least thirty-seven months from the date of commissioning and frequency recommended by the manufacturer) consisting of periodic monitoring of the technical condition of medical equipment (at least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6"/>
          <w:p>
            <w:pPr>
              <w:spacing w:after="20"/>
              <w:ind w:left="20"/>
              <w:jc w:val="both"/>
            </w:pPr>
            <w:r>
              <w:rPr>
                <w:rFonts w:ascii="Times New Roman"/>
                <w:b w:val="false"/>
                <w:i w:val="false"/>
                <w:color w:val="000000"/>
                <w:sz w:val="20"/>
              </w:rPr>
              <w:t>
Availability at the operated medical equipment of:</w:t>
            </w:r>
          </w:p>
          <w:bookmarkEnd w:id="96"/>
          <w:p>
            <w:pPr>
              <w:spacing w:after="20"/>
              <w:ind w:left="20"/>
              <w:jc w:val="both"/>
            </w:pPr>
            <w:r>
              <w:rPr>
                <w:rFonts w:ascii="Times New Roman"/>
                <w:b w:val="false"/>
                <w:i w:val="false"/>
                <w:color w:val="000000"/>
                <w:sz w:val="20"/>
              </w:rPr>
              <w:t>
1) operational documentation (operation manual and service manual);</w:t>
            </w:r>
          </w:p>
          <w:p>
            <w:pPr>
              <w:spacing w:after="20"/>
              <w:ind w:left="20"/>
              <w:jc w:val="both"/>
            </w:pPr>
            <w:r>
              <w:rPr>
                <w:rFonts w:ascii="Times New Roman"/>
                <w:b w:val="false"/>
                <w:i w:val="false"/>
                <w:color w:val="000000"/>
                <w:sz w:val="20"/>
              </w:rPr>
              <w:t>
2) service manual for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facts of operation of medical equipment that is not provided with service, removed from service, or operation of medical equipment by personnel who do not have special training or have not been trained in the use of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facts of unreasonable downtime of medical equipment (lack of measures to restore serviceable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In relation to subjects (objects) of pharmaceutical activities engaged in the production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technological processes for the production of medicines and medical devices according to the registration dossier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registration in the Republic of Kazakhstan of medicinal substances used in production, with the exception of those produced under the conditions of Good Manufacturing Practice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shipping documents for medicines and medical devices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production of medicines or wholesale distribution of medicines by suppliers of substances or intermediate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substances, excipients, consumables and packaging materials with the registration dossier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incoming control of raw materials (substances, auxiliary materials), materials, semi-finished products, components; intermediate control during the production process, control of finished pharmaceutical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quality assurance system in production, documentation and control of its effectiveness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of all technological and auxiliary operations during the production of a separate series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documentation of all production processes and materials used in production, the procedure for its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stability testing, shelf-life determination and re-inspection of medicinal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 sufficient number of samples to carry out testing where necessary (arbitration testing)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markings indicating the status of manufactured products, initial products, packaging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quality control of materials, intermediate products, finished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a database of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healthcare specialist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7"/>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bookmarkEnd w:id="97"/>
          <w:p>
            <w:pPr>
              <w:spacing w:after="20"/>
              <w:ind w:left="20"/>
              <w:jc w:val="both"/>
            </w:pPr>
            <w:r>
              <w:rPr>
                <w:rFonts w:ascii="Times New Roman"/>
                <w:b w:val="false"/>
                <w:i w:val="false"/>
                <w:color w:val="000000"/>
                <w:sz w:val="20"/>
              </w:rPr>
              <w:t>
Compliance with the types and subtypes of activities declared upon receipt of the state license and its appendix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Keeping records of the expiration dates of medicines and medical devices on paper or electronic media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in designated and clearly marked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areas of acceptance and shipment. Availability of equipment in the areas of acceptance and shipment (ventilation/ air conditioning system, hygrometer, thermometer), equipment for cleaning containers. Availability of an equipped control area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zones for acceptance, quarantine, defects, shipment and storage. Availability of a room in which medicines shall be stored in quarantine, clearly marked and with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98"/>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98"/>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containers condition,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shelves, pallets,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protection from insects, rodents or other animals and availability of a preventive pest control program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9"/>
          <w:p>
            <w:pPr>
              <w:spacing w:after="20"/>
              <w:ind w:left="20"/>
              <w:jc w:val="both"/>
            </w:pPr>
            <w:r>
              <w:rPr>
                <w:rFonts w:ascii="Times New Roman"/>
                <w:b w:val="false"/>
                <w:i w:val="false"/>
                <w:color w:val="000000"/>
                <w:sz w:val="20"/>
              </w:rPr>
              <w:t>
Separation of rest rooms, dressing rooms, showers and toilets for workers from storage rooms (zones). Food products, drinks, tobacco products, and medicines for personal use shall not be stored in storage rooms (zones).</w:t>
            </w:r>
          </w:p>
          <w:bookmarkEnd w:id="99"/>
          <w:p>
            <w:pPr>
              <w:spacing w:after="20"/>
              <w:ind w:left="20"/>
              <w:jc w:val="both"/>
            </w:pPr>
            <w:r>
              <w:rPr>
                <w:rFonts w:ascii="Times New Roman"/>
                <w:b w:val="false"/>
                <w:i w:val="false"/>
                <w:color w:val="000000"/>
                <w:sz w:val="20"/>
              </w:rPr>
              <w:t>
Availability of protective clothing or uniform appropriate for the work performed and personal protective equipment if necessary for employees working in the storage area.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0"/>
          <w:p>
            <w:pPr>
              <w:spacing w:after="20"/>
              <w:ind w:left="20"/>
              <w:jc w:val="both"/>
            </w:pPr>
            <w:r>
              <w:rPr>
                <w:rFonts w:ascii="Times New Roman"/>
                <w:b w:val="false"/>
                <w:i w:val="false"/>
                <w:color w:val="000000"/>
                <w:sz w:val="20"/>
              </w:rPr>
              <w:t>
Providing with the necessary equipment and inventory in the premises for the storage of medicines:</w:t>
            </w:r>
          </w:p>
          <w:bookmarkEnd w:id="100"/>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is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1"/>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labeling of secondary packaging, including the following information:</w:t>
            </w:r>
          </w:p>
          <w:bookmarkEnd w:id="101"/>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medicine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medicine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medicine;</w:t>
            </w:r>
          </w:p>
          <w:p>
            <w:pPr>
              <w:spacing w:after="20"/>
              <w:ind w:left="20"/>
              <w:jc w:val="both"/>
            </w:pPr>
            <w:r>
              <w:rPr>
                <w:rFonts w:ascii="Times New Roman"/>
                <w:b w:val="false"/>
                <w:i w:val="false"/>
                <w:color w:val="000000"/>
                <w:sz w:val="20"/>
              </w:rPr>
              <w:t>
</w:t>
            </w:r>
            <w:r>
              <w:rPr>
                <w:rFonts w:ascii="Times New Roman"/>
                <w:b w:val="false"/>
                <w:i w:val="false"/>
                <w:color w:val="000000"/>
                <w:sz w:val="20"/>
              </w:rPr>
              <w:t>9) for medicinal herbal preparations, which are packaged medicinal plant raw materials, the mass of medicinal plant raw materials and (or) active pharmaceutical substance of plant origin is indicated at their certain humidity;</w:t>
            </w:r>
          </w:p>
          <w:p>
            <w:pPr>
              <w:spacing w:after="20"/>
              <w:ind w:left="20"/>
              <w:jc w:val="both"/>
            </w:pPr>
            <w:r>
              <w:rPr>
                <w:rFonts w:ascii="Times New Roman"/>
                <w:b w:val="false"/>
                <w:i w:val="false"/>
                <w:color w:val="000000"/>
                <w:sz w:val="20"/>
              </w:rPr>
              <w:t>
10) for medicines containing narcotic substances, psychotropic substances, their analogs and precursors, the names of these substances and their content in weight units or percentages are indicated.</w:t>
            </w:r>
          </w:p>
          <w:p>
            <w:pPr>
              <w:spacing w:after="20"/>
              <w:ind w:left="20"/>
              <w:jc w:val="both"/>
            </w:pPr>
            <w:r>
              <w:rPr>
                <w:rFonts w:ascii="Times New Roman"/>
                <w:b w:val="false"/>
                <w:i w:val="false"/>
                <w:color w:val="000000"/>
                <w:sz w:val="20"/>
              </w:rPr>
              <w:t>
In single-component medicines, subject to the authenticity of the name of the medicine and the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drugs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w:t>
            </w:r>
            <w:r>
              <w:rPr>
                <w:rFonts w:ascii="Times New Roman"/>
                <w:b w:val="false"/>
                <w:i w:val="false"/>
                <w:color w:val="000000"/>
                <w:sz w:val="20"/>
              </w:rPr>
              <w:t>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while the expiration date is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2"/>
          <w:p>
            <w:pPr>
              <w:spacing w:after="20"/>
              <w:ind w:left="20"/>
              <w:jc w:val="both"/>
            </w:pPr>
            <w:r>
              <w:rPr>
                <w:rFonts w:ascii="Times New Roman"/>
                <w:b w:val="false"/>
                <w:i w:val="false"/>
                <w:color w:val="000000"/>
                <w:sz w:val="20"/>
              </w:rPr>
              <w:t>
Availability of labeling of primary packaging indicating the following information:</w:t>
            </w:r>
          </w:p>
          <w:bookmarkEnd w:id="102"/>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xml:space="preserve">
Additional information that is identical to the information printed on the secondary packaging shall be placed. </w:t>
            </w:r>
          </w:p>
          <w:p>
            <w:pPr>
              <w:spacing w:after="20"/>
              <w:ind w:left="20"/>
              <w:jc w:val="both"/>
            </w:pPr>
            <w:r>
              <w:rPr>
                <w:rFonts w:ascii="Times New Roman"/>
                <w:b w:val="false"/>
                <w:i w:val="false"/>
                <w:color w:val="000000"/>
                <w:sz w:val="20"/>
              </w:rPr>
              <w:t xml:space="preserve">
Intermediate packaging, which does not allow the information on the primary packaging to be read without compromising its integrity, repeats the information indicated on the primary packaging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3"/>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103"/>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subdivisions of the state body in the field of circulation of medicines and medical devices in a place convenient for the public to familiarize themselves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medicines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4"/>
          <w:p>
            <w:pPr>
              <w:spacing w:after="20"/>
              <w:ind w:left="20"/>
              <w:jc w:val="both"/>
            </w:pPr>
            <w:r>
              <w:rPr>
                <w:rFonts w:ascii="Times New Roman"/>
                <w:b w:val="false"/>
                <w:i w:val="false"/>
                <w:color w:val="000000"/>
                <w:sz w:val="20"/>
              </w:rPr>
              <w:t>
</w:t>
            </w:r>
            <w:r>
              <w:rPr>
                <w:rFonts w:ascii="Times New Roman"/>
                <w:b w:val="false"/>
                <w:i w:val="false"/>
                <w:color w:val="000000"/>
                <w:sz w:val="20"/>
              </w:rPr>
              <w:t>Compliance with the rules for advertising medicines and medical devices:</w:t>
            </w:r>
          </w:p>
          <w:bookmarkEnd w:id="104"/>
          <w:p>
            <w:pPr>
              <w:spacing w:after="20"/>
              <w:ind w:left="20"/>
              <w:jc w:val="both"/>
            </w:pPr>
            <w:r>
              <w:rPr>
                <w:rFonts w:ascii="Times New Roman"/>
                <w:b w:val="false"/>
                <w:i w:val="false"/>
                <w:color w:val="000000"/>
                <w:sz w:val="20"/>
              </w:rPr>
              <w:t>
1) advertising of medicines and medical devices shall be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researches and testings;</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product;</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5"/>
          <w:p>
            <w:pPr>
              <w:spacing w:after="20"/>
              <w:ind w:left="20"/>
              <w:jc w:val="both"/>
            </w:pPr>
            <w:r>
              <w:rPr>
                <w:rFonts w:ascii="Times New Roman"/>
                <w:b w:val="false"/>
                <w:i w:val="false"/>
                <w:color w:val="000000"/>
                <w:sz w:val="20"/>
              </w:rPr>
              <w:t>
</w:t>
            </w:r>
            <w:r>
              <w:rPr>
                <w:rFonts w:ascii="Times New Roman"/>
                <w:b w:val="false"/>
                <w:i w:val="false"/>
                <w:color w:val="000000"/>
                <w:sz w:val="20"/>
              </w:rPr>
              <w:t>Prohibition of advertising of medicines and medical devices:</w:t>
            </w:r>
          </w:p>
          <w:bookmarkEnd w:id="105"/>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medicines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products;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w:t>
            </w:r>
            <w:r>
              <w:rPr>
                <w:rFonts w:ascii="Times New Roman"/>
                <w:b w:val="false"/>
                <w:i w:val="false"/>
                <w:color w:val="000000"/>
                <w:sz w:val="20"/>
              </w:rPr>
              <w:t>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treatment methods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the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medicine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medicine, biologically active food additive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or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manufacturer's maximum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compliance with the requirements of the Good Manufacturing Practice (GMP)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In relation to subjects (objects) of pharmaceutical activities engaged in the manufacture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pharmacist-analyst’s workplace equipped with a standard set of measuring instruments, testing equipment, laboratory glassware, and auxiliary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preventive (cautionary) measures, acceptance control of raw materials (medicinal substance, excipient), written, organoleptic, random survey control, random physical and chemical control, control during the release of manufactured medicines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checklists for the manufacture of medicines according to prescriptions and requirements of medical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a numbered, laced, sealed, and signed by the head of the pharmacy journal for recording the results of organoleptic, physical, and chemical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registration in the Republic of Kazakhstan for medicinal substances used in manufacturing, with the exception of those produced under the conditions of Good Manufacturing Practice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by suppliers of substances for the production of medicines or wholesale sales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and monitoring the expiration dates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technology for the manufacture of a medicinal product, in accordance with the requirements of general articles of the State Pharmacopoeia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6"/>
          <w:p>
            <w:pPr>
              <w:spacing w:after="20"/>
              <w:ind w:left="20"/>
              <w:jc w:val="both"/>
            </w:pPr>
            <w:r>
              <w:rPr>
                <w:rFonts w:ascii="Times New Roman"/>
                <w:b w:val="false"/>
                <w:i w:val="false"/>
                <w:color w:val="000000"/>
                <w:sz w:val="20"/>
              </w:rPr>
              <w:t>
Implementation of preventive (precautionary) measures:</w:t>
            </w:r>
          </w:p>
          <w:bookmarkEnd w:id="106"/>
          <w:p>
            <w:pPr>
              <w:spacing w:after="20"/>
              <w:ind w:left="20"/>
              <w:jc w:val="both"/>
            </w:pPr>
            <w:r>
              <w:rPr>
                <w:rFonts w:ascii="Times New Roman"/>
                <w:b w:val="false"/>
                <w:i w:val="false"/>
                <w:color w:val="000000"/>
                <w:sz w:val="20"/>
              </w:rPr>
              <w:t>
1) compliance with the conditions for aseptic manufacturing of medicinal products;</w:t>
            </w:r>
          </w:p>
          <w:p>
            <w:pPr>
              <w:spacing w:after="20"/>
              <w:ind w:left="20"/>
              <w:jc w:val="both"/>
            </w:pPr>
            <w:r>
              <w:rPr>
                <w:rFonts w:ascii="Times New Roman"/>
                <w:b w:val="false"/>
                <w:i w:val="false"/>
                <w:color w:val="000000"/>
                <w:sz w:val="20"/>
              </w:rPr>
              <w:t>
2) ensuring the serviceability and accuracy of weighing instruments, carrying out their annual verification;</w:t>
            </w:r>
          </w:p>
          <w:p>
            <w:pPr>
              <w:spacing w:after="20"/>
              <w:ind w:left="20"/>
              <w:jc w:val="both"/>
            </w:pPr>
            <w:r>
              <w:rPr>
                <w:rFonts w:ascii="Times New Roman"/>
                <w:b w:val="false"/>
                <w:i w:val="false"/>
                <w:color w:val="000000"/>
                <w:sz w:val="20"/>
              </w:rPr>
              <w:t>
3) ensuring proper conditions for obtaining, collecting, storing purified water, water for injection, correct labeling of the container in the form of indicating the date of receipt, the analysis number, and the signature of the person who performed the analysis on the tag;</w:t>
            </w:r>
          </w:p>
          <w:p>
            <w:pPr>
              <w:spacing w:after="20"/>
              <w:ind w:left="20"/>
              <w:jc w:val="both"/>
            </w:pPr>
            <w:r>
              <w:rPr>
                <w:rFonts w:ascii="Times New Roman"/>
                <w:b w:val="false"/>
                <w:i w:val="false"/>
                <w:color w:val="000000"/>
                <w:sz w:val="20"/>
              </w:rPr>
              <w:t>
4) compliance with the terms and conditions of reagents storage, standard and titrated solutions, and their correct design (on the labels, in addition to the name, the concentration, molarity, date of receipt, expiration date, storage conditions, and by whom it was manufactured shall be indicated);</w:t>
            </w:r>
          </w:p>
          <w:p>
            <w:pPr>
              <w:spacing w:after="20"/>
              <w:ind w:left="20"/>
              <w:jc w:val="both"/>
            </w:pPr>
            <w:r>
              <w:rPr>
                <w:rFonts w:ascii="Times New Roman"/>
                <w:b w:val="false"/>
                <w:i w:val="false"/>
                <w:color w:val="000000"/>
                <w:sz w:val="20"/>
              </w:rPr>
              <w:t>
5) determination of deviations in the tested medicinal products using measuring instruments of the same type (with the same metrological characteristics) as when they were manufactured in pharmacies;</w:t>
            </w:r>
          </w:p>
          <w:p>
            <w:pPr>
              <w:spacing w:after="20"/>
              <w:ind w:left="20"/>
              <w:jc w:val="both"/>
            </w:pPr>
            <w:r>
              <w:rPr>
                <w:rFonts w:ascii="Times New Roman"/>
                <w:b w:val="false"/>
                <w:i w:val="false"/>
                <w:color w:val="000000"/>
                <w:sz w:val="20"/>
              </w:rPr>
              <w:t>
6) proper processing, filling, design of burette installation and rods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7"/>
          <w:p>
            <w:pPr>
              <w:spacing w:after="20"/>
              <w:ind w:left="20"/>
              <w:jc w:val="both"/>
            </w:pPr>
            <w:r>
              <w:rPr>
                <w:rFonts w:ascii="Times New Roman"/>
                <w:b w:val="false"/>
                <w:i w:val="false"/>
                <w:color w:val="000000"/>
                <w:sz w:val="20"/>
              </w:rPr>
              <w:t>
</w:t>
            </w:r>
            <w:r>
              <w:rPr>
                <w:rFonts w:ascii="Times New Roman"/>
                <w:b w:val="false"/>
                <w:i w:val="false"/>
                <w:color w:val="000000"/>
                <w:sz w:val="20"/>
              </w:rPr>
              <w:t>Design of glass stoppered bottles (pharmaceutical containers) as follows:</w:t>
            </w:r>
          </w:p>
          <w:bookmarkEnd w:id="107"/>
          <w:p>
            <w:pPr>
              <w:spacing w:after="20"/>
              <w:ind w:left="20"/>
              <w:jc w:val="both"/>
            </w:pPr>
            <w:r>
              <w:rPr>
                <w:rFonts w:ascii="Times New Roman"/>
                <w:b w:val="false"/>
                <w:i w:val="false"/>
                <w:color w:val="000000"/>
                <w:sz w:val="20"/>
              </w:rPr>
              <w:t>
1) name, country and manufacturing plant, series number of the manufacturing plant, number and validity period of the product conformity certificate, expiration date of the medicinal substance, date of filling, signature of the person who filled the bar and verified the authenticity of the medicinal substance is indicated on the glass stoppered bottles in the storage premises;</w:t>
            </w:r>
          </w:p>
          <w:p>
            <w:pPr>
              <w:spacing w:after="20"/>
              <w:ind w:left="20"/>
              <w:jc w:val="both"/>
            </w:pPr>
            <w:r>
              <w:rPr>
                <w:rFonts w:ascii="Times New Roman"/>
                <w:b w:val="false"/>
                <w:i w:val="false"/>
                <w:color w:val="000000"/>
                <w:sz w:val="20"/>
              </w:rPr>
              <w:t>
2) the date the glass stoppered bottle was filled out, the signature of the person who filled the glass stoppered bottle and verified the authenticity of the medicinal substance and excipients on the glass stoppered bottles with medicinal substances and excipients, which are contained in the assistant’s room is indicated;</w:t>
            </w:r>
          </w:p>
          <w:p>
            <w:pPr>
              <w:spacing w:after="20"/>
              <w:ind w:left="20"/>
              <w:jc w:val="both"/>
            </w:pPr>
            <w:r>
              <w:rPr>
                <w:rFonts w:ascii="Times New Roman"/>
                <w:b w:val="false"/>
                <w:i w:val="false"/>
                <w:color w:val="000000"/>
                <w:sz w:val="20"/>
              </w:rPr>
              <w:t>
3) the highest single and daily doses are additionally indicated on the glass stoppered bottles with narcotic drugs, psychotropic substances, precursors, toxic substances;</w:t>
            </w:r>
          </w:p>
          <w:p>
            <w:pPr>
              <w:spacing w:after="20"/>
              <w:ind w:left="20"/>
              <w:jc w:val="both"/>
            </w:pPr>
            <w:r>
              <w:rPr>
                <w:rFonts w:ascii="Times New Roman"/>
                <w:b w:val="false"/>
                <w:i w:val="false"/>
                <w:color w:val="000000"/>
                <w:sz w:val="20"/>
              </w:rPr>
              <w:t>
4) the number of units of action in one gram of medicinal plant material or in one milliliter of solution is indicated on glass stoppered bottles with medicinal substances containing cardiac glycosides;</w:t>
            </w:r>
          </w:p>
          <w:p>
            <w:pPr>
              <w:spacing w:after="20"/>
              <w:ind w:left="20"/>
              <w:jc w:val="both"/>
            </w:pPr>
            <w:r>
              <w:rPr>
                <w:rFonts w:ascii="Times New Roman"/>
                <w:b w:val="false"/>
                <w:i w:val="false"/>
                <w:color w:val="000000"/>
                <w:sz w:val="20"/>
              </w:rPr>
              <w:t>
5) the inscription: “For sterile medicinal products” is indicated on glass stoppered bottles with medicinal substances intended for the manufacture of medicinal products requiring aseptic manufacturing conditions;</w:t>
            </w:r>
          </w:p>
          <w:p>
            <w:pPr>
              <w:spacing w:after="20"/>
              <w:ind w:left="20"/>
              <w:jc w:val="both"/>
            </w:pPr>
            <w:r>
              <w:rPr>
                <w:rFonts w:ascii="Times New Roman"/>
                <w:b w:val="false"/>
                <w:i w:val="false"/>
                <w:color w:val="000000"/>
                <w:sz w:val="20"/>
              </w:rPr>
              <w:t>
6) the percentage of moisture; on cylinders with liquids (hydrogen peroxide solution, ammonia solution, formaldehyde) the actual content of the active substance is indicated on containers with medicinal substances containing moisture;</w:t>
            </w:r>
          </w:p>
          <w:p>
            <w:pPr>
              <w:spacing w:after="20"/>
              <w:ind w:left="20"/>
              <w:jc w:val="both"/>
            </w:pPr>
            <w:r>
              <w:rPr>
                <w:rFonts w:ascii="Times New Roman"/>
                <w:b w:val="false"/>
                <w:i w:val="false"/>
                <w:color w:val="000000"/>
                <w:sz w:val="20"/>
              </w:rPr>
              <w:t>
7) glass stoppered bottles with solutions, tinctures and liquid semi-finished products are provided with drop meters or pipettes, indicating the number of drops established by weighing in a certain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a journal for recording the results of control of medicinal substances for authenticity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control over compliance with the technology of manufacturing medicines by the pharmacist-technologist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acceptance control of raw materials (drug substance, excipients) used for the manufacture of medicinal products (bill of lading, quality certificate of the manufacturer), compliance of series on samples of medicinal substances and excipients with the series specified in the accompanying documentation, compliance with storage conditions, transportation, as well as identification of medicinal substances and auxiliary materials according to the indicators “Packaging”, “Labelling” and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8"/>
          <w:p>
            <w:pPr>
              <w:spacing w:after="20"/>
              <w:ind w:left="20"/>
              <w:jc w:val="both"/>
            </w:pPr>
            <w:r>
              <w:rPr>
                <w:rFonts w:ascii="Times New Roman"/>
                <w:b w:val="false"/>
                <w:i w:val="false"/>
                <w:color w:val="000000"/>
                <w:sz w:val="20"/>
              </w:rPr>
              <w:t>
</w:t>
            </w:r>
            <w:r>
              <w:rPr>
                <w:rFonts w:ascii="Times New Roman"/>
                <w:b w:val="false"/>
                <w:i w:val="false"/>
                <w:color w:val="000000"/>
                <w:sz w:val="20"/>
              </w:rPr>
              <w:t>Carrying out written control of medicinal products manufactured in a pharmacy by filling out a control sheet immediately after the preparation of the medicinal product.</w:t>
            </w:r>
          </w:p>
          <w:bookmarkEnd w:id="108"/>
          <w:p>
            <w:pPr>
              <w:spacing w:after="20"/>
              <w:ind w:left="20"/>
              <w:jc w:val="both"/>
            </w:pPr>
            <w:r>
              <w:rPr>
                <w:rFonts w:ascii="Times New Roman"/>
                <w:b w:val="false"/>
                <w:i w:val="false"/>
                <w:color w:val="000000"/>
                <w:sz w:val="20"/>
              </w:rPr>
              <w:t>
The checklist indicates:</w:t>
            </w:r>
          </w:p>
          <w:p>
            <w:pPr>
              <w:spacing w:after="20"/>
              <w:ind w:left="20"/>
              <w:jc w:val="both"/>
            </w:pPr>
            <w:r>
              <w:rPr>
                <w:rFonts w:ascii="Times New Roman"/>
                <w:b w:val="false"/>
                <w:i w:val="false"/>
                <w:color w:val="000000"/>
                <w:sz w:val="20"/>
              </w:rPr>
              <w:t>
1) date of manufacture;</w:t>
            </w:r>
          </w:p>
          <w:p>
            <w:pPr>
              <w:spacing w:after="20"/>
              <w:ind w:left="20"/>
              <w:jc w:val="both"/>
            </w:pPr>
            <w:r>
              <w:rPr>
                <w:rFonts w:ascii="Times New Roman"/>
                <w:b w:val="false"/>
                <w:i w:val="false"/>
                <w:color w:val="000000"/>
                <w:sz w:val="20"/>
              </w:rPr>
              <w:t>
2) number of the prescription or requirement of the medical organization indicating the name of the department;</w:t>
            </w:r>
          </w:p>
          <w:p>
            <w:pPr>
              <w:spacing w:after="20"/>
              <w:ind w:left="20"/>
              <w:jc w:val="both"/>
            </w:pPr>
            <w:r>
              <w:rPr>
                <w:rFonts w:ascii="Times New Roman"/>
                <w:b w:val="false"/>
                <w:i w:val="false"/>
                <w:color w:val="000000"/>
                <w:sz w:val="20"/>
              </w:rPr>
              <w:t>
3) names of the medicinal substances taken, their quantity, total volume or weight, number of doses;</w:t>
            </w:r>
          </w:p>
          <w:p>
            <w:pPr>
              <w:spacing w:after="20"/>
              <w:ind w:left="20"/>
              <w:jc w:val="both"/>
            </w:pPr>
            <w:r>
              <w:rPr>
                <w:rFonts w:ascii="Times New Roman"/>
                <w:b w:val="false"/>
                <w:i w:val="false"/>
                <w:color w:val="000000"/>
                <w:sz w:val="20"/>
              </w:rPr>
              <w:t>
4) signatures of the person who manufactured, packaged and tested the medicinal product.</w:t>
            </w:r>
          </w:p>
          <w:p>
            <w:pPr>
              <w:spacing w:after="20"/>
              <w:ind w:left="20"/>
              <w:jc w:val="both"/>
            </w:pPr>
            <w:r>
              <w:rPr>
                <w:rFonts w:ascii="Times New Roman"/>
                <w:b w:val="false"/>
                <w:i w:val="false"/>
                <w:color w:val="000000"/>
                <w:sz w:val="20"/>
              </w:rPr>
              <w:t>
On the control sheet, the names of narcotic drugs, poisonous, psychotropic substances, and precursors are underlined in red pencil, and the letter “D” is placed on medical products for children.</w:t>
            </w:r>
          </w:p>
          <w:p>
            <w:pPr>
              <w:spacing w:after="20"/>
              <w:ind w:left="20"/>
              <w:jc w:val="both"/>
            </w:pPr>
            <w:r>
              <w:rPr>
                <w:rFonts w:ascii="Times New Roman"/>
                <w:b w:val="false"/>
                <w:i w:val="false"/>
                <w:color w:val="000000"/>
                <w:sz w:val="20"/>
              </w:rPr>
              <w:t>
The control sheet is filled out in Latin in accordance with the sequence of manufacturing technology. All calculations are written down on the back of the check sheet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random survey control of medical products manufactured in a pharmacy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organoleptic control in terms of appearance, color, smell, uniformity, absence of visible mechanical inclusions in solutions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9"/>
          <w:p>
            <w:pPr>
              <w:spacing w:after="20"/>
              <w:ind w:left="20"/>
              <w:jc w:val="both"/>
            </w:pPr>
            <w:r>
              <w:rPr>
                <w:rFonts w:ascii="Times New Roman"/>
                <w:b w:val="false"/>
                <w:i w:val="false"/>
                <w:color w:val="000000"/>
                <w:sz w:val="20"/>
              </w:rPr>
              <w:t>
</w:t>
            </w:r>
            <w:r>
              <w:rPr>
                <w:rFonts w:ascii="Times New Roman"/>
                <w:b w:val="false"/>
                <w:i w:val="false"/>
                <w:color w:val="000000"/>
                <w:sz w:val="20"/>
              </w:rPr>
              <w:t>Carrying out random physical control by checking the total weight or volume of the medicinal product, the number and weight of individual doses included in this medicinal product (but not less than three doses), and the quality of closure. The following shall be subject to selective physical control:</w:t>
            </w:r>
          </w:p>
          <w:bookmarkEnd w:id="109"/>
          <w:p>
            <w:pPr>
              <w:spacing w:after="20"/>
              <w:ind w:left="20"/>
              <w:jc w:val="both"/>
            </w:pPr>
            <w:r>
              <w:rPr>
                <w:rFonts w:ascii="Times New Roman"/>
                <w:b w:val="false"/>
                <w:i w:val="false"/>
                <w:color w:val="000000"/>
                <w:sz w:val="20"/>
              </w:rPr>
              <w:t>
1) each series of packaging of industrial products and in-house pharmaceutical preparations in the amount of three to five packages, including packaging of homeopathic medicines for compliance with the norms of deviations permissible in the manufacture of medicines (including homeopathic) in a pharmacy and the norms of deviations permissible during packaging industrial products;</w:t>
            </w:r>
          </w:p>
          <w:p>
            <w:pPr>
              <w:spacing w:after="20"/>
              <w:ind w:left="20"/>
              <w:jc w:val="both"/>
            </w:pPr>
            <w:r>
              <w:rPr>
                <w:rFonts w:ascii="Times New Roman"/>
                <w:b w:val="false"/>
                <w:i w:val="false"/>
                <w:color w:val="000000"/>
                <w:sz w:val="20"/>
              </w:rPr>
              <w:t>
2) at least three percent of medicinal products manufactured according to prescriptions (requirements) in one working day;</w:t>
            </w:r>
          </w:p>
          <w:p>
            <w:pPr>
              <w:spacing w:after="20"/>
              <w:ind w:left="20"/>
              <w:jc w:val="both"/>
            </w:pPr>
            <w:r>
              <w:rPr>
                <w:rFonts w:ascii="Times New Roman"/>
                <w:b w:val="false"/>
                <w:i w:val="false"/>
                <w:color w:val="000000"/>
                <w:sz w:val="20"/>
              </w:rPr>
              <w:t>
3) the number of homeopathic granules in a certain mass of the sample;</w:t>
            </w:r>
          </w:p>
          <w:p>
            <w:pPr>
              <w:spacing w:after="20"/>
              <w:ind w:left="20"/>
              <w:jc w:val="both"/>
            </w:pPr>
            <w:r>
              <w:rPr>
                <w:rFonts w:ascii="Times New Roman"/>
                <w:b w:val="false"/>
                <w:i w:val="false"/>
                <w:color w:val="000000"/>
                <w:sz w:val="20"/>
              </w:rPr>
              <w:t>
4) each series of medicinal products requiring sterilization, after packaging before sterilization in an amount of at least five vials (bottles) for mechanical inclusions (mobile insoluble substances, except for gas bubbles, accidentally present in solutions)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primary and secondary inspection for mechanical inclusions during the manufacturing process of solutions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0"/>
          <w:p>
            <w:pPr>
              <w:spacing w:after="20"/>
              <w:ind w:left="20"/>
              <w:jc w:val="both"/>
            </w:pPr>
            <w:r>
              <w:rPr>
                <w:rFonts w:ascii="Times New Roman"/>
                <w:b w:val="false"/>
                <w:i w:val="false"/>
                <w:color w:val="000000"/>
                <w:sz w:val="20"/>
              </w:rPr>
              <w:t>
Carrying out chemical control according to the following indicators:</w:t>
            </w:r>
          </w:p>
          <w:bookmarkEnd w:id="110"/>
          <w:p>
            <w:pPr>
              <w:spacing w:after="20"/>
              <w:ind w:left="20"/>
              <w:jc w:val="both"/>
            </w:pPr>
            <w:r>
              <w:rPr>
                <w:rFonts w:ascii="Times New Roman"/>
                <w:b w:val="false"/>
                <w:i w:val="false"/>
                <w:color w:val="000000"/>
                <w:sz w:val="20"/>
              </w:rPr>
              <w:t>
1) authenticity, purity tests and acceptable limits of impurities (qualitative analysis);</w:t>
            </w:r>
          </w:p>
          <w:p>
            <w:pPr>
              <w:spacing w:after="20"/>
              <w:ind w:left="20"/>
              <w:jc w:val="both"/>
            </w:pPr>
            <w:r>
              <w:rPr>
                <w:rFonts w:ascii="Times New Roman"/>
                <w:b w:val="false"/>
                <w:i w:val="false"/>
                <w:color w:val="000000"/>
                <w:sz w:val="20"/>
              </w:rPr>
              <w:t>
2) quantitative determination (quantitative analysis) of medicinal substances included in its composition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 complete chemical analysis of purified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1"/>
          <w:p>
            <w:pPr>
              <w:spacing w:after="20"/>
              <w:ind w:left="20"/>
              <w:jc w:val="both"/>
            </w:pPr>
            <w:r>
              <w:rPr>
                <w:rFonts w:ascii="Times New Roman"/>
                <w:b w:val="false"/>
                <w:i w:val="false"/>
                <w:color w:val="000000"/>
                <w:sz w:val="20"/>
              </w:rPr>
              <w:t>
Exercising control during release by checking all manufactured medicinal products, including homeopathic ones, for compliance with:</w:t>
            </w:r>
          </w:p>
          <w:bookmarkEnd w:id="111"/>
          <w:p>
            <w:pPr>
              <w:spacing w:after="20"/>
              <w:ind w:left="20"/>
              <w:jc w:val="both"/>
            </w:pPr>
            <w:r>
              <w:rPr>
                <w:rFonts w:ascii="Times New Roman"/>
                <w:b w:val="false"/>
                <w:i w:val="false"/>
                <w:color w:val="000000"/>
                <w:sz w:val="20"/>
              </w:rPr>
              <w:t>
1) packaging of medicinal products based on the physical and chemical properties of the medicinal substances included in them;</w:t>
            </w:r>
          </w:p>
          <w:p>
            <w:pPr>
              <w:spacing w:after="20"/>
              <w:ind w:left="20"/>
              <w:jc w:val="both"/>
            </w:pPr>
            <w:r>
              <w:rPr>
                <w:rFonts w:ascii="Times New Roman"/>
                <w:b w:val="false"/>
                <w:i w:val="false"/>
                <w:color w:val="000000"/>
                <w:sz w:val="20"/>
              </w:rPr>
              <w:t>
2) the doses indicated in the prescription, including the highest single doses, the highest daily doses of medicinal products depending on the patient’s age;</w:t>
            </w:r>
          </w:p>
          <w:p>
            <w:pPr>
              <w:spacing w:after="20"/>
              <w:ind w:left="20"/>
              <w:jc w:val="both"/>
            </w:pPr>
            <w:r>
              <w:rPr>
                <w:rFonts w:ascii="Times New Roman"/>
                <w:b w:val="false"/>
                <w:i w:val="false"/>
                <w:color w:val="000000"/>
                <w:sz w:val="20"/>
              </w:rPr>
              <w:t>
3) numbers on the prescription and numbers on the label;</w:t>
            </w:r>
          </w:p>
          <w:p>
            <w:pPr>
              <w:spacing w:after="20"/>
              <w:ind w:left="20"/>
              <w:jc w:val="both"/>
            </w:pPr>
            <w:r>
              <w:rPr>
                <w:rFonts w:ascii="Times New Roman"/>
                <w:b w:val="false"/>
                <w:i w:val="false"/>
                <w:color w:val="000000"/>
                <w:sz w:val="20"/>
              </w:rPr>
              <w:t>
4) the patient’s name on the receipt, name on the label and prescription;</w:t>
            </w:r>
          </w:p>
          <w:p>
            <w:pPr>
              <w:spacing w:after="20"/>
              <w:ind w:left="20"/>
              <w:jc w:val="both"/>
            </w:pPr>
            <w:r>
              <w:rPr>
                <w:rFonts w:ascii="Times New Roman"/>
                <w:b w:val="false"/>
                <w:i w:val="false"/>
                <w:color w:val="000000"/>
                <w:sz w:val="20"/>
              </w:rPr>
              <w:t xml:space="preserve">
5) registration of medicinal products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of the results of control of individual stages of manufacturing solutions for injections and infusions in the logbook for recording the results of control of individual stages of manufacturing solutions for injections and infusions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range of concentrates, semi-finished products and in-pharmacy procurement of medicinal products manufactured in a pharmacy, annually approved by an accredited testing laboratory, with which an agreement on control and analytical services has been concluded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in the field of healthcare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state license for pharmaceutical activities and appendices for subtypes of activity or notification of the start of activity. Compliance with the types and subtypes of activities declared upon receipt of the state license and its appendix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storage of medicines and medical devices in designated and clearly marked storage zones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in relation of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zones of acceptance and shipment. Availability of equipment in the zones of acceptance and shipment (ventilation/ air conditioning system, hygrometer, thermometer), equipment for cleaning containers. Availability of an equipped control zone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shipping and storage zones. Availability of a room in which medicines are stored in quarantine, clearly marked and with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with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2"/>
          <w:p>
            <w:pPr>
              <w:spacing w:after="20"/>
              <w:ind w:left="20"/>
              <w:jc w:val="both"/>
            </w:pPr>
            <w:r>
              <w:rPr>
                <w:rFonts w:ascii="Times New Roman"/>
                <w:b w:val="false"/>
                <w:i w:val="false"/>
                <w:color w:val="000000"/>
                <w:sz w:val="20"/>
              </w:rPr>
              <w:t>
Compliance with the storage of flammable and combustible liquid medicines that should not be stored: 1) in a completely filled container, the degree of filling is not more than 90 percent of the volume. Alcohols in large quantities shall be stored in metal containers, which are filled to no more than 95 percent of the volume;</w:t>
            </w:r>
          </w:p>
          <w:bookmarkEnd w:id="112"/>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pallets, shelves,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(zones)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insects, rodents or other animals and availability of a preventive pest control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(zones). Food products, drinks, tobacco products, and medicines for personal use shall not be stored in storage rooms (zones). Availability of protective clothing or uniform appropriate for the work performed and personal protective equipment if necessary for employees working in the storage zone.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3"/>
          <w:p>
            <w:pPr>
              <w:spacing w:after="20"/>
              <w:ind w:left="20"/>
              <w:jc w:val="both"/>
            </w:pPr>
            <w:r>
              <w:rPr>
                <w:rFonts w:ascii="Times New Roman"/>
                <w:b w:val="false"/>
                <w:i w:val="false"/>
                <w:color w:val="000000"/>
                <w:sz w:val="20"/>
              </w:rPr>
              <w:t>
Providing with the necessary equipment and inventory in the premises of medicines storage:</w:t>
            </w:r>
          </w:p>
          <w:bookmarkEnd w:id="113"/>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shall be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quality of medicines and medical devices at facilities storing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4"/>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secondary package labeling, including the following information:</w:t>
            </w:r>
          </w:p>
          <w:bookmarkEnd w:id="114"/>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are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medicinal product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medicinal product name and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drugs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w:t>
            </w:r>
            <w:r>
              <w:rPr>
                <w:rFonts w:ascii="Times New Roman"/>
                <w:b w:val="false"/>
                <w:i w:val="false"/>
                <w:color w:val="000000"/>
                <w:sz w:val="20"/>
              </w:rPr>
              <w:t>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with the expiration date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15"/>
          <w:p>
            <w:pPr>
              <w:spacing w:after="20"/>
              <w:ind w:left="20"/>
              <w:jc w:val="both"/>
            </w:pPr>
            <w:r>
              <w:rPr>
                <w:rFonts w:ascii="Times New Roman"/>
                <w:b w:val="false"/>
                <w:i w:val="false"/>
                <w:color w:val="000000"/>
                <w:sz w:val="20"/>
              </w:rPr>
              <w:t>
Availability of primary package labeling indicating the following information:</w:t>
            </w:r>
          </w:p>
          <w:bookmarkEnd w:id="115"/>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name of the organization-manufacturer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shall be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16"/>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116"/>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the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medicines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17"/>
          <w:p>
            <w:pPr>
              <w:spacing w:after="20"/>
              <w:ind w:left="20"/>
              <w:jc w:val="both"/>
            </w:pPr>
            <w:r>
              <w:rPr>
                <w:rFonts w:ascii="Times New Roman"/>
                <w:b w:val="false"/>
                <w:i w:val="false"/>
                <w:color w:val="000000"/>
                <w:sz w:val="20"/>
              </w:rPr>
              <w:t>
Compliance with the rules for advertising medicines and medical devices:</w:t>
            </w:r>
          </w:p>
          <w:bookmarkEnd w:id="117"/>
          <w:p>
            <w:pPr>
              <w:spacing w:after="20"/>
              <w:ind w:left="20"/>
              <w:jc w:val="both"/>
            </w:pPr>
            <w:r>
              <w:rPr>
                <w:rFonts w:ascii="Times New Roman"/>
                <w:b w:val="false"/>
                <w:i w:val="false"/>
                <w:color w:val="000000"/>
                <w:sz w:val="20"/>
              </w:rPr>
              <w:t>
1) advertising of medicines and medical devices is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product;</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18"/>
          <w:p>
            <w:pPr>
              <w:spacing w:after="20"/>
              <w:ind w:left="20"/>
              <w:jc w:val="both"/>
            </w:pPr>
            <w:r>
              <w:rPr>
                <w:rFonts w:ascii="Times New Roman"/>
                <w:b w:val="false"/>
                <w:i w:val="false"/>
                <w:color w:val="000000"/>
                <w:sz w:val="20"/>
              </w:rPr>
              <w:t>
</w:t>
            </w:r>
            <w:r>
              <w:rPr>
                <w:rFonts w:ascii="Times New Roman"/>
                <w:b w:val="false"/>
                <w:i w:val="false"/>
                <w:color w:val="000000"/>
                <w:sz w:val="20"/>
              </w:rPr>
              <w:t>Prohibition of advertising of medicines and medical devices:</w:t>
            </w:r>
          </w:p>
          <w:bookmarkEnd w:id="118"/>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xml:space="preserve">
2) prescription medicines in the mass media; </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w:t>
            </w:r>
            <w:r>
              <w:rPr>
                <w:rFonts w:ascii="Times New Roman"/>
                <w:b w:val="false"/>
                <w:i w:val="false"/>
                <w:color w:val="000000"/>
                <w:sz w:val="20"/>
              </w:rPr>
              <w:t>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treatment methods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In relation to subjects (objects) of pharmaceutical activities engaged in wholesale sales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functioning of a documentation system for tracking the receipt and shipment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19"/>
          <w:p>
            <w:pPr>
              <w:spacing w:after="20"/>
              <w:ind w:left="20"/>
              <w:jc w:val="both"/>
            </w:pPr>
            <w:r>
              <w:rPr>
                <w:rFonts w:ascii="Times New Roman"/>
                <w:b w:val="false"/>
                <w:i w:val="false"/>
                <w:color w:val="000000"/>
                <w:sz w:val="20"/>
              </w:rPr>
              <w:t>
Ensuring the provision of a copy of the product conformity certificate upon request of the subject.</w:t>
            </w:r>
          </w:p>
          <w:bookmarkEnd w:id="119"/>
          <w:p>
            <w:pPr>
              <w:spacing w:after="20"/>
              <w:ind w:left="20"/>
              <w:jc w:val="both"/>
            </w:pPr>
            <w:r>
              <w:rPr>
                <w:rFonts w:ascii="Times New Roman"/>
                <w:b w:val="false"/>
                <w:i w:val="false"/>
                <w:color w:val="000000"/>
                <w:sz w:val="20"/>
              </w:rPr>
              <w:t>
Certificates of conformity of medicines and medical devices shall be stored for the duration of its validity plus one year and shall be available to consumers and (or) state regulatory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Purchasing medicines and medical devices from entities that have a license for pharmaceutical activities and an appendix to the license for subtypes of activity: production of medicines, wholesale sales of medicines, or who have notified the start of activities for the wholesale sale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the sale of medicines and medical devices to entities having a license for pharmaceutical or medical activities or who have notified about the start of activities for the sale of medical devices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sale of medicinal substances shall be carried out to pharmacies that have a license for pharmaceutical activities with the right to manufacture, as well as organizations for the production of medicines that have a license for pharmaceutical activities with the right to produce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wholesale sales of medical devices related to measuring instruments, in the availability of a certificate on approval of the type of measuring instruments, or a certificate of metrological certification of medical measuring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0"/>
          <w:p>
            <w:pPr>
              <w:spacing w:after="20"/>
              <w:ind w:left="20"/>
              <w:jc w:val="both"/>
            </w:pPr>
            <w:r>
              <w:rPr>
                <w:rFonts w:ascii="Times New Roman"/>
                <w:b w:val="false"/>
                <w:i w:val="false"/>
                <w:color w:val="000000"/>
                <w:sz w:val="20"/>
              </w:rPr>
              <w:t>
Provision of vehicles and equipment used for transportation and compliance with the purposes of their use, to protect products from undesirable effects that lead to loss of quality or violate the integrity of packaging, as well as:</w:t>
            </w:r>
          </w:p>
          <w:bookmarkEnd w:id="120"/>
          <w:p>
            <w:pPr>
              <w:spacing w:after="20"/>
              <w:ind w:left="20"/>
              <w:jc w:val="both"/>
            </w:pPr>
            <w:r>
              <w:rPr>
                <w:rFonts w:ascii="Times New Roman"/>
                <w:b w:val="false"/>
                <w:i w:val="false"/>
                <w:color w:val="000000"/>
                <w:sz w:val="20"/>
              </w:rPr>
              <w:t>
1) the possibility of their identification and safety assessment has not been lost;</w:t>
            </w:r>
          </w:p>
          <w:p>
            <w:pPr>
              <w:spacing w:after="20"/>
              <w:ind w:left="20"/>
              <w:jc w:val="both"/>
            </w:pPr>
            <w:r>
              <w:rPr>
                <w:rFonts w:ascii="Times New Roman"/>
                <w:b w:val="false"/>
                <w:i w:val="false"/>
                <w:color w:val="000000"/>
                <w:sz w:val="20"/>
              </w:rPr>
              <w:t>
2) were not contaminated with other medicines (dosages), substances and did not contaminate themselves;</w:t>
            </w:r>
          </w:p>
          <w:p>
            <w:pPr>
              <w:spacing w:after="20"/>
              <w:ind w:left="20"/>
              <w:jc w:val="both"/>
            </w:pPr>
            <w:r>
              <w:rPr>
                <w:rFonts w:ascii="Times New Roman"/>
                <w:b w:val="false"/>
                <w:i w:val="false"/>
                <w:color w:val="000000"/>
                <w:sz w:val="20"/>
              </w:rPr>
              <w:t>
3) were protected and not exposed to environmental factors.</w:t>
            </w:r>
          </w:p>
          <w:p>
            <w:pPr>
              <w:spacing w:after="20"/>
              <w:ind w:left="20"/>
              <w:jc w:val="both"/>
            </w:pPr>
            <w:r>
              <w:rPr>
                <w:rFonts w:ascii="Times New Roman"/>
                <w:b w:val="false"/>
                <w:i w:val="false"/>
                <w:color w:val="000000"/>
                <w:sz w:val="20"/>
              </w:rPr>
              <w:t>
The vehicle and its equipment shall be kept clean and treated with detergents and disinfectants as needed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storage conditions during transportation necessary to ensure the quality, safety and effectiveness of medicines, as well as to prevent the risk of counterfeit medicines entering the supply chain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temperature control devices in vehicles in case of supplies of medicines requiring special transportation conditions. Instrument readings shall be recorded throughout transportation and shall be documented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medicines and medical devices from environmental factors (precipitation, dust, sunlight, mechanical damage). Medicines and medical devices prepared for transportation shall be packaged in group containers (cardboard boxes or stacks) with subsequent packaging in transport packaging (boxes, cartons, wrapping paper) that meets the requirements of the regulatory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21"/>
          <w:p>
            <w:pPr>
              <w:spacing w:after="20"/>
              <w:ind w:left="20"/>
              <w:jc w:val="both"/>
            </w:pPr>
            <w:r>
              <w:rPr>
                <w:rFonts w:ascii="Times New Roman"/>
                <w:b w:val="false"/>
                <w:i w:val="false"/>
                <w:color w:val="000000"/>
                <w:sz w:val="20"/>
              </w:rPr>
              <w:t>
Ensuring the execution of shipping documents containing the following information for each item, batch (series) of products:</w:t>
            </w:r>
          </w:p>
          <w:bookmarkEnd w:id="121"/>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dosage (for a medicine);</w:t>
            </w:r>
          </w:p>
          <w:p>
            <w:pPr>
              <w:spacing w:after="20"/>
              <w:ind w:left="20"/>
              <w:jc w:val="both"/>
            </w:pPr>
            <w:r>
              <w:rPr>
                <w:rFonts w:ascii="Times New Roman"/>
                <w:b w:val="false"/>
                <w:i w:val="false"/>
                <w:color w:val="000000"/>
                <w:sz w:val="20"/>
              </w:rPr>
              <w:t>
packaging;</w:t>
            </w:r>
          </w:p>
          <w:p>
            <w:pPr>
              <w:spacing w:after="20"/>
              <w:ind w:left="20"/>
              <w:jc w:val="both"/>
            </w:pPr>
            <w:r>
              <w:rPr>
                <w:rFonts w:ascii="Times New Roman"/>
                <w:b w:val="false"/>
                <w:i w:val="false"/>
                <w:color w:val="000000"/>
                <w:sz w:val="20"/>
              </w:rPr>
              <w:t>
quantity, unit price;</w:t>
            </w:r>
          </w:p>
          <w:p>
            <w:pPr>
              <w:spacing w:after="20"/>
              <w:ind w:left="20"/>
              <w:jc w:val="both"/>
            </w:pPr>
            <w:r>
              <w:rPr>
                <w:rFonts w:ascii="Times New Roman"/>
                <w:b w:val="false"/>
                <w:i w:val="false"/>
                <w:color w:val="000000"/>
                <w:sz w:val="20"/>
              </w:rPr>
              <w:t>
sum;</w:t>
            </w:r>
          </w:p>
          <w:p>
            <w:pPr>
              <w:spacing w:after="20"/>
              <w:ind w:left="20"/>
              <w:jc w:val="both"/>
            </w:pPr>
            <w:r>
              <w:rPr>
                <w:rFonts w:ascii="Times New Roman"/>
                <w:b w:val="false"/>
                <w:i w:val="false"/>
                <w:color w:val="000000"/>
                <w:sz w:val="20"/>
              </w:rPr>
              <w:t>
series;</w:t>
            </w:r>
          </w:p>
          <w:p>
            <w:pPr>
              <w:spacing w:after="20"/>
              <w:ind w:left="20"/>
              <w:jc w:val="both"/>
            </w:pPr>
            <w:r>
              <w:rPr>
                <w:rFonts w:ascii="Times New Roman"/>
                <w:b w:val="false"/>
                <w:i w:val="false"/>
                <w:color w:val="000000"/>
                <w:sz w:val="20"/>
              </w:rPr>
              <w:t>
best before date;</w:t>
            </w:r>
          </w:p>
          <w:p>
            <w:pPr>
              <w:spacing w:after="20"/>
              <w:ind w:left="20"/>
              <w:jc w:val="both"/>
            </w:pPr>
            <w:r>
              <w:rPr>
                <w:rFonts w:ascii="Times New Roman"/>
                <w:b w:val="false"/>
                <w:i w:val="false"/>
                <w:color w:val="000000"/>
                <w:sz w:val="20"/>
              </w:rPr>
              <w:t>
number and validity period of the certificate of conformity (for a medicine or medical device).</w:t>
            </w:r>
          </w:p>
          <w:p>
            <w:pPr>
              <w:spacing w:after="20"/>
              <w:ind w:left="20"/>
              <w:jc w:val="both"/>
            </w:pPr>
            <w:r>
              <w:rPr>
                <w:rFonts w:ascii="Times New Roman"/>
                <w:b w:val="false"/>
                <w:i w:val="false"/>
                <w:color w:val="000000"/>
                <w:sz w:val="20"/>
              </w:rPr>
              <w:t>
Corrections, additions, and blots in shipping documents shall not be allowed.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maximum price for the trade name of a medicine during wholesale sales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in the field of healthcare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22"/>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bookmarkEnd w:id="122"/>
          <w:p>
            <w:pPr>
              <w:spacing w:after="20"/>
              <w:ind w:left="20"/>
              <w:jc w:val="both"/>
            </w:pPr>
            <w:r>
              <w:rPr>
                <w:rFonts w:ascii="Times New Roman"/>
                <w:b w:val="false"/>
                <w:i w:val="false"/>
                <w:color w:val="000000"/>
                <w:sz w:val="20"/>
              </w:rPr>
              <w:t>
Compliance with the types and subtypes of activities declared upon receipt of the state license and its appendix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in designated and clearly marked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zones of acceptance and shipment. Availability of equipment in the zones of acceptance and shipment (ventilation/ air conditioning system, hygrometer, thermometer), equipment for cleaning containers. Availability of an equipped control zone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shipping and storage zones. Availability of a room in which medicines shall be stored in quarantine, with clear markings and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flammable liquids isolated in separate rooms in glass or metal containers from other groups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23"/>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123"/>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storage of flammable liquids with constant monitoring of the containers condition, their tightness and serviceability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pallets, shelves,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protection from insects, rodents or other animals and availability of a preventive pest control program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(zones). Food products, drinks, tobacco products, and medicines for personal use shall not be stored in storage rooms (zones). Availability of protective clothing or uniform appropriate for the work performed and personal protective equipment if necessary for employees working in the storage zone.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4"/>
          <w:p>
            <w:pPr>
              <w:spacing w:after="20"/>
              <w:ind w:left="20"/>
              <w:jc w:val="both"/>
            </w:pPr>
            <w:r>
              <w:rPr>
                <w:rFonts w:ascii="Times New Roman"/>
                <w:b w:val="false"/>
                <w:i w:val="false"/>
                <w:color w:val="000000"/>
                <w:sz w:val="20"/>
              </w:rPr>
              <w:t>
Providing with the necessary equipment and inventory in the premises of medicines storage:</w:t>
            </w:r>
          </w:p>
          <w:bookmarkEnd w:id="124"/>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shall be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carrying out storage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5"/>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secondary package labeling, including the following information:</w:t>
            </w:r>
          </w:p>
          <w:bookmarkEnd w:id="125"/>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medicinal product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w:t>
            </w:r>
            <w:r>
              <w:rPr>
                <w:rFonts w:ascii="Times New Roman"/>
                <w:b w:val="false"/>
                <w:i w:val="false"/>
                <w:color w:val="000000"/>
                <w:sz w:val="20"/>
              </w:rPr>
              <w:t>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name of the medicinal product and the active pharmaceutical substance and the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medicinal products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while the expiration date is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6"/>
          <w:p>
            <w:pPr>
              <w:spacing w:after="20"/>
              <w:ind w:left="20"/>
              <w:jc w:val="both"/>
            </w:pPr>
            <w:r>
              <w:rPr>
                <w:rFonts w:ascii="Times New Roman"/>
                <w:b w:val="false"/>
                <w:i w:val="false"/>
                <w:color w:val="000000"/>
                <w:sz w:val="20"/>
              </w:rPr>
              <w:t>
Availability of primary package labeling indicating the following information:</w:t>
            </w:r>
          </w:p>
          <w:bookmarkEnd w:id="126"/>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shall be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record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27"/>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127"/>
          <w:p>
            <w:pPr>
              <w:spacing w:after="20"/>
              <w:ind w:left="20"/>
              <w:jc w:val="both"/>
            </w:pPr>
            <w:r>
              <w:rPr>
                <w:rFonts w:ascii="Times New Roman"/>
                <w:b w:val="false"/>
                <w:i w:val="false"/>
                <w:color w:val="000000"/>
                <w:sz w:val="20"/>
              </w:rPr>
              <w:t>
The destruction of narcotic drugs, psychotropic substances, their analogues and precursors can be carried out in cases where:</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are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medicinal products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28"/>
          <w:p>
            <w:pPr>
              <w:spacing w:after="20"/>
              <w:ind w:left="20"/>
              <w:jc w:val="both"/>
            </w:pPr>
            <w:r>
              <w:rPr>
                <w:rFonts w:ascii="Times New Roman"/>
                <w:b w:val="false"/>
                <w:i w:val="false"/>
                <w:color w:val="000000"/>
                <w:sz w:val="20"/>
              </w:rPr>
              <w:t>
Compliance with the rules for advertising medicines and medical devices:</w:t>
            </w:r>
          </w:p>
          <w:bookmarkEnd w:id="128"/>
          <w:p>
            <w:pPr>
              <w:spacing w:after="20"/>
              <w:ind w:left="20"/>
              <w:jc w:val="both"/>
            </w:pPr>
            <w:r>
              <w:rPr>
                <w:rFonts w:ascii="Times New Roman"/>
                <w:b w:val="false"/>
                <w:i w:val="false"/>
                <w:color w:val="000000"/>
                <w:sz w:val="20"/>
              </w:rPr>
              <w:t>
1) advertising of medicines and medical products is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9"/>
          <w:p>
            <w:pPr>
              <w:spacing w:after="20"/>
              <w:ind w:left="20"/>
              <w:jc w:val="both"/>
            </w:pPr>
            <w:r>
              <w:rPr>
                <w:rFonts w:ascii="Times New Roman"/>
                <w:b w:val="false"/>
                <w:i w:val="false"/>
                <w:color w:val="000000"/>
                <w:sz w:val="20"/>
              </w:rPr>
              <w:t>
Prohibition of advertising of medicines and medical devices:</w:t>
            </w:r>
          </w:p>
          <w:bookmarkEnd w:id="129"/>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w:t>
            </w:r>
            <w:r>
              <w:rPr>
                <w:rFonts w:ascii="Times New Roman"/>
                <w:b w:val="false"/>
                <w:i w:val="false"/>
                <w:color w:val="000000"/>
                <w:sz w:val="20"/>
              </w:rPr>
              <w:t>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methods of treatment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w:t>
            </w:r>
            <w:r>
              <w:rPr>
                <w:rFonts w:ascii="Times New Roman"/>
                <w:b w:val="false"/>
                <w:i w:val="false"/>
                <w:color w:val="000000"/>
                <w:sz w:val="20"/>
              </w:rPr>
              <w:t>12) refer in advertising to the recommendations of scientists, healthcare professionals, as well as state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fact that the operated medical equipment, at the time of acceptance, was new, unused, of the latest or serial model, without defects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the technical condition of medical equipment subject to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(at least thirty-seven months from the date of commissioning and frequency recommended by the manufacturer) consisting of periodic monitoring of the technical condition of medical equipment (at least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0"/>
          <w:p>
            <w:pPr>
              <w:spacing w:after="20"/>
              <w:ind w:left="20"/>
              <w:jc w:val="both"/>
            </w:pPr>
            <w:r>
              <w:rPr>
                <w:rFonts w:ascii="Times New Roman"/>
                <w:b w:val="false"/>
                <w:i w:val="false"/>
                <w:color w:val="000000"/>
                <w:sz w:val="20"/>
              </w:rPr>
              <w:t>
Availability at the operated medical equipment of:</w:t>
            </w:r>
          </w:p>
          <w:bookmarkEnd w:id="130"/>
          <w:p>
            <w:pPr>
              <w:spacing w:after="20"/>
              <w:ind w:left="20"/>
              <w:jc w:val="both"/>
            </w:pPr>
            <w:r>
              <w:rPr>
                <w:rFonts w:ascii="Times New Roman"/>
                <w:b w:val="false"/>
                <w:i w:val="false"/>
                <w:color w:val="000000"/>
                <w:sz w:val="20"/>
              </w:rPr>
              <w:t>
1) operational documentation (operation manual and service manual);</w:t>
            </w:r>
          </w:p>
          <w:p>
            <w:pPr>
              <w:spacing w:after="20"/>
              <w:ind w:left="20"/>
              <w:jc w:val="both"/>
            </w:pPr>
            <w:r>
              <w:rPr>
                <w:rFonts w:ascii="Times New Roman"/>
                <w:b w:val="false"/>
                <w:i w:val="false"/>
                <w:color w:val="000000"/>
                <w:sz w:val="20"/>
              </w:rPr>
              <w:t>
2) service manual for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medical equipment operation that is not provided with service, removed from service, or operation of medical equipment by personnel who do not have special training, who have not been trained in the use of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unreasonable downtime of medical equipment (lack of measures to restore serviceable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compliance with the requirements of the Good Distribution Practice (GDP)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5. In relation to subjects (objects) of pharmaceutical activities engaged in retail sales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sale of medical devices related to measuring instruments, in the presence of a certificate of approval of the type of measuring instruments or a certificate of metrological certification of medical measuring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sale of prescription medicines according to a doctor’s prescription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medicines sold without a doctor's prescription are placed on display windows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invalid prescriptions in the Register of incorrectly written prescriptions and their redemption with the stamp “Prescription is invalid”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1"/>
          <w:p>
            <w:pPr>
              <w:spacing w:after="20"/>
              <w:ind w:left="20"/>
              <w:jc w:val="both"/>
            </w:pPr>
            <w:r>
              <w:rPr>
                <w:rFonts w:ascii="Times New Roman"/>
                <w:b w:val="false"/>
                <w:i w:val="false"/>
                <w:color w:val="000000"/>
                <w:sz w:val="20"/>
              </w:rPr>
              <w:t>
Compliance with shelf life of prescriptions:</w:t>
            </w:r>
          </w:p>
          <w:bookmarkEnd w:id="131"/>
          <w:p>
            <w:pPr>
              <w:spacing w:after="20"/>
              <w:ind w:left="20"/>
              <w:jc w:val="both"/>
            </w:pPr>
            <w:r>
              <w:rPr>
                <w:rFonts w:ascii="Times New Roman"/>
                <w:b w:val="false"/>
                <w:i w:val="false"/>
                <w:color w:val="000000"/>
                <w:sz w:val="20"/>
              </w:rPr>
              <w:t>
1) for a medicine containing narcotic drugs, psychotropic substances, precursors and toxic substances – 1 (one) year;</w:t>
            </w:r>
          </w:p>
          <w:p>
            <w:pPr>
              <w:spacing w:after="20"/>
              <w:ind w:left="20"/>
              <w:jc w:val="both"/>
            </w:pPr>
            <w:r>
              <w:rPr>
                <w:rFonts w:ascii="Times New Roman"/>
                <w:b w:val="false"/>
                <w:i w:val="false"/>
                <w:color w:val="000000"/>
                <w:sz w:val="20"/>
              </w:rPr>
              <w:t>
2) for medicines released within the framework of the guaranteed volume of free medical care and (or) compulsory social health insurance - 2 (two) years;</w:t>
            </w:r>
          </w:p>
          <w:p>
            <w:pPr>
              <w:spacing w:after="20"/>
              <w:ind w:left="20"/>
              <w:jc w:val="both"/>
            </w:pPr>
            <w:r>
              <w:rPr>
                <w:rFonts w:ascii="Times New Roman"/>
                <w:b w:val="false"/>
                <w:i w:val="false"/>
                <w:color w:val="000000"/>
                <w:sz w:val="20"/>
              </w:rPr>
              <w:t>
3) for other medicines - at least 30 (thirty) calendar 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32"/>
          <w:p>
            <w:pPr>
              <w:spacing w:after="20"/>
              <w:ind w:left="20"/>
              <w:jc w:val="both"/>
            </w:pPr>
            <w:r>
              <w:rPr>
                <w:rFonts w:ascii="Times New Roman"/>
                <w:b w:val="false"/>
                <w:i w:val="false"/>
                <w:color w:val="000000"/>
                <w:sz w:val="20"/>
              </w:rPr>
              <w:t>
Ensuring that reliable information is provided regarding:</w:t>
            </w:r>
          </w:p>
          <w:bookmarkEnd w:id="132"/>
          <w:p>
            <w:pPr>
              <w:spacing w:after="20"/>
              <w:ind w:left="20"/>
              <w:jc w:val="both"/>
            </w:pPr>
            <w:r>
              <w:rPr>
                <w:rFonts w:ascii="Times New Roman"/>
                <w:b w:val="false"/>
                <w:i w:val="false"/>
                <w:color w:val="000000"/>
                <w:sz w:val="20"/>
              </w:rPr>
              <w:t>
1) correct and rational application or use;</w:t>
            </w:r>
          </w:p>
          <w:p>
            <w:pPr>
              <w:spacing w:after="20"/>
              <w:ind w:left="20"/>
              <w:jc w:val="both"/>
            </w:pPr>
            <w:r>
              <w:rPr>
                <w:rFonts w:ascii="Times New Roman"/>
                <w:b w:val="false"/>
                <w:i w:val="false"/>
                <w:color w:val="000000"/>
                <w:sz w:val="20"/>
              </w:rPr>
              <w:t>
2) possible side effects and contraindications;</w:t>
            </w:r>
          </w:p>
          <w:p>
            <w:pPr>
              <w:spacing w:after="20"/>
              <w:ind w:left="20"/>
              <w:jc w:val="both"/>
            </w:pPr>
            <w:r>
              <w:rPr>
                <w:rFonts w:ascii="Times New Roman"/>
                <w:b w:val="false"/>
                <w:i w:val="false"/>
                <w:color w:val="000000"/>
                <w:sz w:val="20"/>
              </w:rPr>
              <w:t>
3) interactions with other drugs, precautions for their use or use;</w:t>
            </w:r>
          </w:p>
          <w:p>
            <w:pPr>
              <w:spacing w:after="20"/>
              <w:ind w:left="20"/>
              <w:jc w:val="both"/>
            </w:pPr>
            <w:r>
              <w:rPr>
                <w:rFonts w:ascii="Times New Roman"/>
                <w:b w:val="false"/>
                <w:i w:val="false"/>
                <w:color w:val="000000"/>
                <w:sz w:val="20"/>
              </w:rPr>
              <w:t>
4) expiration dates and storage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fact that the operated medical equipment, at the time of acceptance, was new, unused, of the latest or serial model, without defects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log of the technical condition of medical equipment subject to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(at least thirty-seven months from the date of commissioning and frequency recommended by the manufacturer) consisting of periodic monitoring of the technical condition of medical equipment (at least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33"/>
          <w:p>
            <w:pPr>
              <w:spacing w:after="20"/>
              <w:ind w:left="20"/>
              <w:jc w:val="both"/>
            </w:pPr>
            <w:r>
              <w:rPr>
                <w:rFonts w:ascii="Times New Roman"/>
                <w:b w:val="false"/>
                <w:i w:val="false"/>
                <w:color w:val="000000"/>
                <w:sz w:val="20"/>
              </w:rPr>
              <w:t>
Availability at the operated medical equipment of:</w:t>
            </w:r>
          </w:p>
          <w:bookmarkEnd w:id="133"/>
          <w:p>
            <w:pPr>
              <w:spacing w:after="20"/>
              <w:ind w:left="20"/>
              <w:jc w:val="both"/>
            </w:pPr>
            <w:r>
              <w:rPr>
                <w:rFonts w:ascii="Times New Roman"/>
                <w:b w:val="false"/>
                <w:i w:val="false"/>
                <w:color w:val="000000"/>
                <w:sz w:val="20"/>
              </w:rPr>
              <w:t>
1) operational documentation (operation manual and service manual);</w:t>
            </w:r>
          </w:p>
          <w:p>
            <w:pPr>
              <w:spacing w:after="20"/>
              <w:ind w:left="20"/>
              <w:jc w:val="both"/>
            </w:pPr>
            <w:r>
              <w:rPr>
                <w:rFonts w:ascii="Times New Roman"/>
                <w:b w:val="false"/>
                <w:i w:val="false"/>
                <w:color w:val="000000"/>
                <w:sz w:val="20"/>
              </w:rPr>
              <w:t>
2) service manual for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operation of medical equipment that is not provided with service, removed from service, or operation of medical equipment by personnel who do not have special training or have not been trained in the use of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unreasonable downtime of medical equipment (lack of measures to restore serviceable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34"/>
          <w:p>
            <w:pPr>
              <w:spacing w:after="20"/>
              <w:ind w:left="20"/>
              <w:jc w:val="both"/>
            </w:pPr>
            <w:r>
              <w:rPr>
                <w:rFonts w:ascii="Times New Roman"/>
                <w:b w:val="false"/>
                <w:i w:val="false"/>
                <w:color w:val="000000"/>
                <w:sz w:val="20"/>
              </w:rPr>
              <w:t>
Ensuring the implementation of preventive measures:</w:t>
            </w:r>
          </w:p>
          <w:bookmarkEnd w:id="134"/>
          <w:p>
            <w:pPr>
              <w:spacing w:after="20"/>
              <w:ind w:left="20"/>
              <w:jc w:val="both"/>
            </w:pPr>
            <w:r>
              <w:rPr>
                <w:rFonts w:ascii="Times New Roman"/>
                <w:b w:val="false"/>
                <w:i w:val="false"/>
                <w:color w:val="000000"/>
                <w:sz w:val="20"/>
              </w:rPr>
              <w:t>
1) quality control during acceptance and implementation;</w:t>
            </w:r>
          </w:p>
          <w:p>
            <w:pPr>
              <w:spacing w:after="20"/>
              <w:ind w:left="20"/>
              <w:jc w:val="both"/>
            </w:pPr>
            <w:r>
              <w:rPr>
                <w:rFonts w:ascii="Times New Roman"/>
                <w:b w:val="false"/>
                <w:i w:val="false"/>
                <w:color w:val="000000"/>
                <w:sz w:val="20"/>
              </w:rPr>
              <w:t>
2) compliance with the rules and shelf life of medicines, keeping records of medicines with a limited shelf life;</w:t>
            </w:r>
          </w:p>
          <w:p>
            <w:pPr>
              <w:spacing w:after="20"/>
              <w:ind w:left="20"/>
              <w:jc w:val="both"/>
            </w:pPr>
            <w:r>
              <w:rPr>
                <w:rFonts w:ascii="Times New Roman"/>
                <w:b w:val="false"/>
                <w:i w:val="false"/>
                <w:color w:val="000000"/>
                <w:sz w:val="20"/>
              </w:rPr>
              <w:t>
3) serviceability and accuracy of weighing instruments;</w:t>
            </w:r>
          </w:p>
          <w:p>
            <w:pPr>
              <w:spacing w:after="20"/>
              <w:ind w:left="20"/>
              <w:jc w:val="both"/>
            </w:pPr>
            <w:r>
              <w:rPr>
                <w:rFonts w:ascii="Times New Roman"/>
                <w:b w:val="false"/>
                <w:i w:val="false"/>
                <w:color w:val="000000"/>
                <w:sz w:val="20"/>
              </w:rPr>
              <w:t>
4) checking the correctness of the prescribed prescription, its validity period, the compliance of the prescribed doses with the patient’s age, the compatibility of ingredients, and the norms for one-time release;</w:t>
            </w:r>
          </w:p>
          <w:p>
            <w:pPr>
              <w:spacing w:after="20"/>
              <w:ind w:left="20"/>
              <w:jc w:val="both"/>
            </w:pPr>
            <w:r>
              <w:rPr>
                <w:rFonts w:ascii="Times New Roman"/>
                <w:b w:val="false"/>
                <w:i w:val="false"/>
                <w:color w:val="000000"/>
                <w:sz w:val="20"/>
              </w:rPr>
              <w:t>
5) keeping records of the validity periods of safety and quality assessment conclusions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35"/>
          <w:p>
            <w:pPr>
              <w:spacing w:after="20"/>
              <w:ind w:left="20"/>
              <w:jc w:val="both"/>
            </w:pPr>
            <w:r>
              <w:rPr>
                <w:rFonts w:ascii="Times New Roman"/>
                <w:b w:val="false"/>
                <w:i w:val="false"/>
                <w:color w:val="000000"/>
                <w:sz w:val="20"/>
              </w:rPr>
              <w:t>
Ensuring acceptance of medicines and medical devices with checking:</w:t>
            </w:r>
          </w:p>
          <w:bookmarkEnd w:id="135"/>
          <w:p>
            <w:pPr>
              <w:spacing w:after="20"/>
              <w:ind w:left="20"/>
              <w:jc w:val="both"/>
            </w:pPr>
            <w:r>
              <w:rPr>
                <w:rFonts w:ascii="Times New Roman"/>
                <w:b w:val="false"/>
                <w:i w:val="false"/>
                <w:color w:val="000000"/>
                <w:sz w:val="20"/>
              </w:rPr>
              <w:t>
1) the compliance of the quantity, completeness, integrity of the container, compliance of packaging, labeling with regulatory documents, availability of instructions for the medical use of a medicine and medical device in the state and Russian languages; availability of an operational document for a medical device;</w:t>
            </w:r>
          </w:p>
          <w:p>
            <w:pPr>
              <w:spacing w:after="20"/>
              <w:ind w:left="20"/>
              <w:jc w:val="both"/>
            </w:pPr>
            <w:r>
              <w:rPr>
                <w:rFonts w:ascii="Times New Roman"/>
                <w:b w:val="false"/>
                <w:i w:val="false"/>
                <w:color w:val="000000"/>
                <w:sz w:val="20"/>
              </w:rPr>
              <w:t>
2) compliance with the name, dosage, packaging, quantity, batch (series) of products specified in the accompanying documents;</w:t>
            </w:r>
          </w:p>
          <w:p>
            <w:pPr>
              <w:spacing w:after="20"/>
              <w:ind w:left="20"/>
              <w:jc w:val="both"/>
            </w:pPr>
            <w:r>
              <w:rPr>
                <w:rFonts w:ascii="Times New Roman"/>
                <w:b w:val="false"/>
                <w:i w:val="false"/>
                <w:color w:val="000000"/>
                <w:sz w:val="20"/>
              </w:rPr>
              <w:t>
3) the presence in the accompanying documents of a certificate of conformity or a reference to it in the invoice for the release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on the list of medicines and specialized medicinal products for free provision of certain categories of citizens with certain diseases at the outpatient level in a convenient place for familiarization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lists and sample signatures of persons entitled to sign prescriptions for free receipt of medicines approved by the head of the relevant healthcare organization in retail sales facilities that have relevant agreements with local government healthcare authorities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36"/>
          <w:p>
            <w:pPr>
              <w:spacing w:after="20"/>
              <w:ind w:left="20"/>
              <w:jc w:val="both"/>
            </w:pPr>
            <w:r>
              <w:rPr>
                <w:rFonts w:ascii="Times New Roman"/>
                <w:b w:val="false"/>
                <w:i w:val="false"/>
                <w:color w:val="000000"/>
                <w:sz w:val="20"/>
              </w:rPr>
              <w:t>
Ensuring placement in a place convenient for familiarization of:</w:t>
            </w:r>
          </w:p>
          <w:bookmarkEnd w:id="136"/>
          <w:p>
            <w:pPr>
              <w:spacing w:after="20"/>
              <w:ind w:left="20"/>
              <w:jc w:val="both"/>
            </w:pPr>
            <w:r>
              <w:rPr>
                <w:rFonts w:ascii="Times New Roman"/>
                <w:b w:val="false"/>
                <w:i w:val="false"/>
                <w:color w:val="000000"/>
                <w:sz w:val="20"/>
              </w:rPr>
              <w:t>
1) a copy of the license for pharmaceutical activities and its appendices or a document (including a printed copy of an electronic document) informing about the start or termination of activities or certain actions;</w:t>
            </w:r>
          </w:p>
          <w:p>
            <w:pPr>
              <w:spacing w:after="20"/>
              <w:ind w:left="20"/>
              <w:jc w:val="both"/>
            </w:pPr>
            <w:r>
              <w:rPr>
                <w:rFonts w:ascii="Times New Roman"/>
                <w:b w:val="false"/>
                <w:i w:val="false"/>
                <w:color w:val="000000"/>
                <w:sz w:val="20"/>
              </w:rPr>
              <w:t>
2) books of reviews and suggestions;</w:t>
            </w:r>
          </w:p>
          <w:p>
            <w:pPr>
              <w:spacing w:after="20"/>
              <w:ind w:left="20"/>
              <w:jc w:val="both"/>
            </w:pPr>
            <w:r>
              <w:rPr>
                <w:rFonts w:ascii="Times New Roman"/>
                <w:b w:val="false"/>
                <w:i w:val="false"/>
                <w:color w:val="000000"/>
                <w:sz w:val="20"/>
              </w:rPr>
              <w:t>
3) information about the telephone numbers of the pharmaceutical reference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7"/>
          <w:p>
            <w:pPr>
              <w:spacing w:after="20"/>
              <w:ind w:left="20"/>
              <w:jc w:val="both"/>
            </w:pPr>
            <w:r>
              <w:rPr>
                <w:rFonts w:ascii="Times New Roman"/>
                <w:b w:val="false"/>
                <w:i w:val="false"/>
                <w:color w:val="000000"/>
                <w:sz w:val="20"/>
              </w:rPr>
              <w:t>
Ensuring that the following information is placed in a place visible to visitors:</w:t>
            </w:r>
          </w:p>
          <w:bookmarkEnd w:id="137"/>
          <w:p>
            <w:pPr>
              <w:spacing w:after="20"/>
              <w:ind w:left="20"/>
              <w:jc w:val="both"/>
            </w:pPr>
            <w:r>
              <w:rPr>
                <w:rFonts w:ascii="Times New Roman"/>
                <w:b w:val="false"/>
                <w:i w:val="false"/>
                <w:color w:val="000000"/>
                <w:sz w:val="20"/>
              </w:rPr>
              <w:t>
“Medicines cannot be returned or exchanged”;</w:t>
            </w:r>
          </w:p>
          <w:p>
            <w:pPr>
              <w:spacing w:after="20"/>
              <w:ind w:left="20"/>
              <w:jc w:val="both"/>
            </w:pPr>
            <w:r>
              <w:rPr>
                <w:rFonts w:ascii="Times New Roman"/>
                <w:b w:val="false"/>
                <w:i w:val="false"/>
                <w:color w:val="000000"/>
                <w:sz w:val="20"/>
              </w:rPr>
              <w:t>
“Medicines are not given to children”;</w:t>
            </w:r>
          </w:p>
          <w:p>
            <w:pPr>
              <w:spacing w:after="20"/>
              <w:ind w:left="20"/>
              <w:jc w:val="both"/>
            </w:pPr>
            <w:r>
              <w:rPr>
                <w:rFonts w:ascii="Times New Roman"/>
                <w:b w:val="false"/>
                <w:i w:val="false"/>
                <w:color w:val="000000"/>
                <w:sz w:val="20"/>
              </w:rPr>
              <w:t>
“The over-the-counter sale of medicines intended for prescription is prohibited”;</w:t>
            </w:r>
          </w:p>
          <w:p>
            <w:pPr>
              <w:spacing w:after="20"/>
              <w:ind w:left="20"/>
              <w:jc w:val="both"/>
            </w:pPr>
            <w:r>
              <w:rPr>
                <w:rFonts w:ascii="Times New Roman"/>
                <w:b w:val="false"/>
                <w:i w:val="false"/>
                <w:color w:val="000000"/>
                <w:sz w:val="20"/>
              </w:rPr>
              <w:t>
“Shelf life of drugs prepared in pharmacies”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maximum price for the trade name of a medicine during retail sales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in the field of healthcare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8"/>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bookmarkEnd w:id="138"/>
          <w:p>
            <w:pPr>
              <w:spacing w:after="20"/>
              <w:ind w:left="20"/>
              <w:jc w:val="both"/>
            </w:pPr>
            <w:r>
              <w:rPr>
                <w:rFonts w:ascii="Times New Roman"/>
                <w:b w:val="false"/>
                <w:i w:val="false"/>
                <w:color w:val="000000"/>
                <w:sz w:val="20"/>
              </w:rPr>
              <w:t>
Compliance with the types and subtypes of activities declared upon receipt of the state license and its appendix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the storage of medicines and medical devices in designated and clearly marked storage zones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separation during storage of all medicines and medical devices depending on the pharmacological group, method of administration, physical state, physicochemical properties, exposure to various environmental factors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protection from the effects of weather conditions in the zones of acceptance and shipment. Availability of equipment in the zones of acceptance and shipment (ventilation/ air conditioning system, hygrometer, thermometer), equipment for cleaning containers. Availability of an equipped control zone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shipping and storage zones. Availability of a room in which medicines are stored in quarantine, clearly marked and with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9"/>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139"/>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the condition of containers,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pallets, shelves,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protection from insects, rodents or other animals and availability of a preventive pest control program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(areas). Food products, drinks, tobacco products, and medicines for personal use shall not be stored in storage rooms (areas). Availability of protective clothing or uniform appropriate for the work performed and personal protective equipment if necessary for employees working in the storage area.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40"/>
          <w:p>
            <w:pPr>
              <w:spacing w:after="20"/>
              <w:ind w:left="20"/>
              <w:jc w:val="both"/>
            </w:pPr>
            <w:r>
              <w:rPr>
                <w:rFonts w:ascii="Times New Roman"/>
                <w:b w:val="false"/>
                <w:i w:val="false"/>
                <w:color w:val="000000"/>
                <w:sz w:val="20"/>
              </w:rPr>
              <w:t>
Providing with the necessary equipment and inventory in drug storage premises:</w:t>
            </w:r>
          </w:p>
          <w:bookmarkEnd w:id="140"/>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shall be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carrying out the storage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41"/>
          <w:p>
            <w:pPr>
              <w:spacing w:after="20"/>
              <w:ind w:left="20"/>
              <w:jc w:val="both"/>
            </w:pPr>
            <w:r>
              <w:rPr>
                <w:rFonts w:ascii="Times New Roman"/>
                <w:b w:val="false"/>
                <w:i w:val="false"/>
                <w:color w:val="000000"/>
                <w:sz w:val="20"/>
              </w:rPr>
              <w:t>
Availability of secondary package labeling, including the following information:</w:t>
            </w:r>
          </w:p>
          <w:bookmarkEnd w:id="141"/>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medicine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medicinal product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name of the medicinal product and the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drugs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w:t>
            </w:r>
            <w:r>
              <w:rPr>
                <w:rFonts w:ascii="Times New Roman"/>
                <w:b w:val="false"/>
                <w:i w:val="false"/>
                <w:color w:val="000000"/>
                <w:sz w:val="20"/>
              </w:rPr>
              <w:t>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shall be indicated as “best before (month, year)” or “(month, year)”, while the expiration date shall be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42"/>
          <w:p>
            <w:pPr>
              <w:spacing w:after="20"/>
              <w:ind w:left="20"/>
              <w:jc w:val="both"/>
            </w:pPr>
            <w:r>
              <w:rPr>
                <w:rFonts w:ascii="Times New Roman"/>
                <w:b w:val="false"/>
                <w:i w:val="false"/>
                <w:color w:val="000000"/>
                <w:sz w:val="20"/>
              </w:rPr>
              <w:t>
Availability of primary package labeling indicating the following information:</w:t>
            </w:r>
          </w:p>
          <w:bookmarkEnd w:id="142"/>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shall be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43"/>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143"/>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are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medicines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44"/>
          <w:p>
            <w:pPr>
              <w:spacing w:after="20"/>
              <w:ind w:left="20"/>
              <w:jc w:val="both"/>
            </w:pPr>
            <w:r>
              <w:rPr>
                <w:rFonts w:ascii="Times New Roman"/>
                <w:b w:val="false"/>
                <w:i w:val="false"/>
                <w:color w:val="000000"/>
                <w:sz w:val="20"/>
              </w:rPr>
              <w:t>
Compliance with the rules for advertising medicines and medical devices:</w:t>
            </w:r>
          </w:p>
          <w:bookmarkEnd w:id="144"/>
          <w:p>
            <w:pPr>
              <w:spacing w:after="20"/>
              <w:ind w:left="20"/>
              <w:jc w:val="both"/>
            </w:pPr>
            <w:r>
              <w:rPr>
                <w:rFonts w:ascii="Times New Roman"/>
                <w:b w:val="false"/>
                <w:i w:val="false"/>
                <w:color w:val="000000"/>
                <w:sz w:val="20"/>
              </w:rPr>
              <w:t>
1) advertising of medicines and medical products is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researches and testings;</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45"/>
          <w:p>
            <w:pPr>
              <w:spacing w:after="20"/>
              <w:ind w:left="20"/>
              <w:jc w:val="both"/>
            </w:pPr>
            <w:r>
              <w:rPr>
                <w:rFonts w:ascii="Times New Roman"/>
                <w:b w:val="false"/>
                <w:i w:val="false"/>
                <w:color w:val="000000"/>
                <w:sz w:val="20"/>
              </w:rPr>
              <w:t>
</w:t>
            </w:r>
            <w:r>
              <w:rPr>
                <w:rFonts w:ascii="Times New Roman"/>
                <w:b w:val="false"/>
                <w:i w:val="false"/>
                <w:color w:val="000000"/>
                <w:sz w:val="20"/>
              </w:rPr>
              <w:t>Prohibition of advertising of medicines and medical devices:</w:t>
            </w:r>
          </w:p>
          <w:bookmarkEnd w:id="145"/>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w:t>
            </w:r>
            <w:r>
              <w:rPr>
                <w:rFonts w:ascii="Times New Roman"/>
                <w:b w:val="false"/>
                <w:i w:val="false"/>
                <w:color w:val="000000"/>
                <w:sz w:val="20"/>
              </w:rPr>
              <w:t>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methods of treatment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 In relation to the state expert organization in the field of circulation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rules of state registration, re-registration of a medicine or medical device, amendments to the registration dossier of a medicine or medical device by the State expert organization in the field of circulation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procedure for conducting an examination of medicines conducted by a state expert organization in the field of circulation of medicines and medical devices when conducting an examination of the quality and safety of vaccines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7. According to the sources of information provided for in subparagraphs 2) -7) of paragraph 14 of the Criteria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for the source of information “Analysis of official Internet resources of state bodies, including authorized bodies in the field of healthcare of countries of the Commonwealth of Independent States (CIS), and the media”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facts of non-compliance of medicines and medical devices with the requirements of the legislation of the Republic of Kazakhstan on the safety, effectiveness and quality of medicines and medical devices, identified based on the results of the analysis of official media, information on helplines, hotlines, information provided by state bodies and organizations, including international ones, as well as websites of authorized bodies in the field of healthcare of countries of the Commonwealth of Independent States (CIS)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the source of information “List of identified violations based on the results of laboratory tests conducted by the state expert organization in the field of circulation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test results presented by the state expert organization in the field of circulation of medicines and medical devices, confirming non-compliance with the safety, effectiveness and quality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the source of information “The presence of adverse incidents that arose through the fault of the subject of control. Adverse incidents include the probability of causing harm to health, a threat to human life or health, as a result of the production, manufacture, import, storage, sale, application (use) of medicines and medical devices, including those that do not comply with the requirements of the legislation of the Republic of Kazakhstan in the field of healthcare”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adverse events that have led to a threat to human life or health, caused by the fault of the subject of pharmaceutical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the source of information “Information from international regulatory authorities in the field of quality and safety of medicines and medical devices, state bodies of countries, including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international bodies, state bodies of countries, including the Eurasian Economic Union, on facts of non-compliance of medicines and medical devices with legal requirements for safety, effectiveness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criteria for assessment</w:t>
            </w:r>
            <w:r>
              <w:br/>
            </w:r>
            <w:r>
              <w:rPr>
                <w:rFonts w:ascii="Times New Roman"/>
                <w:b w:val="false"/>
                <w:i w:val="false"/>
                <w:color w:val="000000"/>
                <w:sz w:val="20"/>
              </w:rPr>
              <w:t xml:space="preserve">the degree of risk </w:t>
            </w:r>
            <w:r>
              <w:br/>
            </w:r>
            <w:r>
              <w:rPr>
                <w:rFonts w:ascii="Times New Roman"/>
                <w:b w:val="false"/>
                <w:i w:val="false"/>
                <w:color w:val="000000"/>
                <w:sz w:val="20"/>
              </w:rPr>
              <w:t>in the area of circulation</w:t>
            </w:r>
            <w:r>
              <w:br/>
            </w:r>
            <w:r>
              <w:rPr>
                <w:rFonts w:ascii="Times New Roman"/>
                <w:b w:val="false"/>
                <w:i w:val="false"/>
                <w:color w:val="000000"/>
                <w:sz w:val="20"/>
              </w:rPr>
              <w:t xml:space="preserve">medicines and medical devices </w:t>
            </w:r>
          </w:p>
        </w:tc>
      </w:tr>
    </w:tbl>
    <w:bookmarkStart w:name="z2605" w:id="146"/>
    <w:p>
      <w:pPr>
        <w:spacing w:after="0"/>
        <w:ind w:left="0"/>
        <w:jc w:val="left"/>
      </w:pPr>
      <w:r>
        <w:rPr>
          <w:rFonts w:ascii="Times New Roman"/>
          <w:b/>
          <w:i w:val="false"/>
          <w:color w:val="000000"/>
        </w:rPr>
        <w:t xml:space="preserve"> List  of subjective criteria for determining the degree of risk according to subjective criteria in the field </w:t>
      </w:r>
      <w:r>
        <w:br/>
      </w:r>
      <w:r>
        <w:rPr>
          <w:rFonts w:ascii="Times New Roman"/>
          <w:b/>
          <w:i w:val="false"/>
          <w:color w:val="000000"/>
        </w:rPr>
        <w:t xml:space="preserve">of circulation of medicines and medical devices in accordance with Article 138 of the Entrepreneurial </w:t>
      </w:r>
      <w:r>
        <w:br/>
      </w:r>
      <w:r>
        <w:rPr>
          <w:rFonts w:ascii="Times New Roman"/>
          <w:b/>
          <w:i w:val="false"/>
          <w:color w:val="000000"/>
        </w:rPr>
        <w:t>Code of the Republic of Kazakhstan in relation to all subjects (objects)</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the subjective criterion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data for the indicator of subjective criterion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points (the total should be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negative analysis result or non-conformity of medicines and medical devices identified within the framework of the Rules for assessing the quality of medicines and medical devices registered in the Republic of Kazakhstan, approved by order of the Minister of Healthcare of the Republic of Kazakhstan dated 20.12.2020 № KR HCM-282/2020, the Rules for selection from the market, including in medical organizations, medicines and medical devices subject to quality control taking into account a risk-based approach, approved by the order of the acting Minister of Healthcare of the Republic of Kazakhstan dated 24.12.2020 № KR HCM-323/2020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the information analysis provided by state bodies and organizations, non-conformity, absence and (or) presence of a negative conclusion obtained based on the results of assessing the quality of medicines and medical devices registered in the Republic of Kazakhstan, as well as non-conformity, absence and (or) presence of a negative conclusion obtained by the results of selection from the market, including in medical organizations, of medicines and medical devices subject to quality control taking into account a risk-based approach.</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 risk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negative result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negative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checks for compliance with requirements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47"/>
          <w:p>
            <w:pPr>
              <w:spacing w:after="20"/>
              <w:ind w:left="20"/>
              <w:jc w:val="both"/>
            </w:pPr>
            <w:r>
              <w:rPr>
                <w:rFonts w:ascii="Times New Roman"/>
                <w:b w:val="false"/>
                <w:i w:val="false"/>
                <w:color w:val="000000"/>
                <w:sz w:val="20"/>
              </w:rPr>
              <w:t>
</w:t>
            </w:r>
            <w:r>
              <w:rPr>
                <w:rFonts w:ascii="Times New Roman"/>
                <w:b w:val="false"/>
                <w:i w:val="false"/>
                <w:color w:val="000000"/>
                <w:sz w:val="20"/>
              </w:rPr>
              <w:t>The fact that there is no re-issuance of the license and (or) an appendix to the license of an individual entrepreneur:</w:t>
            </w:r>
          </w:p>
          <w:bookmarkEnd w:id="147"/>
          <w:p>
            <w:pPr>
              <w:spacing w:after="20"/>
              <w:ind w:left="20"/>
              <w:jc w:val="both"/>
            </w:pPr>
            <w:r>
              <w:rPr>
                <w:rFonts w:ascii="Times New Roman"/>
                <w:b w:val="false"/>
                <w:i w:val="false"/>
                <w:color w:val="000000"/>
                <w:sz w:val="20"/>
              </w:rPr>
              <w:t>
1) changes in the surname, name, patronymic (if any) of the individual licensee;</w:t>
            </w:r>
          </w:p>
          <w:p>
            <w:pPr>
              <w:spacing w:after="20"/>
              <w:ind w:left="20"/>
              <w:jc w:val="both"/>
            </w:pPr>
            <w:r>
              <w:rPr>
                <w:rFonts w:ascii="Times New Roman"/>
                <w:b w:val="false"/>
                <w:i w:val="false"/>
                <w:color w:val="000000"/>
                <w:sz w:val="20"/>
              </w:rPr>
              <w:t>
2) re-registration of an individual entrepreneur-licensee, changing his name or legal address;</w:t>
            </w:r>
          </w:p>
          <w:p>
            <w:pPr>
              <w:spacing w:after="20"/>
              <w:ind w:left="20"/>
              <w:jc w:val="both"/>
            </w:pPr>
            <w:r>
              <w:rPr>
                <w:rFonts w:ascii="Times New Roman"/>
                <w:b w:val="false"/>
                <w:i w:val="false"/>
                <w:color w:val="000000"/>
                <w:sz w:val="20"/>
              </w:rPr>
              <w:t>
3) reorganization of the legal entity-licensee in accordance with the procedure determined by Article 34 of the Law of the Republic of Kazakhstan “On Permits and Notifications” (hereinafter - the Law);</w:t>
            </w:r>
          </w:p>
          <w:p>
            <w:pPr>
              <w:spacing w:after="20"/>
              <w:ind w:left="20"/>
              <w:jc w:val="both"/>
            </w:pPr>
            <w:r>
              <w:rPr>
                <w:rFonts w:ascii="Times New Roman"/>
                <w:b w:val="false"/>
                <w:i w:val="false"/>
                <w:color w:val="000000"/>
                <w:sz w:val="20"/>
              </w:rPr>
              <w:t>
4) changing the address of the object location without physically moving it for a license issued under the class “permits issued for objects” or for appendices to a license indicating objects;</w:t>
            </w:r>
          </w:p>
          <w:p>
            <w:pPr>
              <w:spacing w:after="20"/>
              <w:ind w:left="20"/>
              <w:jc w:val="both"/>
            </w:pPr>
            <w:r>
              <w:rPr>
                <w:rFonts w:ascii="Times New Roman"/>
                <w:b w:val="false"/>
                <w:i w:val="false"/>
                <w:color w:val="000000"/>
                <w:sz w:val="20"/>
              </w:rPr>
              <w:t>
5) availability of a requirement for re-registration in the laws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clause 11.8. results of information analysis provided by state bodies and organizations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risk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48"/>
          <w:p>
            <w:pPr>
              <w:spacing w:after="20"/>
              <w:ind w:left="20"/>
              <w:jc w:val="both"/>
            </w:pPr>
            <w:r>
              <w:rPr>
                <w:rFonts w:ascii="Times New Roman"/>
                <w:b w:val="false"/>
                <w:i w:val="false"/>
                <w:color w:val="000000"/>
                <w:sz w:val="20"/>
              </w:rPr>
              <w:t>
</w:t>
            </w:r>
            <w:r>
              <w:rPr>
                <w:rFonts w:ascii="Times New Roman"/>
                <w:b w:val="false"/>
                <w:i w:val="false"/>
                <w:color w:val="000000"/>
                <w:sz w:val="20"/>
              </w:rPr>
              <w:t>The fact that there is no re-issuance of the license and (or) an appendix to the license of a legal entity:</w:t>
            </w:r>
          </w:p>
          <w:bookmarkEnd w:id="148"/>
          <w:p>
            <w:pPr>
              <w:spacing w:after="20"/>
              <w:ind w:left="20"/>
              <w:jc w:val="both"/>
            </w:pPr>
            <w:r>
              <w:rPr>
                <w:rFonts w:ascii="Times New Roman"/>
                <w:b w:val="false"/>
                <w:i w:val="false"/>
                <w:color w:val="000000"/>
                <w:sz w:val="20"/>
              </w:rPr>
              <w:t>
1) changes in the surname, name, patronymic (if any) of the individual licensee;</w:t>
            </w:r>
          </w:p>
          <w:p>
            <w:pPr>
              <w:spacing w:after="20"/>
              <w:ind w:left="20"/>
              <w:jc w:val="both"/>
            </w:pPr>
            <w:r>
              <w:rPr>
                <w:rFonts w:ascii="Times New Roman"/>
                <w:b w:val="false"/>
                <w:i w:val="false"/>
                <w:color w:val="000000"/>
                <w:sz w:val="20"/>
              </w:rPr>
              <w:t>
2) re-registration of an individual entrepreneur-licensee, changing his name or legal address;</w:t>
            </w:r>
          </w:p>
          <w:p>
            <w:pPr>
              <w:spacing w:after="20"/>
              <w:ind w:left="20"/>
              <w:jc w:val="both"/>
            </w:pPr>
            <w:r>
              <w:rPr>
                <w:rFonts w:ascii="Times New Roman"/>
                <w:b w:val="false"/>
                <w:i w:val="false"/>
                <w:color w:val="000000"/>
                <w:sz w:val="20"/>
              </w:rPr>
              <w:t>
3) reorganization of the legal entity-licensee in accordance with the procedure determined by Article 34 of the Law;</w:t>
            </w:r>
          </w:p>
          <w:p>
            <w:pPr>
              <w:spacing w:after="20"/>
              <w:ind w:left="20"/>
              <w:jc w:val="both"/>
            </w:pPr>
            <w:r>
              <w:rPr>
                <w:rFonts w:ascii="Times New Roman"/>
                <w:b w:val="false"/>
                <w:i w:val="false"/>
                <w:color w:val="000000"/>
                <w:sz w:val="20"/>
              </w:rPr>
              <w:t>
4) changing the address of the object location without physically moving it for a license issued under the class “permits issued for objects” or for appendices to a license indicating objects;</w:t>
            </w:r>
          </w:p>
          <w:p>
            <w:pPr>
              <w:spacing w:after="20"/>
              <w:ind w:left="20"/>
              <w:jc w:val="both"/>
            </w:pPr>
            <w:r>
              <w:rPr>
                <w:rFonts w:ascii="Times New Roman"/>
                <w:b w:val="false"/>
                <w:i w:val="false"/>
                <w:color w:val="000000"/>
                <w:sz w:val="20"/>
              </w:rPr>
              <w:t>
5) availability of a requirement for re-registration in the laws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clause 11.8. results of information analysis provided by state bodies and organizations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risk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joint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November 15, 2018</w:t>
            </w:r>
            <w:r>
              <w:br/>
            </w:r>
            <w:r>
              <w:rPr>
                <w:rFonts w:ascii="Times New Roman"/>
                <w:b w:val="false"/>
                <w:i w:val="false"/>
                <w:color w:val="000000"/>
                <w:sz w:val="20"/>
              </w:rPr>
              <w:t>№ KR HCM-32 and</w:t>
            </w:r>
            <w:r>
              <w:br/>
            </w:r>
            <w:r>
              <w:rPr>
                <w:rFonts w:ascii="Times New Roman"/>
                <w:b w:val="false"/>
                <w:i w:val="false"/>
                <w:color w:val="000000"/>
                <w:sz w:val="20"/>
              </w:rPr>
              <w:t>the Minister of National</w:t>
            </w:r>
            <w:r>
              <w:br/>
            </w:r>
            <w:r>
              <w:rPr>
                <w:rFonts w:ascii="Times New Roman"/>
                <w:b w:val="false"/>
                <w:i w:val="false"/>
                <w:color w:val="000000"/>
                <w:sz w:val="20"/>
              </w:rPr>
              <w:t>economy of the Republic of Kazakhstan</w:t>
            </w:r>
            <w:r>
              <w:br/>
            </w:r>
            <w:r>
              <w:rPr>
                <w:rFonts w:ascii="Times New Roman"/>
                <w:b w:val="false"/>
                <w:i w:val="false"/>
                <w:color w:val="000000"/>
                <w:sz w:val="20"/>
              </w:rPr>
              <w:t>dated November 15, 2018 № 70</w:t>
            </w:r>
          </w:p>
        </w:tc>
      </w:tr>
    </w:tbl>
    <w:bookmarkStart w:name="z1788" w:id="149"/>
    <w:p>
      <w:pPr>
        <w:spacing w:after="0"/>
        <w:ind w:left="0"/>
        <w:jc w:val="left"/>
      </w:pPr>
      <w:r>
        <w:rPr>
          <w:rFonts w:ascii="Times New Roman"/>
          <w:b/>
          <w:i w:val="false"/>
          <w:color w:val="000000"/>
        </w:rPr>
        <w:t xml:space="preserve">  Checklist in the field of circulation of medicines and medical devices for </w:t>
      </w:r>
      <w:r>
        <w:br/>
      </w:r>
      <w:r>
        <w:rPr>
          <w:rFonts w:ascii="Times New Roman"/>
          <w:b/>
          <w:i w:val="false"/>
          <w:color w:val="000000"/>
        </w:rPr>
        <w:t>compliance with qualification requirements for subjects (objects) of control</w:t>
      </w:r>
    </w:p>
    <w:bookmarkEnd w:id="149"/>
    <w:p>
      <w:pPr>
        <w:spacing w:after="0"/>
        <w:ind w:left="0"/>
        <w:jc w:val="both"/>
      </w:pPr>
      <w:r>
        <w:rPr>
          <w:rFonts w:ascii="Times New Roman"/>
          <w:b w:val="false"/>
          <w:i w:val="false"/>
          <w:color w:val="ff0000"/>
          <w:sz w:val="28"/>
        </w:rPr>
        <w:t>
      Footnote. Appendix 16 is in the wording of the joint order of the acting Minister of Healthcare of the Republic of Kazakhstan dated 24.05.2023 № 87 and the Minister of National Economy of the Republic of Kazakhstan dated 24.05.2023 № 77 (shall be enforced upon expiry of ten calendar days after the day of its first official publication).</w:t>
      </w:r>
    </w:p>
    <w:bookmarkStart w:name="z2606" w:id="150"/>
    <w:p>
      <w:pPr>
        <w:spacing w:after="0"/>
        <w:ind w:left="0"/>
        <w:jc w:val="both"/>
      </w:pPr>
      <w:r>
        <w:rPr>
          <w:rFonts w:ascii="Times New Roman"/>
          <w:b w:val="false"/>
          <w:i w:val="false"/>
          <w:color w:val="000000"/>
          <w:sz w:val="28"/>
        </w:rPr>
        <w:t>
      The state body that appointed an inspection/preventive control with a visit</w:t>
      </w:r>
    </w:p>
    <w:bookmarkEnd w:id="150"/>
    <w:p>
      <w:pPr>
        <w:spacing w:after="0"/>
        <w:ind w:left="0"/>
        <w:jc w:val="both"/>
      </w:pPr>
      <w:r>
        <w:rPr>
          <w:rFonts w:ascii="Times New Roman"/>
          <w:b w:val="false"/>
          <w:i w:val="false"/>
          <w:color w:val="000000"/>
          <w:sz w:val="28"/>
        </w:rPr>
        <w:t xml:space="preserve">
      to the subject (object) of control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(object)</w:t>
      </w:r>
    </w:p>
    <w:p>
      <w:pPr>
        <w:spacing w:after="0"/>
        <w:ind w:left="0"/>
        <w:jc w:val="both"/>
      </w:pPr>
      <w:r>
        <w:rPr>
          <w:rFonts w:ascii="Times New Roman"/>
          <w:b w:val="false"/>
          <w:i w:val="false"/>
          <w:color w:val="000000"/>
          <w:sz w:val="28"/>
        </w:rPr>
        <w:t xml:space="preserve">
      of control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the business identification number of the subject (object)</w:t>
      </w:r>
    </w:p>
    <w:p>
      <w:pPr>
        <w:spacing w:after="0"/>
        <w:ind w:left="0"/>
        <w:jc w:val="both"/>
      </w:pPr>
      <w:r>
        <w:rPr>
          <w:rFonts w:ascii="Times New Roman"/>
          <w:b w:val="false"/>
          <w:i w:val="false"/>
          <w:color w:val="000000"/>
          <w:sz w:val="28"/>
        </w:rPr>
        <w:t xml:space="preserve">
      of control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Location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51"/>
          <w:p>
            <w:pPr>
              <w:spacing w:after="20"/>
              <w:ind w:left="20"/>
              <w:jc w:val="both"/>
            </w:pPr>
            <w:r>
              <w:rPr>
                <w:rFonts w:ascii="Times New Roman"/>
                <w:b w:val="false"/>
                <w:i w:val="false"/>
                <w:color w:val="000000"/>
                <w:sz w:val="20"/>
              </w:rPr>
              <w:t>
№</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52"/>
          <w:p>
            <w:pPr>
              <w:spacing w:after="20"/>
              <w:ind w:left="20"/>
              <w:jc w:val="both"/>
            </w:pPr>
            <w:r>
              <w:rPr>
                <w:rFonts w:ascii="Times New Roman"/>
                <w:b w:val="false"/>
                <w:i w:val="false"/>
                <w:color w:val="000000"/>
                <w:sz w:val="20"/>
              </w:rPr>
              <w:t>
1.</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 premise or building under the right of ownership or lease or trust management of state property with sanitary rules establishing sanitary and epidemiological requirements for facilities in the field of circulation of medicines and medical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53"/>
          <w:p>
            <w:pPr>
              <w:spacing w:after="20"/>
              <w:ind w:left="20"/>
              <w:jc w:val="both"/>
            </w:pPr>
            <w:r>
              <w:rPr>
                <w:rFonts w:ascii="Times New Roman"/>
                <w:b w:val="false"/>
                <w:i w:val="false"/>
                <w:color w:val="000000"/>
                <w:sz w:val="20"/>
              </w:rPr>
              <w:t>
2.</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equipment and furniture, inventory, instruments and apparatus to ensure quality control and compliance with the conditions of production, manufacturing, storage and sale of medicines and medical devices in accordance with regulatory legal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54"/>
          <w:p>
            <w:pPr>
              <w:spacing w:after="20"/>
              <w:ind w:left="20"/>
              <w:jc w:val="both"/>
            </w:pPr>
            <w:r>
              <w:rPr>
                <w:rFonts w:ascii="Times New Roman"/>
                <w:b w:val="false"/>
                <w:i w:val="false"/>
                <w:color w:val="000000"/>
                <w:sz w:val="20"/>
              </w:rPr>
              <w:t>
3.</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motor vehicle with appropriate cabinets and refrigeration and other equipment, if necessary, ensuring compliance with the conditions of storage and sale of medicines and medical devices for a mobile pharmacy for rural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55"/>
          <w:p>
            <w:pPr>
              <w:spacing w:after="20"/>
              <w:ind w:left="20"/>
              <w:jc w:val="both"/>
            </w:pPr>
            <w:r>
              <w:rPr>
                <w:rFonts w:ascii="Times New Roman"/>
                <w:b w:val="false"/>
                <w:i w:val="false"/>
                <w:color w:val="000000"/>
                <w:sz w:val="20"/>
              </w:rPr>
              <w:t>
4.</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56"/>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a staff of employees with appropriate education, work experience and specialist certificates for organizations producing medicines and medical devices:</w:t>
            </w:r>
          </w:p>
          <w:bookmarkEnd w:id="156"/>
          <w:p>
            <w:pPr>
              <w:spacing w:after="20"/>
              <w:ind w:left="20"/>
              <w:jc w:val="both"/>
            </w:pPr>
            <w:r>
              <w:rPr>
                <w:rFonts w:ascii="Times New Roman"/>
                <w:b w:val="false"/>
                <w:i w:val="false"/>
                <w:color w:val="000000"/>
                <w:sz w:val="20"/>
              </w:rPr>
              <w:t>
higher pharmaceutical or chemical-technological, chemical education and work experience in the specialty for at least three years for heads of departments directly involved in the production of medicines and medical devices, or technical for heads of departments directly involved in the production of medical devices;</w:t>
            </w:r>
          </w:p>
          <w:p>
            <w:pPr>
              <w:spacing w:after="20"/>
              <w:ind w:left="20"/>
              <w:jc w:val="both"/>
            </w:pPr>
            <w:r>
              <w:rPr>
                <w:rFonts w:ascii="Times New Roman"/>
                <w:b w:val="false"/>
                <w:i w:val="false"/>
                <w:color w:val="000000"/>
                <w:sz w:val="20"/>
              </w:rPr>
              <w:t>
higher pharmaceutical or chemical, biological education for workers carrying out quality control of medicines and medical devices, or technical education for workers carrying out quality control of medical devices;</w:t>
            </w:r>
          </w:p>
          <w:p>
            <w:pPr>
              <w:spacing w:after="20"/>
              <w:ind w:left="20"/>
              <w:jc w:val="both"/>
            </w:pPr>
            <w:r>
              <w:rPr>
                <w:rFonts w:ascii="Times New Roman"/>
                <w:b w:val="false"/>
                <w:i w:val="false"/>
                <w:color w:val="000000"/>
                <w:sz w:val="20"/>
              </w:rPr>
              <w:t>
technical education for a specialist in the maintenance of equipment used in the technological process of production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57"/>
          <w:p>
            <w:pPr>
              <w:spacing w:after="20"/>
              <w:ind w:left="20"/>
              <w:jc w:val="both"/>
            </w:pPr>
            <w:r>
              <w:rPr>
                <w:rFonts w:ascii="Times New Roman"/>
                <w:b w:val="false"/>
                <w:i w:val="false"/>
                <w:color w:val="000000"/>
                <w:sz w:val="20"/>
              </w:rPr>
              <w:t>
5.</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58"/>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a staff of employees with appropriate education, work experience and a specialist certificate for organizations in the field of circulation of medicines and medical devices engaged in the manufacture of medicines:</w:t>
            </w:r>
          </w:p>
          <w:bookmarkEnd w:id="158"/>
          <w:p>
            <w:pPr>
              <w:spacing w:after="20"/>
              <w:ind w:left="20"/>
              <w:jc w:val="both"/>
            </w:pPr>
            <w:r>
              <w:rPr>
                <w:rFonts w:ascii="Times New Roman"/>
                <w:b w:val="false"/>
                <w:i w:val="false"/>
                <w:color w:val="000000"/>
                <w:sz w:val="20"/>
              </w:rPr>
              <w:t>
higher pharmaceutical education and at least three years of work experience in the specialty for the head of a pharmacy that manufactures medicines and its production departments, as well as employees who monitor the quality of medicines and medical devices;</w:t>
            </w:r>
          </w:p>
          <w:p>
            <w:pPr>
              <w:spacing w:after="20"/>
              <w:ind w:left="20"/>
              <w:jc w:val="both"/>
            </w:pPr>
            <w:r>
              <w:rPr>
                <w:rFonts w:ascii="Times New Roman"/>
                <w:b w:val="false"/>
                <w:i w:val="false"/>
                <w:color w:val="000000"/>
                <w:sz w:val="20"/>
              </w:rPr>
              <w:t>
higher or secondary pharmaceutical education for employees involved in the direct production of medicinal products and release of manufactured medicinal products;</w:t>
            </w:r>
          </w:p>
          <w:p>
            <w:pPr>
              <w:spacing w:after="20"/>
              <w:ind w:left="20"/>
              <w:jc w:val="both"/>
            </w:pPr>
            <w:r>
              <w:rPr>
                <w:rFonts w:ascii="Times New Roman"/>
                <w:b w:val="false"/>
                <w:i w:val="false"/>
                <w:color w:val="000000"/>
                <w:sz w:val="20"/>
              </w:rPr>
              <w:t>
secondary pharmaceutical education and at least three years of work experience in the specialty with the head of a pharmacy and its production departments in the absence of specialists with higher pharmaceutical education in the regional center and rural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59"/>
          <w:p>
            <w:pPr>
              <w:spacing w:after="20"/>
              <w:ind w:left="20"/>
              <w:jc w:val="both"/>
            </w:pPr>
            <w:r>
              <w:rPr>
                <w:rFonts w:ascii="Times New Roman"/>
                <w:b w:val="false"/>
                <w:i w:val="false"/>
                <w:color w:val="000000"/>
                <w:sz w:val="20"/>
              </w:rPr>
              <w:t>
6.</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60"/>
          <w:p>
            <w:pPr>
              <w:spacing w:after="20"/>
              <w:ind w:left="20"/>
              <w:jc w:val="both"/>
            </w:pPr>
            <w:r>
              <w:rPr>
                <w:rFonts w:ascii="Times New Roman"/>
                <w:b w:val="false"/>
                <w:i w:val="false"/>
                <w:color w:val="000000"/>
                <w:sz w:val="20"/>
              </w:rPr>
              <w:t>
Availability of a staff of employees with appropriate education, work experience and a specialist certificate for pharmacies:</w:t>
            </w:r>
          </w:p>
          <w:bookmarkEnd w:id="160"/>
          <w:p>
            <w:pPr>
              <w:spacing w:after="20"/>
              <w:ind w:left="20"/>
              <w:jc w:val="both"/>
            </w:pPr>
            <w:r>
              <w:rPr>
                <w:rFonts w:ascii="Times New Roman"/>
                <w:b w:val="false"/>
                <w:i w:val="false"/>
                <w:color w:val="000000"/>
                <w:sz w:val="20"/>
              </w:rPr>
              <w:t>
higher or secondary pharmaceutical education (work experience in the specialty for at least three years) for the head of a pharmacy or its departments;</w:t>
            </w:r>
          </w:p>
          <w:p>
            <w:pPr>
              <w:spacing w:after="20"/>
              <w:ind w:left="20"/>
              <w:jc w:val="both"/>
            </w:pPr>
            <w:r>
              <w:rPr>
                <w:rFonts w:ascii="Times New Roman"/>
                <w:b w:val="false"/>
                <w:i w:val="false"/>
                <w:color w:val="000000"/>
                <w:sz w:val="20"/>
              </w:rPr>
              <w:t>
higher or secondary pharmaceutical education for specialists carrying out the sale of medicines and medical devices;</w:t>
            </w:r>
          </w:p>
          <w:p>
            <w:pPr>
              <w:spacing w:after="20"/>
              <w:ind w:left="20"/>
              <w:jc w:val="both"/>
            </w:pPr>
            <w:r>
              <w:rPr>
                <w:rFonts w:ascii="Times New Roman"/>
                <w:b w:val="false"/>
                <w:i w:val="false"/>
                <w:color w:val="000000"/>
                <w:sz w:val="20"/>
              </w:rPr>
              <w:t>
when selling medicines via the Internet, the availability of transport on the right of ownership or lease for delivery in a manner that does not allow changes in their properties during storage and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61"/>
          <w:p>
            <w:pPr>
              <w:spacing w:after="20"/>
              <w:ind w:left="20"/>
              <w:jc w:val="both"/>
            </w:pPr>
            <w:r>
              <w:rPr>
                <w:rFonts w:ascii="Times New Roman"/>
                <w:b w:val="false"/>
                <w:i w:val="false"/>
                <w:color w:val="000000"/>
                <w:sz w:val="20"/>
              </w:rPr>
              <w:t>
7.</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62"/>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in healthcare organizations providing primary health care, consultative and diagnostic care:</w:t>
            </w:r>
          </w:p>
          <w:bookmarkEnd w:id="162"/>
          <w:p>
            <w:pPr>
              <w:spacing w:after="20"/>
              <w:ind w:left="20"/>
              <w:jc w:val="both"/>
            </w:pPr>
            <w:r>
              <w:rPr>
                <w:rFonts w:ascii="Times New Roman"/>
                <w:b w:val="false"/>
                <w:i w:val="false"/>
                <w:color w:val="000000"/>
                <w:sz w:val="20"/>
              </w:rPr>
              <w:t xml:space="preserve">
higher or secondary pharmaceutical education (work experience in the specialty for at least three years) for the head of a pharmacy, as well as employees involved in the sale of medicines and medical devices. In pharmacies for rural settlements where there are no pharmacies, in the absence of specialists with pharmaceutical education, specialists with medical education who have been trained to sell them shall be allowed to sell medicines and medical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63"/>
          <w:p>
            <w:pPr>
              <w:spacing w:after="20"/>
              <w:ind w:left="20"/>
              <w:jc w:val="both"/>
            </w:pPr>
            <w:r>
              <w:rPr>
                <w:rFonts w:ascii="Times New Roman"/>
                <w:b w:val="false"/>
                <w:i w:val="false"/>
                <w:color w:val="000000"/>
                <w:sz w:val="20"/>
              </w:rPr>
              <w:t>
8.</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64"/>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warehouse:</w:t>
            </w:r>
          </w:p>
          <w:bookmarkEnd w:id="164"/>
          <w:p>
            <w:pPr>
              <w:spacing w:after="20"/>
              <w:ind w:left="20"/>
              <w:jc w:val="both"/>
            </w:pPr>
            <w:r>
              <w:rPr>
                <w:rFonts w:ascii="Times New Roman"/>
                <w:b w:val="false"/>
                <w:i w:val="false"/>
                <w:color w:val="000000"/>
                <w:sz w:val="20"/>
              </w:rPr>
              <w:t>
higher pharmaceutical education and at least three years of work experience for the head of a pharmacy warehouse;</w:t>
            </w:r>
          </w:p>
          <w:p>
            <w:pPr>
              <w:spacing w:after="20"/>
              <w:ind w:left="20"/>
              <w:jc w:val="both"/>
            </w:pPr>
            <w:r>
              <w:rPr>
                <w:rFonts w:ascii="Times New Roman"/>
                <w:b w:val="false"/>
                <w:i w:val="false"/>
                <w:color w:val="000000"/>
                <w:sz w:val="20"/>
              </w:rPr>
              <w:t>
higher or secondary pharmaceutical education for the heads of pharmacy warehouse departments and workers involved in the acceptance, storage and release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65"/>
          <w:p>
            <w:pPr>
              <w:spacing w:after="20"/>
              <w:ind w:left="20"/>
              <w:jc w:val="both"/>
            </w:pPr>
            <w:r>
              <w:rPr>
                <w:rFonts w:ascii="Times New Roman"/>
                <w:b w:val="false"/>
                <w:i w:val="false"/>
                <w:color w:val="000000"/>
                <w:sz w:val="20"/>
              </w:rPr>
              <w:t>
9.</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66"/>
          <w:p>
            <w:pPr>
              <w:spacing w:after="20"/>
              <w:ind w:left="20"/>
              <w:jc w:val="both"/>
            </w:pPr>
            <w:r>
              <w:rPr>
                <w:rFonts w:ascii="Times New Roman"/>
                <w:b w:val="false"/>
                <w:i w:val="false"/>
                <w:color w:val="000000"/>
                <w:sz w:val="20"/>
              </w:rPr>
              <w:t>
Availability of a staff of employees with appropriate education, work experience and a specialist certificate for a mobile pharmacy for rural settlements:</w:t>
            </w:r>
          </w:p>
          <w:bookmarkEnd w:id="166"/>
          <w:p>
            <w:pPr>
              <w:spacing w:after="20"/>
              <w:ind w:left="20"/>
              <w:jc w:val="both"/>
            </w:pPr>
            <w:r>
              <w:rPr>
                <w:rFonts w:ascii="Times New Roman"/>
                <w:b w:val="false"/>
                <w:i w:val="false"/>
                <w:color w:val="000000"/>
                <w:sz w:val="20"/>
              </w:rPr>
              <w:t>
higher or secondary pharmaceutical education for the head of a mobile pharmacy, as well as employees involved in the sale of medicines and medical devices. In the absence of specialists with pharmaceutical education, specialists with a medical education who have been trained for their sale shall be allowed to carry out retail sales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67"/>
          <w:p>
            <w:pPr>
              <w:spacing w:after="20"/>
              <w:ind w:left="20"/>
              <w:jc w:val="both"/>
            </w:pPr>
            <w:r>
              <w:rPr>
                <w:rFonts w:ascii="Times New Roman"/>
                <w:b w:val="false"/>
                <w:i w:val="false"/>
                <w:color w:val="000000"/>
                <w:sz w:val="20"/>
              </w:rPr>
              <w:t>
10.</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68"/>
          <w:p>
            <w:pPr>
              <w:spacing w:after="20"/>
              <w:ind w:left="20"/>
              <w:jc w:val="both"/>
            </w:pPr>
            <w:r>
              <w:rPr>
                <w:rFonts w:ascii="Times New Roman"/>
                <w:b w:val="false"/>
                <w:i w:val="false"/>
                <w:color w:val="000000"/>
                <w:sz w:val="20"/>
              </w:rPr>
              <w:t>
Availability of a staff of employees with appropriate education, work experience and a specialist certificate for the manufacture of medical devices:</w:t>
            </w:r>
          </w:p>
          <w:bookmarkEnd w:id="168"/>
          <w:p>
            <w:pPr>
              <w:spacing w:after="20"/>
              <w:ind w:left="20"/>
              <w:jc w:val="both"/>
            </w:pPr>
            <w:r>
              <w:rPr>
                <w:rFonts w:ascii="Times New Roman"/>
                <w:b w:val="false"/>
                <w:i w:val="false"/>
                <w:color w:val="000000"/>
                <w:sz w:val="20"/>
              </w:rPr>
              <w:t>
higher or secondary pharmaceutical, medical or technical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69"/>
          <w:p>
            <w:pPr>
              <w:spacing w:after="20"/>
              <w:ind w:left="20"/>
              <w:jc w:val="both"/>
            </w:pPr>
            <w:r>
              <w:rPr>
                <w:rFonts w:ascii="Times New Roman"/>
                <w:b w:val="false"/>
                <w:i w:val="false"/>
                <w:color w:val="000000"/>
                <w:sz w:val="20"/>
              </w:rPr>
              <w:t>
11.</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specialization or improvement and other types of advanced training over the last 5 (five) years in the declared subtypes of pharmaceutical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70"/>
          <w:p>
            <w:pPr>
              <w:spacing w:after="20"/>
              <w:ind w:left="20"/>
              <w:jc w:val="both"/>
            </w:pPr>
            <w:r>
              <w:rPr>
                <w:rFonts w:ascii="Times New Roman"/>
                <w:b w:val="false"/>
                <w:i w:val="false"/>
                <w:color w:val="000000"/>
                <w:sz w:val="20"/>
              </w:rPr>
              <w:t>
12.</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secondary pharmaceutical education (work experience in the specialty - at least three years) for individuals applying to engage in pharmaceutical activities without forming a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171"/>
    <w:p>
      <w:pPr>
        <w:spacing w:after="0"/>
        <w:ind w:left="0"/>
        <w:jc w:val="both"/>
      </w:pPr>
      <w:r>
        <w:rPr>
          <w:rFonts w:ascii="Times New Roman"/>
          <w:b w:val="false"/>
          <w:i w:val="false"/>
          <w:color w:val="000000"/>
          <w:sz w:val="28"/>
        </w:rPr>
        <w:t>
      Official(s)</w:t>
      </w:r>
    </w:p>
    <w:bookmarkEnd w:id="17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November 15, 2018 №ҚР ДСМ-32</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№70</w:t>
            </w:r>
          </w:p>
        </w:tc>
      </w:tr>
    </w:tbl>
    <w:bookmarkStart w:name="z1996" w:id="172"/>
    <w:p>
      <w:pPr>
        <w:spacing w:after="0"/>
        <w:ind w:left="0"/>
        <w:jc w:val="left"/>
      </w:pPr>
      <w:r>
        <w:rPr>
          <w:rFonts w:ascii="Times New Roman"/>
          <w:b/>
          <w:i w:val="false"/>
          <w:color w:val="000000"/>
        </w:rPr>
        <w:t xml:space="preserve"> Checklist in the field of circulation of medicines and medical devices in relation to medical organizations on drug supply issues  </w:t>
      </w:r>
    </w:p>
    <w:bookmarkEnd w:id="172"/>
    <w:p>
      <w:pPr>
        <w:spacing w:after="0"/>
        <w:ind w:left="0"/>
        <w:jc w:val="both"/>
      </w:pPr>
      <w:r>
        <w:rPr>
          <w:rFonts w:ascii="Times New Roman"/>
          <w:b w:val="false"/>
          <w:i w:val="false"/>
          <w:color w:val="ff0000"/>
          <w:sz w:val="28"/>
        </w:rPr>
        <w:t xml:space="preserve">
      Footnote. Appendix 17 – as amended by the joint order of the Acting Minister of Healthcare of the Republic of Kazakhstan dated 24.05.2023 №87 and the Minister of National Economy of the Republic of Kazakhstan dated 24.05.2023 № 77 (effective ten calendar days after the date of its first official publication). </w:t>
      </w:r>
    </w:p>
    <w:bookmarkStart w:name="z2688" w:id="173"/>
    <w:p>
      <w:pPr>
        <w:spacing w:after="0"/>
        <w:ind w:left="0"/>
        <w:jc w:val="both"/>
      </w:pPr>
      <w:r>
        <w:rPr>
          <w:rFonts w:ascii="Times New Roman"/>
          <w:b w:val="false"/>
          <w:i w:val="false"/>
          <w:color w:val="000000"/>
          <w:sz w:val="28"/>
        </w:rPr>
        <w:t>
      State body that appointed inspection/preventive control with a visit to the</w:t>
      </w:r>
    </w:p>
    <w:bookmarkEnd w:id="173"/>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Location address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prescription of medicines containing narcotic drugs, psychotropic substances and their precursors during outpatient and inpatient treatment in health care organizations by a doctor of a health care organization who has access to work with narcotic drugs and their precursors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recording in the patient’s medical documents of the prescription of medications containing narcotic drugs, psychotropic substances and precursors in accordance with Tables II, III, IV of the List of narcotic drugs, psychotropic substances and precursors subject to control in the Republic of Kazakhstan, indicating the single dose, method and frequency of administration, duration of treatment, also substantiation of prescribing the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use (taking) of medicines containing narcotic drugs, psychotropic substances of Tables II, III of the List strictly under the supervision of medical personnel at the time of their dispensing - oral administration, application of transdermal therapeutic systems (patch, film) - in the presence of a nurse, administration of injections - in the presence of a doctor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writing prescriptions for medicines containing narcotic drugs, psychotropic substances and precursors (hereinafter -NPP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person responsible for storage and issuance of special prescription 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subject-quantitative accounting of special prescription 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safe or metal cabinet for storing special prescription forms. At the end of the work, the room shall be sealed and (or) stamped. The keys to the room, the seal and (or) the sealer shall be kept by the person in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destruction of unused special prescriptions handed in by relatives of deceased patients. Destruction of prescriptions shall be carried out as prescriptions accumulate, but at least once a month, by burning in the presence of a permanent commission, which shall include a representative of the internal affairs body. The fact of destruction of unused special prescriptions shall be formalized by an appropriate report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medicines containing narcotic drugs, psychotropic substances of Table II of the List, determined by the order of the head of the healthcare organization, not exceeding a five-day supply, which is used with the permission of the responsible doctor on duty, to provide emergency medical care in a healthcare organization providing inpatient care in the evening and nighttime.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collection and destruction of empty ampoules from medicines containing narcotic drugs, psychotropic substances of Table II of the List, the contents of which are unused or partially used, as well as tablets and patches (transdermal therapeutic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order for a medical worker responsible for issuing a temporary death certificate, ensuring notification of relatives of a deceased cancer patient about handing over unused special prescription forms and medicines containing narcotic and psychotropic substances of Table II of List, as well as acceptance of special prescription forms and unused medicines, containing narcotic and psychotropic substances of Table II of the List after patients died at home. Availability of acts of acceptance and transfer of medicines containing narcotic drugs, psychotropic substances and their precursors remaining after the death of the patient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permanent commission, which includes representatives of internal affairs bodies and the territorial division of the state body in the field of sanitary and epidemiological welfare of the population for destruction of medicines containing narcotic drugs, psychotropic substances of Table II List with expired dates, handed over by relatives of deceased patients, and also broken, defective, empty ampoules, tablets and patches (transdermal therapeutic systems), also ampoules, tablets and patches (transdermal therapeutic systems), the contents of which have been partially 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of destruction of medicines containing narcotic drugs, psychotropic substances and their precursors of Tables II, III, IV of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registration and storage of medical documentation, requirements for medicines containing narcotic drugs, psychotropic substances and precursors of Tables II, III, IV of the List, approved by the NPP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prescription regulations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and monitoring of prescriptions for free or discounted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specimen signatures of authorized persons entitled to sign prescriptions are sent to the facilities of the pharmaceutical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Reflection in the patient’s outpatient record of the contents and numbers of prescriptions for free or discounted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74"/>
          <w:p>
            <w:pPr>
              <w:spacing w:after="20"/>
              <w:ind w:left="20"/>
              <w:jc w:val="both"/>
            </w:pPr>
            <w:r>
              <w:rPr>
                <w:rFonts w:ascii="Times New Roman"/>
                <w:b w:val="false"/>
                <w:i w:val="false"/>
                <w:color w:val="000000"/>
                <w:sz w:val="20"/>
              </w:rPr>
              <w:t>
Ensuring the calculation of the need for medicines:</w:t>
            </w:r>
          </w:p>
          <w:bookmarkEnd w:id="174"/>
          <w:p>
            <w:pPr>
              <w:spacing w:after="20"/>
              <w:ind w:left="20"/>
              <w:jc w:val="both"/>
            </w:pPr>
            <w:r>
              <w:rPr>
                <w:rFonts w:ascii="Times New Roman"/>
                <w:b w:val="false"/>
                <w:i w:val="false"/>
                <w:color w:val="000000"/>
                <w:sz w:val="20"/>
              </w:rPr>
              <w:t>
1) in accordance with the medicinal medical organization’s drug formulary;</w:t>
            </w:r>
          </w:p>
          <w:p>
            <w:pPr>
              <w:spacing w:after="20"/>
              <w:ind w:left="20"/>
              <w:jc w:val="both"/>
            </w:pPr>
            <w:r>
              <w:rPr>
                <w:rFonts w:ascii="Times New Roman"/>
                <w:b w:val="false"/>
                <w:i w:val="false"/>
                <w:color w:val="000000"/>
                <w:sz w:val="20"/>
              </w:rPr>
              <w:t>
2) based on data on the dynamics of morbidity and the epidemiological situation in the region, as well as statistical data on the projected number of patients;</w:t>
            </w:r>
          </w:p>
          <w:p>
            <w:pPr>
              <w:spacing w:after="20"/>
              <w:ind w:left="20"/>
              <w:jc w:val="both"/>
            </w:pPr>
            <w:r>
              <w:rPr>
                <w:rFonts w:ascii="Times New Roman"/>
                <w:b w:val="false"/>
                <w:i w:val="false"/>
                <w:color w:val="000000"/>
                <w:sz w:val="20"/>
              </w:rPr>
              <w:t>
3) taking into account registers of treated patients;</w:t>
            </w:r>
          </w:p>
          <w:p>
            <w:pPr>
              <w:spacing w:after="20"/>
              <w:ind w:left="20"/>
              <w:jc w:val="both"/>
            </w:pPr>
            <w:r>
              <w:rPr>
                <w:rFonts w:ascii="Times New Roman"/>
                <w:b w:val="false"/>
                <w:i w:val="false"/>
                <w:color w:val="000000"/>
                <w:sz w:val="20"/>
              </w:rPr>
              <w:t xml:space="preserve">
4) taking into account the actual consumption of medicines for the previous year and the projected balance as of January 1 of the next financial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the procurement of medicines and pharmaceutical services within the framework of the guaranteed volume of free medical care (hereinafter - GVFMC) and medical care in the system of compulsory social health insurance (hereinafter - CSHI)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distribution of medicines depending on the projected number of patients and certain categories of citizens living in populated areas, by type of diseases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75"/>
          <w:p>
            <w:pPr>
              <w:spacing w:after="20"/>
              <w:ind w:left="20"/>
              <w:jc w:val="both"/>
            </w:pPr>
            <w:r>
              <w:rPr>
                <w:rFonts w:ascii="Times New Roman"/>
                <w:b w:val="false"/>
                <w:i w:val="false"/>
                <w:color w:val="000000"/>
                <w:sz w:val="20"/>
              </w:rPr>
              <w:t>
The following information for patients shall be placed in medical organizations providing outpatient and polyclinic care, facilities in the sphere of drug circulation that provide pharmaceutical services within the framework of the SGBMP, as well as in periodic printed publications distributed on the territory of the respective administrative-territorial unit:</w:t>
            </w:r>
          </w:p>
          <w:bookmarkEnd w:id="175"/>
          <w:p>
            <w:pPr>
              <w:spacing w:after="20"/>
              <w:ind w:left="20"/>
              <w:jc w:val="both"/>
            </w:pPr>
            <w:r>
              <w:rPr>
                <w:rFonts w:ascii="Times New Roman"/>
                <w:b w:val="false"/>
                <w:i w:val="false"/>
                <w:color w:val="000000"/>
                <w:sz w:val="20"/>
              </w:rPr>
              <w:t>
1) the list and addresses of facilities in the sphere of circulation of medicines that provide pharmaceutical services within the  GVFMC frames;</w:t>
            </w:r>
          </w:p>
          <w:p>
            <w:pPr>
              <w:spacing w:after="20"/>
              <w:ind w:left="20"/>
              <w:jc w:val="both"/>
            </w:pPr>
            <w:r>
              <w:rPr>
                <w:rFonts w:ascii="Times New Roman"/>
                <w:b w:val="false"/>
                <w:i w:val="false"/>
                <w:color w:val="000000"/>
                <w:sz w:val="20"/>
              </w:rPr>
              <w:t>
2) addresses of organizations providing outpatient and polyclinic care through which outpatient pharmaceutical services are provided;</w:t>
            </w:r>
          </w:p>
          <w:p>
            <w:pPr>
              <w:spacing w:after="20"/>
              <w:ind w:left="20"/>
              <w:jc w:val="both"/>
            </w:pPr>
            <w:r>
              <w:rPr>
                <w:rFonts w:ascii="Times New Roman"/>
                <w:b w:val="false"/>
                <w:i w:val="false"/>
                <w:color w:val="000000"/>
                <w:sz w:val="20"/>
              </w:rPr>
              <w:t>
3) address and telephone number of the customer for provision of pharmaceutical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rational use (prescription) of medicines and the formation of a drug formulary based on proven clinical effectiveness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permanent commission that, at least once a quarter, analyzes medical prescriptions at the inpatient, hospital-replacement and outpatient levels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accounting of medicines within the GVFMC framework during the provision of inpatient, hospital-replacement and outpatient care within the GVFMC framework in total and quantitative terms in medical records or automated programs for accounting and use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Reflection of used medications in the medical record of an inpatient patient, in the list of medical prescriptions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provision of medicines received for emergency, inpatient and hospital substitution care within the GVFMC framework with a stamp of a medical organization indicating the name of the medical organization, its address and “Free of charge” mark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information about side effects, serious side effects and lack of efficacy in the medical record of an inpatient and (or) outpatient patient, including statistics on identified cases of side effects in the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separate storage and accounting of medicines and medical devices procured for the provision of medical care within the GVFMC framework, additional medical care to persons held in pre-trial detention centers and penal (penitentiary) institutions at the expense of budget funds and (or) in the CSHI system and paid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maximum prices for the trade name of medicines and medical devices, for the international nonproprietary name of a medicine or the technical characteristics of a medical product within the GVFMC framework and (or) in the CSHI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medical organizations providing medical care at all levels within the GVFMC framework, additional medical care to persons held in pre-trial detention facilities and penal (penitentiary) institutions, at the expense of budgetary funds and (or) in the CSHI system, a stock of medicines and medical devices shall be created: for at least one month, except for medical care for HIV infection, where the stock of medicines and medical devices is created for at least three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with medicines, medical devices, specialized therapeutic products, immune-biological medicines within the GVFMC framework and (or) in the CSHI system when providing primary medical and sanitary and specialized medical care in outpatient conditions shall be carried out according to the list of medicines and medical devices for free and (or) preferential outpatient provision of certain categories of citizens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medicines and medical devices in outpatient conditions within the GVFMC framework and (or) in the CSHI system of citizens, Kandas, refugees, foreigners and stateless persons permanently residing in the territory of the Republic of Kazakhstan and serving a sentence under a court verdict in liberty deprivation places, detained, imprisoned and placed in special institutions, who are on dispensary registration, shall be carried out at the place of attachment to medical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Certain categories of citizens with certain diseases (conditions) shall be provided with free and (or) discounted medicines and medical devices in outpatient conditions within the GVFMC framework and (or) in the CSHI system free of charge according to a doctor's prescription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Mother and child first aid kits shall be issued for newborns upon discharge from obstetric organizations with a note of issuance in the development history of the newborn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76"/>
          <w:p>
            <w:pPr>
              <w:spacing w:after="20"/>
              <w:ind w:left="20"/>
              <w:jc w:val="both"/>
            </w:pPr>
            <w:r>
              <w:rPr>
                <w:rFonts w:ascii="Times New Roman"/>
                <w:b w:val="false"/>
                <w:i w:val="false"/>
                <w:color w:val="000000"/>
                <w:sz w:val="20"/>
              </w:rPr>
              <w:t>
</w:t>
            </w:r>
            <w:r>
              <w:rPr>
                <w:rFonts w:ascii="Times New Roman"/>
                <w:b w:val="false"/>
                <w:i w:val="false"/>
                <w:color w:val="000000"/>
                <w:sz w:val="20"/>
              </w:rPr>
              <w:t>Compliance with the procedure for forming the need for medicines and medical devices within the GVFMC framework and the CSHI system:</w:t>
            </w:r>
          </w:p>
          <w:bookmarkEnd w:id="176"/>
          <w:p>
            <w:pPr>
              <w:spacing w:after="20"/>
              <w:ind w:left="20"/>
              <w:jc w:val="both"/>
            </w:pPr>
            <w:r>
              <w:rPr>
                <w:rFonts w:ascii="Times New Roman"/>
                <w:b w:val="false"/>
                <w:i w:val="false"/>
                <w:color w:val="000000"/>
                <w:sz w:val="20"/>
              </w:rPr>
              <w:t>
1) calculation of the need for medicines and medical devices within the GVFMC framework, additional medical care for persons held in pre-trial detention centers and institutions of the penal (penitentiary) system at the expense of budget funds and (or) in the CSHI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 taking into account the established daily dose for medicines;</w:t>
            </w:r>
          </w:p>
          <w:p>
            <w:pPr>
              <w:spacing w:after="20"/>
              <w:ind w:left="20"/>
              <w:jc w:val="both"/>
            </w:pPr>
            <w:r>
              <w:rPr>
                <w:rFonts w:ascii="Times New Roman"/>
                <w:b w:val="false"/>
                <w:i w:val="false"/>
                <w:color w:val="000000"/>
                <w:sz w:val="20"/>
              </w:rPr>
              <w:t>
- based on data on actual consumption of medicines and medical devices for the previous financial year;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organizing and conducting the purchase of medicines, medical devices and specialized medical products, pharmaceutical services within the GVFMC framework, additional volume of medical care for persons held in pre-trial detention centers and institutions of the penitentiary (penal) system, at the expense of budgetary funds and (or) in the CSHI system on issues of drug provision and compliance with price limits;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organization and procurement of services for the storage and transportation of medicines and medical devices, services for accounting and sale of medicines and medical devices by a single distributor within the GVFMC framework, additional volume of medical care for persons held in pre-trial detention centers and penitentiary (penal) institutions, at the expense of budgetary funds and (or) in the compulsory medical insurance system on drug supply issues; </w:t>
            </w:r>
          </w:p>
          <w:p>
            <w:pPr>
              <w:spacing w:after="20"/>
              <w:ind w:left="20"/>
              <w:jc w:val="both"/>
            </w:pPr>
            <w:r>
              <w:rPr>
                <w:rFonts w:ascii="Times New Roman"/>
                <w:b w:val="false"/>
                <w:i w:val="false"/>
                <w:color w:val="000000"/>
                <w:sz w:val="20"/>
              </w:rPr>
              <w:t>
4) provision of medicines and medical devices within the GVFMC framework, additional medical care to persons held in pre-trial detention centers and penal (penitentiary) institutions at the expense of budget funds and (or) in the CSHI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5) provision of medicines and medical products in rural areas that have no pharmacies;</w:t>
            </w:r>
          </w:p>
          <w:p>
            <w:pPr>
              <w:spacing w:after="20"/>
              <w:ind w:left="20"/>
              <w:jc w:val="both"/>
            </w:pPr>
            <w:r>
              <w:rPr>
                <w:rFonts w:ascii="Times New Roman"/>
                <w:b w:val="false"/>
                <w:i w:val="false"/>
                <w:color w:val="000000"/>
                <w:sz w:val="20"/>
              </w:rPr>
              <w:t>
6) ensuring rational use of medicines and conducting assessments of the rational use of medicines;</w:t>
            </w:r>
          </w:p>
          <w:p>
            <w:pPr>
              <w:spacing w:after="20"/>
              <w:ind w:left="20"/>
              <w:jc w:val="both"/>
            </w:pPr>
            <w:r>
              <w:rPr>
                <w:rFonts w:ascii="Times New Roman"/>
                <w:b w:val="false"/>
                <w:i w:val="false"/>
                <w:color w:val="000000"/>
                <w:sz w:val="20"/>
              </w:rPr>
              <w:t xml:space="preserve">
7) storage, accounting of medicines and medical devices, when providing medical care within the GVFMC framework, additional medical care to persons held in pre-trial detention centers and penal (penitentiary) institutions, at the expense of budget funds and (or) in the CSHI system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availability in medical organizations providing medical care at all levels within the GVFMC framework, of an additional volume of medical care for persons held in pre-trial detention centers and penal (penitentiary )institutions, at the expense of budgetary funds and (or) in the CSHI system, a supply of medicines and medical products: for at least one month, with the exception of providing medical care for HIV infection, where the stock of medicines and medical products is created for at least three months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redistribution of medicines and medical devices between medical organizations independently in cases of changes in the dynamics of morbidity, transfer or relocation of a patient, changes in the treatment regimen due to intolerance, drug resistance, death, liquidation of medical organizations, changes in the profile of medical services at all levels of medical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calculation of the forecast need for medicines for the provision of medical care in inpatient and hospital-replacement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77"/>
          <w:p>
            <w:pPr>
              <w:spacing w:after="20"/>
              <w:ind w:left="20"/>
              <w:jc w:val="both"/>
            </w:pPr>
            <w:r>
              <w:rPr>
                <w:rFonts w:ascii="Times New Roman"/>
                <w:b w:val="false"/>
                <w:i w:val="false"/>
                <w:color w:val="000000"/>
                <w:sz w:val="20"/>
              </w:rPr>
              <w:t>
Observance of ethics conditions of promoting medicinal products and medical devices specifically:</w:t>
            </w:r>
          </w:p>
          <w:bookmarkEnd w:id="177"/>
          <w:p>
            <w:pPr>
              <w:spacing w:after="20"/>
              <w:ind w:left="20"/>
              <w:jc w:val="both"/>
            </w:pPr>
            <w:r>
              <w:rPr>
                <w:rFonts w:ascii="Times New Roman"/>
                <w:b w:val="false"/>
                <w:i w:val="false"/>
                <w:color w:val="000000"/>
                <w:sz w:val="20"/>
              </w:rPr>
              <w:t>
To participate in daily physician conferences in medical and health education organizations, representatives of manufacturers and (or) distributors ten calendar days prior to the planned participation in the daily physician conference shall coordinate in writing the time and topic of the event with the head of the health care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Individual contacts of manufacturers, distributors or authorized representatives, as well as other entities in the sphere of circulation of medicinal products and medical devices, empowered to promote medicinal products and medical devices, with medical and pharmaceutical workers during their working hours and at their workplace for the purpose of promotion of medicinal products and medical devices shall be excluded.</w:t>
            </w:r>
          </w:p>
          <w:p>
            <w:pPr>
              <w:spacing w:after="20"/>
              <w:ind w:left="20"/>
              <w:jc w:val="both"/>
            </w:pPr>
            <w:r>
              <w:rPr>
                <w:rFonts w:ascii="Times New Roman"/>
                <w:b w:val="false"/>
                <w:i w:val="false"/>
                <w:color w:val="000000"/>
                <w:sz w:val="20"/>
              </w:rPr>
              <w:t>
In the interaction of entities in the field of circulation of medicines and medical devices with members of professional associations, the members of professional associations may not encourage adoption of any decisions in the process of its statutory activities in favor of entities in the field of circulation of medicines and medical devices.</w:t>
            </w:r>
          </w:p>
          <w:p>
            <w:pPr>
              <w:spacing w:after="20"/>
              <w:ind w:left="20"/>
              <w:jc w:val="both"/>
            </w:pPr>
            <w:r>
              <w:rPr>
                <w:rFonts w:ascii="Times New Roman"/>
                <w:b w:val="false"/>
                <w:i w:val="false"/>
                <w:color w:val="000000"/>
                <w:sz w:val="20"/>
              </w:rPr>
              <w:t>
Members of professional associations shall exclude financial and other collusions for the purpose of obtaining benefits when promoting certain drugs and medical devices on the market, but at the same time shall make efforts to suppress such 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78"/>
          <w:p>
            <w:pPr>
              <w:spacing w:after="20"/>
              <w:ind w:left="20"/>
              <w:jc w:val="both"/>
            </w:pPr>
            <w:r>
              <w:rPr>
                <w:rFonts w:ascii="Times New Roman"/>
                <w:b w:val="false"/>
                <w:i w:val="false"/>
                <w:color w:val="000000"/>
                <w:sz w:val="20"/>
              </w:rPr>
              <w:t>
Preventing breaching of ethics in the promotion of medicines and medical devices in the interaction of entities in the field of circulation of medicines and medical devices:</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providing or offering financial remuneration or any other material or non-material incentives to medical and pharmaceutical professionals for prescribing and dispensing certain remedies;</w:t>
            </w:r>
          </w:p>
          <w:p>
            <w:pPr>
              <w:spacing w:after="20"/>
              <w:ind w:left="20"/>
              <w:jc w:val="both"/>
            </w:pPr>
            <w:r>
              <w:rPr>
                <w:rFonts w:ascii="Times New Roman"/>
                <w:b w:val="false"/>
                <w:i w:val="false"/>
                <w:color w:val="000000"/>
                <w:sz w:val="20"/>
              </w:rPr>
              <w:t>
</w:t>
            </w:r>
            <w:r>
              <w:rPr>
                <w:rFonts w:ascii="Times New Roman"/>
                <w:b w:val="false"/>
                <w:i w:val="false"/>
                <w:color w:val="000000"/>
                <w:sz w:val="20"/>
              </w:rPr>
              <w:t>2) payment for entertainment, recreation, travel to a place of recreation, with the exception of payments related to the pursuit of scientific and educational activities;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conclusion of agreements, organization of actions for prescribing or recommending medicines and medical devices to patients with involvement of medical professionals with the aim of obtaining material benefits, except for written official agreements on conducting biomedical, clinical and economic, epidemiological and other types of research not prohibited by the legislation of the Republic of Kazakhstan, as well as agreements on participation in ongoing marketing research;</w:t>
            </w:r>
          </w:p>
          <w:p>
            <w:pPr>
              <w:spacing w:after="20"/>
              <w:ind w:left="20"/>
              <w:jc w:val="both"/>
            </w:pPr>
            <w:r>
              <w:rPr>
                <w:rFonts w:ascii="Times New Roman"/>
                <w:b w:val="false"/>
                <w:i w:val="false"/>
                <w:color w:val="000000"/>
                <w:sz w:val="20"/>
              </w:rPr>
              <w:t>
4) providing samples of medicines and medical devices to patients, except for cases not prohibited by the legislation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5) encouragement to prescribe medicines and medical devices on prescription forms not of the established pattern, including those containing advertising information, as well as with pre-printed names of medicines and medical devices;</w:t>
            </w:r>
          </w:p>
          <w:p>
            <w:pPr>
              <w:spacing w:after="20"/>
              <w:ind w:left="20"/>
              <w:jc w:val="both"/>
            </w:pPr>
            <w:r>
              <w:rPr>
                <w:rFonts w:ascii="Times New Roman"/>
                <w:b w:val="false"/>
                <w:i w:val="false"/>
                <w:color w:val="000000"/>
                <w:sz w:val="20"/>
              </w:rPr>
              <w:t>
6) organization of programs that provide property and non-property prizes, gifts to pharmacy managers and pharmacy employees for achieving certain sales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places of visual information for patients and on the Internet resource of a medical organization of the list of medicines and medical devices for free and (or) preferential outpatient provision of certain categories of citizens of the Republic of Kazakhstan with certain diseases (conditions), as well as addresses of medical organizations through which outpatient drug provision is carried out and  toll-free telephone number (if available) to obtain information on the use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two-year storage period of prescriptions for medicines dispensed under the GVFMC and (or) the CSHI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by each pharmacy worker of a health specialist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safety, storage conditions and handling of various groups of medicines and medical devices by complying with the requirements for design, arrangement, composition, size of areas, equipment of premises (areas) for storage of medicines and medical devices and their operation, ensuring the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separate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expiry dates of medicines and medical devices on paper or electronic 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in designated and clearly marked storage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method of administration,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storage space for pending, expired, returned, withdrawn, presumably counterfeit, recalled and rejected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discharge areas. Availability of equipment in receiving and discharge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receiving, quarantine, defective, discharge and storage areas. Availability of a clearly labeled and restricted access quarantine room where medicines are stored.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79"/>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179"/>
          <w:p>
            <w:pPr>
              <w:spacing w:after="20"/>
              <w:ind w:left="20"/>
              <w:jc w:val="both"/>
            </w:pPr>
            <w:r>
              <w:rPr>
                <w:rFonts w:ascii="Times New Roman"/>
                <w:b w:val="false"/>
                <w:i w:val="false"/>
                <w:color w:val="000000"/>
                <w:sz w:val="20"/>
              </w:rPr>
              <w:t>
1) in a completely filled container, the degree of filling must be no more than 90 percent of the volume. Alcohols in large quantities shall be stored in metal containers,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isolated storage of calcium hypochloride, taking into account its properties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measures in the storage of explosive medicines against contamination by dust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conditions of storage of dressings in a dry ventilated area in cabinets, drawers, on racks, pallets, trays, in conditions ensuring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of storage of medical instruments, devices, appliances, equipment in dry heated rooms at room temperature, with relative humidity not exceeding 65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interior finishing of premises (areas) for storing medicines and ensuring cleanliness of storage premises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protection against the entry of insects, rodents or other animals, and presence of preventive pest control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80"/>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bookmarkEnd w:id="180"/>
          <w:p>
            <w:pPr>
              <w:spacing w:after="20"/>
              <w:ind w:left="20"/>
              <w:jc w:val="both"/>
            </w:pPr>
            <w:r>
              <w:rPr>
                <w:rFonts w:ascii="Times New Roman"/>
                <w:b w:val="false"/>
                <w:i w:val="false"/>
                <w:color w:val="000000"/>
                <w:sz w:val="20"/>
              </w:rPr>
              <w:t xml:space="preserve">
Employees working in the storage area shall have protective or work clothing appropriate to the work performed and personal protective equipment if necessary. Personnel working with hazardous medicinal products shall undergo special instruction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81"/>
          <w:p>
            <w:pPr>
              <w:spacing w:after="20"/>
              <w:ind w:left="20"/>
              <w:jc w:val="both"/>
            </w:pPr>
            <w:r>
              <w:rPr>
                <w:rFonts w:ascii="Times New Roman"/>
                <w:b w:val="false"/>
                <w:i w:val="false"/>
                <w:color w:val="000000"/>
                <w:sz w:val="20"/>
              </w:rPr>
              <w:t>
Provision of the necessary equipment and inventory in drug storage areas:</w:t>
            </w:r>
          </w:p>
          <w:bookmarkEnd w:id="181"/>
          <w:p>
            <w:pPr>
              <w:spacing w:after="20"/>
              <w:ind w:left="20"/>
              <w:jc w:val="both"/>
            </w:pPr>
            <w:r>
              <w:rPr>
                <w:rFonts w:ascii="Times New Roman"/>
                <w:b w:val="false"/>
                <w:i w:val="false"/>
                <w:color w:val="000000"/>
                <w:sz w:val="20"/>
              </w:rPr>
              <w:t>
1) racks, pallets, shelves, cabinets for storing medicines and medical products;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mechanization means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calibration (verification) of equipment used for control and monitoring of storage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developed and approved emergency plan in case of malfunction of the refrigeration room (chamber), refrigeration equipment or power outage, emergency situations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developed and approved instructions for cleaning and disinfection of equipment. The used equipment shall be in good condition and kept in proper cleanliness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person responsible for ensuring the safety of the quality of medicines and medical devices at facilities storing medicines and medical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commission for the destruction of medicines and medical devices unsuitable for sale and medical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acts on the destruction of medicines and medical devices unsuitable for sale and medical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82"/>
          <w:p>
            <w:pPr>
              <w:spacing w:after="20"/>
              <w:ind w:left="20"/>
              <w:jc w:val="both"/>
            </w:pPr>
            <w:r>
              <w:rPr>
                <w:rFonts w:ascii="Times New Roman"/>
                <w:b w:val="false"/>
                <w:i w:val="false"/>
                <w:color w:val="000000"/>
                <w:sz w:val="20"/>
              </w:rPr>
              <w:t>
</w:t>
            </w:r>
            <w:r>
              <w:rPr>
                <w:rFonts w:ascii="Times New Roman"/>
                <w:b w:val="false"/>
                <w:i w:val="false"/>
                <w:color w:val="000000"/>
                <w:sz w:val="20"/>
              </w:rPr>
              <w:t>Availability of secondary package labeling including the following information:</w:t>
            </w:r>
          </w:p>
          <w:bookmarkEnd w:id="182"/>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w:t>
            </w:r>
            <w:r>
              <w:rPr>
                <w:rFonts w:ascii="Times New Roman"/>
                <w:b w:val="false"/>
                <w:i w:val="false"/>
                <w:color w:val="000000"/>
                <w:sz w:val="20"/>
              </w:rPr>
              <w:t>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w:t>
            </w:r>
            <w:r>
              <w:rPr>
                <w:rFonts w:ascii="Times New Roman"/>
                <w:b w:val="false"/>
                <w:i w:val="false"/>
                <w:color w:val="000000"/>
                <w:sz w:val="20"/>
              </w:rPr>
              <w:t>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w:t>
            </w:r>
            <w:r>
              <w:rPr>
                <w:rFonts w:ascii="Times New Roman"/>
                <w:b w:val="false"/>
                <w:i w:val="false"/>
                <w:color w:val="000000"/>
                <w:sz w:val="20"/>
              </w:rPr>
              <w:t>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xml:space="preserve">
23) means of identification or material medium containing means of identification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83"/>
          <w:p>
            <w:pPr>
              <w:spacing w:after="20"/>
              <w:ind w:left="20"/>
              <w:jc w:val="both"/>
            </w:pPr>
            <w:r>
              <w:rPr>
                <w:rFonts w:ascii="Times New Roman"/>
                <w:b w:val="false"/>
                <w:i w:val="false"/>
                <w:color w:val="000000"/>
                <w:sz w:val="20"/>
              </w:rPr>
              <w:t>
Availability of primary packaging labeling indicating the following information:</w:t>
            </w:r>
          </w:p>
          <w:bookmarkEnd w:id="183"/>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w:t>
            </w:r>
            <w:r>
              <w:rPr>
                <w:rFonts w:ascii="Times New Roman"/>
                <w:b w:val="false"/>
                <w:i w:val="false"/>
                <w:color w:val="000000"/>
                <w:sz w:val="20"/>
              </w:rPr>
              <w:t>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efficacy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efficacy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84"/>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184"/>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w:t>
            </w:r>
            <w:r>
              <w:rPr>
                <w:rFonts w:ascii="Times New Roman"/>
                <w:b w:val="false"/>
                <w:i w:val="false"/>
                <w:color w:val="000000"/>
                <w:sz w:val="20"/>
              </w:rPr>
              <w:t>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illicit circulation of narcotic drugs, psychotropic substances, their analogs and precursors that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persons who have conclusions from psychiatrists and narcologists on the absence of drug addiction, substance abuse, chronic alcoholism, also on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by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85"/>
          <w:p>
            <w:pPr>
              <w:spacing w:after="20"/>
              <w:ind w:left="20"/>
              <w:jc w:val="both"/>
            </w:pPr>
            <w:r>
              <w:rPr>
                <w:rFonts w:ascii="Times New Roman"/>
                <w:b w:val="false"/>
                <w:i w:val="false"/>
                <w:color w:val="000000"/>
                <w:sz w:val="20"/>
              </w:rPr>
              <w:t>
Compliance with the rules of advertising of medicinal products and medical devices:</w:t>
            </w:r>
          </w:p>
          <w:bookmarkEnd w:id="185"/>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w:t>
            </w:r>
            <w:r>
              <w:rPr>
                <w:rFonts w:ascii="Times New Roman"/>
                <w:b w:val="false"/>
                <w:i w:val="false"/>
                <w:color w:val="000000"/>
                <w:sz w:val="20"/>
              </w:rPr>
              <w:t>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the conclusion on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86"/>
          <w:p>
            <w:pPr>
              <w:spacing w:after="20"/>
              <w:ind w:left="20"/>
              <w:jc w:val="both"/>
            </w:pPr>
            <w:r>
              <w:rPr>
                <w:rFonts w:ascii="Times New Roman"/>
                <w:b w:val="false"/>
                <w:i w:val="false"/>
                <w:color w:val="000000"/>
                <w:sz w:val="20"/>
              </w:rPr>
              <w:t>
Non-admission of advertising of medicines and medical devices:</w:t>
            </w:r>
          </w:p>
          <w:bookmarkEnd w:id="186"/>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w:t>
            </w:r>
            <w:r>
              <w:rPr>
                <w:rFonts w:ascii="Times New Roman"/>
                <w:b w:val="false"/>
                <w:i w:val="false"/>
                <w:color w:val="000000"/>
                <w:sz w:val="20"/>
              </w:rPr>
              <w:t>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w:t>
            </w:r>
            <w:r>
              <w:rPr>
                <w:rFonts w:ascii="Times New Roman"/>
                <w:b w:val="false"/>
                <w:i w:val="false"/>
                <w:color w:val="000000"/>
                <w:sz w:val="20"/>
              </w:rPr>
              <w:t>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w:t>
            </w:r>
            <w:r>
              <w:rPr>
                <w:rFonts w:ascii="Times New Roman"/>
                <w:b w:val="false"/>
                <w:i w:val="false"/>
                <w:color w:val="000000"/>
                <w:sz w:val="20"/>
              </w:rPr>
              <w:t>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w:t>
            </w:r>
            <w:r>
              <w:rPr>
                <w:rFonts w:ascii="Times New Roman"/>
                <w:b w:val="false"/>
                <w:i w:val="false"/>
                <w:color w:val="000000"/>
                <w:sz w:val="20"/>
              </w:rPr>
              <w:t>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efficacy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xml:space="preserve">
16) provide information in advertising that is not directly related to the advertised pharmaceutical service, medicinal product and medical device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that the medical equipment in use, at the time of acceptance, was new, unused, the latest or a serial model, free of defects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the technical condition of medical equipment subject to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(not less than thirty-seven months from the date of commissioning and periodicity recommended by the manufacturer) consisting of periodic inspection of the technical condition of medical equipment (at least once a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87"/>
          <w:p>
            <w:pPr>
              <w:spacing w:after="20"/>
              <w:ind w:left="20"/>
              <w:jc w:val="both"/>
            </w:pPr>
            <w:r>
              <w:rPr>
                <w:rFonts w:ascii="Times New Roman"/>
                <w:b w:val="false"/>
                <w:i w:val="false"/>
                <w:color w:val="000000"/>
                <w:sz w:val="20"/>
              </w:rPr>
              <w:t>
Availability in operated medical equipment:</w:t>
            </w:r>
          </w:p>
          <w:bookmarkEnd w:id="187"/>
          <w:p>
            <w:pPr>
              <w:spacing w:after="20"/>
              <w:ind w:left="20"/>
              <w:jc w:val="both"/>
            </w:pPr>
            <w:r>
              <w:rPr>
                <w:rFonts w:ascii="Times New Roman"/>
                <w:b w:val="false"/>
                <w:i w:val="false"/>
                <w:color w:val="000000"/>
                <w:sz w:val="20"/>
              </w:rPr>
              <w:t>
1) of operational documentation (operation manual and service manual);</w:t>
            </w:r>
          </w:p>
          <w:p>
            <w:pPr>
              <w:spacing w:after="20"/>
              <w:ind w:left="20"/>
              <w:jc w:val="both"/>
            </w:pPr>
            <w:r>
              <w:rPr>
                <w:rFonts w:ascii="Times New Roman"/>
                <w:b w:val="false"/>
                <w:i w:val="false"/>
                <w:color w:val="000000"/>
                <w:sz w:val="20"/>
              </w:rPr>
              <w:t>
2) of service manual for medical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operation of medical equipment not provided with service maintenance, removed from service maintenance, or operation of medical equipment by personnel without special training, not trained in the use of medical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unjustified idling of medical equipment (absence of measures for restoration of serviceable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Designated person (s)</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November 15, 2018 № ҚР ДСМ-32</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№70</w:t>
            </w:r>
          </w:p>
        </w:tc>
      </w:tr>
    </w:tbl>
    <w:bookmarkStart w:name="z2042" w:id="188"/>
    <w:p>
      <w:pPr>
        <w:spacing w:after="0"/>
        <w:ind w:left="0"/>
        <w:jc w:val="left"/>
      </w:pPr>
      <w:r>
        <w:rPr>
          <w:rFonts w:ascii="Times New Roman"/>
          <w:b/>
          <w:i w:val="false"/>
          <w:color w:val="000000"/>
        </w:rPr>
        <w:t xml:space="preserve"> Checklist in the field of circulation of medicines and medical devices regarding subjects (objects) </w:t>
      </w:r>
      <w:r>
        <w:br/>
      </w:r>
      <w:r>
        <w:rPr>
          <w:rFonts w:ascii="Times New Roman"/>
          <w:b/>
          <w:i w:val="false"/>
          <w:color w:val="000000"/>
        </w:rPr>
        <w:t xml:space="preserve">of pharmaceutical activities engaged in the production of medicines and medical devices  </w:t>
      </w:r>
    </w:p>
    <w:bookmarkEnd w:id="188"/>
    <w:p>
      <w:pPr>
        <w:spacing w:after="0"/>
        <w:ind w:left="0"/>
        <w:jc w:val="both"/>
      </w:pPr>
      <w:r>
        <w:rPr>
          <w:rFonts w:ascii="Times New Roman"/>
          <w:b w:val="false"/>
          <w:i w:val="false"/>
          <w:color w:val="ff0000"/>
          <w:sz w:val="28"/>
        </w:rPr>
        <w:t xml:space="preserve">
      Footnote. Appendix 18 – as amended by the joint order of the Acting Minister of Healthcare of the Republic of Kazakhstan dated 24.05.2023 №87 and the Minister of National Economy of the Republic of Kazakhstan dated 24.05.2023 № 77 (effective ten calendar days after the date of its first official publication). </w:t>
      </w:r>
    </w:p>
    <w:p>
      <w:pPr>
        <w:spacing w:after="0"/>
        <w:ind w:left="0"/>
        <w:jc w:val="both"/>
      </w:pPr>
      <w:r>
        <w:rPr>
          <w:rFonts w:ascii="Times New Roman"/>
          <w:b w:val="false"/>
          <w:i w:val="false"/>
          <w:color w:val="000000"/>
          <w:sz w:val="28"/>
        </w:rPr>
        <w:t>
      State body that appointed inspection/preventive control with a visit to the</w:t>
      </w:r>
    </w:p>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Location address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all production processes of medicines and medical devices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registration in the Republic of Kazakhstan of medicinal substances used in production, with the exception of those produced under Good Manufacturing Practice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forwarding documents for medicines and medical productsв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production of medicines or wholesale distribution of medicines by suppliers of substances or intermediate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substances, excipients, consumables and packaging materials with the registration dossier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control of raw materials (substances, auxiliary materials), materials, semi-finished products, components; intermediate control during the production process, control of finished pharmaceutical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quality assurance system, documentation and control of its efficacy in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of all technological and auxiliary operations during the production of a separate series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maintaining documentation of all production processes and materials used in production, its storage order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stability testing, shelf-life establishment, and revalidation of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number of samples is sufficient for testing when necessary (arbitration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markings indicating the status of manufactured products, initial products, packaging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control of materials, intermediate products, finished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of database of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health specialist certificate for each pharmacy worker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safety, storage conditions and handling of various groups of medicines and medical devices by complying with the requirements for design, arrangement, composition, size of the areas, equipment of premises (areas) for storage of medicines and medical devices and their operation, ensuring the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storing medicines and medical devices separate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Keeping records of the expiry dates of medicines and medical devices on paper or electronic media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medicines and medical devices in designated and clearly marked storage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administration method,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isolated storage space for pending, expired, returned, withdrawn, presumably counterfeit, recalled and rejected medicinal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discharge areas. Availability of equipment in receiving and discharge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discharge and storage areas. Availability of a room in which medicines are stored in quarantine, clearly marked and with limited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flammable liquids isolated in separate rooms in glass or metal containers from other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must be no more than 90 percent of the volume. Alcohols in large quantities shall be stored in metal containers,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isolated storage of calcium hypochloride, taking into account its properties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storage of flammable liquids with constant monitoring of the condition of containers, their tightness and serviceability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storage of explosive medicines against their contamination by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of conditions of storing dressings in a dry ventilated area in cabinets, drawers, on racks, pallets, trays, in conditions ensuring cleanliness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conditions of storing medical instruments, devices, appliances, equipment in dry heated rooms at room temperature, with relative humidity not exceeding 65 percent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interior finishing of premises (areas) for storing medicines and ensuring cleanliness of storage premises and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protection against the entry of insects, rodents or other animals, and presence of preventive pest control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89"/>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bookmarkEnd w:id="189"/>
          <w:p>
            <w:pPr>
              <w:spacing w:after="20"/>
              <w:ind w:left="20"/>
              <w:jc w:val="both"/>
            </w:pPr>
            <w:r>
              <w:rPr>
                <w:rFonts w:ascii="Times New Roman"/>
                <w:b w:val="false"/>
                <w:i w:val="false"/>
                <w:color w:val="000000"/>
                <w:sz w:val="20"/>
              </w:rPr>
              <w:t>
Employees working in the storage area shall have protective or work clothing appropriate to the work performed and personal protective equipment if necessary. Personnel working with hazardous medicinal products shall undergo special instruction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90"/>
          <w:p>
            <w:pPr>
              <w:spacing w:after="20"/>
              <w:ind w:left="20"/>
              <w:jc w:val="both"/>
            </w:pPr>
            <w:r>
              <w:rPr>
                <w:rFonts w:ascii="Times New Roman"/>
                <w:b w:val="false"/>
                <w:i w:val="false"/>
                <w:color w:val="000000"/>
                <w:sz w:val="20"/>
              </w:rPr>
              <w:t>
Provision of the necessary equipment and inventory in drug storage areas:</w:t>
            </w:r>
          </w:p>
          <w:bookmarkEnd w:id="190"/>
          <w:p>
            <w:pPr>
              <w:spacing w:after="20"/>
              <w:ind w:left="20"/>
              <w:jc w:val="both"/>
            </w:pPr>
            <w:r>
              <w:rPr>
                <w:rFonts w:ascii="Times New Roman"/>
                <w:b w:val="false"/>
                <w:i w:val="false"/>
                <w:color w:val="000000"/>
                <w:sz w:val="20"/>
              </w:rPr>
              <w:t>
1) racks, pallets, shelves, cabinets for storing medicines and medical products;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calibration (verification) of equipment used for control and monitoring of storage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developed and approved emergency plan in case of malfunction of the refrigeration room (chamber), refrigeration equipment or power outage, emergency situations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used equipment shall be in good condition and kept in proper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the facilities storing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commission for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1"/>
          <w:p>
            <w:pPr>
              <w:spacing w:after="20"/>
              <w:ind w:left="20"/>
              <w:jc w:val="both"/>
            </w:pPr>
            <w:r>
              <w:rPr>
                <w:rFonts w:ascii="Times New Roman"/>
                <w:b w:val="false"/>
                <w:i w:val="false"/>
                <w:color w:val="000000"/>
                <w:sz w:val="20"/>
              </w:rPr>
              <w:t>
Availability of secondary package labeling including the following information:</w:t>
            </w:r>
          </w:p>
          <w:bookmarkEnd w:id="191"/>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23) means of identification or material medium containing means of identification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92"/>
          <w:p>
            <w:pPr>
              <w:spacing w:after="20"/>
              <w:ind w:left="20"/>
              <w:jc w:val="both"/>
            </w:pPr>
            <w:r>
              <w:rPr>
                <w:rFonts w:ascii="Times New Roman"/>
                <w:b w:val="false"/>
                <w:i w:val="false"/>
                <w:color w:val="000000"/>
                <w:sz w:val="20"/>
              </w:rPr>
              <w:t>
Availability of primary packaging labeling indicating the following information:</w:t>
            </w:r>
          </w:p>
          <w:bookmarkEnd w:id="192"/>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efficacy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efficacy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efficacy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93"/>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193"/>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illicit circulation of narcotic drugs, psychotropic substances, their analogs and precursors that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with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94"/>
          <w:p>
            <w:pPr>
              <w:spacing w:after="20"/>
              <w:ind w:left="20"/>
              <w:jc w:val="both"/>
            </w:pPr>
            <w:r>
              <w:rPr>
                <w:rFonts w:ascii="Times New Roman"/>
                <w:b w:val="false"/>
                <w:i w:val="false"/>
                <w:color w:val="000000"/>
                <w:sz w:val="20"/>
              </w:rPr>
              <w:t>
Compliance with the rules of advertising medicinal products and medical devices:</w:t>
            </w:r>
          </w:p>
          <w:bookmarkEnd w:id="194"/>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95"/>
          <w:p>
            <w:pPr>
              <w:spacing w:after="20"/>
              <w:ind w:left="20"/>
              <w:jc w:val="both"/>
            </w:pPr>
            <w:r>
              <w:rPr>
                <w:rFonts w:ascii="Times New Roman"/>
                <w:b w:val="false"/>
                <w:i w:val="false"/>
                <w:color w:val="000000"/>
                <w:sz w:val="20"/>
              </w:rPr>
              <w:t>
Non-admission of advertising of medicines and medical devices:</w:t>
            </w:r>
          </w:p>
          <w:bookmarkEnd w:id="195"/>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efficacy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manufacturer's price limits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certificate of compliance with the requirements of the Good Manufacturing Practice (GMP) Standard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Designated person (s)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November 15, 2018 № ҚР ДСМ-32</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№70</w:t>
            </w:r>
          </w:p>
        </w:tc>
      </w:tr>
    </w:tbl>
    <w:p>
      <w:pPr>
        <w:spacing w:after="0"/>
        <w:ind w:left="0"/>
        <w:jc w:val="left"/>
      </w:pPr>
      <w:r>
        <w:rPr>
          <w:rFonts w:ascii="Times New Roman"/>
          <w:b/>
          <w:i w:val="false"/>
          <w:color w:val="000000"/>
        </w:rPr>
        <w:t xml:space="preserve"> Checklist in the field of circulation of medicines and medical devices regarding subjects (objects) </w:t>
      </w:r>
      <w:r>
        <w:br/>
      </w:r>
      <w:r>
        <w:rPr>
          <w:rFonts w:ascii="Times New Roman"/>
          <w:b/>
          <w:i w:val="false"/>
          <w:color w:val="000000"/>
        </w:rPr>
        <w:t xml:space="preserve">of pharmaceutical activity, engaged in manufacturing of medicines and medical devices </w:t>
      </w:r>
    </w:p>
    <w:p>
      <w:pPr>
        <w:spacing w:after="0"/>
        <w:ind w:left="0"/>
        <w:jc w:val="both"/>
      </w:pPr>
      <w:r>
        <w:rPr>
          <w:rFonts w:ascii="Times New Roman"/>
          <w:b w:val="false"/>
          <w:i w:val="false"/>
          <w:color w:val="ff0000"/>
          <w:sz w:val="28"/>
        </w:rPr>
        <w:t>
      Footnote. Appendix 19 as amended by the joint order of the Acting Minister of Healthcare of the Republic of Kazakhstan dated 24.05.2023 №87 and the Minister of National Economy of the Republic of Kazakhstan dated 24.05.2023 № 77 (effective ten calendar days after the date of its first official publication).</w:t>
      </w:r>
    </w:p>
    <w:bookmarkStart w:name="z2691" w:id="196"/>
    <w:p>
      <w:pPr>
        <w:spacing w:after="0"/>
        <w:ind w:left="0"/>
        <w:jc w:val="both"/>
      </w:pPr>
      <w:r>
        <w:rPr>
          <w:rFonts w:ascii="Times New Roman"/>
          <w:b w:val="false"/>
          <w:i w:val="false"/>
          <w:color w:val="000000"/>
          <w:sz w:val="28"/>
        </w:rPr>
        <w:t>
      State body that appointed inspection/preventive control with a visit to the</w:t>
      </w:r>
    </w:p>
    <w:bookmarkEnd w:id="196"/>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 control subject (object)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Location address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97"/>
          <w:p>
            <w:pPr>
              <w:spacing w:after="20"/>
              <w:ind w:left="20"/>
              <w:jc w:val="both"/>
            </w:pPr>
            <w:r>
              <w:rPr>
                <w:rFonts w:ascii="Times New Roman"/>
                <w:b w:val="false"/>
                <w:i w:val="false"/>
                <w:color w:val="000000"/>
                <w:sz w:val="20"/>
              </w:rPr>
              <w:t>
№</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98"/>
          <w:p>
            <w:pPr>
              <w:spacing w:after="20"/>
              <w:ind w:left="20"/>
              <w:jc w:val="both"/>
            </w:pPr>
            <w:r>
              <w:rPr>
                <w:rFonts w:ascii="Times New Roman"/>
                <w:b w:val="false"/>
                <w:i w:val="false"/>
                <w:color w:val="000000"/>
                <w:sz w:val="20"/>
              </w:rPr>
              <w:t>
1.</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workplace of a pharmacist-analyst equipped with a standard set of measuring instruments, testing equipment, laboratory utensils, auxiliary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99"/>
          <w:p>
            <w:pPr>
              <w:spacing w:after="20"/>
              <w:ind w:left="20"/>
              <w:jc w:val="both"/>
            </w:pPr>
            <w:r>
              <w:rPr>
                <w:rFonts w:ascii="Times New Roman"/>
                <w:b w:val="false"/>
                <w:i w:val="false"/>
                <w:color w:val="000000"/>
                <w:sz w:val="20"/>
              </w:rPr>
              <w:t>
2.</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preventive (precautionary) measures, acceptance control of starting materials (drug substance, excipient), written, organoleptic, random questioning control, random physical and chemical control, control at dispensing of manufactured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00"/>
          <w:p>
            <w:pPr>
              <w:spacing w:after="20"/>
              <w:ind w:left="20"/>
              <w:jc w:val="both"/>
            </w:pPr>
            <w:r>
              <w:rPr>
                <w:rFonts w:ascii="Times New Roman"/>
                <w:b w:val="false"/>
                <w:i w:val="false"/>
                <w:color w:val="000000"/>
                <w:sz w:val="20"/>
              </w:rPr>
              <w:t>
3.</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and maintenance of checklists when manufacturing medicines according to prescriptions and requirements of medical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01"/>
          <w:p>
            <w:pPr>
              <w:spacing w:after="20"/>
              <w:ind w:left="20"/>
              <w:jc w:val="both"/>
            </w:pPr>
            <w:r>
              <w:rPr>
                <w:rFonts w:ascii="Times New Roman"/>
                <w:b w:val="false"/>
                <w:i w:val="false"/>
                <w:color w:val="000000"/>
                <w:sz w:val="20"/>
              </w:rPr>
              <w:t>
4.</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and maintenance of the logbook of organoleptic, physical and chemical control results numbered, laced, sealed and signed by the head of the pharmacy.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02"/>
          <w:p>
            <w:pPr>
              <w:spacing w:after="20"/>
              <w:ind w:left="20"/>
              <w:jc w:val="both"/>
            </w:pPr>
            <w:r>
              <w:rPr>
                <w:rFonts w:ascii="Times New Roman"/>
                <w:b w:val="false"/>
                <w:i w:val="false"/>
                <w:color w:val="000000"/>
                <w:sz w:val="20"/>
              </w:rPr>
              <w:t>
5.</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state registration in the Republic of Kazakhstan for medicinal substances used in manufacturing, except for those produced under Good Manufacturing Practice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03"/>
          <w:p>
            <w:pPr>
              <w:spacing w:after="20"/>
              <w:ind w:left="20"/>
              <w:jc w:val="both"/>
            </w:pPr>
            <w:r>
              <w:rPr>
                <w:rFonts w:ascii="Times New Roman"/>
                <w:b w:val="false"/>
                <w:i w:val="false"/>
                <w:color w:val="000000"/>
                <w:sz w:val="20"/>
              </w:rPr>
              <w:t>
6.</w:t>
            </w:r>
          </w:p>
          <w:bookmarkEnd w:id="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substance suppliers of activities in the manufacture of medicines or in the wholesale distribution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04"/>
          <w:p>
            <w:pPr>
              <w:spacing w:after="20"/>
              <w:ind w:left="20"/>
              <w:jc w:val="both"/>
            </w:pPr>
            <w:r>
              <w:rPr>
                <w:rFonts w:ascii="Times New Roman"/>
                <w:b w:val="false"/>
                <w:i w:val="false"/>
                <w:color w:val="000000"/>
                <w:sz w:val="20"/>
              </w:rPr>
              <w:t>
7.</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and monitoring of the expiration dates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05"/>
          <w:p>
            <w:pPr>
              <w:spacing w:after="20"/>
              <w:ind w:left="20"/>
              <w:jc w:val="both"/>
            </w:pPr>
            <w:r>
              <w:rPr>
                <w:rFonts w:ascii="Times New Roman"/>
                <w:b w:val="false"/>
                <w:i w:val="false"/>
                <w:color w:val="000000"/>
                <w:sz w:val="20"/>
              </w:rPr>
              <w:t>
8.</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technology for the manufacture of a medicinal product, in accordance with the requirements of the general articles of the State Pharmacopoeia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06"/>
          <w:p>
            <w:pPr>
              <w:spacing w:after="20"/>
              <w:ind w:left="20"/>
              <w:jc w:val="both"/>
            </w:pPr>
            <w:r>
              <w:rPr>
                <w:rFonts w:ascii="Times New Roman"/>
                <w:b w:val="false"/>
                <w:i w:val="false"/>
                <w:color w:val="000000"/>
                <w:sz w:val="20"/>
              </w:rPr>
              <w:t>
9.</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07"/>
          <w:p>
            <w:pPr>
              <w:spacing w:after="20"/>
              <w:ind w:left="20"/>
              <w:jc w:val="both"/>
            </w:pPr>
            <w:r>
              <w:rPr>
                <w:rFonts w:ascii="Times New Roman"/>
                <w:b w:val="false"/>
                <w:i w:val="false"/>
                <w:color w:val="000000"/>
                <w:sz w:val="20"/>
              </w:rPr>
              <w:t>
Implementation of preventive (precautionary) measures:</w:t>
            </w:r>
          </w:p>
          <w:bookmarkEnd w:id="207"/>
          <w:p>
            <w:pPr>
              <w:spacing w:after="20"/>
              <w:ind w:left="20"/>
              <w:jc w:val="both"/>
            </w:pPr>
            <w:r>
              <w:rPr>
                <w:rFonts w:ascii="Times New Roman"/>
                <w:b w:val="false"/>
                <w:i w:val="false"/>
                <w:color w:val="000000"/>
                <w:sz w:val="20"/>
              </w:rPr>
              <w:t>
1) compliance with the conditions of aseptic manufacturing of medicinal products;</w:t>
            </w:r>
          </w:p>
          <w:p>
            <w:pPr>
              <w:spacing w:after="20"/>
              <w:ind w:left="20"/>
              <w:jc w:val="both"/>
            </w:pPr>
            <w:r>
              <w:rPr>
                <w:rFonts w:ascii="Times New Roman"/>
                <w:b w:val="false"/>
                <w:i w:val="false"/>
                <w:color w:val="000000"/>
                <w:sz w:val="20"/>
              </w:rPr>
              <w:t>2) ensuring the serviceability and accuracy of weighing instruments, carrying out their annual verification;</w:t>
            </w:r>
          </w:p>
          <w:p>
            <w:pPr>
              <w:spacing w:after="20"/>
              <w:ind w:left="20"/>
              <w:jc w:val="both"/>
            </w:pPr>
            <w:r>
              <w:rPr>
                <w:rFonts w:ascii="Times New Roman"/>
                <w:b w:val="false"/>
                <w:i w:val="false"/>
                <w:color w:val="000000"/>
                <w:sz w:val="20"/>
              </w:rPr>
              <w:t>
3) ensuring proper conditions for obtaining, collecting, storing purified water, water for injection, correct labeling of the container in the form of indicating on the tag the date of receipt, the analysis number and the signature of the person who performed the analysis;</w:t>
            </w:r>
          </w:p>
          <w:p>
            <w:pPr>
              <w:spacing w:after="20"/>
              <w:ind w:left="20"/>
              <w:jc w:val="both"/>
            </w:pPr>
            <w:r>
              <w:rPr>
                <w:rFonts w:ascii="Times New Roman"/>
                <w:b w:val="false"/>
                <w:i w:val="false"/>
                <w:color w:val="000000"/>
                <w:sz w:val="20"/>
              </w:rPr>
              <w:t>
</w:t>
            </w:r>
            <w:r>
              <w:rPr>
                <w:rFonts w:ascii="Times New Roman"/>
                <w:b w:val="false"/>
                <w:i w:val="false"/>
                <w:color w:val="000000"/>
                <w:sz w:val="20"/>
              </w:rPr>
              <w:t>4) compliance with the terms and conditions of storage of reagents, reference and titrated solutions and their correct design (the labels shall indicate, in addition to the name, the concentration, molarity, date of receipt, expiration date, storage conditions, and by whom it was manufactured);</w:t>
            </w:r>
          </w:p>
          <w:p>
            <w:pPr>
              <w:spacing w:after="20"/>
              <w:ind w:left="20"/>
              <w:jc w:val="both"/>
            </w:pPr>
            <w:r>
              <w:rPr>
                <w:rFonts w:ascii="Times New Roman"/>
                <w:b w:val="false"/>
                <w:i w:val="false"/>
                <w:color w:val="000000"/>
                <w:sz w:val="20"/>
              </w:rPr>
              <w:t>
</w:t>
            </w:r>
            <w:r>
              <w:rPr>
                <w:rFonts w:ascii="Times New Roman"/>
                <w:b w:val="false"/>
                <w:i w:val="false"/>
                <w:color w:val="000000"/>
                <w:sz w:val="20"/>
              </w:rPr>
              <w:t>5) determination of deviations in the tested medicinal products using measuring instruments of the same type (with the same metrological characteristics) as when they were manufactured in pharmacies;</w:t>
            </w:r>
          </w:p>
          <w:p>
            <w:pPr>
              <w:spacing w:after="20"/>
              <w:ind w:left="20"/>
              <w:jc w:val="both"/>
            </w:pPr>
            <w:r>
              <w:rPr>
                <w:rFonts w:ascii="Times New Roman"/>
                <w:b w:val="false"/>
                <w:i w:val="false"/>
                <w:color w:val="000000"/>
                <w:sz w:val="20"/>
              </w:rPr>
              <w:t>
6) proper handling, filling, design of burette set and glass stoppered bottles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08"/>
          <w:p>
            <w:pPr>
              <w:spacing w:after="20"/>
              <w:ind w:left="20"/>
              <w:jc w:val="both"/>
            </w:pPr>
            <w:r>
              <w:rPr>
                <w:rFonts w:ascii="Times New Roman"/>
                <w:b w:val="false"/>
                <w:i w:val="false"/>
                <w:color w:val="000000"/>
                <w:sz w:val="20"/>
              </w:rPr>
              <w:t>
10.</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09"/>
          <w:p>
            <w:pPr>
              <w:spacing w:after="20"/>
              <w:ind w:left="20"/>
              <w:jc w:val="both"/>
            </w:pPr>
            <w:r>
              <w:rPr>
                <w:rFonts w:ascii="Times New Roman"/>
                <w:b w:val="false"/>
                <w:i w:val="false"/>
                <w:color w:val="000000"/>
                <w:sz w:val="20"/>
              </w:rPr>
              <w:t>
Design of glass stoppered bottle (pharmacy containers) as follows:</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on the containers in the storage premises, the name, country and manufacturing plant shall be indicated, series number of the manufacturing plant, number and validity term of the product conformity certificate, expiration date of the medicinal substance, date of filling, signature of the person who filled the container and verified the authenticity of the medicinal substance;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on the containers with medicinal substances and excipients, which are kept in the assistant’s room, the date the bottle container was filled, the signature of the person who filled the container and verified the authenticity of the medicinal substance and excipients shall be indicated;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on containers with narcotic drugs, psychotropic substances, precursors, toxic substances, the highest single and daily doses shall be additionally indicated; </w:t>
            </w:r>
          </w:p>
          <w:p>
            <w:pPr>
              <w:spacing w:after="20"/>
              <w:ind w:left="20"/>
              <w:jc w:val="both"/>
            </w:pPr>
            <w:r>
              <w:rPr>
                <w:rFonts w:ascii="Times New Roman"/>
                <w:b w:val="false"/>
                <w:i w:val="false"/>
                <w:color w:val="000000"/>
                <w:sz w:val="20"/>
              </w:rPr>
              <w:t xml:space="preserve">
4) on containers with medicinal substances containing cardiac glycosides, the number of units of action in one gram of medicinal plant material or in one milliliter of solution shall be indicated; </w:t>
            </w:r>
          </w:p>
          <w:p>
            <w:pPr>
              <w:spacing w:after="20"/>
              <w:ind w:left="20"/>
              <w:jc w:val="both"/>
            </w:pPr>
            <w:r>
              <w:rPr>
                <w:rFonts w:ascii="Times New Roman"/>
                <w:b w:val="false"/>
                <w:i w:val="false"/>
                <w:color w:val="000000"/>
                <w:sz w:val="20"/>
              </w:rPr>
              <w:t>
</w:t>
            </w:r>
            <w:r>
              <w:rPr>
                <w:rFonts w:ascii="Times New Roman"/>
                <w:b w:val="false"/>
                <w:i w:val="false"/>
                <w:color w:val="000000"/>
                <w:sz w:val="20"/>
              </w:rPr>
              <w:t>5) on containers with medicinal substances intended for the manufacture of medicinal products requiring aseptic manufacturing conditions, the inscription: “For sterile medicinal products” shall be indicated;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on containers with medicinal substances containing moisture, the percentage of moisture; on cylinders with liquids (hydrogen peroxide solution, ammonia solution, formaldehyde) the actual content of the active substance shall be indicated; </w:t>
            </w:r>
          </w:p>
          <w:p>
            <w:pPr>
              <w:spacing w:after="20"/>
              <w:ind w:left="20"/>
              <w:jc w:val="both"/>
            </w:pPr>
            <w:r>
              <w:rPr>
                <w:rFonts w:ascii="Times New Roman"/>
                <w:b w:val="false"/>
                <w:i w:val="false"/>
                <w:color w:val="000000"/>
                <w:sz w:val="20"/>
              </w:rPr>
              <w:t xml:space="preserve">
7) containers with solutions, tinctures and liquid semi-finished products shall be provided with droppers or pipettes, indicating the number of drops established by weighing in a certain volume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10"/>
          <w:p>
            <w:pPr>
              <w:spacing w:after="20"/>
              <w:ind w:left="20"/>
              <w:jc w:val="both"/>
            </w:pPr>
            <w:r>
              <w:rPr>
                <w:rFonts w:ascii="Times New Roman"/>
                <w:b w:val="false"/>
                <w:i w:val="false"/>
                <w:color w:val="000000"/>
                <w:sz w:val="20"/>
              </w:rPr>
              <w:t>
11.</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and maintenance of the Logbook of registration of the results of control of medicinal substances for authenticity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11"/>
          <w:p>
            <w:pPr>
              <w:spacing w:after="20"/>
              <w:ind w:left="20"/>
              <w:jc w:val="both"/>
            </w:pPr>
            <w:r>
              <w:rPr>
                <w:rFonts w:ascii="Times New Roman"/>
                <w:b w:val="false"/>
                <w:i w:val="false"/>
                <w:color w:val="000000"/>
                <w:sz w:val="20"/>
              </w:rPr>
              <w:t>
12.</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compliance with drug manufacturing technology by a pharmacy technician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12"/>
          <w:p>
            <w:pPr>
              <w:spacing w:after="20"/>
              <w:ind w:left="20"/>
              <w:jc w:val="both"/>
            </w:pPr>
            <w:r>
              <w:rPr>
                <w:rFonts w:ascii="Times New Roman"/>
                <w:b w:val="false"/>
                <w:i w:val="false"/>
                <w:color w:val="000000"/>
                <w:sz w:val="20"/>
              </w:rPr>
              <w:t>
13.</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control of starting materials (drug substance, auxiliary substance) used for manufacturing of medicinal products (delivery note, quality certificate of the manufacturing plant), compliance of series on samples of drug substances and auxiliary substances with the series specified in the accompanying documentation, compliance with storage and transportation conditions, as well as identification of drug substances and auxiliary materials according to the indicators “Packaging”, “Labeling” and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13"/>
          <w:p>
            <w:pPr>
              <w:spacing w:after="20"/>
              <w:ind w:left="20"/>
              <w:jc w:val="both"/>
            </w:pPr>
            <w:r>
              <w:rPr>
                <w:rFonts w:ascii="Times New Roman"/>
                <w:b w:val="false"/>
                <w:i w:val="false"/>
                <w:color w:val="000000"/>
                <w:sz w:val="20"/>
              </w:rPr>
              <w:t>
14.</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4"/>
          <w:p>
            <w:pPr>
              <w:spacing w:after="20"/>
              <w:ind w:left="20"/>
              <w:jc w:val="both"/>
            </w:pPr>
            <w:r>
              <w:rPr>
                <w:rFonts w:ascii="Times New Roman"/>
                <w:b w:val="false"/>
                <w:i w:val="false"/>
                <w:color w:val="000000"/>
                <w:sz w:val="20"/>
              </w:rPr>
              <w:t>
</w:t>
            </w:r>
            <w:r>
              <w:rPr>
                <w:rFonts w:ascii="Times New Roman"/>
                <w:b w:val="false"/>
                <w:i w:val="false"/>
                <w:color w:val="000000"/>
                <w:sz w:val="20"/>
              </w:rPr>
              <w:t>Performing a written control of medications manufactured by the pharmacy by completing a checklist immediately after manufacturing the medication.</w:t>
            </w:r>
          </w:p>
          <w:bookmarkEnd w:id="214"/>
          <w:p>
            <w:pPr>
              <w:spacing w:after="20"/>
              <w:ind w:left="20"/>
              <w:jc w:val="both"/>
            </w:pPr>
            <w:r>
              <w:rPr>
                <w:rFonts w:ascii="Times New Roman"/>
                <w:b w:val="false"/>
                <w:i w:val="false"/>
                <w:color w:val="000000"/>
                <w:sz w:val="20"/>
              </w:rPr>
              <w:t>
The checklist shall contain:</w:t>
            </w:r>
          </w:p>
          <w:p>
            <w:pPr>
              <w:spacing w:after="20"/>
              <w:ind w:left="20"/>
              <w:jc w:val="both"/>
            </w:pPr>
            <w:r>
              <w:rPr>
                <w:rFonts w:ascii="Times New Roman"/>
                <w:b w:val="false"/>
                <w:i w:val="false"/>
                <w:color w:val="000000"/>
                <w:sz w:val="20"/>
              </w:rPr>
              <w:t>
1) date of manufacture;</w:t>
            </w:r>
          </w:p>
          <w:p>
            <w:pPr>
              <w:spacing w:after="20"/>
              <w:ind w:left="20"/>
              <w:jc w:val="both"/>
            </w:pPr>
            <w:r>
              <w:rPr>
                <w:rFonts w:ascii="Times New Roman"/>
                <w:b w:val="false"/>
                <w:i w:val="false"/>
                <w:color w:val="000000"/>
                <w:sz w:val="20"/>
              </w:rPr>
              <w:t>
2) number of the prescription or of the requirement of the medical organization with indication of the name of the department;</w:t>
            </w:r>
          </w:p>
          <w:p>
            <w:pPr>
              <w:spacing w:after="20"/>
              <w:ind w:left="20"/>
              <w:jc w:val="both"/>
            </w:pPr>
            <w:r>
              <w:rPr>
                <w:rFonts w:ascii="Times New Roman"/>
                <w:b w:val="false"/>
                <w:i w:val="false"/>
                <w:color w:val="000000"/>
                <w:sz w:val="20"/>
              </w:rPr>
              <w:t>
3) names of the medicinal substances taken, their quantity, total volume or weight, number of doses;</w:t>
            </w:r>
          </w:p>
          <w:p>
            <w:pPr>
              <w:spacing w:after="20"/>
              <w:ind w:left="20"/>
              <w:jc w:val="both"/>
            </w:pPr>
            <w:r>
              <w:rPr>
                <w:rFonts w:ascii="Times New Roman"/>
                <w:b w:val="false"/>
                <w:i w:val="false"/>
                <w:color w:val="000000"/>
                <w:sz w:val="20"/>
              </w:rPr>
              <w:t xml:space="preserve">
4) signatures of the person who made, packaged and checked the drug substance. </w:t>
            </w:r>
          </w:p>
          <w:p>
            <w:pPr>
              <w:spacing w:after="20"/>
              <w:ind w:left="20"/>
              <w:jc w:val="both"/>
            </w:pPr>
            <w:r>
              <w:rPr>
                <w:rFonts w:ascii="Times New Roman"/>
                <w:b w:val="false"/>
                <w:i w:val="false"/>
                <w:color w:val="000000"/>
                <w:sz w:val="20"/>
              </w:rPr>
              <w:t>
</w:t>
            </w:r>
            <w:r>
              <w:rPr>
                <w:rFonts w:ascii="Times New Roman"/>
                <w:b w:val="false"/>
                <w:i w:val="false"/>
                <w:color w:val="000000"/>
                <w:sz w:val="20"/>
              </w:rPr>
              <w:t>The names of narcotic drugs, poisonous, psychotropic substances, precursors shall be underlined with a red pencil in the checklist, the letter “D” shall be put on medicinal products for children.</w:t>
            </w:r>
          </w:p>
          <w:p>
            <w:pPr>
              <w:spacing w:after="20"/>
              <w:ind w:left="20"/>
              <w:jc w:val="both"/>
            </w:pPr>
            <w:r>
              <w:rPr>
                <w:rFonts w:ascii="Times New Roman"/>
                <w:b w:val="false"/>
                <w:i w:val="false"/>
                <w:color w:val="000000"/>
                <w:sz w:val="20"/>
              </w:rPr>
              <w:t>
The checklist shall be filled out in Latin in accordance with the sequence of manufacturing technology.</w:t>
            </w:r>
          </w:p>
          <w:p>
            <w:pPr>
              <w:spacing w:after="20"/>
              <w:ind w:left="20"/>
              <w:jc w:val="both"/>
            </w:pPr>
            <w:r>
              <w:rPr>
                <w:rFonts w:ascii="Times New Roman"/>
                <w:b w:val="false"/>
                <w:i w:val="false"/>
                <w:color w:val="000000"/>
                <w:sz w:val="20"/>
              </w:rPr>
              <w:t xml:space="preserve">
All calculations shall be written on the back of the checklist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15"/>
          <w:p>
            <w:pPr>
              <w:spacing w:after="20"/>
              <w:ind w:left="20"/>
              <w:jc w:val="both"/>
            </w:pPr>
            <w:r>
              <w:rPr>
                <w:rFonts w:ascii="Times New Roman"/>
                <w:b w:val="false"/>
                <w:i w:val="false"/>
                <w:color w:val="000000"/>
                <w:sz w:val="20"/>
              </w:rPr>
              <w:t>
15.</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random survey control of medications manufactured in the pharmacy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16"/>
          <w:p>
            <w:pPr>
              <w:spacing w:after="20"/>
              <w:ind w:left="20"/>
              <w:jc w:val="both"/>
            </w:pPr>
            <w:r>
              <w:rPr>
                <w:rFonts w:ascii="Times New Roman"/>
                <w:b w:val="false"/>
                <w:i w:val="false"/>
                <w:color w:val="000000"/>
                <w:sz w:val="20"/>
              </w:rPr>
              <w:t>
16.</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Organoleptic control of appearance, color, odor, homogeneity, absence of visible mechanical inclusions in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17"/>
          <w:p>
            <w:pPr>
              <w:spacing w:after="20"/>
              <w:ind w:left="20"/>
              <w:jc w:val="both"/>
            </w:pPr>
            <w:r>
              <w:rPr>
                <w:rFonts w:ascii="Times New Roman"/>
                <w:b w:val="false"/>
                <w:i w:val="false"/>
                <w:color w:val="000000"/>
                <w:sz w:val="20"/>
              </w:rPr>
              <w:t>
17.</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18"/>
          <w:p>
            <w:pPr>
              <w:spacing w:after="20"/>
              <w:ind w:left="20"/>
              <w:jc w:val="both"/>
            </w:pPr>
            <w:r>
              <w:rPr>
                <w:rFonts w:ascii="Times New Roman"/>
                <w:b w:val="false"/>
                <w:i w:val="false"/>
                <w:color w:val="000000"/>
                <w:sz w:val="20"/>
              </w:rPr>
              <w:t>
Random physical control by checking the total mass or volume of the medicinal product, the number and mass of individual doses included in the given medicinal product (but no less than three doses) and the quality of capping.</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The following are subject to selective physical control:</w:t>
            </w:r>
          </w:p>
          <w:p>
            <w:pPr>
              <w:spacing w:after="20"/>
              <w:ind w:left="20"/>
              <w:jc w:val="both"/>
            </w:pPr>
            <w:r>
              <w:rPr>
                <w:rFonts w:ascii="Times New Roman"/>
                <w:b w:val="false"/>
                <w:i w:val="false"/>
                <w:color w:val="000000"/>
                <w:sz w:val="20"/>
              </w:rPr>
              <w:t>1) each series of packaging of industrial products and in-house pharmaceutical preparations in the amount of three to five packages, including packaging of homeopathic medicines for compliance with the norms of deviations permissible in the manufacture of medicines (including homeopathic) in a pharmacy and the norms of deviations permissible during packaging of industrial products;</w:t>
            </w:r>
          </w:p>
          <w:p>
            <w:pPr>
              <w:spacing w:after="20"/>
              <w:ind w:left="20"/>
              <w:jc w:val="both"/>
            </w:pPr>
            <w:r>
              <w:rPr>
                <w:rFonts w:ascii="Times New Roman"/>
                <w:b w:val="false"/>
                <w:i w:val="false"/>
                <w:color w:val="000000"/>
                <w:sz w:val="20"/>
              </w:rPr>
              <w:t>
</w:t>
            </w:r>
            <w:r>
              <w:rPr>
                <w:rFonts w:ascii="Times New Roman"/>
                <w:b w:val="false"/>
                <w:i w:val="false"/>
                <w:color w:val="000000"/>
                <w:sz w:val="20"/>
              </w:rPr>
              <w:t>2) at least three percent of medicinal products manufactured according to prescriptions (requirements) in one working day;</w:t>
            </w:r>
          </w:p>
          <w:p>
            <w:pPr>
              <w:spacing w:after="20"/>
              <w:ind w:left="20"/>
              <w:jc w:val="both"/>
            </w:pPr>
            <w:r>
              <w:rPr>
                <w:rFonts w:ascii="Times New Roman"/>
                <w:b w:val="false"/>
                <w:i w:val="false"/>
                <w:color w:val="000000"/>
                <w:sz w:val="20"/>
              </w:rPr>
              <w:t>
3) the number of homeopathic granules in a certain mass of the sample;</w:t>
            </w:r>
          </w:p>
          <w:p>
            <w:pPr>
              <w:spacing w:after="20"/>
              <w:ind w:left="20"/>
              <w:jc w:val="both"/>
            </w:pPr>
            <w:r>
              <w:rPr>
                <w:rFonts w:ascii="Times New Roman"/>
                <w:b w:val="false"/>
                <w:i w:val="false"/>
                <w:color w:val="000000"/>
                <w:sz w:val="20"/>
              </w:rPr>
              <w:t>
4) each series of medicinal products requiring sterilization, after packaging before sterilization in the amount of at least five vials (bottles) for mechanical inclusions (mobile insoluble substances, except for gas bubbles, accidentally present in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are subject to selective physical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19"/>
          <w:p>
            <w:pPr>
              <w:spacing w:after="20"/>
              <w:ind w:left="20"/>
              <w:jc w:val="both"/>
            </w:pPr>
            <w:r>
              <w:rPr>
                <w:rFonts w:ascii="Times New Roman"/>
                <w:b w:val="false"/>
                <w:i w:val="false"/>
                <w:color w:val="000000"/>
                <w:sz w:val="20"/>
              </w:rPr>
              <w:t>
18.</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and secondary control for mechanical inclusions in the process of manufacturing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20"/>
          <w:p>
            <w:pPr>
              <w:spacing w:after="20"/>
              <w:ind w:left="20"/>
              <w:jc w:val="both"/>
            </w:pPr>
            <w:r>
              <w:rPr>
                <w:rFonts w:ascii="Times New Roman"/>
                <w:b w:val="false"/>
                <w:i w:val="false"/>
                <w:color w:val="000000"/>
                <w:sz w:val="20"/>
              </w:rPr>
              <w:t>
19.</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control for the following indicators: 1) authenticity, purity tests and permissible limits of impurities (qualitative analysis); 2) quantitative determination (quantitative analysis) of medicinal substances included in its composition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21"/>
          <w:p>
            <w:pPr>
              <w:spacing w:after="20"/>
              <w:ind w:left="20"/>
              <w:jc w:val="both"/>
            </w:pPr>
            <w:r>
              <w:rPr>
                <w:rFonts w:ascii="Times New Roman"/>
                <w:b w:val="false"/>
                <w:i w:val="false"/>
                <w:color w:val="000000"/>
                <w:sz w:val="20"/>
              </w:rPr>
              <w:t>
20.</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chemical analysis of purified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22"/>
          <w:p>
            <w:pPr>
              <w:spacing w:after="20"/>
              <w:ind w:left="20"/>
              <w:jc w:val="both"/>
            </w:pPr>
            <w:r>
              <w:rPr>
                <w:rFonts w:ascii="Times New Roman"/>
                <w:b w:val="false"/>
                <w:i w:val="false"/>
                <w:color w:val="000000"/>
                <w:sz w:val="20"/>
              </w:rPr>
              <w:t>
21.</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23"/>
          <w:p>
            <w:pPr>
              <w:spacing w:after="20"/>
              <w:ind w:left="20"/>
              <w:jc w:val="both"/>
            </w:pPr>
            <w:r>
              <w:rPr>
                <w:rFonts w:ascii="Times New Roman"/>
                <w:b w:val="false"/>
                <w:i w:val="false"/>
                <w:color w:val="000000"/>
                <w:sz w:val="20"/>
              </w:rPr>
              <w:t>
Control over dispensing by checking all manufactured medicinal products, including homeopathic medicinal products for compliance of:</w:t>
            </w:r>
          </w:p>
          <w:bookmarkEnd w:id="223"/>
          <w:p>
            <w:pPr>
              <w:spacing w:after="20"/>
              <w:ind w:left="20"/>
              <w:jc w:val="both"/>
            </w:pPr>
            <w:r>
              <w:rPr>
                <w:rFonts w:ascii="Times New Roman"/>
                <w:b w:val="false"/>
                <w:i w:val="false"/>
                <w:color w:val="000000"/>
                <w:sz w:val="20"/>
              </w:rPr>
              <w:t>
1) packaging of medicinal preparations with physical and chemical properties of the medicinal substances included in them;</w:t>
            </w:r>
          </w:p>
          <w:p>
            <w:pPr>
              <w:spacing w:after="20"/>
              <w:ind w:left="20"/>
              <w:jc w:val="both"/>
            </w:pPr>
            <w:r>
              <w:rPr>
                <w:rFonts w:ascii="Times New Roman"/>
                <w:b w:val="false"/>
                <w:i w:val="false"/>
                <w:color w:val="000000"/>
                <w:sz w:val="20"/>
              </w:rPr>
              <w:t>
2) doses indicated in the prescription, including the highest single doses, highest daily doses of medicinal products to the patient's age;</w:t>
            </w:r>
          </w:p>
          <w:p>
            <w:pPr>
              <w:spacing w:after="20"/>
              <w:ind w:left="20"/>
              <w:jc w:val="both"/>
            </w:pPr>
            <w:r>
              <w:rPr>
                <w:rFonts w:ascii="Times New Roman"/>
                <w:b w:val="false"/>
                <w:i w:val="false"/>
                <w:color w:val="000000"/>
                <w:sz w:val="20"/>
              </w:rPr>
              <w:t>
3) the number on the prescription and the number on the label;</w:t>
            </w:r>
          </w:p>
          <w:p>
            <w:pPr>
              <w:spacing w:after="20"/>
              <w:ind w:left="20"/>
              <w:jc w:val="both"/>
            </w:pPr>
            <w:r>
              <w:rPr>
                <w:rFonts w:ascii="Times New Roman"/>
                <w:b w:val="false"/>
                <w:i w:val="false"/>
                <w:color w:val="000000"/>
                <w:sz w:val="20"/>
              </w:rPr>
              <w:t>
4) the patient's surname on the receipt, surname on the label and prescription;</w:t>
            </w:r>
          </w:p>
          <w:p>
            <w:pPr>
              <w:spacing w:after="20"/>
              <w:ind w:left="20"/>
              <w:jc w:val="both"/>
            </w:pPr>
            <w:r>
              <w:rPr>
                <w:rFonts w:ascii="Times New Roman"/>
                <w:b w:val="false"/>
                <w:i w:val="false"/>
                <w:color w:val="000000"/>
                <w:sz w:val="20"/>
              </w:rPr>
              <w:t>
5) design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24"/>
          <w:p>
            <w:pPr>
              <w:spacing w:after="20"/>
              <w:ind w:left="20"/>
              <w:jc w:val="both"/>
            </w:pPr>
            <w:r>
              <w:rPr>
                <w:rFonts w:ascii="Times New Roman"/>
                <w:b w:val="false"/>
                <w:i w:val="false"/>
                <w:color w:val="000000"/>
                <w:sz w:val="20"/>
              </w:rPr>
              <w:t>
22.</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results of control of individual stages of manufacturing solutions for injections and infusions are recorded in the log of control results of individual stages of manufacturing solutions for injections and infusions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25"/>
          <w:p>
            <w:pPr>
              <w:spacing w:after="20"/>
              <w:ind w:left="20"/>
              <w:jc w:val="both"/>
            </w:pPr>
            <w:r>
              <w:rPr>
                <w:rFonts w:ascii="Times New Roman"/>
                <w:b w:val="false"/>
                <w:i w:val="false"/>
                <w:color w:val="000000"/>
                <w:sz w:val="20"/>
              </w:rPr>
              <w:t>
23.</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nomenclature of concentrates, semi-finished products and intra-pharmacy preparation of medicinal products manufactured in the pharmacy, annually approved by an accredited testing laboratory with which a contract on control and analytical services has been concluded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26"/>
          <w:p>
            <w:pPr>
              <w:spacing w:after="20"/>
              <w:ind w:left="20"/>
              <w:jc w:val="both"/>
            </w:pPr>
            <w:r>
              <w:rPr>
                <w:rFonts w:ascii="Times New Roman"/>
                <w:b w:val="false"/>
                <w:i w:val="false"/>
                <w:color w:val="000000"/>
                <w:sz w:val="20"/>
              </w:rPr>
              <w:t>
24.</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by each pharmacy worker of a health specialist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27"/>
          <w:p>
            <w:pPr>
              <w:spacing w:after="20"/>
              <w:ind w:left="20"/>
              <w:jc w:val="both"/>
            </w:pPr>
            <w:r>
              <w:rPr>
                <w:rFonts w:ascii="Times New Roman"/>
                <w:b w:val="false"/>
                <w:i w:val="false"/>
                <w:color w:val="000000"/>
                <w:sz w:val="20"/>
              </w:rPr>
              <w:t>
25.</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28"/>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29"/>
          <w:p>
            <w:pPr>
              <w:spacing w:after="20"/>
              <w:ind w:left="20"/>
              <w:jc w:val="both"/>
            </w:pPr>
            <w:r>
              <w:rPr>
                <w:rFonts w:ascii="Times New Roman"/>
                <w:b w:val="false"/>
                <w:i w:val="false"/>
                <w:color w:val="000000"/>
                <w:sz w:val="20"/>
              </w:rPr>
              <w:t>
26.</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30"/>
          <w:p>
            <w:pPr>
              <w:spacing w:after="20"/>
              <w:ind w:left="20"/>
              <w:jc w:val="both"/>
            </w:pPr>
            <w:r>
              <w:rPr>
                <w:rFonts w:ascii="Times New Roman"/>
                <w:b w:val="false"/>
                <w:i w:val="false"/>
                <w:color w:val="000000"/>
                <w:sz w:val="20"/>
              </w:rPr>
              <w:t>
27.</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safety, storage conditions and handling of various groups of medicines and medical devices by complying with the requirements for design, arrangement, composition, size of areas, equipment of premises (areas) for storage of medicines and medical devices and their operation, ensuring the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31"/>
          <w:p>
            <w:pPr>
              <w:spacing w:after="20"/>
              <w:ind w:left="20"/>
              <w:jc w:val="both"/>
            </w:pPr>
            <w:r>
              <w:rPr>
                <w:rFonts w:ascii="Times New Roman"/>
                <w:b w:val="false"/>
                <w:i w:val="false"/>
                <w:color w:val="000000"/>
                <w:sz w:val="20"/>
              </w:rPr>
              <w:t>
28.</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separate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32"/>
          <w:p>
            <w:pPr>
              <w:spacing w:after="20"/>
              <w:ind w:left="20"/>
              <w:jc w:val="both"/>
            </w:pPr>
            <w:r>
              <w:rPr>
                <w:rFonts w:ascii="Times New Roman"/>
                <w:b w:val="false"/>
                <w:i w:val="false"/>
                <w:color w:val="000000"/>
                <w:sz w:val="20"/>
              </w:rPr>
              <w:t>
29.</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Keeping records of the expiry dates of medicines and medical devices on paper or electronic medium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33"/>
          <w:p>
            <w:pPr>
              <w:spacing w:after="20"/>
              <w:ind w:left="20"/>
              <w:jc w:val="both"/>
            </w:pPr>
            <w:r>
              <w:rPr>
                <w:rFonts w:ascii="Times New Roman"/>
                <w:b w:val="false"/>
                <w:i w:val="false"/>
                <w:color w:val="000000"/>
                <w:sz w:val="20"/>
              </w:rPr>
              <w:t>
30.</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medicines and medical devices in designated and clearly marked storage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34"/>
          <w:p>
            <w:pPr>
              <w:spacing w:after="20"/>
              <w:ind w:left="20"/>
              <w:jc w:val="both"/>
            </w:pPr>
            <w:r>
              <w:rPr>
                <w:rFonts w:ascii="Times New Roman"/>
                <w:b w:val="false"/>
                <w:i w:val="false"/>
                <w:color w:val="000000"/>
                <w:sz w:val="20"/>
              </w:rPr>
              <w:t>
31.</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35"/>
          <w:p>
            <w:pPr>
              <w:spacing w:after="20"/>
              <w:ind w:left="20"/>
              <w:jc w:val="both"/>
            </w:pPr>
            <w:r>
              <w:rPr>
                <w:rFonts w:ascii="Times New Roman"/>
                <w:b w:val="false"/>
                <w:i w:val="false"/>
                <w:color w:val="000000"/>
                <w:sz w:val="20"/>
              </w:rPr>
              <w:t>
32.</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method of administration,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36"/>
          <w:p>
            <w:pPr>
              <w:spacing w:after="20"/>
              <w:ind w:left="20"/>
              <w:jc w:val="both"/>
            </w:pPr>
            <w:r>
              <w:rPr>
                <w:rFonts w:ascii="Times New Roman"/>
                <w:b w:val="false"/>
                <w:i w:val="false"/>
                <w:color w:val="000000"/>
                <w:sz w:val="20"/>
              </w:rPr>
              <w:t>
33.</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storage space for pending, expired, returned, withdrawn, presumably counterfeit, recalled and rejected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37"/>
          <w:p>
            <w:pPr>
              <w:spacing w:after="20"/>
              <w:ind w:left="20"/>
              <w:jc w:val="both"/>
            </w:pPr>
            <w:r>
              <w:rPr>
                <w:rFonts w:ascii="Times New Roman"/>
                <w:b w:val="false"/>
                <w:i w:val="false"/>
                <w:color w:val="000000"/>
                <w:sz w:val="20"/>
              </w:rPr>
              <w:t>
34.</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discharge areas. Availability of equipment in receiving and discharge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38"/>
          <w:p>
            <w:pPr>
              <w:spacing w:after="20"/>
              <w:ind w:left="20"/>
              <w:jc w:val="both"/>
            </w:pPr>
            <w:r>
              <w:rPr>
                <w:rFonts w:ascii="Times New Roman"/>
                <w:b w:val="false"/>
                <w:i w:val="false"/>
                <w:color w:val="000000"/>
                <w:sz w:val="20"/>
              </w:rPr>
              <w:t>
35.</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receiving, quarantine, defective, discharge and storage areas. Availability of a clearly labeled and restricted access quarantine room where medicines are stored.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39"/>
          <w:p>
            <w:pPr>
              <w:spacing w:after="20"/>
              <w:ind w:left="20"/>
              <w:jc w:val="both"/>
            </w:pPr>
            <w:r>
              <w:rPr>
                <w:rFonts w:ascii="Times New Roman"/>
                <w:b w:val="false"/>
                <w:i w:val="false"/>
                <w:color w:val="000000"/>
                <w:sz w:val="20"/>
              </w:rPr>
              <w:t>
36.</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40"/>
          <w:p>
            <w:pPr>
              <w:spacing w:after="20"/>
              <w:ind w:left="20"/>
              <w:jc w:val="both"/>
            </w:pPr>
            <w:r>
              <w:rPr>
                <w:rFonts w:ascii="Times New Roman"/>
                <w:b w:val="false"/>
                <w:i w:val="false"/>
                <w:color w:val="000000"/>
                <w:sz w:val="20"/>
              </w:rPr>
              <w:t>
37.</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41"/>
          <w:p>
            <w:pPr>
              <w:spacing w:after="20"/>
              <w:ind w:left="20"/>
              <w:jc w:val="both"/>
            </w:pPr>
            <w:r>
              <w:rPr>
                <w:rFonts w:ascii="Times New Roman"/>
                <w:b w:val="false"/>
                <w:i w:val="false"/>
                <w:color w:val="000000"/>
                <w:sz w:val="20"/>
              </w:rPr>
              <w:t>
38.</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flammable liquids isolated in separate rooms in glass or metal containers from other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42"/>
          <w:p>
            <w:pPr>
              <w:spacing w:after="20"/>
              <w:ind w:left="20"/>
              <w:jc w:val="both"/>
            </w:pPr>
            <w:r>
              <w:rPr>
                <w:rFonts w:ascii="Times New Roman"/>
                <w:b w:val="false"/>
                <w:i w:val="false"/>
                <w:color w:val="000000"/>
                <w:sz w:val="20"/>
              </w:rPr>
              <w:t>
39.</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43"/>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243"/>
          <w:p>
            <w:pPr>
              <w:spacing w:after="20"/>
              <w:ind w:left="20"/>
              <w:jc w:val="both"/>
            </w:pPr>
            <w:r>
              <w:rPr>
                <w:rFonts w:ascii="Times New Roman"/>
                <w:b w:val="false"/>
                <w:i w:val="false"/>
                <w:color w:val="000000"/>
                <w:sz w:val="20"/>
              </w:rPr>
              <w:t>
1) in a completely filled container, the degree of filling must be no more than 90 percent of the volume. Alcohols in large quantities shall be stored in metal containers,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44"/>
          <w:p>
            <w:pPr>
              <w:spacing w:after="20"/>
              <w:ind w:left="20"/>
              <w:jc w:val="both"/>
            </w:pPr>
            <w:r>
              <w:rPr>
                <w:rFonts w:ascii="Times New Roman"/>
                <w:b w:val="false"/>
                <w:i w:val="false"/>
                <w:color w:val="000000"/>
                <w:sz w:val="20"/>
              </w:rPr>
              <w:t>
40.</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45"/>
          <w:p>
            <w:pPr>
              <w:spacing w:after="20"/>
              <w:ind w:left="20"/>
              <w:jc w:val="both"/>
            </w:pPr>
            <w:r>
              <w:rPr>
                <w:rFonts w:ascii="Times New Roman"/>
                <w:b w:val="false"/>
                <w:i w:val="false"/>
                <w:color w:val="000000"/>
                <w:sz w:val="20"/>
              </w:rPr>
              <w:t>
41.</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46"/>
          <w:p>
            <w:pPr>
              <w:spacing w:after="20"/>
              <w:ind w:left="20"/>
              <w:jc w:val="both"/>
            </w:pPr>
            <w:r>
              <w:rPr>
                <w:rFonts w:ascii="Times New Roman"/>
                <w:b w:val="false"/>
                <w:i w:val="false"/>
                <w:color w:val="000000"/>
                <w:sz w:val="20"/>
              </w:rPr>
              <w:t>
42.</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storage of explosive medicines against their contamination by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47"/>
          <w:p>
            <w:pPr>
              <w:spacing w:after="20"/>
              <w:ind w:left="20"/>
              <w:jc w:val="both"/>
            </w:pPr>
            <w:r>
              <w:rPr>
                <w:rFonts w:ascii="Times New Roman"/>
                <w:b w:val="false"/>
                <w:i w:val="false"/>
                <w:color w:val="000000"/>
                <w:sz w:val="20"/>
              </w:rPr>
              <w:t>
43.</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48"/>
          <w:p>
            <w:pPr>
              <w:spacing w:after="20"/>
              <w:ind w:left="20"/>
              <w:jc w:val="both"/>
            </w:pPr>
            <w:r>
              <w:rPr>
                <w:rFonts w:ascii="Times New Roman"/>
                <w:b w:val="false"/>
                <w:i w:val="false"/>
                <w:color w:val="000000"/>
                <w:sz w:val="20"/>
              </w:rPr>
              <w:t>
44.</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49"/>
          <w:p>
            <w:pPr>
              <w:spacing w:after="20"/>
              <w:ind w:left="20"/>
              <w:jc w:val="both"/>
            </w:pPr>
            <w:r>
              <w:rPr>
                <w:rFonts w:ascii="Times New Roman"/>
                <w:b w:val="false"/>
                <w:i w:val="false"/>
                <w:color w:val="000000"/>
                <w:sz w:val="20"/>
              </w:rPr>
              <w:t>
45.</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storage conditions of dressings in a dry ventilated area in cabinets, drawers, on racks, pallets, trays, in conditions ensuring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50"/>
          <w:p>
            <w:pPr>
              <w:spacing w:after="20"/>
              <w:ind w:left="20"/>
              <w:jc w:val="both"/>
            </w:pPr>
            <w:r>
              <w:rPr>
                <w:rFonts w:ascii="Times New Roman"/>
                <w:b w:val="false"/>
                <w:i w:val="false"/>
                <w:color w:val="000000"/>
                <w:sz w:val="20"/>
              </w:rPr>
              <w:t>
46.</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appliances, equipment in dry heated rooms at room temperature, with relative humidity not exceeding 65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51"/>
          <w:p>
            <w:pPr>
              <w:spacing w:after="20"/>
              <w:ind w:left="20"/>
              <w:jc w:val="both"/>
            </w:pPr>
            <w:r>
              <w:rPr>
                <w:rFonts w:ascii="Times New Roman"/>
                <w:b w:val="false"/>
                <w:i w:val="false"/>
                <w:color w:val="000000"/>
                <w:sz w:val="20"/>
              </w:rPr>
              <w:t>
47.</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interior finishing of premises (areas) for storing medicines and ensuring cleanliness of storage premises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52"/>
          <w:p>
            <w:pPr>
              <w:spacing w:after="20"/>
              <w:ind w:left="20"/>
              <w:jc w:val="both"/>
            </w:pPr>
            <w:r>
              <w:rPr>
                <w:rFonts w:ascii="Times New Roman"/>
                <w:b w:val="false"/>
                <w:i w:val="false"/>
                <w:color w:val="000000"/>
                <w:sz w:val="20"/>
              </w:rPr>
              <w:t>
48.</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protection against the entry of insects, rodents or other animals, and presence of preventive pest control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53"/>
          <w:p>
            <w:pPr>
              <w:spacing w:after="20"/>
              <w:ind w:left="20"/>
              <w:jc w:val="both"/>
            </w:pPr>
            <w:r>
              <w:rPr>
                <w:rFonts w:ascii="Times New Roman"/>
                <w:b w:val="false"/>
                <w:i w:val="false"/>
                <w:color w:val="000000"/>
                <w:sz w:val="20"/>
              </w:rPr>
              <w:t>
49.</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p>
            <w:pPr>
              <w:spacing w:after="20"/>
              <w:ind w:left="20"/>
              <w:jc w:val="both"/>
            </w:pPr>
            <w:r>
              <w:rPr>
                <w:rFonts w:ascii="Times New Roman"/>
                <w:b w:val="false"/>
                <w:i w:val="false"/>
                <w:color w:val="000000"/>
                <w:sz w:val="20"/>
              </w:rPr>
              <w:t xml:space="preserve">
Employees working in the storage area shall have protective or work clothing appropriate to the work performed and personal protective equipment if necessary. Personnel working with hazardous medicinal products shall undergo special instruction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54"/>
          <w:p>
            <w:pPr>
              <w:spacing w:after="20"/>
              <w:ind w:left="20"/>
              <w:jc w:val="both"/>
            </w:pPr>
            <w:r>
              <w:rPr>
                <w:rFonts w:ascii="Times New Roman"/>
                <w:b w:val="false"/>
                <w:i w:val="false"/>
                <w:color w:val="000000"/>
                <w:sz w:val="20"/>
              </w:rPr>
              <w:t>
50.</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55"/>
          <w:p>
            <w:pPr>
              <w:spacing w:after="20"/>
              <w:ind w:left="20"/>
              <w:jc w:val="both"/>
            </w:pPr>
            <w:r>
              <w:rPr>
                <w:rFonts w:ascii="Times New Roman"/>
                <w:b w:val="false"/>
                <w:i w:val="false"/>
                <w:color w:val="000000"/>
                <w:sz w:val="20"/>
              </w:rPr>
              <w:t>
Provision of the necessary equipment and inventory in drug storage premises:</w:t>
            </w:r>
          </w:p>
          <w:bookmarkEnd w:id="255"/>
          <w:p>
            <w:pPr>
              <w:spacing w:after="20"/>
              <w:ind w:left="20"/>
              <w:jc w:val="both"/>
            </w:pPr>
            <w:r>
              <w:rPr>
                <w:rFonts w:ascii="Times New Roman"/>
                <w:b w:val="false"/>
                <w:i w:val="false"/>
                <w:color w:val="000000"/>
                <w:sz w:val="20"/>
              </w:rPr>
              <w:t>
- racks, pallets, poles, cabinets for storing medicines and medical products;</w:t>
            </w:r>
          </w:p>
          <w:p>
            <w:pPr>
              <w:spacing w:after="20"/>
              <w:ind w:left="20"/>
              <w:jc w:val="both"/>
            </w:pPr>
            <w:r>
              <w:rPr>
                <w:rFonts w:ascii="Times New Roman"/>
                <w:b w:val="false"/>
                <w:i w:val="false"/>
                <w:color w:val="000000"/>
                <w:sz w:val="20"/>
              </w:rPr>
              <w:t>
- technological equipment for creating temperature conditions;</w:t>
            </w:r>
          </w:p>
          <w:p>
            <w:pPr>
              <w:spacing w:after="20"/>
              <w:ind w:left="20"/>
              <w:jc w:val="both"/>
            </w:pPr>
            <w:r>
              <w:rPr>
                <w:rFonts w:ascii="Times New Roman"/>
                <w:b w:val="false"/>
                <w:i w:val="false"/>
                <w:color w:val="000000"/>
                <w:sz w:val="20"/>
              </w:rPr>
              <w:t>
- instruments for recording temperature and humidity;</w:t>
            </w:r>
          </w:p>
          <w:p>
            <w:pPr>
              <w:spacing w:after="20"/>
              <w:ind w:left="20"/>
              <w:jc w:val="both"/>
            </w:pPr>
            <w:r>
              <w:rPr>
                <w:rFonts w:ascii="Times New Roman"/>
                <w:b w:val="false"/>
                <w:i w:val="false"/>
                <w:color w:val="000000"/>
                <w:sz w:val="20"/>
              </w:rPr>
              <w:t>
- means of mechanization for loading and unloading operations;</w:t>
            </w:r>
          </w:p>
          <w:p>
            <w:pPr>
              <w:spacing w:after="20"/>
              <w:ind w:left="20"/>
              <w:jc w:val="both"/>
            </w:pPr>
            <w:r>
              <w:rPr>
                <w:rFonts w:ascii="Times New Roman"/>
                <w:b w:val="false"/>
                <w:i w:val="false"/>
                <w:color w:val="000000"/>
                <w:sz w:val="20"/>
              </w:rPr>
              <w:t>
- disinfectants and cleaning equipment to ensure sanitary conditions;</w:t>
            </w:r>
          </w:p>
          <w:p>
            <w:pPr>
              <w:spacing w:after="20"/>
              <w:ind w:left="20"/>
              <w:jc w:val="both"/>
            </w:pPr>
            <w:r>
              <w:rPr>
                <w:rFonts w:ascii="Times New Roman"/>
                <w:b w:val="false"/>
                <w:i w:val="false"/>
                <w:color w:val="000000"/>
                <w:sz w:val="20"/>
              </w:rPr>
              <w:t>
-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56"/>
          <w:p>
            <w:pPr>
              <w:spacing w:after="20"/>
              <w:ind w:left="20"/>
              <w:jc w:val="both"/>
            </w:pPr>
            <w:r>
              <w:rPr>
                <w:rFonts w:ascii="Times New Roman"/>
                <w:b w:val="false"/>
                <w:i w:val="false"/>
                <w:color w:val="000000"/>
                <w:sz w:val="20"/>
              </w:rPr>
              <w:t>
51.</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calibration (verification) of equipment used for control and monitoring of storage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57"/>
          <w:p>
            <w:pPr>
              <w:spacing w:after="20"/>
              <w:ind w:left="20"/>
              <w:jc w:val="both"/>
            </w:pPr>
            <w:r>
              <w:rPr>
                <w:rFonts w:ascii="Times New Roman"/>
                <w:b w:val="false"/>
                <w:i w:val="false"/>
                <w:color w:val="000000"/>
                <w:sz w:val="20"/>
              </w:rPr>
              <w:t>
52.</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plan in case of malfunction of the refrigeration room (chamber), refrigeration equipment or power outage, emergency situations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58"/>
          <w:p>
            <w:pPr>
              <w:spacing w:after="20"/>
              <w:ind w:left="20"/>
              <w:jc w:val="both"/>
            </w:pPr>
            <w:r>
              <w:rPr>
                <w:rFonts w:ascii="Times New Roman"/>
                <w:b w:val="false"/>
                <w:i w:val="false"/>
                <w:color w:val="000000"/>
                <w:sz w:val="20"/>
              </w:rPr>
              <w:t>
53.</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used equipment shall be in good condition and kept in proper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59"/>
          <w:p>
            <w:pPr>
              <w:spacing w:after="20"/>
              <w:ind w:left="20"/>
              <w:jc w:val="both"/>
            </w:pPr>
            <w:r>
              <w:rPr>
                <w:rFonts w:ascii="Times New Roman"/>
                <w:b w:val="false"/>
                <w:i w:val="false"/>
                <w:color w:val="000000"/>
                <w:sz w:val="20"/>
              </w:rPr>
              <w:t>
54.</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60"/>
          <w:p>
            <w:pPr>
              <w:spacing w:after="20"/>
              <w:ind w:left="20"/>
              <w:jc w:val="both"/>
            </w:pPr>
            <w:r>
              <w:rPr>
                <w:rFonts w:ascii="Times New Roman"/>
                <w:b w:val="false"/>
                <w:i w:val="false"/>
                <w:color w:val="000000"/>
                <w:sz w:val="20"/>
              </w:rPr>
              <w:t>
55.</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commission for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61"/>
          <w:p>
            <w:pPr>
              <w:spacing w:after="20"/>
              <w:ind w:left="20"/>
              <w:jc w:val="both"/>
            </w:pPr>
            <w:r>
              <w:rPr>
                <w:rFonts w:ascii="Times New Roman"/>
                <w:b w:val="false"/>
                <w:i w:val="false"/>
                <w:color w:val="000000"/>
                <w:sz w:val="20"/>
              </w:rPr>
              <w:t>
56.</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62"/>
          <w:p>
            <w:pPr>
              <w:spacing w:after="20"/>
              <w:ind w:left="20"/>
              <w:jc w:val="both"/>
            </w:pPr>
            <w:r>
              <w:rPr>
                <w:rFonts w:ascii="Times New Roman"/>
                <w:b w:val="false"/>
                <w:i w:val="false"/>
                <w:color w:val="000000"/>
                <w:sz w:val="20"/>
              </w:rPr>
              <w:t>
57.</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63"/>
          <w:p>
            <w:pPr>
              <w:spacing w:after="20"/>
              <w:ind w:left="20"/>
              <w:jc w:val="both"/>
            </w:pPr>
            <w:r>
              <w:rPr>
                <w:rFonts w:ascii="Times New Roman"/>
                <w:b w:val="false"/>
                <w:i w:val="false"/>
                <w:color w:val="000000"/>
                <w:sz w:val="20"/>
              </w:rPr>
              <w:t>
Availability of secondary package labeling including the following information:</w:t>
            </w:r>
          </w:p>
          <w:bookmarkEnd w:id="263"/>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23) means of identification or material medium containing means of identification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64"/>
          <w:p>
            <w:pPr>
              <w:spacing w:after="20"/>
              <w:ind w:left="20"/>
              <w:jc w:val="both"/>
            </w:pPr>
            <w:r>
              <w:rPr>
                <w:rFonts w:ascii="Times New Roman"/>
                <w:b w:val="false"/>
                <w:i w:val="false"/>
                <w:color w:val="000000"/>
                <w:sz w:val="20"/>
              </w:rPr>
              <w:t>
58.</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65"/>
          <w:p>
            <w:pPr>
              <w:spacing w:after="20"/>
              <w:ind w:left="20"/>
              <w:jc w:val="both"/>
            </w:pPr>
            <w:r>
              <w:rPr>
                <w:rFonts w:ascii="Times New Roman"/>
                <w:b w:val="false"/>
                <w:i w:val="false"/>
                <w:color w:val="000000"/>
                <w:sz w:val="20"/>
              </w:rPr>
              <w:t>
Availability of primary packaging labeling indicating the following information:</w:t>
            </w:r>
          </w:p>
          <w:bookmarkEnd w:id="265"/>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66"/>
          <w:p>
            <w:pPr>
              <w:spacing w:after="20"/>
              <w:ind w:left="20"/>
              <w:jc w:val="both"/>
            </w:pPr>
            <w:r>
              <w:rPr>
                <w:rFonts w:ascii="Times New Roman"/>
                <w:b w:val="false"/>
                <w:i w:val="false"/>
                <w:color w:val="000000"/>
                <w:sz w:val="20"/>
              </w:rPr>
              <w:t>
59.</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67"/>
          <w:p>
            <w:pPr>
              <w:spacing w:after="20"/>
              <w:ind w:left="20"/>
              <w:jc w:val="both"/>
            </w:pPr>
            <w:r>
              <w:rPr>
                <w:rFonts w:ascii="Times New Roman"/>
                <w:b w:val="false"/>
                <w:i w:val="false"/>
                <w:color w:val="000000"/>
                <w:sz w:val="20"/>
              </w:rPr>
              <w:t>
60.</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68"/>
          <w:p>
            <w:pPr>
              <w:spacing w:after="20"/>
              <w:ind w:left="20"/>
              <w:jc w:val="both"/>
            </w:pPr>
            <w:r>
              <w:rPr>
                <w:rFonts w:ascii="Times New Roman"/>
                <w:b w:val="false"/>
                <w:i w:val="false"/>
                <w:color w:val="000000"/>
                <w:sz w:val="20"/>
              </w:rPr>
              <w:t>
61.</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69"/>
          <w:p>
            <w:pPr>
              <w:spacing w:after="20"/>
              <w:ind w:left="20"/>
              <w:jc w:val="both"/>
            </w:pPr>
            <w:r>
              <w:rPr>
                <w:rFonts w:ascii="Times New Roman"/>
                <w:b w:val="false"/>
                <w:i w:val="false"/>
                <w:color w:val="000000"/>
                <w:sz w:val="20"/>
              </w:rPr>
              <w:t>
62.</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70"/>
          <w:p>
            <w:pPr>
              <w:spacing w:after="20"/>
              <w:ind w:left="20"/>
              <w:jc w:val="both"/>
            </w:pPr>
            <w:r>
              <w:rPr>
                <w:rFonts w:ascii="Times New Roman"/>
                <w:b w:val="false"/>
                <w:i w:val="false"/>
                <w:color w:val="000000"/>
                <w:sz w:val="20"/>
              </w:rPr>
              <w:t>
63.</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71"/>
          <w:p>
            <w:pPr>
              <w:spacing w:after="20"/>
              <w:ind w:left="20"/>
              <w:jc w:val="both"/>
            </w:pPr>
            <w:r>
              <w:rPr>
                <w:rFonts w:ascii="Times New Roman"/>
                <w:b w:val="false"/>
                <w:i w:val="false"/>
                <w:color w:val="000000"/>
                <w:sz w:val="20"/>
              </w:rPr>
              <w:t>
64.</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72"/>
          <w:p>
            <w:pPr>
              <w:spacing w:after="20"/>
              <w:ind w:left="20"/>
              <w:jc w:val="both"/>
            </w:pPr>
            <w:r>
              <w:rPr>
                <w:rFonts w:ascii="Times New Roman"/>
                <w:b w:val="false"/>
                <w:i w:val="false"/>
                <w:color w:val="000000"/>
                <w:sz w:val="20"/>
              </w:rPr>
              <w:t>
65.</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73"/>
          <w:p>
            <w:pPr>
              <w:spacing w:after="20"/>
              <w:ind w:left="20"/>
              <w:jc w:val="both"/>
            </w:pPr>
            <w:r>
              <w:rPr>
                <w:rFonts w:ascii="Times New Roman"/>
                <w:b w:val="false"/>
                <w:i w:val="false"/>
                <w:color w:val="000000"/>
                <w:sz w:val="20"/>
              </w:rPr>
              <w:t>
66.</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74"/>
          <w:p>
            <w:pPr>
              <w:spacing w:after="20"/>
              <w:ind w:left="20"/>
              <w:jc w:val="both"/>
            </w:pPr>
            <w:r>
              <w:rPr>
                <w:rFonts w:ascii="Times New Roman"/>
                <w:b w:val="false"/>
                <w:i w:val="false"/>
                <w:color w:val="000000"/>
                <w:sz w:val="20"/>
              </w:rPr>
              <w:t>
67.</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75"/>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275"/>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illicit circulation of narcotic drugs, psychotropic substances, their analogs and precursors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76"/>
          <w:p>
            <w:pPr>
              <w:spacing w:after="20"/>
              <w:ind w:left="20"/>
              <w:jc w:val="both"/>
            </w:pPr>
            <w:r>
              <w:rPr>
                <w:rFonts w:ascii="Times New Roman"/>
                <w:b w:val="false"/>
                <w:i w:val="false"/>
                <w:color w:val="000000"/>
                <w:sz w:val="20"/>
              </w:rPr>
              <w:t>
68.</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77"/>
          <w:p>
            <w:pPr>
              <w:spacing w:after="20"/>
              <w:ind w:left="20"/>
              <w:jc w:val="both"/>
            </w:pPr>
            <w:r>
              <w:rPr>
                <w:rFonts w:ascii="Times New Roman"/>
                <w:b w:val="false"/>
                <w:i w:val="false"/>
                <w:color w:val="000000"/>
                <w:sz w:val="20"/>
              </w:rPr>
              <w:t>
69.</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with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78"/>
          <w:p>
            <w:pPr>
              <w:spacing w:after="20"/>
              <w:ind w:left="20"/>
              <w:jc w:val="both"/>
            </w:pPr>
            <w:r>
              <w:rPr>
                <w:rFonts w:ascii="Times New Roman"/>
                <w:b w:val="false"/>
                <w:i w:val="false"/>
                <w:color w:val="000000"/>
                <w:sz w:val="20"/>
              </w:rPr>
              <w:t>
70.</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79"/>
          <w:p>
            <w:pPr>
              <w:spacing w:after="20"/>
              <w:ind w:left="20"/>
              <w:jc w:val="both"/>
            </w:pPr>
            <w:r>
              <w:rPr>
                <w:rFonts w:ascii="Times New Roman"/>
                <w:b w:val="false"/>
                <w:i w:val="false"/>
                <w:color w:val="000000"/>
                <w:sz w:val="20"/>
              </w:rPr>
              <w:t>
71.</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80"/>
          <w:p>
            <w:pPr>
              <w:spacing w:after="20"/>
              <w:ind w:left="20"/>
              <w:jc w:val="both"/>
            </w:pPr>
            <w:r>
              <w:rPr>
                <w:rFonts w:ascii="Times New Roman"/>
                <w:b w:val="false"/>
                <w:i w:val="false"/>
                <w:color w:val="000000"/>
                <w:sz w:val="20"/>
              </w:rPr>
              <w:t>
72.</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81"/>
          <w:p>
            <w:pPr>
              <w:spacing w:after="20"/>
              <w:ind w:left="20"/>
              <w:jc w:val="both"/>
            </w:pPr>
            <w:r>
              <w:rPr>
                <w:rFonts w:ascii="Times New Roman"/>
                <w:b w:val="false"/>
                <w:i w:val="false"/>
                <w:color w:val="000000"/>
                <w:sz w:val="20"/>
              </w:rPr>
              <w:t>
73.</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82"/>
          <w:p>
            <w:pPr>
              <w:spacing w:after="20"/>
              <w:ind w:left="20"/>
              <w:jc w:val="both"/>
            </w:pPr>
            <w:r>
              <w:rPr>
                <w:rFonts w:ascii="Times New Roman"/>
                <w:b w:val="false"/>
                <w:i w:val="false"/>
                <w:color w:val="000000"/>
                <w:sz w:val="20"/>
              </w:rPr>
              <w:t>
74.</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83"/>
          <w:p>
            <w:pPr>
              <w:spacing w:after="20"/>
              <w:ind w:left="20"/>
              <w:jc w:val="both"/>
            </w:pPr>
            <w:r>
              <w:rPr>
                <w:rFonts w:ascii="Times New Roman"/>
                <w:b w:val="false"/>
                <w:i w:val="false"/>
                <w:color w:val="000000"/>
                <w:sz w:val="20"/>
              </w:rPr>
              <w:t>
Compliance with the rules of advertising medicinal products and medical devices:</w:t>
            </w:r>
          </w:p>
          <w:bookmarkEnd w:id="283"/>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84"/>
          <w:p>
            <w:pPr>
              <w:spacing w:after="20"/>
              <w:ind w:left="20"/>
              <w:jc w:val="both"/>
            </w:pPr>
            <w:r>
              <w:rPr>
                <w:rFonts w:ascii="Times New Roman"/>
                <w:b w:val="false"/>
                <w:i w:val="false"/>
                <w:color w:val="000000"/>
                <w:sz w:val="20"/>
              </w:rPr>
              <w:t>
75.</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85"/>
          <w:p>
            <w:pPr>
              <w:spacing w:after="20"/>
              <w:ind w:left="20"/>
              <w:jc w:val="both"/>
            </w:pPr>
            <w:r>
              <w:rPr>
                <w:rFonts w:ascii="Times New Roman"/>
                <w:b w:val="false"/>
                <w:i w:val="false"/>
                <w:color w:val="000000"/>
                <w:sz w:val="20"/>
              </w:rPr>
              <w:t>
Non-admission of advertising of medicines and medical devices:</w:t>
            </w:r>
          </w:p>
          <w:bookmarkEnd w:id="285"/>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9" w:id="286"/>
    <w:p>
      <w:pPr>
        <w:spacing w:after="0"/>
        <w:ind w:left="0"/>
        <w:jc w:val="both"/>
      </w:pPr>
      <w:r>
        <w:rPr>
          <w:rFonts w:ascii="Times New Roman"/>
          <w:b w:val="false"/>
          <w:i w:val="false"/>
          <w:color w:val="000000"/>
          <w:sz w:val="28"/>
        </w:rPr>
        <w:t>
      Designated person (s)</w:t>
      </w:r>
    </w:p>
    <w:bookmarkEnd w:id="28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joint order of the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KR DSM -32</w:t>
            </w:r>
            <w:r>
              <w:br/>
            </w:r>
            <w:r>
              <w:rPr>
                <w:rFonts w:ascii="Times New Roman"/>
                <w:b w:val="false"/>
                <w:i w:val="false"/>
                <w:color w:val="000000"/>
                <w:sz w:val="20"/>
              </w:rPr>
              <w:t xml:space="preserve">and Minister of national economy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The Checklist </w:t>
      </w:r>
    </w:p>
    <w:p>
      <w:pPr>
        <w:spacing w:after="0"/>
        <w:ind w:left="0"/>
        <w:jc w:val="both"/>
      </w:pPr>
      <w:r>
        <w:rPr>
          <w:rFonts w:ascii="Times New Roman"/>
          <w:b w:val="false"/>
          <w:i w:val="false"/>
          <w:color w:val="ff0000"/>
          <w:sz w:val="28"/>
        </w:rPr>
        <w:t xml:space="preserve">
      Footnote. Appendix 2 - as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 </w:t>
      </w:r>
    </w:p>
    <w:p>
      <w:pPr>
        <w:spacing w:after="0"/>
        <w:ind w:left="0"/>
        <w:jc w:val="both"/>
      </w:pPr>
      <w:r>
        <w:rPr>
          <w:rFonts w:ascii="Times New Roman"/>
          <w:b w:val="false"/>
          <w:i w:val="false"/>
          <w:color w:val="000000"/>
          <w:sz w:val="28"/>
        </w:rPr>
        <w:t>
      in the field of provision of medical services (aid)</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The Entrepreneurial Code of the Republic of Kazakhstan in relation to entities (objects) providing stationary, inpatient replacement care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The state body that appointed the inspection/preventive control with a visit to the entity (object) of control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entity (object) of control 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Name of the entity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entity (object) of control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not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provision of medical care included in the guaranteed amount of free medical care and (or) the system of compulsory social health insurance on a free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signed contract of co-insurance of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conclusion on the compliance of the healthcare entity with the provision of high-tech medical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voluntary consent of the patient or his legal representative for invasive interventions and for carrying out medical and diagnostic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an entry in the medical documentation ("Emergency medical team call card" form № 085/y, "Journal of admission and refusals to hospitalization", "Inpatient medical card" form №001/y) confirming the arrival of the ambulance station team in the department of primary health care or in the hospital admission department, not exceeding 10 minutes (the time for the transfer of the patient to the doctor of the emergency department) from the moment of its arrival to the hospital, except in cases of emergency medical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patient's admission to the hospital's emergency department, with an initial assessment and medical triage (hereinafter referred to as medical triage) in a certain group, based on the patient's condition, his possible deterioration and the priority of emergency medical care. </w:t>
            </w:r>
          </w:p>
          <w:p>
            <w:pPr>
              <w:spacing w:after="20"/>
              <w:ind w:left="20"/>
              <w:jc w:val="both"/>
            </w:pPr>
            <w:r>
              <w:rPr>
                <w:rFonts w:ascii="Times New Roman"/>
                <w:b w:val="false"/>
                <w:i w:val="false"/>
                <w:color w:val="000000"/>
                <w:sz w:val="20"/>
              </w:rPr>
              <w:t xml:space="preserve">
Medical triage is carried out continuously and in succession. Upon completion of the assessment, the patient is marked with the color of one of the sorting categories, in the form of a special color tag or a colored ribbon. According to medical triage, there are 3 groups of patients: the first group (red zone) – patients whose condition poses an immediate threat to life or who have a high risk of deterioration and require emergency medical care; the second group (yellow zone) – patients whose condition poses a potential threat to health or may progress with the development of a situation requiring emergency medical care; the third group (green zone) – patients whose condition does not pose an immediate threat to life and health and does not require hospitalization.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(form № 001/u "Inpatient medical record") confirming the hospitalization of a serious patient in need of constant monitoring of vital functions for medical reasons, by decision of the council and notification of the heads of healthcare organizations, followed by transfer to another medical organization according to the disease profile for further examination and treatment after stabilization of the condition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medical report of the doctor of the admission department with a written justification for refusal in the absence of indications for hospitalization to a healthcare organization ("Journal of admission and refusals to hospitalization" from medical information systems (hereinafter referred to as MIS), certificate in the form № 027/u (refusals to hospitalization)). The nurse of the admission department sends a report to the PHC organization at the patient's place of attachment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records in medical documentation ("Journal of patient admission and refusals to hospitalization" from the MIS, coupons for planned hospitalization, "Inpatient medical record" (form № 001/u) on indications for hospitalization: </w:t>
            </w:r>
          </w:p>
          <w:p>
            <w:pPr>
              <w:spacing w:after="20"/>
              <w:ind w:left="20"/>
              <w:jc w:val="both"/>
            </w:pPr>
            <w:r>
              <w:rPr>
                <w:rFonts w:ascii="Times New Roman"/>
                <w:b w:val="false"/>
                <w:i w:val="false"/>
                <w:color w:val="000000"/>
                <w:sz w:val="20"/>
              </w:rPr>
              <w:t xml:space="preserve">
1) the need to provide pre-medical, qualified, specialized medical care, including the use of high-tech medical services, with round-the-clock medical supervision; patients: </w:t>
            </w:r>
          </w:p>
          <w:p>
            <w:pPr>
              <w:spacing w:after="20"/>
              <w:ind w:left="20"/>
              <w:jc w:val="both"/>
            </w:pPr>
            <w:r>
              <w:rPr>
                <w:rFonts w:ascii="Times New Roman"/>
                <w:b w:val="false"/>
                <w:i w:val="false"/>
                <w:color w:val="000000"/>
                <w:sz w:val="20"/>
              </w:rPr>
              <w:t xml:space="preserve">
2) in a planned manner – by the referral of PHC specialists or another organization; healthcare: </w:t>
            </w:r>
          </w:p>
          <w:p>
            <w:pPr>
              <w:spacing w:after="20"/>
              <w:ind w:left="20"/>
              <w:jc w:val="both"/>
            </w:pPr>
            <w:r>
              <w:rPr>
                <w:rFonts w:ascii="Times New Roman"/>
                <w:b w:val="false"/>
                <w:i w:val="false"/>
                <w:color w:val="000000"/>
                <w:sz w:val="20"/>
              </w:rPr>
              <w:t xml:space="preserve">
3) for emergency indications (including weekends and holidays) - regardless of the availability of the referral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(form № 001/u "Inpatient medical record") confirming the examination of serious patients by the head of the department on the day of hospitalization, and subsequently - daily. Patients in moderate condition are examined at least once a week. The results of the patient's examination are recorded in the medical record with recommendations on further patient treatment tactics, with mandatory identification of the medical specialist making the entries.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established clinical diagnosis in conjunction with the head of the department no later than three calendar days from the date of the patient's admission to the healthcare organization in the form № 001/u "Inpatient medical record"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(form №001/u "Inpatient medical record") confirming the daily examination of patients by the attending physician in the hospital except weekends and holidays. During the examination and appointment of additional diagnostic and therapeutic manipulations by the doctor on duty, appropriate entries are made in the medical record. If the patient's condition worsens, the doctor on duty notifies the head of the department and (or) the attending physician, coordinates changes to the diagnosis and treatment process, and makes an entry in the medical record (paper and (or) electronic version). An entry is made in the electronic version of the medical record no later than one day after the patient's condition changes. In case of emergencies, the frequency of entries depends on the dynamics of the severity of the condition. The hospital doctor's records reflect specific changes in the patient's condition and the need for correction of prescriptions, justification for the prescribed examination and treatment, assessment and interpretation of the results obtained and the effectiveness of the treatment. Frequency of examination in case of emergency conditions at least every 3 hours, indicating the time of emergency care by hours and minutes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medical documentation on compliance with the requirements for planned hospitalization: </w:t>
            </w:r>
          </w:p>
          <w:p>
            <w:pPr>
              <w:spacing w:after="20"/>
              <w:ind w:left="20"/>
              <w:jc w:val="both"/>
            </w:pPr>
            <w:r>
              <w:rPr>
                <w:rFonts w:ascii="Times New Roman"/>
                <w:b w:val="false"/>
                <w:i w:val="false"/>
                <w:color w:val="000000"/>
                <w:sz w:val="20"/>
              </w:rPr>
              <w:t xml:space="preserve">
1) availability of a referral to a hospital and a planned admission coupon; </w:t>
            </w:r>
          </w:p>
          <w:p>
            <w:pPr>
              <w:spacing w:after="20"/>
              <w:ind w:left="20"/>
              <w:jc w:val="both"/>
            </w:pPr>
            <w:r>
              <w:rPr>
                <w:rFonts w:ascii="Times New Roman"/>
                <w:b w:val="false"/>
                <w:i w:val="false"/>
                <w:color w:val="000000"/>
                <w:sz w:val="20"/>
              </w:rPr>
              <w:t xml:space="preserve">
2) hospitalization of the patient in accordance with the established date of planned hospitalization in the referral; </w:t>
            </w:r>
          </w:p>
          <w:p>
            <w:pPr>
              <w:spacing w:after="20"/>
              <w:ind w:left="20"/>
              <w:jc w:val="both"/>
            </w:pPr>
            <w:r>
              <w:rPr>
                <w:rFonts w:ascii="Times New Roman"/>
                <w:b w:val="false"/>
                <w:i w:val="false"/>
                <w:color w:val="000000"/>
                <w:sz w:val="20"/>
              </w:rPr>
              <w:t xml:space="preserve">
3) availability of clinical diagnostic (laboratory, instrumental and functional) studies and consultations of profile specialists, according to the diagnosis in an extract from the outpatient patient's medical record form № 052/u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on consultations or consultation in case of difficulty in identifying the diagnosis, ineffectiveness of the treatment, as well as other indications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on compliance with the criteria at discharge, in particular: </w:t>
            </w:r>
          </w:p>
          <w:p>
            <w:pPr>
              <w:spacing w:after="20"/>
              <w:ind w:left="20"/>
              <w:jc w:val="both"/>
            </w:pPr>
            <w:r>
              <w:rPr>
                <w:rFonts w:ascii="Times New Roman"/>
                <w:b w:val="false"/>
                <w:i w:val="false"/>
                <w:color w:val="000000"/>
                <w:sz w:val="20"/>
              </w:rPr>
              <w:t xml:space="preserve">
1) generally accepted treatment outcomes (recovery, improvement, unchanged, death, transferred to another medical organization); </w:t>
            </w:r>
          </w:p>
          <w:p>
            <w:pPr>
              <w:spacing w:after="20"/>
              <w:ind w:left="20"/>
              <w:jc w:val="both"/>
            </w:pPr>
            <w:r>
              <w:rPr>
                <w:rFonts w:ascii="Times New Roman"/>
                <w:b w:val="false"/>
                <w:i w:val="false"/>
                <w:color w:val="000000"/>
                <w:sz w:val="20"/>
              </w:rPr>
              <w:t xml:space="preserve">
2) a written statement by the patient or his legal representative in the absence of an immediate danger to the patient's life or to others; </w:t>
            </w:r>
          </w:p>
          <w:p>
            <w:pPr>
              <w:spacing w:after="20"/>
              <w:ind w:left="20"/>
              <w:jc w:val="both"/>
            </w:pPr>
            <w:r>
              <w:rPr>
                <w:rFonts w:ascii="Times New Roman"/>
                <w:b w:val="false"/>
                <w:i w:val="false"/>
                <w:color w:val="000000"/>
                <w:sz w:val="20"/>
              </w:rPr>
              <w:t xml:space="preserve">
3) cases of violations of the internal regulations of the healthcare organization, as well as the creation of obstacles to the treatment and diagnostic process, infringement of the rights of other patients to receive appropriate medical care (in the absence of an immediate threat to their life), which is recorded in the medical record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on the issuance of a discharge epicrisis to the patient upon discharge, indicating the full clinical diagnosis, the amount of diagnostic studies performed, therapeutic measures, and recommendations for further follow-up and treatment. Discharge data is entered into information systems day by day, indicating the actual time of discharge.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informed written consent of the patient for transfusion of blood and its components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entry in the medical documentation (form № 001/u "Inpatient medical record") confirming the examination of the recipient before transfusion for markers of hemotransmissive infections (HIV, hepatitis B and C), as well as recommendations in the discharge epicrisis on the need for repeated examination for HIV and hepatitis B and C in the PHC organization at the place of attachment after 1, 3,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in a medical organization for the purchase and delivery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(an internal document approved by the first supervisor) confirming the distribution of functions of employees involved in each stage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(the result of a group study using the ABO system and Rhesus affiliation, screening of irregular antierythrocyte antibodies in the form 098/u or an entry in electronic form 001/u "Hospital patient's medical record") confirming the immunohematological examination of recipients to ensure the safety of transfusion therapy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establishment of indications for the appointment of blood and its components based on clinical manifestations of deficiency or dysfunction of cellular or other blood components, confirmed by laboratory data ("Pretransfusion epicrisis" addendum 6 to the inpatient patient's medical record form 001/u)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(an internal document approved by the first supervisor) confirming the continuous training of personnel involved in transfusion therapy and the admission of medical personnel and mid-level medical personnel to perform transfusion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transfer of reports from the hospital to the PHC about the patients who underwent hemotransfusion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("Diary" insert sheet 2 to the medical record of inpatient patient form 001/u) confirming the control of the effectiveness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Maintaining forms of accounting documentation in the field of healthcare (form № 003/u "Form of accounting for the movement of blood, its components and diagnostic standards" on electronic and (or) paper media; Insert sheet 6 to the inpatient patient's medical record form 001/u "Pretransfusion epicrisis", "Protocol of transfusion of components", "Transfusion sheet", Form № 006/u "Registration form for blood transfusion, its components, preparations", Form № 007/u "Registration form for blood recipients and its components") on electronic and (or) paper media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medical documentation on indications for admission to a day hospital at outpatient health organizations and to a hospital at home: </w:t>
            </w:r>
          </w:p>
          <w:p>
            <w:pPr>
              <w:spacing w:after="20"/>
              <w:ind w:left="20"/>
              <w:jc w:val="both"/>
            </w:pPr>
            <w:r>
              <w:rPr>
                <w:rFonts w:ascii="Times New Roman"/>
                <w:b w:val="false"/>
                <w:i w:val="false"/>
                <w:color w:val="000000"/>
                <w:sz w:val="20"/>
              </w:rPr>
              <w:t xml:space="preserve">
1) exacerbation of chronic diseases that do not require round-the-clock medical supervision; </w:t>
            </w:r>
          </w:p>
          <w:p>
            <w:pPr>
              <w:spacing w:after="20"/>
              <w:ind w:left="20"/>
              <w:jc w:val="both"/>
            </w:pPr>
            <w:r>
              <w:rPr>
                <w:rFonts w:ascii="Times New Roman"/>
                <w:b w:val="false"/>
                <w:i w:val="false"/>
                <w:color w:val="000000"/>
                <w:sz w:val="20"/>
              </w:rPr>
              <w:t xml:space="preserve">
2) active planned rehabilitation of a group of patients with chronic diseases subject to dynamic monitoring; </w:t>
            </w:r>
          </w:p>
          <w:p>
            <w:pPr>
              <w:spacing w:after="20"/>
              <w:ind w:left="20"/>
              <w:jc w:val="both"/>
            </w:pPr>
            <w:r>
              <w:rPr>
                <w:rFonts w:ascii="Times New Roman"/>
                <w:b w:val="false"/>
                <w:i w:val="false"/>
                <w:color w:val="000000"/>
                <w:sz w:val="20"/>
              </w:rPr>
              <w:t xml:space="preserve">
3) follow-up of the patient on the next day after the course of inpatient treatment for medical reasons; </w:t>
            </w:r>
          </w:p>
          <w:p>
            <w:pPr>
              <w:spacing w:after="20"/>
              <w:ind w:left="20"/>
              <w:jc w:val="both"/>
            </w:pPr>
            <w:r>
              <w:rPr>
                <w:rFonts w:ascii="Times New Roman"/>
                <w:b w:val="false"/>
                <w:i w:val="false"/>
                <w:color w:val="000000"/>
                <w:sz w:val="20"/>
              </w:rPr>
              <w:t xml:space="preserve">
4) conducting medical rehabilitation courses of the second and third stages; </w:t>
            </w:r>
          </w:p>
          <w:p>
            <w:pPr>
              <w:spacing w:after="20"/>
              <w:ind w:left="20"/>
              <w:jc w:val="both"/>
            </w:pPr>
            <w:r>
              <w:rPr>
                <w:rFonts w:ascii="Times New Roman"/>
                <w:b w:val="false"/>
                <w:i w:val="false"/>
                <w:color w:val="000000"/>
                <w:sz w:val="20"/>
              </w:rPr>
              <w:t xml:space="preserve">
5) palliative care; </w:t>
            </w:r>
          </w:p>
          <w:p>
            <w:pPr>
              <w:spacing w:after="20"/>
              <w:ind w:left="20"/>
              <w:jc w:val="both"/>
            </w:pPr>
            <w:r>
              <w:rPr>
                <w:rFonts w:ascii="Times New Roman"/>
                <w:b w:val="false"/>
                <w:i w:val="false"/>
                <w:color w:val="000000"/>
                <w:sz w:val="20"/>
              </w:rPr>
              <w:t xml:space="preserve">
6) orphan diseases in children associated with a high risk of infectious complications and requiring isolation during seasonal viral diseases in order to receive regular enzymatic replacement and antibacterial therapy. </w:t>
            </w:r>
          </w:p>
          <w:p>
            <w:pPr>
              <w:spacing w:after="20"/>
              <w:ind w:left="20"/>
              <w:jc w:val="both"/>
            </w:pPr>
            <w:r>
              <w:rPr>
                <w:rFonts w:ascii="Times New Roman"/>
                <w:b w:val="false"/>
                <w:i w:val="false"/>
                <w:color w:val="000000"/>
                <w:sz w:val="20"/>
              </w:rPr>
              <w:t xml:space="preserve">
The indications for admission to a day hospital at a 24-hour hospital are: </w:t>
            </w:r>
          </w:p>
          <w:p>
            <w:pPr>
              <w:spacing w:after="20"/>
              <w:ind w:left="20"/>
              <w:jc w:val="both"/>
            </w:pPr>
            <w:r>
              <w:rPr>
                <w:rFonts w:ascii="Times New Roman"/>
                <w:b w:val="false"/>
                <w:i w:val="false"/>
                <w:color w:val="000000"/>
                <w:sz w:val="20"/>
              </w:rPr>
              <w:t xml:space="preserve">
1) performing operations and interventions with special preoperative preparation and intensive care support; </w:t>
            </w:r>
          </w:p>
          <w:p>
            <w:pPr>
              <w:spacing w:after="20"/>
              <w:ind w:left="20"/>
              <w:jc w:val="both"/>
            </w:pPr>
            <w:r>
              <w:rPr>
                <w:rFonts w:ascii="Times New Roman"/>
                <w:b w:val="false"/>
                <w:i w:val="false"/>
                <w:color w:val="000000"/>
                <w:sz w:val="20"/>
              </w:rPr>
              <w:t xml:space="preserve">
2) conducting complex diagnostic studies that require special preliminary training, as well as those that are not available in outpatient healthcare organizations;  </w:t>
            </w:r>
          </w:p>
          <w:p>
            <w:pPr>
              <w:spacing w:after="20"/>
              <w:ind w:left="20"/>
              <w:jc w:val="both"/>
            </w:pPr>
            <w:r>
              <w:rPr>
                <w:rFonts w:ascii="Times New Roman"/>
                <w:b w:val="false"/>
                <w:i w:val="false"/>
                <w:color w:val="000000"/>
                <w:sz w:val="20"/>
              </w:rPr>
              <w:t xml:space="preserve">3) observation of patients whose treatment is associated with blood transfusion, intravenous infusions of blood-substituting fluids, specific hyposensitizing therapy, injections of potent drugs, intra-articular injections of drugs; </w:t>
            </w:r>
          </w:p>
          <w:p>
            <w:pPr>
              <w:spacing w:after="20"/>
              <w:ind w:left="20"/>
              <w:jc w:val="both"/>
            </w:pPr>
            <w:r>
              <w:rPr>
                <w:rFonts w:ascii="Times New Roman"/>
                <w:b w:val="false"/>
                <w:i w:val="false"/>
                <w:color w:val="000000"/>
                <w:sz w:val="20"/>
              </w:rPr>
              <w:t xml:space="preserve">
4) follow-up treatment the next day after inpatient treatment, if there are indications for early discharge after surgical treatment; </w:t>
            </w:r>
          </w:p>
          <w:p>
            <w:pPr>
              <w:spacing w:after="20"/>
              <w:ind w:left="20"/>
              <w:jc w:val="both"/>
            </w:pPr>
            <w:r>
              <w:rPr>
                <w:rFonts w:ascii="Times New Roman"/>
                <w:b w:val="false"/>
                <w:i w:val="false"/>
                <w:color w:val="000000"/>
                <w:sz w:val="20"/>
              </w:rPr>
              <w:t xml:space="preserve">
5) palliative care; </w:t>
            </w:r>
          </w:p>
          <w:p>
            <w:pPr>
              <w:spacing w:after="20"/>
              <w:ind w:left="20"/>
              <w:jc w:val="both"/>
            </w:pPr>
            <w:r>
              <w:rPr>
                <w:rFonts w:ascii="Times New Roman"/>
                <w:b w:val="false"/>
                <w:i w:val="false"/>
                <w:color w:val="000000"/>
                <w:sz w:val="20"/>
              </w:rPr>
              <w:t xml:space="preserve">
6) chemotherapy, radiation therapy, correction of pathological conditions that have arisen after specialized treatment for cancer patients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medical documentation on the examination of persons for clinical indications for HIV infection in the detection of the following diseases, syndromes and symptoms: 1) enlargement of two or more lymph nodes lasting more than 1 month, persistent, generalized lymphadenopathy; </w:t>
            </w:r>
          </w:p>
          <w:p>
            <w:pPr>
              <w:spacing w:after="20"/>
              <w:ind w:left="20"/>
              <w:jc w:val="both"/>
            </w:pPr>
            <w:r>
              <w:rPr>
                <w:rFonts w:ascii="Times New Roman"/>
                <w:b w:val="false"/>
                <w:i w:val="false"/>
                <w:color w:val="000000"/>
                <w:sz w:val="20"/>
              </w:rPr>
              <w:t xml:space="preserve">
2) fever of unknown etiology (persistent or recurrent for more than 1 month); </w:t>
            </w:r>
          </w:p>
          <w:p>
            <w:pPr>
              <w:spacing w:after="20"/>
              <w:ind w:left="20"/>
              <w:jc w:val="both"/>
            </w:pPr>
            <w:r>
              <w:rPr>
                <w:rFonts w:ascii="Times New Roman"/>
                <w:b w:val="false"/>
                <w:i w:val="false"/>
                <w:color w:val="000000"/>
                <w:sz w:val="20"/>
              </w:rPr>
              <w:t xml:space="preserve">
3) unexplained severe cachexia or severe eating disorders that do not respond well to standard treatment (in children), unexplained weight loss of 10% or more; </w:t>
            </w:r>
          </w:p>
          <w:p>
            <w:pPr>
              <w:spacing w:after="20"/>
              <w:ind w:left="20"/>
              <w:jc w:val="both"/>
            </w:pPr>
            <w:r>
              <w:rPr>
                <w:rFonts w:ascii="Times New Roman"/>
                <w:b w:val="false"/>
                <w:i w:val="false"/>
                <w:color w:val="000000"/>
                <w:sz w:val="20"/>
              </w:rPr>
              <w:t xml:space="preserve">
4) chronic diarrhea for 14 days or more (in children), unexplained chronic diarrhea lasting more than a month; </w:t>
            </w:r>
          </w:p>
          <w:p>
            <w:pPr>
              <w:spacing w:after="20"/>
              <w:ind w:left="20"/>
              <w:jc w:val="both"/>
            </w:pPr>
            <w:r>
              <w:rPr>
                <w:rFonts w:ascii="Times New Roman"/>
                <w:b w:val="false"/>
                <w:i w:val="false"/>
                <w:color w:val="000000"/>
                <w:sz w:val="20"/>
              </w:rPr>
              <w:t xml:space="preserve">
5) seborrheic dermatitis, itchy papular rash (in children); </w:t>
            </w:r>
          </w:p>
          <w:p>
            <w:pPr>
              <w:spacing w:after="20"/>
              <w:ind w:left="20"/>
              <w:jc w:val="both"/>
            </w:pPr>
            <w:r>
              <w:rPr>
                <w:rFonts w:ascii="Times New Roman"/>
                <w:b w:val="false"/>
                <w:i w:val="false"/>
                <w:color w:val="000000"/>
                <w:sz w:val="20"/>
              </w:rPr>
              <w:t xml:space="preserve">
6) angular cheilitis; </w:t>
            </w:r>
          </w:p>
          <w:p>
            <w:pPr>
              <w:spacing w:after="20"/>
              <w:ind w:left="20"/>
              <w:jc w:val="both"/>
            </w:pPr>
            <w:r>
              <w:rPr>
                <w:rFonts w:ascii="Times New Roman"/>
                <w:b w:val="false"/>
                <w:i w:val="false"/>
                <w:color w:val="000000"/>
                <w:sz w:val="20"/>
              </w:rPr>
              <w:t xml:space="preserve">
7) recurrent upper respiratory tract infections (sinusitis, otitis media, pharyngitis, tracheitis, bronchitis); </w:t>
            </w:r>
          </w:p>
          <w:p>
            <w:pPr>
              <w:spacing w:after="20"/>
              <w:ind w:left="20"/>
              <w:jc w:val="both"/>
            </w:pPr>
            <w:r>
              <w:rPr>
                <w:rFonts w:ascii="Times New Roman"/>
                <w:b w:val="false"/>
                <w:i w:val="false"/>
                <w:color w:val="000000"/>
                <w:sz w:val="20"/>
              </w:rPr>
              <w:t xml:space="preserve">
8) shingles; </w:t>
            </w:r>
          </w:p>
          <w:p>
            <w:pPr>
              <w:spacing w:after="20"/>
              <w:ind w:left="20"/>
              <w:jc w:val="both"/>
            </w:pPr>
            <w:r>
              <w:rPr>
                <w:rFonts w:ascii="Times New Roman"/>
                <w:b w:val="false"/>
                <w:i w:val="false"/>
                <w:color w:val="000000"/>
                <w:sz w:val="20"/>
              </w:rPr>
              <w:t xml:space="preserve">
9) any disseminated endemic mycosis, deep mycoses (coccidioidosis, extrapulmonary cryptococcosis (cryptococcal meningitis), sporotrichosis, aspergillosis, isosporosis, extrapulmonary histoplasmosis, strongyloidosis, actinomycosis); </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tuberculosis of peripheral lymph nodes; </w:t>
            </w:r>
          </w:p>
          <w:p>
            <w:pPr>
              <w:spacing w:after="20"/>
              <w:ind w:left="20"/>
              <w:jc w:val="both"/>
            </w:pPr>
            <w:r>
              <w:rPr>
                <w:rFonts w:ascii="Times New Roman"/>
                <w:b w:val="false"/>
                <w:i w:val="false"/>
                <w:color w:val="000000"/>
                <w:sz w:val="20"/>
              </w:rPr>
              <w:t xml:space="preserve">
11) hairy leukoplakia of the oral cavity, linear erythema of the gums; </w:t>
            </w:r>
          </w:p>
          <w:p>
            <w:pPr>
              <w:spacing w:after="20"/>
              <w:ind w:left="20"/>
              <w:jc w:val="both"/>
            </w:pPr>
            <w:r>
              <w:rPr>
                <w:rFonts w:ascii="Times New Roman"/>
                <w:b w:val="false"/>
                <w:i w:val="false"/>
                <w:color w:val="000000"/>
                <w:sz w:val="20"/>
              </w:rPr>
              <w:t xml:space="preserve">
12) severe prolonged recurrent pneumonia and chronic bronchitis that do not respond to conventional therapy (multiplicity of two or more times during the year), asymptomatic and clinically apparent lymphoid interstitial pneumonia; </w:t>
            </w:r>
          </w:p>
          <w:p>
            <w:pPr>
              <w:spacing w:after="20"/>
              <w:ind w:left="20"/>
              <w:jc w:val="both"/>
            </w:pPr>
            <w:r>
              <w:rPr>
                <w:rFonts w:ascii="Times New Roman"/>
                <w:b w:val="false"/>
                <w:i w:val="false"/>
                <w:color w:val="000000"/>
                <w:sz w:val="20"/>
              </w:rPr>
              <w:t xml:space="preserve">
13) sepsis, prolonged and recurrent purulent-bacterial diseases of internal organs (pneumonia, pleural empyema, meningitis, meningoencephalitis, bone and joint infections, purulent myositis, salmonella septicemia (except Salmonellatyphi), stomatitis, gingivitis, periodontitis); </w:t>
            </w:r>
          </w:p>
          <w:p>
            <w:pPr>
              <w:spacing w:after="20"/>
              <w:ind w:left="20"/>
              <w:jc w:val="both"/>
            </w:pPr>
            <w:r>
              <w:rPr>
                <w:rFonts w:ascii="Times New Roman"/>
                <w:b w:val="false"/>
                <w:i w:val="false"/>
                <w:color w:val="000000"/>
                <w:sz w:val="20"/>
              </w:rPr>
              <w:t xml:space="preserve">
14) pneumocystis pneumonia; </w:t>
            </w:r>
          </w:p>
          <w:p>
            <w:pPr>
              <w:spacing w:after="20"/>
              <w:ind w:left="20"/>
              <w:jc w:val="both"/>
            </w:pPr>
            <w:r>
              <w:rPr>
                <w:rFonts w:ascii="Times New Roman"/>
                <w:b w:val="false"/>
                <w:i w:val="false"/>
                <w:color w:val="000000"/>
                <w:sz w:val="20"/>
              </w:rPr>
              <w:t xml:space="preserve">
15) infections caused by the herpes simplex virus, with damage to internal organs and chronic (lasting more than one month from the moment of the disease) damage to the skin and mucous membranes, including the eyes; </w:t>
            </w:r>
          </w:p>
          <w:p>
            <w:pPr>
              <w:spacing w:after="20"/>
              <w:ind w:left="20"/>
              <w:jc w:val="both"/>
            </w:pPr>
            <w:r>
              <w:rPr>
                <w:rFonts w:ascii="Times New Roman"/>
                <w:b w:val="false"/>
                <w:i w:val="false"/>
                <w:color w:val="000000"/>
                <w:sz w:val="20"/>
              </w:rPr>
              <w:t xml:space="preserve">
16) cardiomyopathy; </w:t>
            </w:r>
          </w:p>
          <w:p>
            <w:pPr>
              <w:spacing w:after="20"/>
              <w:ind w:left="20"/>
              <w:jc w:val="both"/>
            </w:pPr>
            <w:r>
              <w:rPr>
                <w:rFonts w:ascii="Times New Roman"/>
                <w:b w:val="false"/>
                <w:i w:val="false"/>
                <w:color w:val="000000"/>
                <w:sz w:val="20"/>
              </w:rPr>
              <w:t xml:space="preserve">
17) nephropathy; </w:t>
            </w:r>
          </w:p>
          <w:p>
            <w:pPr>
              <w:spacing w:after="20"/>
              <w:ind w:left="20"/>
              <w:jc w:val="both"/>
            </w:pPr>
            <w:r>
              <w:rPr>
                <w:rFonts w:ascii="Times New Roman"/>
                <w:b w:val="false"/>
                <w:i w:val="false"/>
                <w:color w:val="000000"/>
                <w:sz w:val="20"/>
              </w:rPr>
              <w:t xml:space="preserve">
18) encephalopathy of unknown etiology; </w:t>
            </w:r>
          </w:p>
          <w:p>
            <w:pPr>
              <w:spacing w:after="20"/>
              <w:ind w:left="20"/>
              <w:jc w:val="both"/>
            </w:pPr>
            <w:r>
              <w:rPr>
                <w:rFonts w:ascii="Times New Roman"/>
                <w:b w:val="false"/>
                <w:i w:val="false"/>
                <w:color w:val="000000"/>
                <w:sz w:val="20"/>
              </w:rPr>
              <w:t xml:space="preserve">
19) progressive multifocal leukoencephalopathy; </w:t>
            </w:r>
          </w:p>
          <w:p>
            <w:pPr>
              <w:spacing w:after="20"/>
              <w:ind w:left="20"/>
              <w:jc w:val="both"/>
            </w:pPr>
            <w:r>
              <w:rPr>
                <w:rFonts w:ascii="Times New Roman"/>
                <w:b w:val="false"/>
                <w:i w:val="false"/>
                <w:color w:val="000000"/>
                <w:sz w:val="20"/>
              </w:rPr>
              <w:t xml:space="preserve">
20) Kaposi's sarcoma; </w:t>
            </w:r>
          </w:p>
          <w:p>
            <w:pPr>
              <w:spacing w:after="20"/>
              <w:ind w:left="20"/>
              <w:jc w:val="both"/>
            </w:pPr>
            <w:r>
              <w:rPr>
                <w:rFonts w:ascii="Times New Roman"/>
                <w:b w:val="false"/>
                <w:i w:val="false"/>
                <w:color w:val="000000"/>
                <w:sz w:val="20"/>
              </w:rPr>
              <w:t xml:space="preserve">
21) neoplasms, including lymphoma (of the brain) or B–cell lymphoma; </w:t>
            </w:r>
          </w:p>
          <w:p>
            <w:pPr>
              <w:spacing w:after="20"/>
              <w:ind w:left="20"/>
              <w:jc w:val="both"/>
            </w:pPr>
            <w:r>
              <w:rPr>
                <w:rFonts w:ascii="Times New Roman"/>
                <w:b w:val="false"/>
                <w:i w:val="false"/>
                <w:color w:val="000000"/>
                <w:sz w:val="20"/>
              </w:rPr>
              <w:t xml:space="preserve">
22) toxoplasmosis of the central nervous system; </w:t>
            </w:r>
          </w:p>
          <w:p>
            <w:pPr>
              <w:spacing w:after="20"/>
              <w:ind w:left="20"/>
              <w:jc w:val="both"/>
            </w:pPr>
            <w:r>
              <w:rPr>
                <w:rFonts w:ascii="Times New Roman"/>
                <w:b w:val="false"/>
                <w:i w:val="false"/>
                <w:color w:val="000000"/>
                <w:sz w:val="20"/>
              </w:rPr>
              <w:t xml:space="preserve">
23) candidiasis of the esophagus, bronchi, trachea, lungs, mucous membranes of the mouth and nose; </w:t>
            </w:r>
          </w:p>
          <w:p>
            <w:pPr>
              <w:spacing w:after="20"/>
              <w:ind w:left="20"/>
              <w:jc w:val="both"/>
            </w:pPr>
            <w:r>
              <w:rPr>
                <w:rFonts w:ascii="Times New Roman"/>
                <w:b w:val="false"/>
                <w:i w:val="false"/>
                <w:color w:val="000000"/>
                <w:sz w:val="20"/>
              </w:rPr>
              <w:t xml:space="preserve">
24) disseminated infection caused by atypical mycobacteria; </w:t>
            </w:r>
          </w:p>
          <w:p>
            <w:pPr>
              <w:spacing w:after="20"/>
              <w:ind w:left="20"/>
              <w:jc w:val="both"/>
            </w:pPr>
            <w:r>
              <w:rPr>
                <w:rFonts w:ascii="Times New Roman"/>
                <w:b w:val="false"/>
                <w:i w:val="false"/>
                <w:color w:val="000000"/>
                <w:sz w:val="20"/>
              </w:rPr>
              <w:t xml:space="preserve">
25) cachexia of unclear etiology; </w:t>
            </w:r>
          </w:p>
          <w:p>
            <w:pPr>
              <w:spacing w:after="20"/>
              <w:ind w:left="20"/>
              <w:jc w:val="both"/>
            </w:pPr>
            <w:r>
              <w:rPr>
                <w:rFonts w:ascii="Times New Roman"/>
                <w:b w:val="false"/>
                <w:i w:val="false"/>
                <w:color w:val="000000"/>
                <w:sz w:val="20"/>
              </w:rPr>
              <w:t xml:space="preserve">
26) prolonged recurrent pyoderma that is not amenable to conventional therapy; </w:t>
            </w:r>
          </w:p>
          <w:p>
            <w:pPr>
              <w:spacing w:after="20"/>
              <w:ind w:left="20"/>
              <w:jc w:val="both"/>
            </w:pPr>
            <w:r>
              <w:rPr>
                <w:rFonts w:ascii="Times New Roman"/>
                <w:b w:val="false"/>
                <w:i w:val="false"/>
                <w:color w:val="000000"/>
                <w:sz w:val="20"/>
              </w:rPr>
              <w:t xml:space="preserve">
27) severe chronic inflammatory diseases of the female genital area of unclear etiology; </w:t>
            </w:r>
          </w:p>
          <w:p>
            <w:pPr>
              <w:spacing w:after="20"/>
              <w:ind w:left="20"/>
              <w:jc w:val="both"/>
            </w:pPr>
            <w:r>
              <w:rPr>
                <w:rFonts w:ascii="Times New Roman"/>
                <w:b w:val="false"/>
                <w:i w:val="false"/>
                <w:color w:val="000000"/>
                <w:sz w:val="20"/>
              </w:rPr>
              <w:t xml:space="preserve">28) invasive neoplasms of the female genital organs; </w:t>
            </w:r>
          </w:p>
          <w:p>
            <w:pPr>
              <w:spacing w:after="20"/>
              <w:ind w:left="20"/>
              <w:jc w:val="both"/>
            </w:pPr>
            <w:r>
              <w:rPr>
                <w:rFonts w:ascii="Times New Roman"/>
                <w:b w:val="false"/>
                <w:i w:val="false"/>
                <w:color w:val="000000"/>
                <w:sz w:val="20"/>
              </w:rPr>
              <w:t xml:space="preserve">
29) mononucleosis 3 months after the onset of the disease; </w:t>
            </w:r>
          </w:p>
          <w:p>
            <w:pPr>
              <w:spacing w:after="20"/>
              <w:ind w:left="20"/>
              <w:jc w:val="both"/>
            </w:pPr>
            <w:r>
              <w:rPr>
                <w:rFonts w:ascii="Times New Roman"/>
                <w:b w:val="false"/>
                <w:i w:val="false"/>
                <w:color w:val="000000"/>
                <w:sz w:val="20"/>
              </w:rPr>
              <w:t xml:space="preserve">
30) sexually transmitted infections (syphilis, chlamydia, trichomoniasis, gonorrhea, genital herpes, viral papillomatosis, and others) with an established diagnosis; </w:t>
            </w:r>
          </w:p>
          <w:p>
            <w:pPr>
              <w:spacing w:after="20"/>
              <w:ind w:left="20"/>
              <w:jc w:val="both"/>
            </w:pPr>
            <w:r>
              <w:rPr>
                <w:rFonts w:ascii="Times New Roman"/>
                <w:b w:val="false"/>
                <w:i w:val="false"/>
                <w:color w:val="000000"/>
                <w:sz w:val="20"/>
              </w:rPr>
              <w:t>
31) viral hepatitis B and C, upon confirmation of the diagnosis;</w:t>
            </w:r>
          </w:p>
          <w:p>
            <w:pPr>
              <w:spacing w:after="20"/>
              <w:ind w:left="20"/>
              <w:jc w:val="both"/>
            </w:pPr>
            <w:r>
              <w:rPr>
                <w:rFonts w:ascii="Times New Roman"/>
                <w:b w:val="false"/>
                <w:i w:val="false"/>
                <w:color w:val="000000"/>
                <w:sz w:val="20"/>
              </w:rPr>
              <w:t xml:space="preserve">
32) extensive drainage warts; </w:t>
            </w:r>
          </w:p>
          <w:p>
            <w:pPr>
              <w:spacing w:after="20"/>
              <w:ind w:left="20"/>
              <w:jc w:val="both"/>
            </w:pPr>
            <w:r>
              <w:rPr>
                <w:rFonts w:ascii="Times New Roman"/>
                <w:b w:val="false"/>
                <w:i w:val="false"/>
                <w:color w:val="000000"/>
                <w:sz w:val="20"/>
              </w:rPr>
              <w:t xml:space="preserve">
33) a contagious mollusk with extensive rashes, a giant disfiguring contagious mollusk; </w:t>
            </w:r>
          </w:p>
          <w:p>
            <w:pPr>
              <w:spacing w:after="20"/>
              <w:ind w:left="20"/>
              <w:jc w:val="both"/>
            </w:pPr>
            <w:r>
              <w:rPr>
                <w:rFonts w:ascii="Times New Roman"/>
                <w:b w:val="false"/>
                <w:i w:val="false"/>
                <w:color w:val="000000"/>
                <w:sz w:val="20"/>
              </w:rPr>
              <w:t xml:space="preserve">
34) primary dementia in previously healthy individuals; </w:t>
            </w:r>
          </w:p>
          <w:p>
            <w:pPr>
              <w:spacing w:after="20"/>
              <w:ind w:left="20"/>
              <w:jc w:val="both"/>
            </w:pPr>
            <w:r>
              <w:rPr>
                <w:rFonts w:ascii="Times New Roman"/>
                <w:b w:val="false"/>
                <w:i w:val="false"/>
                <w:color w:val="000000"/>
                <w:sz w:val="20"/>
              </w:rPr>
              <w:t xml:space="preserve">
35) patients with hemophilia and other diseases who regularly receive blood transfusion and its components; </w:t>
            </w:r>
          </w:p>
          <w:p>
            <w:pPr>
              <w:spacing w:after="20"/>
              <w:ind w:left="20"/>
              <w:jc w:val="both"/>
            </w:pPr>
            <w:r>
              <w:rPr>
                <w:rFonts w:ascii="Times New Roman"/>
                <w:b w:val="false"/>
                <w:i w:val="false"/>
                <w:color w:val="000000"/>
                <w:sz w:val="20"/>
              </w:rPr>
              <w:t>
36) generalized cytomegalovirus infection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the provision of paid medical services in healthcare organizations. Availability of documents confirming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the examination of temporary disability, the issuance of a sheet and a certificate of temporary disability (form № 001/u "Medical record of an inpatient patient", form 052/u "Medical record of an outpatient patient", extracts of sheets on temporary disability of patients, form № 025/u "Journal to record the conclusions of the medical advisory commission", form № 029/u "Book of registration of temporary disability sheets", form № 037/u "Certificate №__________ about the temporary disability of a student, student of college, vocational school, illness, quarantine and other reasons for the absence of a child attending school, preschool organization (please underline)", form № 038/u "Certificate № ______ of temporary disability" and others): </w:t>
            </w:r>
          </w:p>
          <w:p>
            <w:pPr>
              <w:spacing w:after="20"/>
              <w:ind w:left="20"/>
              <w:jc w:val="both"/>
            </w:pPr>
            <w:r>
              <w:rPr>
                <w:rFonts w:ascii="Times New Roman"/>
                <w:b w:val="false"/>
                <w:i w:val="false"/>
                <w:color w:val="000000"/>
                <w:sz w:val="20"/>
              </w:rPr>
              <w:t xml:space="preserve">
1) availability of an examination of the person and a record of information about his state of health in the medical record of an outpatient (inpatient) patient, justifying the need for his temporary release from work; </w:t>
            </w:r>
          </w:p>
          <w:p>
            <w:pPr>
              <w:spacing w:after="20"/>
              <w:ind w:left="20"/>
              <w:jc w:val="both"/>
            </w:pPr>
            <w:r>
              <w:rPr>
                <w:rFonts w:ascii="Times New Roman"/>
                <w:b w:val="false"/>
                <w:i w:val="false"/>
                <w:color w:val="000000"/>
                <w:sz w:val="20"/>
              </w:rPr>
              <w:t xml:space="preserve">
2) issuing a sheet and a certificate of temporary disability on the day of discharge of persons in inpatient treatment (including day hospitals, rehabilitation centers) for the entire period of inpatient treatment; </w:t>
            </w:r>
          </w:p>
          <w:p>
            <w:pPr>
              <w:spacing w:after="20"/>
              <w:ind w:left="20"/>
              <w:jc w:val="both"/>
            </w:pPr>
            <w:r>
              <w:rPr>
                <w:rFonts w:ascii="Times New Roman"/>
                <w:b w:val="false"/>
                <w:i w:val="false"/>
                <w:color w:val="000000"/>
                <w:sz w:val="20"/>
              </w:rPr>
              <w:t xml:space="preserve">
3) completion of the sheet and the certificate of temporary disability by the date of discharge from the hospital if the persons' ability to work has been fully restored; </w:t>
            </w:r>
          </w:p>
          <w:p>
            <w:pPr>
              <w:spacing w:after="20"/>
              <w:ind w:left="20"/>
              <w:jc w:val="both"/>
            </w:pPr>
            <w:r>
              <w:rPr>
                <w:rFonts w:ascii="Times New Roman"/>
                <w:b w:val="false"/>
                <w:i w:val="false"/>
                <w:color w:val="000000"/>
                <w:sz w:val="20"/>
              </w:rPr>
              <w:t>
4) to persons who continue to be temporarily disabled the prolongation of the sheet and certificate of temporary disability for a period, taking into account the time required for his appearance to a medical worker of the polyclinic or to call a medical worker at home (but not more than one calendar day). For persons who have received treatment outside their region of residence, the time required to arrive at their place of permanent residence (but not more than four calendar days) is taken into account;</w:t>
            </w:r>
          </w:p>
          <w:p>
            <w:pPr>
              <w:spacing w:after="20"/>
              <w:ind w:left="20"/>
              <w:jc w:val="both"/>
            </w:pPr>
            <w:r>
              <w:rPr>
                <w:rFonts w:ascii="Times New Roman"/>
                <w:b w:val="false"/>
                <w:i w:val="false"/>
                <w:color w:val="000000"/>
                <w:sz w:val="20"/>
              </w:rPr>
              <w:t xml:space="preserve">
5) issuance of a certificate of temporary disability in case of injuries received under the influence of alcohol or drugs, as well as in case of acute alcohol or drug intoxication, for the entire period of temporary disability; </w:t>
            </w:r>
          </w:p>
          <w:p>
            <w:pPr>
              <w:spacing w:after="20"/>
              <w:ind w:left="20"/>
              <w:jc w:val="both"/>
            </w:pPr>
            <w:r>
              <w:rPr>
                <w:rFonts w:ascii="Times New Roman"/>
                <w:b w:val="false"/>
                <w:i w:val="false"/>
                <w:color w:val="000000"/>
                <w:sz w:val="20"/>
              </w:rPr>
              <w:t xml:space="preserve">
6) issuing a sheet and a certificate of temporary disability to persons suffering from mental illnesses in case of late treatment to a medical organization over the past few days according to the conclusion of the Medical Advisory Commission of a neuropsychiatric dispensary or a medical worker (psychiatrist) together with the head of the medical organization; </w:t>
            </w:r>
          </w:p>
          <w:p>
            <w:pPr>
              <w:spacing w:after="20"/>
              <w:ind w:left="20"/>
              <w:jc w:val="both"/>
            </w:pPr>
            <w:r>
              <w:rPr>
                <w:rFonts w:ascii="Times New Roman"/>
                <w:b w:val="false"/>
                <w:i w:val="false"/>
                <w:color w:val="000000"/>
                <w:sz w:val="20"/>
              </w:rPr>
              <w:t xml:space="preserve">
7) issuing a sheet and a certificate of temporary disability to persons sent by a court decision for a forensic medical or forensic psychiatric examination and recognized as unfit for work from the date of admission to the examination; </w:t>
            </w:r>
          </w:p>
          <w:p>
            <w:pPr>
              <w:spacing w:after="20"/>
              <w:ind w:left="20"/>
              <w:jc w:val="both"/>
            </w:pPr>
            <w:r>
              <w:rPr>
                <w:rFonts w:ascii="Times New Roman"/>
                <w:b w:val="false"/>
                <w:i w:val="false"/>
                <w:color w:val="000000"/>
                <w:sz w:val="20"/>
              </w:rPr>
              <w:t xml:space="preserve">
8) issuing at the same time a sheet and a certificate of temporary disability to a person who combines training with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(internal orders, regulations, protocols, questionnaires, analytical certificates) on the conduct of a clinical audit by the Patient Support Service and internal expertise and its assessment according to the following criteria: </w:t>
            </w:r>
          </w:p>
          <w:p>
            <w:pPr>
              <w:spacing w:after="20"/>
              <w:ind w:left="20"/>
              <w:jc w:val="both"/>
            </w:pPr>
            <w:r>
              <w:rPr>
                <w:rFonts w:ascii="Times New Roman"/>
                <w:b w:val="false"/>
                <w:i w:val="false"/>
                <w:color w:val="000000"/>
                <w:sz w:val="20"/>
              </w:rPr>
              <w:t xml:space="preserve">
1) the quality of medical record collection, which is evaluated according to the following criteria: lack of medical record collection; completeness of medical record collection; availability of data on past, chronic and hereditary diseases, performed blood transfusions, drug tolerance, allergic status; development of complications due to tactical errors during therapeutic and diagnostic measures due to poor medical record collection; </w:t>
            </w:r>
          </w:p>
          <w:p>
            <w:pPr>
              <w:spacing w:after="20"/>
              <w:ind w:left="20"/>
              <w:jc w:val="both"/>
            </w:pPr>
            <w:r>
              <w:rPr>
                <w:rFonts w:ascii="Times New Roman"/>
                <w:b w:val="false"/>
                <w:i w:val="false"/>
                <w:color w:val="000000"/>
                <w:sz w:val="20"/>
              </w:rPr>
              <w:t xml:space="preserve">
2) completeness and validity of diagnostic studies, which are evaluated according to the following criteria: lack of diagnostic measures; incorrect conclusion or lack of conclusion based on the results of diagnostic studies, which led to incorrect diagnosis and errors in treatment tactics; conducting diagnostic studies provided for by clinical protocols; conducting diagnostic studies with a high, unjustified risk to the patient's health, the reasonability of conducting diagnostic studies that are not included in clinical protocols; conducting diagnostic studies that are uninformative for making a correct diagnosis and have led to an unjustified increase in the duration of treatment and an increase in the cost of treatment; </w:t>
            </w:r>
          </w:p>
          <w:p>
            <w:pPr>
              <w:spacing w:after="20"/>
              <w:ind w:left="20"/>
              <w:jc w:val="both"/>
            </w:pPr>
            <w:r>
              <w:rPr>
                <w:rFonts w:ascii="Times New Roman"/>
                <w:b w:val="false"/>
                <w:i w:val="false"/>
                <w:color w:val="000000"/>
                <w:sz w:val="20"/>
              </w:rPr>
              <w:t xml:space="preserve">
3) the correctness, timeliness and validity of the clinical diagnosis, taking into account the results of the studies conducted (during planned hospitalization, studies conducted at the pre-hospital stage are taken into account), which are evaluated according to the following criteria: no diagnosis, incomplete or incorrect, does not comply with the international classification of diseases; the leading pathological syndrome determining the severity of the disease is not identified, concomitant diseases and complications have not been identified; the diagnosis is correct, but incomplete, the leading pathological syndrome has not been identified, concomitant diseases affecting the outcome have not been identified; the diagnosis of the underlying disease is correct, but concomitant diseases affecting the outcome of treatment have not been diagnosed. </w:t>
            </w:r>
          </w:p>
          <w:p>
            <w:pPr>
              <w:spacing w:after="20"/>
              <w:ind w:left="20"/>
              <w:jc w:val="both"/>
            </w:pPr>
            <w:r>
              <w:rPr>
                <w:rFonts w:ascii="Times New Roman"/>
                <w:b w:val="false"/>
                <w:i w:val="false"/>
                <w:color w:val="000000"/>
                <w:sz w:val="20"/>
              </w:rPr>
              <w:t xml:space="preserve">
Objective reasons for incorrect and/or untimely diagnosis (atypical course of the underlying disease, asymptomatic course of concomitant disease, rare complications and concomitant diseases) are reflected in the examination results. The impact of incorrect and/or untimely diagnosis on the subsequent stages of medical services (aid) is being assessed; </w:t>
            </w:r>
          </w:p>
          <w:p>
            <w:pPr>
              <w:spacing w:after="20"/>
              <w:ind w:left="20"/>
              <w:jc w:val="both"/>
            </w:pPr>
            <w:r>
              <w:rPr>
                <w:rFonts w:ascii="Times New Roman"/>
                <w:b w:val="false"/>
                <w:i w:val="false"/>
                <w:color w:val="000000"/>
                <w:sz w:val="20"/>
              </w:rPr>
              <w:t>
4) the timeliness and quality of consultations of profile specialists, which are evaluated according to the following criteria: lack of consultation, which led to an erroneous interpretation of symptoms and syndromes that negatively affected the outcome of the disease; timely consultation, failure to take into account the consultant's opinion when making a diagnosis partially affected the outcome of the disease; timely consultation, the consultant's opinion was taken into account when making a diagnosis, failure to comply with the consultant's recommendation on treatment partially affected the outcome of the disease; the consultant's opinion is erroneous and affected the outcome of the disease. Availability of documentation confirming the assessment of the objectivity of the reasons for the untimely consultation and the impact of the untimely diagnosis on the subsequent stages of medical services (aid);</w:t>
            </w:r>
          </w:p>
          <w:p>
            <w:pPr>
              <w:spacing w:after="20"/>
              <w:ind w:left="20"/>
              <w:jc w:val="both"/>
            </w:pPr>
            <w:r>
              <w:rPr>
                <w:rFonts w:ascii="Times New Roman"/>
                <w:b w:val="false"/>
                <w:i w:val="false"/>
                <w:color w:val="000000"/>
                <w:sz w:val="20"/>
              </w:rPr>
              <w:t xml:space="preserve">
5) the volume, quality and reasonability of therapeutic measures, which are evaluated according to the following criteria: lack of treatment in the presence of indications; prescribing treatment in the absence of indications; prescribing ineffective therapeutic measures without taking into account the features of the course of the disease, concomitant diseases and complications; performing therapeutic measures incompletely, without taking into account the functional state of organs and systems, prescribing medicines without proven clinical effectiveness; unjustified deviation from the requirements of clinical protocols, the presence of polypragmasia, which led to the development of a new pathological syndrome and deterioration of the patient's condition;   </w:t>
            </w:r>
          </w:p>
          <w:p>
            <w:pPr>
              <w:spacing w:after="20"/>
              <w:ind w:left="20"/>
              <w:jc w:val="both"/>
            </w:pPr>
            <w:r>
              <w:rPr>
                <w:rFonts w:ascii="Times New Roman"/>
                <w:b w:val="false"/>
                <w:i w:val="false"/>
                <w:color w:val="000000"/>
                <w:sz w:val="20"/>
              </w:rPr>
              <w:t xml:space="preserve">
6) the absence or development of complications after medical interventions, all complications that have arisen are evaluated, including those caused by surgical interventions (delayed surgical intervention, inadequate scope and method, technical defects) and diagnostic procedures; </w:t>
            </w:r>
          </w:p>
          <w:p>
            <w:pPr>
              <w:spacing w:after="20"/>
              <w:ind w:left="20"/>
              <w:jc w:val="both"/>
            </w:pPr>
            <w:r>
              <w:rPr>
                <w:rFonts w:ascii="Times New Roman"/>
                <w:b w:val="false"/>
                <w:i w:val="false"/>
                <w:color w:val="000000"/>
                <w:sz w:val="20"/>
              </w:rPr>
              <w:t xml:space="preserve">
7) the achieved result, which is evaluated according to the following criteria: achieving the expected clinical effect while observing the technology of providing medical services (care); lack of clinical effect of therapeutic and preventive measures due to poor medical record collection and diagnostic studies; the absence of the expected clinical effect due to ineffective therapeutic and preventive measures without taking into account the features of the course of the disease, concomitant diseases, complications, prescribing medications without proven clinical efficacy; the presence of polypragmasia, which led to the development of undesirable consequences; </w:t>
            </w:r>
          </w:p>
          <w:p>
            <w:pPr>
              <w:spacing w:after="20"/>
              <w:ind w:left="20"/>
              <w:jc w:val="both"/>
            </w:pPr>
            <w:r>
              <w:rPr>
                <w:rFonts w:ascii="Times New Roman"/>
                <w:b w:val="false"/>
                <w:i w:val="false"/>
                <w:color w:val="000000"/>
                <w:sz w:val="20"/>
              </w:rPr>
              <w:t xml:space="preserve">
8) the quality of medical records management, which is assessed by the availability, completeness and quality of records in primary medical records designed to record data on the health status of patients, reflecting the nature, volume and quality of medical care provided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compliance with the actions during the autopsy: </w:t>
            </w:r>
          </w:p>
          <w:p>
            <w:pPr>
              <w:spacing w:after="20"/>
              <w:ind w:left="20"/>
              <w:jc w:val="both"/>
            </w:pPr>
            <w:r>
              <w:rPr>
                <w:rFonts w:ascii="Times New Roman"/>
                <w:b w:val="false"/>
                <w:i w:val="false"/>
                <w:color w:val="000000"/>
                <w:sz w:val="20"/>
              </w:rPr>
              <w:t xml:space="preserve">
1) conducting a pathoanatomical autopsy of corpses after the doctors have confirmed biological death, after providing the medical record of an inpatient patient or the medical record of an outpatient patient with a written order from the chief physician or his deputy for the medical (medical) part of the healthcare organization to send for a pathoanatomical autopsy; </w:t>
            </w:r>
          </w:p>
          <w:p>
            <w:pPr>
              <w:spacing w:after="20"/>
              <w:ind w:left="20"/>
              <w:jc w:val="both"/>
            </w:pPr>
            <w:r>
              <w:rPr>
                <w:rFonts w:ascii="Times New Roman"/>
                <w:b w:val="false"/>
                <w:i w:val="false"/>
                <w:color w:val="000000"/>
                <w:sz w:val="20"/>
              </w:rPr>
              <w:t xml:space="preserve">
2) registration of the results of the pathoanatomical autopsy in the form of a pathoanatomic diagnosis (pathoanatomic diagnosis includes: underlying disease, complication of the underlying disease, concomitant disease, combined underlying disease); </w:t>
            </w:r>
          </w:p>
          <w:p>
            <w:pPr>
              <w:spacing w:after="20"/>
              <w:ind w:left="20"/>
              <w:jc w:val="both"/>
            </w:pPr>
            <w:r>
              <w:rPr>
                <w:rFonts w:ascii="Times New Roman"/>
                <w:b w:val="false"/>
                <w:i w:val="false"/>
                <w:color w:val="000000"/>
                <w:sz w:val="20"/>
              </w:rPr>
              <w:t xml:space="preserve">
3) transfer of the inpatient patient's medical record or the outpatient patient's medical record with the pathoanatomic diagnosis entered in it to the medical archive of the healthcare organization no later than ten working days after the pathoanatomic autopsy; </w:t>
            </w:r>
          </w:p>
          <w:p>
            <w:pPr>
              <w:spacing w:after="20"/>
              <w:ind w:left="20"/>
              <w:jc w:val="both"/>
            </w:pPr>
            <w:r>
              <w:rPr>
                <w:rFonts w:ascii="Times New Roman"/>
                <w:b w:val="false"/>
                <w:i w:val="false"/>
                <w:color w:val="000000"/>
                <w:sz w:val="20"/>
              </w:rPr>
              <w:t xml:space="preserve">
4) conducting clinical and pathoanatomical analysis in cases of death of patients in healthcare organizations; </w:t>
            </w:r>
          </w:p>
          <w:p>
            <w:pPr>
              <w:spacing w:after="20"/>
              <w:ind w:left="20"/>
              <w:jc w:val="both"/>
            </w:pPr>
            <w:r>
              <w:rPr>
                <w:rFonts w:ascii="Times New Roman"/>
                <w:b w:val="false"/>
                <w:i w:val="false"/>
                <w:color w:val="000000"/>
                <w:sz w:val="20"/>
              </w:rPr>
              <w:t xml:space="preserve">
5) pathoanatomic autopsy in case of suspected acute infectious, oncological diseases, childhood pathology, death due to medical manipulations in order to establish the cause of death and clarify the diagnosis of a fatal disease; </w:t>
            </w:r>
          </w:p>
          <w:p>
            <w:pPr>
              <w:spacing w:after="20"/>
              <w:ind w:left="20"/>
              <w:jc w:val="both"/>
            </w:pPr>
            <w:r>
              <w:rPr>
                <w:rFonts w:ascii="Times New Roman"/>
                <w:b w:val="false"/>
                <w:i w:val="false"/>
                <w:color w:val="000000"/>
                <w:sz w:val="20"/>
              </w:rPr>
              <w:t xml:space="preserve">
6) organization by the chief physician and the head of the pathology department of virological (immunofluorescence) and bacteriological examination of autopsy materials in cases of suspected infectious diseases; </w:t>
            </w:r>
          </w:p>
          <w:p>
            <w:pPr>
              <w:spacing w:after="20"/>
              <w:ind w:left="20"/>
              <w:jc w:val="both"/>
            </w:pPr>
            <w:r>
              <w:rPr>
                <w:rFonts w:ascii="Times New Roman"/>
                <w:b w:val="false"/>
                <w:i w:val="false"/>
                <w:color w:val="000000"/>
                <w:sz w:val="20"/>
              </w:rPr>
              <w:t>
7) transfer to the pathology bureau, the centralized pathology bureau and the pathology department of medical records of inpatient patients for all those who died in the previous day no later than 10 a.m. on the day following the establishment of the fact of death;</w:t>
            </w:r>
          </w:p>
          <w:p>
            <w:pPr>
              <w:spacing w:after="20"/>
              <w:ind w:left="20"/>
              <w:jc w:val="both"/>
            </w:pPr>
            <w:r>
              <w:rPr>
                <w:rFonts w:ascii="Times New Roman"/>
                <w:b w:val="false"/>
                <w:i w:val="false"/>
                <w:color w:val="000000"/>
                <w:sz w:val="20"/>
              </w:rPr>
              <w:t xml:space="preserve">
8) registration of: - a medical death certificate (preliminary, final) by a doctor specializing in "pathological anatomy (adult, child)" on the day of the autopsy; - medical certificate of perinatal death (preliminary, final) by a doctor specializing in "pathological anatomy (adult, child)" on the day of the autopsy; </w:t>
            </w:r>
          </w:p>
          <w:p>
            <w:pPr>
              <w:spacing w:after="20"/>
              <w:ind w:left="20"/>
              <w:jc w:val="both"/>
            </w:pPr>
            <w:r>
              <w:rPr>
                <w:rFonts w:ascii="Times New Roman"/>
                <w:b w:val="false"/>
                <w:i w:val="false"/>
                <w:color w:val="000000"/>
                <w:sz w:val="20"/>
              </w:rPr>
              <w:t xml:space="preserve">
9) registration of autopsy results in the form of a protocol of pathoanatomic examination; </w:t>
            </w:r>
          </w:p>
          <w:p>
            <w:pPr>
              <w:spacing w:after="20"/>
              <w:ind w:left="20"/>
              <w:jc w:val="both"/>
            </w:pPr>
            <w:r>
              <w:rPr>
                <w:rFonts w:ascii="Times New Roman"/>
                <w:b w:val="false"/>
                <w:i w:val="false"/>
                <w:color w:val="000000"/>
                <w:sz w:val="20"/>
              </w:rPr>
              <w:t xml:space="preserve">
10) availability of a written notification to the judicial investigative authorities to resolve the issue of transferring the corpse for a forensic medical examination if signs of violent death are found and the termination of the pathological examination of the corpse; </w:t>
            </w:r>
          </w:p>
          <w:p>
            <w:pPr>
              <w:spacing w:after="20"/>
              <w:ind w:left="20"/>
              <w:jc w:val="both"/>
            </w:pPr>
            <w:r>
              <w:rPr>
                <w:rFonts w:ascii="Times New Roman"/>
                <w:b w:val="false"/>
                <w:i w:val="false"/>
                <w:color w:val="000000"/>
                <w:sz w:val="20"/>
              </w:rPr>
              <w:t xml:space="preserve">
11) availability of a written notification from a doctor specializing in "pathological anatomy (adult, children)" in case of initial detection during autopsy of signs of acute infectious disease, food or industrial poisoning, an unusual reaction to vaccination, as well as an emergency notification to the state sanitary and epidemiological service, immediately after their detection; </w:t>
            </w:r>
          </w:p>
          <w:p>
            <w:pPr>
              <w:spacing w:after="20"/>
              <w:ind w:left="20"/>
              <w:jc w:val="both"/>
            </w:pPr>
            <w:r>
              <w:rPr>
                <w:rFonts w:ascii="Times New Roman"/>
                <w:b w:val="false"/>
                <w:i w:val="false"/>
                <w:color w:val="000000"/>
                <w:sz w:val="20"/>
              </w:rPr>
              <w:t xml:space="preserve">12) carrying out a pathoanatomic examination of the placenta: - in case of stillbirth; - for all diseases of newborns detected at the time of birth; - in cases suspected of hemolytic disease of newborns; - in case of early discharge of water and in case of dirty waters; - for diseases of the mother that occur with a high fever in the last trimester of pregnancy; - for obvious abnormalities in the development or attachment of the placenta; - for suspected congenital malformations of the fetus; - in cases of preeclampsia, eclampsia   </w:t>
            </w:r>
          </w:p>
          <w:p>
            <w:pPr>
              <w:spacing w:after="20"/>
              <w:ind w:left="20"/>
              <w:jc w:val="both"/>
            </w:pPr>
            <w:r>
              <w:rPr>
                <w:rFonts w:ascii="Times New Roman"/>
                <w:b w:val="false"/>
                <w:i w:val="false"/>
                <w:color w:val="000000"/>
                <w:sz w:val="20"/>
              </w:rPr>
              <w:t xml:space="preserve">13) mandatory registration of a fetus weighing less than 500 grams with anthropometric data (weight, height, head circumference, chest circumference); </w:t>
            </w:r>
          </w:p>
          <w:p>
            <w:pPr>
              <w:spacing w:after="20"/>
              <w:ind w:left="20"/>
              <w:jc w:val="both"/>
            </w:pPr>
            <w:r>
              <w:rPr>
                <w:rFonts w:ascii="Times New Roman"/>
                <w:b w:val="false"/>
                <w:i w:val="false"/>
                <w:color w:val="000000"/>
                <w:sz w:val="20"/>
              </w:rPr>
              <w:t xml:space="preserve">
14) classification of a pathoanatomic autopsy, depending on the complexity, into the following categories: - the first category; - the second category; - the third category; - the fourth category; </w:t>
            </w:r>
          </w:p>
          <w:p>
            <w:pPr>
              <w:spacing w:after="20"/>
              <w:ind w:left="20"/>
              <w:jc w:val="both"/>
            </w:pPr>
            <w:r>
              <w:rPr>
                <w:rFonts w:ascii="Times New Roman"/>
                <w:b w:val="false"/>
                <w:i w:val="false"/>
                <w:color w:val="000000"/>
                <w:sz w:val="20"/>
              </w:rPr>
              <w:t xml:space="preserve">
15) establishment by a doctor in the specialty "pathological anatomy (adult, children)" of the category of pathoanatomic autopsy and the reasons for the discrepancy in diagnoses when the final clinical and pathoanatomic diagnoses differ </w:t>
            </w:r>
          </w:p>
          <w:p>
            <w:pPr>
              <w:spacing w:after="20"/>
              <w:ind w:left="20"/>
              <w:jc w:val="both"/>
            </w:pPr>
            <w:r>
              <w:rPr>
                <w:rFonts w:ascii="Times New Roman"/>
                <w:b w:val="false"/>
                <w:i w:val="false"/>
                <w:color w:val="000000"/>
                <w:sz w:val="20"/>
              </w:rPr>
              <w:t>
16) availability of a detailed analysis with the definition of the profile and categories of iatrogenism in all cases of iatrogenic pathology identified as a result of a pathoanatomical autopsy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written statement from the spouse, close relatives or legal representatives of the deceased, or a written statement of the will given by the person during his lifetime to release the corpse without conducting a pathoanatomic autopsy, in the absence of suspicion of violent death.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followed by the collection of biological materials to determine the content of a psychoactive substance, with the results recorded in a medical record if signs of substance use are detected while seeking medical help from a healthcare organization without issuing a medical examination to establish the fact of substance use and intoxication.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medical documentation on the implementation of therapeutic and diagnostic measures, drug provision, organization of therapeutic nutrition and appropriate patient care from the moment of admission to the healthcare organization ("Inpatient medical record" form № 001/u)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use of consulting opportunities with relevant republican organizations through the telemedicine network in case of difficulty in verifying the child's diagnosis and determining treatment tactics. If necessary, the patient is transferred to specialized republican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supportive care (support for adequate feeding, maintaining water balance, pain control, fever management, oxygen therapy)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daily examination of the patient by a doctor, an examination by the head of department (upon admission on the first day, repeatedly at least once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providing anesthesiological and intensive care: </w:t>
            </w:r>
          </w:p>
          <w:p>
            <w:pPr>
              <w:spacing w:after="20"/>
              <w:ind w:left="20"/>
              <w:jc w:val="both"/>
            </w:pPr>
            <w:r>
              <w:rPr>
                <w:rFonts w:ascii="Times New Roman"/>
                <w:b w:val="false"/>
                <w:i w:val="false"/>
                <w:color w:val="000000"/>
                <w:sz w:val="20"/>
              </w:rPr>
              <w:t xml:space="preserve">
1) providing specialized medical care to patients in an emergency and routine manner, including high-tech medical services; </w:t>
            </w:r>
          </w:p>
          <w:p>
            <w:pPr>
              <w:spacing w:after="20"/>
              <w:ind w:left="20"/>
              <w:jc w:val="both"/>
            </w:pPr>
            <w:r>
              <w:rPr>
                <w:rFonts w:ascii="Times New Roman"/>
                <w:b w:val="false"/>
                <w:i w:val="false"/>
                <w:color w:val="000000"/>
                <w:sz w:val="20"/>
              </w:rPr>
              <w:t xml:space="preserve">
2) determination of the anesthesia method, implementation of drug preoperative preparation and implementation of various anesthesia techniques for various surgical interventions, childbirth, diagnostic and therapeutic procedures;     </w:t>
            </w:r>
          </w:p>
          <w:p>
            <w:pPr>
              <w:spacing w:after="20"/>
              <w:ind w:left="20"/>
              <w:jc w:val="both"/>
            </w:pPr>
            <w:r>
              <w:rPr>
                <w:rFonts w:ascii="Times New Roman"/>
                <w:b w:val="false"/>
                <w:i w:val="false"/>
                <w:color w:val="000000"/>
                <w:sz w:val="20"/>
              </w:rPr>
              <w:t xml:space="preserve">
3) monitoring the condition of patients in the postanesthetic period in the wards of "awakening" until the restoration of consciousness and stabilization of the function of vital organs; </w:t>
            </w:r>
          </w:p>
          <w:p>
            <w:pPr>
              <w:spacing w:after="20"/>
              <w:ind w:left="20"/>
              <w:jc w:val="both"/>
            </w:pPr>
            <w:r>
              <w:rPr>
                <w:rFonts w:ascii="Times New Roman"/>
                <w:b w:val="false"/>
                <w:i w:val="false"/>
                <w:color w:val="000000"/>
                <w:sz w:val="20"/>
              </w:rPr>
              <w:t xml:space="preserve">
4) assessment of the degree of dysfunction of vital organs and systems and the implementation of an expanded range of measures for resuscitation and intensive care in various critical situations, including methods of extracorporeal detoxification, hyperbaric oxygenation, and electrocardiostimulation; </w:t>
            </w:r>
          </w:p>
          <w:p>
            <w:pPr>
              <w:spacing w:after="20"/>
              <w:ind w:left="20"/>
              <w:jc w:val="both"/>
            </w:pPr>
            <w:r>
              <w:rPr>
                <w:rFonts w:ascii="Times New Roman"/>
                <w:b w:val="false"/>
                <w:i w:val="false"/>
                <w:color w:val="000000"/>
                <w:sz w:val="20"/>
              </w:rPr>
              <w:t xml:space="preserve">
5) intensive monitoring (rapid monitoring of the state of life support systems, as well as metabolism using laboratory and functional diagnostic methods, monitoring of respiration and blood circulation), full-fledged and targeted correction of disorders; </w:t>
            </w:r>
          </w:p>
          <w:p>
            <w:pPr>
              <w:spacing w:after="20"/>
              <w:ind w:left="20"/>
              <w:jc w:val="both"/>
            </w:pPr>
            <w:r>
              <w:rPr>
                <w:rFonts w:ascii="Times New Roman"/>
                <w:b w:val="false"/>
                <w:i w:val="false"/>
                <w:color w:val="000000"/>
                <w:sz w:val="20"/>
              </w:rPr>
              <w:t xml:space="preserve">
6) carrying out resuscitation measures for patients (if indicated) in other departments; </w:t>
            </w:r>
          </w:p>
          <w:p>
            <w:pPr>
              <w:spacing w:after="20"/>
              <w:ind w:left="20"/>
              <w:jc w:val="both"/>
            </w:pPr>
            <w:r>
              <w:rPr>
                <w:rFonts w:ascii="Times New Roman"/>
                <w:b w:val="false"/>
                <w:i w:val="false"/>
                <w:color w:val="000000"/>
                <w:sz w:val="20"/>
              </w:rPr>
              <w:t xml:space="preserve">
7) establishment of indications for further treatment of patients in Department of Anesthesiology and Intensive Care, as well as the transfer of patients from Department of Anesthesiology and Intensive Care to specialized departments after stabilization of the function of vital organs with recommendations for treatment and examination for the next day; </w:t>
            </w:r>
          </w:p>
          <w:p>
            <w:pPr>
              <w:spacing w:after="20"/>
              <w:ind w:left="20"/>
              <w:jc w:val="both"/>
            </w:pPr>
            <w:r>
              <w:rPr>
                <w:rFonts w:ascii="Times New Roman"/>
                <w:b w:val="false"/>
                <w:i w:val="false"/>
                <w:color w:val="000000"/>
                <w:sz w:val="20"/>
              </w:rPr>
              <w:t xml:space="preserve">
8) advising doctors of other departments on the issues of practical anesthesiology and intensive care; </w:t>
            </w:r>
          </w:p>
          <w:p>
            <w:pPr>
              <w:spacing w:after="20"/>
              <w:ind w:left="20"/>
              <w:jc w:val="both"/>
            </w:pPr>
            <w:r>
              <w:rPr>
                <w:rFonts w:ascii="Times New Roman"/>
                <w:b w:val="false"/>
                <w:i w:val="false"/>
                <w:color w:val="000000"/>
                <w:sz w:val="20"/>
              </w:rPr>
              <w:t>
9) analysis of the effectiveness of the department and the quality of medical care provided, development and implementation of measures to improve the quality of medical care and reduce mortality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medical documentation on medical rehabilitation for the underlying disease (form № 001/u "Inpatient medical record", form № 047/u "Rehabilitation medical record"). The appointment of the first stage of rehabilitation after consultation with a rehabilitologist to prevent complications and accelerate functional recovery as part of the treatment of the underlying disease according to clinical protocols. The duration of the course of medical rehabilitation, the list and the scope of services are determined based on the opinion of a rehabilitologist or a multidisciplinary group (hereinafter referred to as MDG), taking into account the basic treatment of the underlying disease with the registration of the medical part of the individual rehabilitation program of the patient.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examination by the head of the department upon admission of neurosurgical patients and subsequently, if necessary, for the disease ("Inpatient medical record" form № 001/u)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providing ophthalmological care in an inpatient condition: </w:t>
            </w:r>
          </w:p>
          <w:p>
            <w:pPr>
              <w:spacing w:after="20"/>
              <w:ind w:left="20"/>
              <w:jc w:val="both"/>
            </w:pPr>
            <w:r>
              <w:rPr>
                <w:rFonts w:ascii="Times New Roman"/>
                <w:b w:val="false"/>
                <w:i w:val="false"/>
                <w:color w:val="000000"/>
                <w:sz w:val="20"/>
              </w:rPr>
              <w:t xml:space="preserve">
1) provision of emergency specialized ophthalmological care; </w:t>
            </w:r>
          </w:p>
          <w:p>
            <w:pPr>
              <w:spacing w:after="20"/>
              <w:ind w:left="20"/>
              <w:jc w:val="both"/>
            </w:pPr>
            <w:r>
              <w:rPr>
                <w:rFonts w:ascii="Times New Roman"/>
                <w:b w:val="false"/>
                <w:i w:val="false"/>
                <w:color w:val="000000"/>
                <w:sz w:val="20"/>
              </w:rPr>
              <w:t xml:space="preserve">
2) provision of highly qualified specialized, including high-tech ophthalmological care in a planned manner; </w:t>
            </w:r>
          </w:p>
          <w:p>
            <w:pPr>
              <w:spacing w:after="20"/>
              <w:ind w:left="20"/>
              <w:jc w:val="both"/>
            </w:pPr>
            <w:r>
              <w:rPr>
                <w:rFonts w:ascii="Times New Roman"/>
                <w:b w:val="false"/>
                <w:i w:val="false"/>
                <w:color w:val="000000"/>
                <w:sz w:val="20"/>
              </w:rPr>
              <w:t xml:space="preserve">
3) therapeutic and diagnostic (laboratory, instrumental and functional) measures, drug provision, organization of therapeutic nutrition and appropriate care; </w:t>
            </w:r>
          </w:p>
          <w:p>
            <w:pPr>
              <w:spacing w:after="20"/>
              <w:ind w:left="20"/>
              <w:jc w:val="both"/>
            </w:pPr>
            <w:r>
              <w:rPr>
                <w:rFonts w:ascii="Times New Roman"/>
                <w:b w:val="false"/>
                <w:i w:val="false"/>
                <w:color w:val="000000"/>
                <w:sz w:val="20"/>
              </w:rPr>
              <w:t xml:space="preserve">
4) organization of consultations (examination of the patient by a specialist of higher qualification or another profile) and/ or consultation (if necessary, in order to identify the diagnosis, determine treatment tactics and prognosis of the disease), including profile specialists of organizations at the republican level providing ophthalmological care; </w:t>
            </w:r>
          </w:p>
          <w:p>
            <w:pPr>
              <w:spacing w:after="20"/>
              <w:ind w:left="20"/>
              <w:jc w:val="both"/>
            </w:pPr>
            <w:r>
              <w:rPr>
                <w:rFonts w:ascii="Times New Roman"/>
                <w:b w:val="false"/>
                <w:i w:val="false"/>
                <w:color w:val="000000"/>
                <w:sz w:val="20"/>
              </w:rPr>
              <w:t xml:space="preserve">
5) after completion of treatment in the hospital, providing the patient with an extract from the medical record with the results of the examination, treatment and recommendations for further treatment of the patient; </w:t>
            </w:r>
          </w:p>
          <w:p>
            <w:pPr>
              <w:spacing w:after="20"/>
              <w:ind w:left="20"/>
              <w:jc w:val="both"/>
            </w:pPr>
            <w:r>
              <w:rPr>
                <w:rFonts w:ascii="Times New Roman"/>
                <w:b w:val="false"/>
                <w:i w:val="false"/>
                <w:color w:val="000000"/>
                <w:sz w:val="20"/>
              </w:rPr>
              <w:t xml:space="preserve">
6) monitoring and analysis of accounting and reporting statistical forms, monitoring of basic medical and statistical indicators of morbidity and disability from diseases of the visual organs; </w:t>
            </w:r>
          </w:p>
          <w:p>
            <w:pPr>
              <w:spacing w:after="20"/>
              <w:ind w:left="20"/>
              <w:jc w:val="both"/>
            </w:pPr>
            <w:r>
              <w:rPr>
                <w:rFonts w:ascii="Times New Roman"/>
                <w:b w:val="false"/>
                <w:i w:val="false"/>
                <w:color w:val="000000"/>
                <w:sz w:val="20"/>
              </w:rPr>
              <w:t xml:space="preserve">
7) ensuring the therapeutic and diagnostic process, continuity and interconnection with PHC organizations, with other medical organizations, ophthalmological and other specialized services at all stages of providing ophthalmological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the organization of medical care for acute cerebral circulatory disorders (hereinafter referred to as ACCD) at the inpatient level in stroke centers (SC): </w:t>
            </w:r>
          </w:p>
          <w:p>
            <w:pPr>
              <w:spacing w:after="20"/>
              <w:ind w:left="20"/>
              <w:jc w:val="both"/>
            </w:pPr>
            <w:r>
              <w:rPr>
                <w:rFonts w:ascii="Times New Roman"/>
                <w:b w:val="false"/>
                <w:i w:val="false"/>
                <w:color w:val="000000"/>
                <w:sz w:val="20"/>
              </w:rPr>
              <w:t xml:space="preserve">
If a stroke or transient ischemic attack is suspected, patients are urgently hospitalized in the primary or regional stroke centers closest to their territorial location. The stages of medical care for patients with stroke are carried out in accordance with the algorithm of pre-hospital, inpatient, and outpatient care for stroke patients.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inpatient's medical record approved in form № 001/u "Inpatient's medical record", which is the main medical document of a medical organization, which is filled out for each patient admitted to the hospital. </w:t>
            </w:r>
          </w:p>
          <w:p>
            <w:pPr>
              <w:spacing w:after="20"/>
              <w:ind w:left="20"/>
              <w:jc w:val="both"/>
            </w:pPr>
            <w:r>
              <w:rPr>
                <w:rFonts w:ascii="Times New Roman"/>
                <w:b w:val="false"/>
                <w:i w:val="false"/>
                <w:color w:val="000000"/>
                <w:sz w:val="20"/>
              </w:rPr>
              <w:t xml:space="preserve">
The inpatient patient's medical record contains all the necessary information characterizing the patient's condition during the entire stay in the hospital, the organization of his treatment, data from objective and laboratory tests and prescriptions. </w:t>
            </w:r>
          </w:p>
          <w:p>
            <w:pPr>
              <w:spacing w:after="20"/>
              <w:ind w:left="20"/>
              <w:jc w:val="both"/>
            </w:pPr>
            <w:r>
              <w:rPr>
                <w:rFonts w:ascii="Times New Roman"/>
                <w:b w:val="false"/>
                <w:i w:val="false"/>
                <w:color w:val="000000"/>
                <w:sz w:val="20"/>
              </w:rPr>
              <w:t xml:space="preserve">
Data from the inpatient patient's medical record allows to control the correctness of the organization of the therapeutic and diagnostic process and is used to provide information.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(s) _________________________________ 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entity of control ____________________________ 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joint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KR DSM-32</w:t>
            </w:r>
            <w:r>
              <w:br/>
            </w:r>
            <w:r>
              <w:rPr>
                <w:rFonts w:ascii="Times New Roman"/>
                <w:b w:val="false"/>
                <w:i w:val="false"/>
                <w:color w:val="000000"/>
                <w:sz w:val="20"/>
              </w:rPr>
              <w:t>and Minister of national economy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The Checklist </w:t>
      </w:r>
    </w:p>
    <w:p>
      <w:pPr>
        <w:spacing w:after="0"/>
        <w:ind w:left="0"/>
        <w:jc w:val="both"/>
      </w:pPr>
      <w:r>
        <w:rPr>
          <w:rFonts w:ascii="Times New Roman"/>
          <w:b w:val="false"/>
          <w:i w:val="false"/>
          <w:color w:val="ff0000"/>
          <w:sz w:val="28"/>
        </w:rPr>
        <w:t>
      Footnote. Appendix 3 - as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w:t>
      </w:r>
    </w:p>
    <w:p>
      <w:pPr>
        <w:spacing w:after="0"/>
        <w:ind w:left="0"/>
        <w:jc w:val="both"/>
      </w:pPr>
      <w:r>
        <w:rPr>
          <w:rFonts w:ascii="Times New Roman"/>
          <w:b w:val="false"/>
          <w:i w:val="false"/>
          <w:color w:val="000000"/>
          <w:sz w:val="28"/>
        </w:rPr>
        <w:t>
      in the field of provision of medical services (aid)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 in relation to _ entities (objects), providing outpatient clinic assistance (primary health care and consultative diagnostic assistance) ________________________________________________________________</w:t>
      </w:r>
    </w:p>
    <w:p>
      <w:pPr>
        <w:spacing w:after="0"/>
        <w:ind w:left="0"/>
        <w:jc w:val="both"/>
      </w:pPr>
      <w:r>
        <w:rPr>
          <w:rFonts w:ascii="Times New Roman"/>
          <w:b w:val="false"/>
          <w:i w:val="false"/>
          <w:color w:val="000000"/>
          <w:sz w:val="28"/>
        </w:rPr>
        <w:t xml:space="preserve">
      name of the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state body that appointed the inspection/preventive control with a visit to the entity (object) of control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entity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 date</w:t>
      </w:r>
    </w:p>
    <w:p>
      <w:pPr>
        <w:spacing w:after="0"/>
        <w:ind w:left="0"/>
        <w:jc w:val="both"/>
      </w:pPr>
      <w:r>
        <w:rPr>
          <w:rFonts w:ascii="Times New Roman"/>
          <w:b w:val="false"/>
          <w:i w:val="false"/>
          <w:color w:val="000000"/>
          <w:sz w:val="28"/>
        </w:rPr>
        <w:t>
      Name of the entity (object) of control 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entity (object) of control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not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provision of medical care included in the guaranteed amount of free medical care and (or) the system of compulsory social health insurance on a free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contract of co-insurance of professional liability of medical workers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voluntary consent of the patient or his legal representative for invasive interventions and for carrying out medical and diagnostic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outpatient's medical record on compliance of the performed therapeutic and diagnostic measures with the recommendations of clinical protocols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compliance with the requirements for the organization and conduct of the Medical Advisory Commission (MAC): </w:t>
            </w:r>
          </w:p>
          <w:p>
            <w:pPr>
              <w:spacing w:after="20"/>
              <w:ind w:left="20"/>
              <w:jc w:val="both"/>
            </w:pPr>
            <w:r>
              <w:rPr>
                <w:rFonts w:ascii="Times New Roman"/>
                <w:b w:val="false"/>
                <w:i w:val="false"/>
                <w:color w:val="000000"/>
                <w:sz w:val="20"/>
              </w:rPr>
              <w:t xml:space="preserve">
1) availability of an order from the head of the medical organization: </w:t>
            </w:r>
          </w:p>
          <w:p>
            <w:pPr>
              <w:spacing w:after="20"/>
              <w:ind w:left="20"/>
              <w:jc w:val="both"/>
            </w:pPr>
            <w:r>
              <w:rPr>
                <w:rFonts w:ascii="Times New Roman"/>
                <w:b w:val="false"/>
                <w:i w:val="false"/>
                <w:color w:val="000000"/>
                <w:sz w:val="20"/>
              </w:rPr>
              <w:t xml:space="preserve">
- about the creation of the MAC; </w:t>
            </w:r>
          </w:p>
          <w:p>
            <w:pPr>
              <w:spacing w:after="20"/>
              <w:ind w:left="20"/>
              <w:jc w:val="both"/>
            </w:pPr>
            <w:r>
              <w:rPr>
                <w:rFonts w:ascii="Times New Roman"/>
                <w:b w:val="false"/>
                <w:i w:val="false"/>
                <w:color w:val="000000"/>
                <w:sz w:val="20"/>
              </w:rPr>
              <w:t xml:space="preserve">
- about the composition and number of members (at least three doctors), </w:t>
            </w:r>
          </w:p>
          <w:p>
            <w:pPr>
              <w:spacing w:after="20"/>
              <w:ind w:left="20"/>
              <w:jc w:val="both"/>
            </w:pPr>
            <w:r>
              <w:rPr>
                <w:rFonts w:ascii="Times New Roman"/>
                <w:b w:val="false"/>
                <w:i w:val="false"/>
                <w:color w:val="000000"/>
                <w:sz w:val="20"/>
              </w:rPr>
              <w:t xml:space="preserve">
- about the work and schedule of the MAC; </w:t>
            </w:r>
          </w:p>
          <w:p>
            <w:pPr>
              <w:spacing w:after="20"/>
              <w:ind w:left="20"/>
              <w:jc w:val="both"/>
            </w:pPr>
            <w:r>
              <w:rPr>
                <w:rFonts w:ascii="Times New Roman"/>
                <w:b w:val="false"/>
                <w:i w:val="false"/>
                <w:color w:val="000000"/>
                <w:sz w:val="20"/>
              </w:rPr>
              <w:t xml:space="preserve">
2) availability of the conclusion of the MAC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compliance with the requirements of PHC organizations during preventive medical examinations of target populations: </w:t>
            </w:r>
          </w:p>
          <w:p>
            <w:pPr>
              <w:spacing w:after="20"/>
              <w:ind w:left="20"/>
              <w:jc w:val="both"/>
            </w:pPr>
            <w:r>
              <w:rPr>
                <w:rFonts w:ascii="Times New Roman"/>
                <w:b w:val="false"/>
                <w:i w:val="false"/>
                <w:color w:val="000000"/>
                <w:sz w:val="20"/>
              </w:rPr>
              <w:t xml:space="preserve">
1) availability of lists of target groups of persons subject to screening examinations; </w:t>
            </w:r>
          </w:p>
          <w:p>
            <w:pPr>
              <w:spacing w:after="20"/>
              <w:ind w:left="20"/>
              <w:jc w:val="both"/>
            </w:pPr>
            <w:r>
              <w:rPr>
                <w:rFonts w:ascii="Times New Roman"/>
                <w:b w:val="false"/>
                <w:i w:val="false"/>
                <w:color w:val="000000"/>
                <w:sz w:val="20"/>
              </w:rPr>
              <w:t xml:space="preserve">
2) ensuring continuity with relevant medical organizations for conducting these examinations; 3) informing the population about the need for screening studies; </w:t>
            </w:r>
          </w:p>
          <w:p>
            <w:pPr>
              <w:spacing w:after="20"/>
              <w:ind w:left="20"/>
              <w:jc w:val="both"/>
            </w:pPr>
            <w:r>
              <w:rPr>
                <w:rFonts w:ascii="Times New Roman"/>
                <w:b w:val="false"/>
                <w:i w:val="false"/>
                <w:color w:val="000000"/>
                <w:sz w:val="20"/>
              </w:rPr>
              <w:t xml:space="preserve">
4) entering data on the passage of screening studies in the MIS; </w:t>
            </w:r>
          </w:p>
          <w:p>
            <w:pPr>
              <w:spacing w:after="20"/>
              <w:ind w:left="20"/>
              <w:jc w:val="both"/>
            </w:pPr>
            <w:r>
              <w:rPr>
                <w:rFonts w:ascii="Times New Roman"/>
                <w:b w:val="false"/>
                <w:i w:val="false"/>
                <w:color w:val="000000"/>
                <w:sz w:val="20"/>
              </w:rPr>
              <w:t xml:space="preserve">
5) conducting a monthly analysis of the conducted screening studies with the provision of information to local public health authorities by the 5th day of the month following the reporting 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compliance with the levels of medical rehabilitation for patients: </w:t>
            </w:r>
          </w:p>
          <w:p>
            <w:pPr>
              <w:spacing w:after="20"/>
              <w:ind w:left="20"/>
              <w:jc w:val="both"/>
            </w:pPr>
            <w:r>
              <w:rPr>
                <w:rFonts w:ascii="Times New Roman"/>
                <w:b w:val="false"/>
                <w:i w:val="false"/>
                <w:color w:val="000000"/>
                <w:sz w:val="20"/>
              </w:rPr>
              <w:t xml:space="preserve">
1) primary level – primary health care organizations that have in their structure an office /department of rehabilitation, a day hospital and providing medical rehabilitation to patients whose condition is assessed from 1 to 2 points on the scale of rehabilitation routing (hereinafter referred to as SRR); </w:t>
            </w:r>
          </w:p>
          <w:p>
            <w:pPr>
              <w:spacing w:after="20"/>
              <w:ind w:left="20"/>
              <w:jc w:val="both"/>
            </w:pPr>
            <w:r>
              <w:rPr>
                <w:rFonts w:ascii="Times New Roman"/>
                <w:b w:val="false"/>
                <w:i w:val="false"/>
                <w:color w:val="000000"/>
                <w:sz w:val="20"/>
              </w:rPr>
              <w:t xml:space="preserve">
2) secondary level – medical organizations with specialized departments and (or) centers in their structure that provide medical rehabilitation in outpatient, inpatient replacement and inpatient settings, providing medical rehabilitation to patients whose condition is assessed from 2 to 4 points on the SRR; </w:t>
            </w:r>
          </w:p>
          <w:p>
            <w:pPr>
              <w:spacing w:after="20"/>
              <w:ind w:left="20"/>
              <w:jc w:val="both"/>
            </w:pPr>
            <w:r>
              <w:rPr>
                <w:rFonts w:ascii="Times New Roman"/>
                <w:b w:val="false"/>
                <w:i w:val="false"/>
                <w:color w:val="000000"/>
                <w:sz w:val="20"/>
              </w:rPr>
              <w:t>
3) tertiary level – specialized medical organizations with departments and (or) centers in their structure that provide medical rehabilitation, including with the use of high-tech medical services, in outpatient, inpatient replacement and inpatient settings, to patients whose condition is assessed from 2 to 4 points on the SRR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compliance of TB care at the outpatient level with the following requirements: </w:t>
            </w:r>
          </w:p>
          <w:p>
            <w:pPr>
              <w:spacing w:after="20"/>
              <w:ind w:left="20"/>
              <w:jc w:val="both"/>
            </w:pPr>
            <w:r>
              <w:rPr>
                <w:rFonts w:ascii="Times New Roman"/>
                <w:b w:val="false"/>
                <w:i w:val="false"/>
                <w:color w:val="000000"/>
                <w:sz w:val="20"/>
              </w:rPr>
              <w:t xml:space="preserve">
1) carrying out information and explanatory work on the prevention and early detection of tuberculosis; </w:t>
            </w:r>
          </w:p>
          <w:p>
            <w:pPr>
              <w:spacing w:after="20"/>
              <w:ind w:left="20"/>
              <w:jc w:val="both"/>
            </w:pPr>
            <w:r>
              <w:rPr>
                <w:rFonts w:ascii="Times New Roman"/>
                <w:b w:val="false"/>
                <w:i w:val="false"/>
                <w:color w:val="000000"/>
                <w:sz w:val="20"/>
              </w:rPr>
              <w:t xml:space="preserve">
2) planning (forming lists of persons to be examined, making a schedule), organizing and conducting a fluorographic examination with registration of the results of the examination in the medical documentation; </w:t>
            </w:r>
          </w:p>
          <w:p>
            <w:pPr>
              <w:spacing w:after="20"/>
              <w:ind w:left="20"/>
              <w:jc w:val="both"/>
            </w:pPr>
            <w:r>
              <w:rPr>
                <w:rFonts w:ascii="Times New Roman"/>
                <w:b w:val="false"/>
                <w:i w:val="false"/>
                <w:color w:val="000000"/>
                <w:sz w:val="20"/>
              </w:rPr>
              <w:t xml:space="preserve">
3) planning (formation of lists of persons to be examined, making a schedule), organization and conduct of tuberculin diagnostics of children and adolescents with registration of examination results in medical documentation, conducting follow-up examinations of tuberculin-positive children); </w:t>
            </w:r>
          </w:p>
          <w:p>
            <w:pPr>
              <w:spacing w:after="20"/>
              <w:ind w:left="20"/>
              <w:jc w:val="both"/>
            </w:pPr>
            <w:r>
              <w:rPr>
                <w:rFonts w:ascii="Times New Roman"/>
                <w:b w:val="false"/>
                <w:i w:val="false"/>
                <w:color w:val="000000"/>
                <w:sz w:val="20"/>
              </w:rPr>
              <w:t xml:space="preserve">
4) referral for examination of persons with suspected tuberculosis according to the diagnostic algorithm of the examination; </w:t>
            </w:r>
          </w:p>
          <w:p>
            <w:pPr>
              <w:spacing w:after="20"/>
              <w:ind w:left="20"/>
              <w:jc w:val="both"/>
            </w:pPr>
            <w:r>
              <w:rPr>
                <w:rFonts w:ascii="Times New Roman"/>
                <w:b w:val="false"/>
                <w:i w:val="false"/>
                <w:color w:val="000000"/>
                <w:sz w:val="20"/>
              </w:rPr>
              <w:t xml:space="preserve">
5) referral to a phthisiatrician of persons with positive results of a fluorographic examination, children and adolescents with newly diagnosed positive and hyperergic tuberculin test, with an increase in tuberculin sensitivity of 6 mm or more, children with adverse reactions and complications to vaccination against tuberculosis; </w:t>
            </w:r>
          </w:p>
          <w:p>
            <w:pPr>
              <w:spacing w:after="20"/>
              <w:ind w:left="20"/>
              <w:jc w:val="both"/>
            </w:pPr>
            <w:r>
              <w:rPr>
                <w:rFonts w:ascii="Times New Roman"/>
                <w:b w:val="false"/>
                <w:i w:val="false"/>
                <w:color w:val="000000"/>
                <w:sz w:val="20"/>
              </w:rPr>
              <w:t xml:space="preserve">
6) planning, organizing and conducting tuberculosis vaccination; </w:t>
            </w:r>
          </w:p>
          <w:p>
            <w:pPr>
              <w:spacing w:after="20"/>
              <w:ind w:left="20"/>
              <w:jc w:val="both"/>
            </w:pPr>
            <w:r>
              <w:rPr>
                <w:rFonts w:ascii="Times New Roman"/>
                <w:b w:val="false"/>
                <w:i w:val="false"/>
                <w:color w:val="000000"/>
                <w:sz w:val="20"/>
              </w:rPr>
              <w:t xml:space="preserve">
7) controlled treatment of latent tuberculosis infection (hereinafter referred to as LT) as prescribed by a phthisiatrician, including in a video-monitored mode; </w:t>
            </w:r>
          </w:p>
          <w:p>
            <w:pPr>
              <w:spacing w:after="20"/>
              <w:ind w:left="20"/>
              <w:jc w:val="both"/>
            </w:pPr>
            <w:r>
              <w:rPr>
                <w:rFonts w:ascii="Times New Roman"/>
                <w:b w:val="false"/>
                <w:i w:val="false"/>
                <w:color w:val="000000"/>
                <w:sz w:val="20"/>
              </w:rPr>
              <w:t xml:space="preserve">
8) examination of contact persons; </w:t>
            </w:r>
          </w:p>
          <w:p>
            <w:pPr>
              <w:spacing w:after="20"/>
              <w:ind w:left="20"/>
              <w:jc w:val="both"/>
            </w:pPr>
            <w:r>
              <w:rPr>
                <w:rFonts w:ascii="Times New Roman"/>
                <w:b w:val="false"/>
                <w:i w:val="false"/>
                <w:color w:val="000000"/>
                <w:sz w:val="20"/>
              </w:rPr>
              <w:t xml:space="preserve">
9) outpatient direct-controlled or video-monitored treatment of tuberculosis patients; </w:t>
            </w:r>
          </w:p>
          <w:p>
            <w:pPr>
              <w:spacing w:after="20"/>
              <w:ind w:left="20"/>
              <w:jc w:val="both"/>
            </w:pPr>
            <w:r>
              <w:rPr>
                <w:rFonts w:ascii="Times New Roman"/>
                <w:b w:val="false"/>
                <w:i w:val="false"/>
                <w:color w:val="000000"/>
                <w:sz w:val="20"/>
              </w:rPr>
              <w:t xml:space="preserve">
10) diagnosis and treatment of adverse reactions to anti-tuberculosis drugs as prescribed by a phthisiatrician; </w:t>
            </w:r>
          </w:p>
          <w:p>
            <w:pPr>
              <w:spacing w:after="20"/>
              <w:ind w:left="20"/>
              <w:jc w:val="both"/>
            </w:pPr>
            <w:r>
              <w:rPr>
                <w:rFonts w:ascii="Times New Roman"/>
                <w:b w:val="false"/>
                <w:i w:val="false"/>
                <w:color w:val="000000"/>
                <w:sz w:val="20"/>
              </w:rPr>
              <w:t xml:space="preserve">
11) diagnosis and treatment of concomitant diseases; </w:t>
            </w:r>
          </w:p>
          <w:p>
            <w:pPr>
              <w:spacing w:after="20"/>
              <w:ind w:left="20"/>
              <w:jc w:val="both"/>
            </w:pPr>
            <w:r>
              <w:rPr>
                <w:rFonts w:ascii="Times New Roman"/>
                <w:b w:val="false"/>
                <w:i w:val="false"/>
                <w:color w:val="000000"/>
                <w:sz w:val="20"/>
              </w:rPr>
              <w:t>
12) maintaining medical records of tuberculosis patients undergoing outpatient treatment, including tuberculosis with multiple and widespread drug resistance;</w:t>
            </w:r>
          </w:p>
          <w:p>
            <w:pPr>
              <w:spacing w:after="20"/>
              <w:ind w:left="20"/>
              <w:jc w:val="both"/>
            </w:pPr>
            <w:r>
              <w:rPr>
                <w:rFonts w:ascii="Times New Roman"/>
                <w:b w:val="false"/>
                <w:i w:val="false"/>
                <w:color w:val="000000"/>
                <w:sz w:val="20"/>
              </w:rPr>
              <w:t xml:space="preserve">
13) regular entry of data into the national register of tuberculosis patients within the scope of competence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providing oncological care in the form of outpatient care: </w:t>
            </w:r>
          </w:p>
          <w:p>
            <w:pPr>
              <w:spacing w:after="20"/>
              <w:ind w:left="20"/>
              <w:jc w:val="both"/>
            </w:pPr>
            <w:r>
              <w:rPr>
                <w:rFonts w:ascii="Times New Roman"/>
                <w:b w:val="false"/>
                <w:i w:val="false"/>
                <w:color w:val="000000"/>
                <w:sz w:val="20"/>
              </w:rPr>
              <w:t xml:space="preserve">
formation of groups of people at risk of developing oncological diseases; </w:t>
            </w:r>
          </w:p>
          <w:p>
            <w:pPr>
              <w:spacing w:after="20"/>
              <w:ind w:left="20"/>
              <w:jc w:val="both"/>
            </w:pPr>
            <w:r>
              <w:rPr>
                <w:rFonts w:ascii="Times New Roman"/>
                <w:b w:val="false"/>
                <w:i w:val="false"/>
                <w:color w:val="000000"/>
                <w:sz w:val="20"/>
              </w:rPr>
              <w:t xml:space="preserve">
examination by a doctor in order to determine the patient's condition and establish a diagnosis; laboratory and instrumental examination of the patient in order to establish a diagnosis; </w:t>
            </w:r>
          </w:p>
          <w:p>
            <w:pPr>
              <w:spacing w:after="20"/>
              <w:ind w:left="20"/>
              <w:jc w:val="both"/>
            </w:pPr>
            <w:r>
              <w:rPr>
                <w:rFonts w:ascii="Times New Roman"/>
                <w:b w:val="false"/>
                <w:i w:val="false"/>
                <w:color w:val="000000"/>
                <w:sz w:val="20"/>
              </w:rPr>
              <w:t xml:space="preserve">
dynamic monitoring of cancer patients; </w:t>
            </w:r>
          </w:p>
          <w:p>
            <w:pPr>
              <w:spacing w:after="20"/>
              <w:ind w:left="20"/>
              <w:jc w:val="both"/>
            </w:pPr>
            <w:r>
              <w:rPr>
                <w:rFonts w:ascii="Times New Roman"/>
                <w:b w:val="false"/>
                <w:i w:val="false"/>
                <w:color w:val="000000"/>
                <w:sz w:val="20"/>
              </w:rPr>
              <w:t xml:space="preserve">
selection and referral for hospitalization of cancer patients to receive specialized medical care, including high-tech medical services; </w:t>
            </w:r>
          </w:p>
          <w:p>
            <w:pPr>
              <w:spacing w:after="20"/>
              <w:ind w:left="20"/>
              <w:jc w:val="both"/>
            </w:pPr>
            <w:r>
              <w:rPr>
                <w:rFonts w:ascii="Times New Roman"/>
                <w:b w:val="false"/>
                <w:i w:val="false"/>
                <w:color w:val="000000"/>
                <w:sz w:val="20"/>
              </w:rPr>
              <w:t xml:space="preserve">
follow-up examination of persons with suspected malignant neoplasm in order to verify the diagnosis; </w:t>
            </w:r>
          </w:p>
          <w:p>
            <w:pPr>
              <w:spacing w:after="20"/>
              <w:ind w:left="20"/>
              <w:jc w:val="both"/>
            </w:pPr>
            <w:r>
              <w:rPr>
                <w:rFonts w:ascii="Times New Roman"/>
                <w:b w:val="false"/>
                <w:i w:val="false"/>
                <w:color w:val="000000"/>
                <w:sz w:val="20"/>
              </w:rPr>
              <w:t xml:space="preserve">
determining the tactics of patient management and treatment; </w:t>
            </w:r>
          </w:p>
          <w:p>
            <w:pPr>
              <w:spacing w:after="20"/>
              <w:ind w:left="20"/>
              <w:jc w:val="both"/>
            </w:pPr>
            <w:r>
              <w:rPr>
                <w:rFonts w:ascii="Times New Roman"/>
                <w:b w:val="false"/>
                <w:i w:val="false"/>
                <w:color w:val="000000"/>
                <w:sz w:val="20"/>
              </w:rPr>
              <w:t xml:space="preserve">
outpatient antitumor therapy; </w:t>
            </w:r>
          </w:p>
          <w:p>
            <w:pPr>
              <w:spacing w:after="20"/>
              <w:ind w:left="20"/>
              <w:jc w:val="both"/>
            </w:pPr>
            <w:r>
              <w:rPr>
                <w:rFonts w:ascii="Times New Roman"/>
                <w:b w:val="false"/>
                <w:i w:val="false"/>
                <w:color w:val="000000"/>
                <w:sz w:val="20"/>
              </w:rPr>
              <w:t xml:space="preserve">
outpatient antitumor therapy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mandatory confidential medical examination for HIV infection in persons for clinical and epidemiological indications, including sexual partners of pregnant women, persons who applied voluntarily and anonymously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medical documentation on compliance of an obstetrician-gynecologist with the requirements of the measures during a woman's initial treatment for pregnancy and, if desired, to preserve it: </w:t>
            </w:r>
          </w:p>
          <w:p>
            <w:pPr>
              <w:spacing w:after="20"/>
              <w:ind w:left="20"/>
              <w:jc w:val="both"/>
            </w:pPr>
            <w:r>
              <w:rPr>
                <w:rFonts w:ascii="Times New Roman"/>
                <w:b w:val="false"/>
                <w:i w:val="false"/>
                <w:color w:val="000000"/>
                <w:sz w:val="20"/>
              </w:rPr>
              <w:t xml:space="preserve">
1) availability of medical record, the presence of diseases in the pregnant woman and relatives (diabetes mellitus, hypertension, tuberculosis, mental disorders, oncological diseases and others), the birth of children with congenital malformations and hereditary diseases; </w:t>
            </w:r>
          </w:p>
          <w:p>
            <w:pPr>
              <w:spacing w:after="20"/>
              <w:ind w:left="20"/>
              <w:jc w:val="both"/>
            </w:pPr>
            <w:r>
              <w:rPr>
                <w:rFonts w:ascii="Times New Roman"/>
                <w:b w:val="false"/>
                <w:i w:val="false"/>
                <w:color w:val="000000"/>
                <w:sz w:val="20"/>
              </w:rPr>
              <w:t xml:space="preserve">
2) the presence of a record of diseases suffered in childhood and adulthood (somatic and gynecological), operations, blood transfusions and its components; </w:t>
            </w:r>
          </w:p>
          <w:p>
            <w:pPr>
              <w:spacing w:after="20"/>
              <w:ind w:left="20"/>
              <w:jc w:val="both"/>
            </w:pPr>
            <w:r>
              <w:rPr>
                <w:rFonts w:ascii="Times New Roman"/>
                <w:b w:val="false"/>
                <w:i w:val="false"/>
                <w:color w:val="000000"/>
                <w:sz w:val="20"/>
              </w:rPr>
              <w:t xml:space="preserve">
3) the presence of a "risk" group for congenital and hereditary pathology for referral to a doctor specializing in Medical Genetics (without ultrasound screening and analysis of maternal serum markers) for the following indications: the age of the pregnant woman is 37 years and older, the presence in the anamnesis of cases of termination of pregnancy for genetic reasons and/or the birth of a child with a congenital malformation or chromosomal pathology, a birth of a child (or having relatives) with a monogenic hereditary disease, the presence of family carriage of a chromosomal or gene mutation, burdened obstetric anamnesis (stillbirth, habitual miscarriage, and others); </w:t>
            </w:r>
          </w:p>
          <w:p>
            <w:pPr>
              <w:spacing w:after="20"/>
              <w:ind w:left="20"/>
              <w:jc w:val="both"/>
            </w:pPr>
            <w:r>
              <w:rPr>
                <w:rFonts w:ascii="Times New Roman"/>
                <w:b w:val="false"/>
                <w:i w:val="false"/>
                <w:color w:val="000000"/>
                <w:sz w:val="20"/>
              </w:rPr>
              <w:t xml:space="preserve">
 4) availability of the result of blood sampling of pregnant women for the analysis of maternal serum markers in the first trimester of pregnancy and the appointment of ultrasound screening in the first, second and third trimesters of pregnancy; </w:t>
            </w:r>
          </w:p>
          <w:p>
            <w:pPr>
              <w:spacing w:after="20"/>
              <w:ind w:left="20"/>
              <w:jc w:val="both"/>
            </w:pPr>
            <w:r>
              <w:rPr>
                <w:rFonts w:ascii="Times New Roman"/>
                <w:b w:val="false"/>
                <w:i w:val="false"/>
                <w:color w:val="000000"/>
                <w:sz w:val="20"/>
              </w:rPr>
              <w:t xml:space="preserve">
5) availability of a record of the features of reproductive function; </w:t>
            </w:r>
          </w:p>
          <w:p>
            <w:pPr>
              <w:spacing w:after="20"/>
              <w:ind w:left="20"/>
              <w:jc w:val="both"/>
            </w:pPr>
            <w:r>
              <w:rPr>
                <w:rFonts w:ascii="Times New Roman"/>
                <w:b w:val="false"/>
                <w:i w:val="false"/>
                <w:color w:val="000000"/>
                <w:sz w:val="20"/>
              </w:rPr>
              <w:t xml:space="preserve">
6) availability of a record of the spouse's health status, blood type and Rhesus affiliation; </w:t>
            </w:r>
          </w:p>
          <w:p>
            <w:pPr>
              <w:spacing w:after="20"/>
              <w:ind w:left="20"/>
              <w:jc w:val="both"/>
            </w:pPr>
            <w:r>
              <w:rPr>
                <w:rFonts w:ascii="Times New Roman"/>
                <w:b w:val="false"/>
                <w:i w:val="false"/>
                <w:color w:val="000000"/>
                <w:sz w:val="20"/>
              </w:rPr>
              <w:t xml:space="preserve">
7) availability of a record of the nature of the production where the spouses work, bad habits; </w:t>
            </w:r>
          </w:p>
          <w:p>
            <w:pPr>
              <w:spacing w:after="20"/>
              <w:ind w:left="20"/>
              <w:jc w:val="both"/>
            </w:pPr>
            <w:r>
              <w:rPr>
                <w:rFonts w:ascii="Times New Roman"/>
                <w:b w:val="false"/>
                <w:i w:val="false"/>
                <w:color w:val="000000"/>
                <w:sz w:val="20"/>
              </w:rPr>
              <w:t xml:space="preserve">
8) availability of an examination for early registration of pregnant women up to 12 weeks of pregnancy and registration on the day of pregnancy detection for timely examination; </w:t>
            </w:r>
          </w:p>
          <w:p>
            <w:pPr>
              <w:spacing w:after="20"/>
              <w:ind w:left="20"/>
              <w:jc w:val="both"/>
            </w:pPr>
            <w:r>
              <w:rPr>
                <w:rFonts w:ascii="Times New Roman"/>
                <w:b w:val="false"/>
                <w:i w:val="false"/>
                <w:color w:val="000000"/>
                <w:sz w:val="20"/>
              </w:rPr>
              <w:t xml:space="preserve">
9) availability of contraindications to pregnancy; </w:t>
            </w:r>
          </w:p>
          <w:p>
            <w:pPr>
              <w:spacing w:after="20"/>
              <w:ind w:left="20"/>
              <w:jc w:val="both"/>
            </w:pPr>
            <w:r>
              <w:rPr>
                <w:rFonts w:ascii="Times New Roman"/>
                <w:b w:val="false"/>
                <w:i w:val="false"/>
                <w:color w:val="000000"/>
                <w:sz w:val="20"/>
              </w:rPr>
              <w:t xml:space="preserve">
10) availability of a treatment plan, taking into account the identified factors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of an obstetrician-gynecologist with the requirements for the provision and organization of obstetric and gynecological care for women during pregnancy and after childbirth, the provision of family planning and reproductive health services, as well as the prevention, diagnosis and treatment of gynecological diseases of the reproductive system: </w:t>
            </w:r>
          </w:p>
          <w:p>
            <w:pPr>
              <w:spacing w:after="20"/>
              <w:ind w:left="20"/>
              <w:jc w:val="both"/>
            </w:pPr>
            <w:r>
              <w:rPr>
                <w:rFonts w:ascii="Times New Roman"/>
                <w:b w:val="false"/>
                <w:i w:val="false"/>
                <w:color w:val="000000"/>
                <w:sz w:val="20"/>
              </w:rPr>
              <w:t xml:space="preserve">
1) presence of visits of pregnant women for medical monitoring in order to prevent and early detect complications of pregnancy, childbirth and the postpartum period, with the classification of women "by risk factors"; </w:t>
            </w:r>
          </w:p>
          <w:p>
            <w:pPr>
              <w:spacing w:after="20"/>
              <w:ind w:left="20"/>
              <w:jc w:val="both"/>
            </w:pPr>
            <w:r>
              <w:rPr>
                <w:rFonts w:ascii="Times New Roman"/>
                <w:b w:val="false"/>
                <w:i w:val="false"/>
                <w:color w:val="000000"/>
                <w:sz w:val="20"/>
              </w:rPr>
              <w:t xml:space="preserve">
2) availability of the results of prenatal screening - a comprehensive examination of pregnant women in order to identify a risk group for chromosomal pathology and congenital malformations of the intrauterine fetus; </w:t>
            </w:r>
          </w:p>
          <w:p>
            <w:pPr>
              <w:spacing w:after="20"/>
              <w:ind w:left="20"/>
              <w:jc w:val="both"/>
            </w:pPr>
            <w:r>
              <w:rPr>
                <w:rFonts w:ascii="Times New Roman"/>
                <w:b w:val="false"/>
                <w:i w:val="false"/>
                <w:color w:val="000000"/>
                <w:sz w:val="20"/>
              </w:rPr>
              <w:t>
3) timely hospitalization of pregnant women in need of admission to day hospitals, departments of pregnancy pathology of inpatient medical organizations providing obstetric and gynecological care, specialized medical organizations with extragenital pathology, in compliance with the principles of regionalization of perinatal care;</w:t>
            </w:r>
          </w:p>
          <w:p>
            <w:pPr>
              <w:spacing w:after="20"/>
              <w:ind w:left="20"/>
              <w:jc w:val="both"/>
            </w:pPr>
            <w:r>
              <w:rPr>
                <w:rFonts w:ascii="Times New Roman"/>
                <w:b w:val="false"/>
                <w:i w:val="false"/>
                <w:color w:val="000000"/>
                <w:sz w:val="20"/>
              </w:rPr>
              <w:t xml:space="preserve">
4) referrals of pregnant women, women in labor to receive specialized care with medical supervision, including the use of high-tech medical services in medical organizations at the republican level; </w:t>
            </w:r>
          </w:p>
          <w:p>
            <w:pPr>
              <w:spacing w:after="20"/>
              <w:ind w:left="20"/>
              <w:jc w:val="both"/>
            </w:pPr>
            <w:r>
              <w:rPr>
                <w:rFonts w:ascii="Times New Roman"/>
                <w:b w:val="false"/>
                <w:i w:val="false"/>
                <w:color w:val="000000"/>
                <w:sz w:val="20"/>
              </w:rPr>
              <w:t xml:space="preserve">
5) availability of records on prenatal training for pregnant women in preparation for childbirth, including for partner childbirth, the availability of information for pregnant women about alarming signs, effective perinatal technologies, principles of safe motherhood, breastfeeding and perinatal care; </w:t>
            </w:r>
          </w:p>
          <w:p>
            <w:pPr>
              <w:spacing w:after="20"/>
              <w:ind w:left="20"/>
              <w:jc w:val="both"/>
            </w:pPr>
            <w:r>
              <w:rPr>
                <w:rFonts w:ascii="Times New Roman"/>
                <w:b w:val="false"/>
                <w:i w:val="false"/>
                <w:color w:val="000000"/>
                <w:sz w:val="20"/>
              </w:rPr>
              <w:t xml:space="preserve">
6) patronage of pregnant and new mothers according to indications; </w:t>
            </w:r>
          </w:p>
          <w:p>
            <w:pPr>
              <w:spacing w:after="20"/>
              <w:ind w:left="20"/>
              <w:jc w:val="both"/>
            </w:pPr>
            <w:r>
              <w:rPr>
                <w:rFonts w:ascii="Times New Roman"/>
                <w:b w:val="false"/>
                <w:i w:val="false"/>
                <w:color w:val="000000"/>
                <w:sz w:val="20"/>
              </w:rPr>
              <w:t xml:space="preserve">
7) advising and providing services on family planning and reproductive health care; </w:t>
            </w:r>
          </w:p>
          <w:p>
            <w:pPr>
              <w:spacing w:after="20"/>
              <w:ind w:left="20"/>
              <w:jc w:val="both"/>
            </w:pPr>
            <w:r>
              <w:rPr>
                <w:rFonts w:ascii="Times New Roman"/>
                <w:b w:val="false"/>
                <w:i w:val="false"/>
                <w:color w:val="000000"/>
                <w:sz w:val="20"/>
              </w:rPr>
              <w:t xml:space="preserve">
8) identification of sexually transmitted infections for referral to profile specialists; </w:t>
            </w:r>
          </w:p>
          <w:p>
            <w:pPr>
              <w:spacing w:after="20"/>
              <w:ind w:left="20"/>
              <w:jc w:val="both"/>
            </w:pPr>
            <w:r>
              <w:rPr>
                <w:rFonts w:ascii="Times New Roman"/>
                <w:b w:val="false"/>
                <w:i w:val="false"/>
                <w:color w:val="000000"/>
                <w:sz w:val="20"/>
              </w:rPr>
              <w:t xml:space="preserve">
9) availability of an in-depth examination of women of fertile age with the appointment, if necessary, of an in-depth examination using additional methods and involving profile specialists for the timely detection of extragenital, gynecological pathology and their admission to the dispensary; </w:t>
            </w:r>
          </w:p>
          <w:p>
            <w:pPr>
              <w:spacing w:after="20"/>
              <w:ind w:left="20"/>
              <w:jc w:val="both"/>
            </w:pPr>
            <w:r>
              <w:rPr>
                <w:rFonts w:ascii="Times New Roman"/>
                <w:b w:val="false"/>
                <w:i w:val="false"/>
                <w:color w:val="000000"/>
                <w:sz w:val="20"/>
              </w:rPr>
              <w:t xml:space="preserve">
10) according to the results of the survey, inclusion in the dynamic monitoring group of women of fertile age, depending on the state of reproductive and somatic health, for timely preparation for a planned pregnancy in order to improve pregnancy outcomes for mother and child;  </w:t>
            </w:r>
          </w:p>
          <w:p>
            <w:pPr>
              <w:spacing w:after="20"/>
              <w:ind w:left="20"/>
              <w:jc w:val="both"/>
            </w:pPr>
            <w:r>
              <w:rPr>
                <w:rFonts w:ascii="Times New Roman"/>
                <w:b w:val="false"/>
                <w:i w:val="false"/>
                <w:color w:val="000000"/>
                <w:sz w:val="20"/>
              </w:rPr>
              <w:t xml:space="preserve">
11) availability of preventive examinations of the female population for the purpose of early detection of extragenital diseases; </w:t>
            </w:r>
          </w:p>
          <w:p>
            <w:pPr>
              <w:spacing w:after="20"/>
              <w:ind w:left="20"/>
              <w:jc w:val="both"/>
            </w:pPr>
            <w:r>
              <w:rPr>
                <w:rFonts w:ascii="Times New Roman"/>
                <w:b w:val="false"/>
                <w:i w:val="false"/>
                <w:color w:val="000000"/>
                <w:sz w:val="20"/>
              </w:rPr>
              <w:t xml:space="preserve">
12) availability of examination and treatment of gynecological patients using modern medical technologies; </w:t>
            </w:r>
          </w:p>
          <w:p>
            <w:pPr>
              <w:spacing w:after="20"/>
              <w:ind w:left="20"/>
              <w:jc w:val="both"/>
            </w:pPr>
            <w:r>
              <w:rPr>
                <w:rFonts w:ascii="Times New Roman"/>
                <w:b w:val="false"/>
                <w:i w:val="false"/>
                <w:color w:val="000000"/>
                <w:sz w:val="20"/>
              </w:rPr>
              <w:t xml:space="preserve">
13) presence of identified and examined gynecological patients to prepare for hospitalization in specialized medical organizations; </w:t>
            </w:r>
          </w:p>
          <w:p>
            <w:pPr>
              <w:spacing w:after="20"/>
              <w:ind w:left="20"/>
              <w:jc w:val="both"/>
            </w:pPr>
            <w:r>
              <w:rPr>
                <w:rFonts w:ascii="Times New Roman"/>
                <w:b w:val="false"/>
                <w:i w:val="false"/>
                <w:color w:val="000000"/>
                <w:sz w:val="20"/>
              </w:rPr>
              <w:t xml:space="preserve">
14) results of medical examination of gynecological patients, including rehabilitation and sanatorium treatment; </w:t>
            </w:r>
          </w:p>
          <w:p>
            <w:pPr>
              <w:spacing w:after="20"/>
              <w:ind w:left="20"/>
              <w:jc w:val="both"/>
            </w:pPr>
            <w:r>
              <w:rPr>
                <w:rFonts w:ascii="Times New Roman"/>
                <w:b w:val="false"/>
                <w:i w:val="false"/>
                <w:color w:val="000000"/>
                <w:sz w:val="20"/>
              </w:rPr>
              <w:t xml:space="preserve">
15) quantity of small gynecological operations performed using modern medical technologies; 16) lists of pregnant, maternity and gynecological patients to ensure continuity of interaction in examination and treatment; </w:t>
            </w:r>
          </w:p>
          <w:p>
            <w:pPr>
              <w:spacing w:after="20"/>
              <w:ind w:left="20"/>
              <w:jc w:val="both"/>
            </w:pPr>
            <w:r>
              <w:rPr>
                <w:rFonts w:ascii="Times New Roman"/>
                <w:b w:val="false"/>
                <w:i w:val="false"/>
                <w:color w:val="000000"/>
                <w:sz w:val="20"/>
              </w:rPr>
              <w:t xml:space="preserve">
17) availability of an examination of temporary disability due to pregnancy, childbirth and gynecological diseases, determining the need and timing of temporary or permanent transfer of an employee for health reasons to another job, referral to the medical and social expertise of women with signs of permanent disability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results and additional data from subsequent examinations and research in form № 077/u "Individual record of pregnant woman and women in labor № ___" and in form № 048/u "Individual card of pregnant woman and women in labor №___" at each visit of the pregnant woman to the obstetrician-gynecologist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conduct of home care by a midwife or a nurse for pregnant women who did not show up for an appointment within 3 days after the scheduled date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in the medical documentation of the conclusion of the MAC on the possible pregnancy in women with contraindications to pregnancy due to extragenital pathology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the provision of paid medical services in healthcare organizations. Availability of documents confirming the fact of co-payment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compliance of the average medical professional of the medical center of the educational organization with the requirements: </w:t>
            </w:r>
          </w:p>
          <w:p>
            <w:pPr>
              <w:spacing w:after="20"/>
              <w:ind w:left="20"/>
              <w:jc w:val="both"/>
            </w:pPr>
            <w:r>
              <w:rPr>
                <w:rFonts w:ascii="Times New Roman"/>
                <w:b w:val="false"/>
                <w:i w:val="false"/>
                <w:color w:val="000000"/>
                <w:sz w:val="20"/>
              </w:rPr>
              <w:t xml:space="preserve">
1) availability of a single list of students in educational institutions; </w:t>
            </w:r>
          </w:p>
          <w:p>
            <w:pPr>
              <w:spacing w:after="20"/>
              <w:ind w:left="20"/>
              <w:jc w:val="both"/>
            </w:pPr>
            <w:r>
              <w:rPr>
                <w:rFonts w:ascii="Times New Roman"/>
                <w:b w:val="false"/>
                <w:i w:val="false"/>
                <w:color w:val="000000"/>
                <w:sz w:val="20"/>
              </w:rPr>
              <w:t xml:space="preserve">
2) availability of a list of students (target groups) subject to screening examinations; </w:t>
            </w:r>
          </w:p>
          <w:p>
            <w:pPr>
              <w:spacing w:after="20"/>
              <w:ind w:left="20"/>
              <w:jc w:val="both"/>
            </w:pPr>
            <w:r>
              <w:rPr>
                <w:rFonts w:ascii="Times New Roman"/>
                <w:b w:val="false"/>
                <w:i w:val="false"/>
                <w:color w:val="000000"/>
                <w:sz w:val="20"/>
              </w:rPr>
              <w:t xml:space="preserve">
3) organization and conduct of immunoprophylaxis followed by post-vaccination monitoring of the vaccinated; </w:t>
            </w:r>
          </w:p>
          <w:p>
            <w:pPr>
              <w:spacing w:after="20"/>
              <w:ind w:left="20"/>
              <w:jc w:val="both"/>
            </w:pPr>
            <w:r>
              <w:rPr>
                <w:rFonts w:ascii="Times New Roman"/>
                <w:b w:val="false"/>
                <w:i w:val="false"/>
                <w:color w:val="000000"/>
                <w:sz w:val="20"/>
              </w:rPr>
              <w:t xml:space="preserve">
4) monitoring compliance with the deadlines for mandatory medical examinations of all school staff and food store employees; </w:t>
            </w:r>
          </w:p>
          <w:p>
            <w:pPr>
              <w:spacing w:after="20"/>
              <w:ind w:left="20"/>
              <w:jc w:val="both"/>
            </w:pPr>
            <w:r>
              <w:rPr>
                <w:rFonts w:ascii="Times New Roman"/>
                <w:b w:val="false"/>
                <w:i w:val="false"/>
                <w:color w:val="000000"/>
                <w:sz w:val="20"/>
              </w:rPr>
              <w:t xml:space="preserve">
5) maintaining forms of accounting documentation in the field of healthcare on electronic and (or) paper media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compliance with the requirements during the examination of temporary disability, issuance of a sheet and a certificate of temporary disability (form №001/u "Inpatient medical record", form 052/u "Outpatient medical record ", extracts of sheets on temporary disability of patients, form № 025/u "Journal for recording conclusions of the medical advisory commission", form № 029/u "Book of registration of temporary disability sheets", form № 037/u "Certificate № ____ on temporary disability of a student of college, vocational school, on illness, quarantine and other reasons for the absence of a child attending school, a preschool organization (underline)", form № 038/u "Certificate № ____ on temporary disability" and others): </w:t>
            </w:r>
          </w:p>
          <w:p>
            <w:pPr>
              <w:spacing w:after="20"/>
              <w:ind w:left="20"/>
              <w:jc w:val="both"/>
            </w:pPr>
            <w:r>
              <w:rPr>
                <w:rFonts w:ascii="Times New Roman"/>
                <w:b w:val="false"/>
                <w:i w:val="false"/>
                <w:color w:val="000000"/>
                <w:sz w:val="20"/>
              </w:rPr>
              <w:t xml:space="preserve">
1) the presence of an examination of a person and a record of data on his state of health in the medical record of an outpatient (inpatient) patient, justifying the need for temporary release from work; </w:t>
            </w:r>
          </w:p>
          <w:p>
            <w:pPr>
              <w:spacing w:after="20"/>
              <w:ind w:left="20"/>
              <w:jc w:val="both"/>
            </w:pPr>
            <w:r>
              <w:rPr>
                <w:rFonts w:ascii="Times New Roman"/>
                <w:b w:val="false"/>
                <w:i w:val="false"/>
                <w:color w:val="000000"/>
                <w:sz w:val="20"/>
              </w:rPr>
              <w:t xml:space="preserve">
2) issuing a sheet and a certificate of temporary disability on the day of the person's discharge during inpatient treatment (including day hospitals, rehabilitation centers) for the entire period of inpatient treatment; </w:t>
            </w:r>
          </w:p>
          <w:p>
            <w:pPr>
              <w:spacing w:after="20"/>
              <w:ind w:left="20"/>
              <w:jc w:val="both"/>
            </w:pPr>
            <w:r>
              <w:rPr>
                <w:rFonts w:ascii="Times New Roman"/>
                <w:b w:val="false"/>
                <w:i w:val="false"/>
                <w:color w:val="000000"/>
                <w:sz w:val="20"/>
              </w:rPr>
              <w:t xml:space="preserve">
3) closing of the sheet and the certificate of temporary disability by the date of discharge from the hospital if the person's ability to work has been fully restored; </w:t>
            </w:r>
          </w:p>
          <w:p>
            <w:pPr>
              <w:spacing w:after="20"/>
              <w:ind w:left="20"/>
              <w:jc w:val="both"/>
            </w:pPr>
            <w:r>
              <w:rPr>
                <w:rFonts w:ascii="Times New Roman"/>
                <w:b w:val="false"/>
                <w:i w:val="false"/>
                <w:color w:val="000000"/>
                <w:sz w:val="20"/>
              </w:rPr>
              <w:t xml:space="preserve">
4) to persons who continue to be temporarily disabled, prolongation of the sheet and certificate of temporary disability for a period, taking into account the time required for his appearance to a medical officer of the polyclinic or to call a medical officer at home (but not more than one calendar day). For persons who have received treatment outside their region of residence, the time required to arrive at their place of permanent residence (but not more than four calendar days) is taken into account; </w:t>
            </w:r>
          </w:p>
          <w:p>
            <w:pPr>
              <w:spacing w:after="20"/>
              <w:ind w:left="20"/>
              <w:jc w:val="both"/>
            </w:pPr>
            <w:r>
              <w:rPr>
                <w:rFonts w:ascii="Times New Roman"/>
                <w:b w:val="false"/>
                <w:i w:val="false"/>
                <w:color w:val="000000"/>
                <w:sz w:val="20"/>
              </w:rPr>
              <w:t xml:space="preserve">
5) issuance of a certificate of temporary disability in case of injuries sustained under the influence of alcohol or drugs, as well as in case of acute alcohol or drug intoxication, for the entire period of temporary disability; </w:t>
            </w:r>
          </w:p>
          <w:p>
            <w:pPr>
              <w:spacing w:after="20"/>
              <w:ind w:left="20"/>
              <w:jc w:val="both"/>
            </w:pPr>
            <w:r>
              <w:rPr>
                <w:rFonts w:ascii="Times New Roman"/>
                <w:b w:val="false"/>
                <w:i w:val="false"/>
                <w:color w:val="000000"/>
                <w:sz w:val="20"/>
              </w:rPr>
              <w:t xml:space="preserve">
6) issuing a sheet and a certificate of temporary disability to persons suffering from mental illnesses in case of late application to a medical organization over the past few days according to the conclusion of the MAC of a neuropsychiatric dispensary or a medical worker (psychiatrist) together with the head of the medical organization; </w:t>
            </w:r>
          </w:p>
          <w:p>
            <w:pPr>
              <w:spacing w:after="20"/>
              <w:ind w:left="20"/>
              <w:jc w:val="both"/>
            </w:pPr>
            <w:r>
              <w:rPr>
                <w:rFonts w:ascii="Times New Roman"/>
                <w:b w:val="false"/>
                <w:i w:val="false"/>
                <w:color w:val="000000"/>
                <w:sz w:val="20"/>
              </w:rPr>
              <w:t xml:space="preserve">
7) issuing a sheet and a certificate of temporary disability to persons sent by a court decision for a forensic medical or forensic psychiatric examination and recognized as unfit for work from the date of admission to the examination; </w:t>
            </w:r>
          </w:p>
          <w:p>
            <w:pPr>
              <w:spacing w:after="20"/>
              <w:ind w:left="20"/>
              <w:jc w:val="both"/>
            </w:pPr>
            <w:r>
              <w:rPr>
                <w:rFonts w:ascii="Times New Roman"/>
                <w:b w:val="false"/>
                <w:i w:val="false"/>
                <w:color w:val="000000"/>
                <w:sz w:val="20"/>
              </w:rPr>
              <w:t xml:space="preserve">
8) issuing simultaneously a sheet and a certificate of temporary disability to a person who combines training with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issuing a sheet and a certificate of temporary disability for pregnancy and childbirth: </w:t>
            </w:r>
          </w:p>
          <w:p>
            <w:pPr>
              <w:spacing w:after="20"/>
              <w:ind w:left="20"/>
              <w:jc w:val="both"/>
            </w:pPr>
            <w:r>
              <w:rPr>
                <w:rFonts w:ascii="Times New Roman"/>
                <w:b w:val="false"/>
                <w:i w:val="false"/>
                <w:color w:val="000000"/>
                <w:sz w:val="20"/>
              </w:rPr>
              <w:t xml:space="preserve">
- a sheet or certificate of temporary disability for pregnancy and childbirth is issued by a medical professional (obstetrician-gynecologist), and in his absence - by a doctor, together with the head of the department after the conclusion of the MAC from thirty weeks pregnancy for a period of one hundred and twenty-six calendar days (seventy calendar days before delivery and fifty-six calendar days after delivery) during normal childbirth. For women living in territories affected by nuclear tests, a maternity disability certificate or a sheet is issued from twenty-seven weeks of pregnancy for one hundred and seventy calendar days (ninety-one calendar days before delivery and seventy-nine calendar days after delivery) during normal childbirth; </w:t>
            </w:r>
          </w:p>
          <w:p>
            <w:pPr>
              <w:spacing w:after="20"/>
              <w:ind w:left="20"/>
              <w:jc w:val="both"/>
            </w:pPr>
            <w:r>
              <w:rPr>
                <w:rFonts w:ascii="Times New Roman"/>
                <w:b w:val="false"/>
                <w:i w:val="false"/>
                <w:color w:val="000000"/>
                <w:sz w:val="20"/>
              </w:rPr>
              <w:t xml:space="preserve">
2) for women who have temporarily left their permanent place of residence within the Republic of Kazakhstan, a sheet or certificate of temporary disability for pregnancy and childbirth is issued (extended) at the medical organization where the birth took place or at the women's consultation (office) at the place of observation according to the statement (individual card) of the maternity organization </w:t>
            </w:r>
          </w:p>
          <w:p>
            <w:pPr>
              <w:spacing w:after="20"/>
              <w:ind w:left="20"/>
              <w:jc w:val="both"/>
            </w:pPr>
            <w:r>
              <w:rPr>
                <w:rFonts w:ascii="Times New Roman"/>
                <w:b w:val="false"/>
                <w:i w:val="false"/>
                <w:color w:val="000000"/>
                <w:sz w:val="20"/>
              </w:rPr>
              <w:t xml:space="preserve">
3) in case of complicated childbirth, the birth of two or more children, the sheet or certificate of temporary disability is extended for an additional fourteen calendar days by a medical professional (obstetrician-gynecologist), and in his absence - by a doctor, together with the head of the department, after the conclusion of the MAC at the place of observation according to the statement of the obstetric health organization. In these cases, the total duration of prenatal and postpartum leave is one hundred and forty calendar days (seventy calendar days before delivery and seventy calendar days after delivery). For women living in territories affected by nuclear tests, in case of complicated childbirth, the birth of two or more children, a temporary disability certificate or the sheet is extended for an additional fourteen calendar days, the total duration of prenatal and postpartum leave is one hundred and eighty-four days (ninety-one calendar days before delivery and ninety-three calendar days after delivery); </w:t>
            </w:r>
          </w:p>
          <w:p>
            <w:pPr>
              <w:spacing w:after="20"/>
              <w:ind w:left="20"/>
              <w:jc w:val="both"/>
            </w:pPr>
            <w:r>
              <w:rPr>
                <w:rFonts w:ascii="Times New Roman"/>
                <w:b w:val="false"/>
                <w:i w:val="false"/>
                <w:color w:val="000000"/>
                <w:sz w:val="20"/>
              </w:rPr>
              <w:t xml:space="preserve">
4) in the case of childbirth between twenty-two and twenty-nine weeks of pregnancy and the birth of a child weighing five hundred grams or more who has lived for more than seven days, a woman is given a sheet or certificate of disability upon delivery for seventy calendar days after delivery. In the case of childbirth between twenty-two and twenty-nine weeks of pregnancy and the birth of a stillborn fetus or a child weighing five hundred grams or more who died before seven days of life, a woman is given a sheet or certificate of temporary disability upon delivery for fifty-six calendar days after delivery; </w:t>
            </w:r>
          </w:p>
          <w:p>
            <w:pPr>
              <w:spacing w:after="20"/>
              <w:ind w:left="20"/>
              <w:jc w:val="both"/>
            </w:pPr>
            <w:r>
              <w:rPr>
                <w:rFonts w:ascii="Times New Roman"/>
                <w:b w:val="false"/>
                <w:i w:val="false"/>
                <w:color w:val="000000"/>
                <w:sz w:val="20"/>
              </w:rPr>
              <w:t xml:space="preserve">
5) for women living in territories exposed to nuclear tests, in case of childbirth between twenty-two and twenty-nine weeks of pregnancy and the birth of a child weighing five hundred grams or more who has lived for more than seven days, a sheet or certificate of temporary disability is issued for ninety-three calendar days after delivery. </w:t>
            </w:r>
          </w:p>
          <w:p>
            <w:pPr>
              <w:spacing w:after="20"/>
              <w:ind w:left="20"/>
              <w:jc w:val="both"/>
            </w:pPr>
            <w:r>
              <w:rPr>
                <w:rFonts w:ascii="Times New Roman"/>
                <w:b w:val="false"/>
                <w:i w:val="false"/>
                <w:color w:val="000000"/>
                <w:sz w:val="20"/>
              </w:rPr>
              <w:t xml:space="preserve">
To women living in territories exposed to nuclear tests, in case of childbirth between twenty-two and twenty-nine weeks of pregnancy and the birth of a stillborn fetus or a child weighing five hundred grams or more who died before seven days of life, a sheet or certificate of temporary disability is issued for seventy-nine calendar days after delivery; </w:t>
            </w:r>
          </w:p>
          <w:p>
            <w:pPr>
              <w:spacing w:after="20"/>
              <w:ind w:left="20"/>
              <w:jc w:val="both"/>
            </w:pPr>
            <w:r>
              <w:rPr>
                <w:rFonts w:ascii="Times New Roman"/>
                <w:b w:val="false"/>
                <w:i w:val="false"/>
                <w:color w:val="000000"/>
                <w:sz w:val="20"/>
              </w:rPr>
              <w:t xml:space="preserve">
6) if a woman applies for a temporary disability certificate during pregnancy, maternity leave is calculated in total and is granted fully regardless of the number of days she actually used before giving birth. </w:t>
            </w:r>
          </w:p>
          <w:p>
            <w:pPr>
              <w:spacing w:after="20"/>
              <w:ind w:left="20"/>
              <w:jc w:val="both"/>
            </w:pPr>
            <w:r>
              <w:rPr>
                <w:rFonts w:ascii="Times New Roman"/>
                <w:b w:val="false"/>
                <w:i w:val="false"/>
                <w:color w:val="000000"/>
                <w:sz w:val="20"/>
              </w:rPr>
              <w:t>
If a woman applies for a temporary disability certificate after childbirth, only leave after childbirth provided for in this paragraph is given;</w:t>
            </w:r>
          </w:p>
          <w:p>
            <w:pPr>
              <w:spacing w:after="20"/>
              <w:ind w:left="20"/>
              <w:jc w:val="both"/>
            </w:pPr>
            <w:r>
              <w:rPr>
                <w:rFonts w:ascii="Times New Roman"/>
                <w:b w:val="false"/>
                <w:i w:val="false"/>
                <w:color w:val="000000"/>
                <w:sz w:val="20"/>
              </w:rPr>
              <w:t xml:space="preserve">
7) upon the onset of pregnancy during the period when a woman is on paid annual labor leave or leave without pay to care for a child until he reaches the age of three, a temporary disability certificate is issued for all days of maternity leave, except for the cases provided for in part two of subparagraph 6) of this paragraph; </w:t>
            </w:r>
          </w:p>
          <w:p>
            <w:pPr>
              <w:spacing w:after="20"/>
              <w:ind w:left="20"/>
              <w:jc w:val="both"/>
            </w:pPr>
            <w:r>
              <w:rPr>
                <w:rFonts w:ascii="Times New Roman"/>
                <w:b w:val="false"/>
                <w:i w:val="false"/>
                <w:color w:val="000000"/>
                <w:sz w:val="20"/>
              </w:rPr>
              <w:t xml:space="preserve">
8) in case of death of the mother during childbirth or in the postpartum period, a temporary disability certificate or certificate is issued to the person caring for the newborn; </w:t>
            </w:r>
          </w:p>
          <w:p>
            <w:pPr>
              <w:spacing w:after="20"/>
              <w:ind w:left="20"/>
              <w:jc w:val="both"/>
            </w:pPr>
            <w:r>
              <w:rPr>
                <w:rFonts w:ascii="Times New Roman"/>
                <w:b w:val="false"/>
                <w:i w:val="false"/>
                <w:color w:val="000000"/>
                <w:sz w:val="20"/>
              </w:rPr>
              <w:t xml:space="preserve">
9) in case of an operation for artificial termination of pregnancy, a sheet or certificate of temporary disability is issued by the doctor together with the head of the department for the duration of stay in the hospital and outpatient clinic where the operation was performed, and in case of complications - for the entire period of temporary disability. </w:t>
            </w:r>
          </w:p>
          <w:p>
            <w:pPr>
              <w:spacing w:after="20"/>
              <w:ind w:left="20"/>
              <w:jc w:val="both"/>
            </w:pPr>
            <w:r>
              <w:rPr>
                <w:rFonts w:ascii="Times New Roman"/>
                <w:b w:val="false"/>
                <w:i w:val="false"/>
                <w:color w:val="000000"/>
                <w:sz w:val="20"/>
              </w:rPr>
              <w:t xml:space="preserve">
In case of spontaneous abortion (miscarriage), a temporary disability certificate or sheet is issued for the entire period of temporary disability; </w:t>
            </w:r>
          </w:p>
          <w:p>
            <w:pPr>
              <w:spacing w:after="20"/>
              <w:ind w:left="20"/>
              <w:jc w:val="both"/>
            </w:pPr>
            <w:r>
              <w:rPr>
                <w:rFonts w:ascii="Times New Roman"/>
                <w:b w:val="false"/>
                <w:i w:val="false"/>
                <w:color w:val="000000"/>
                <w:sz w:val="20"/>
              </w:rPr>
              <w:t xml:space="preserve">
10) when carrying out an embryo transplant operation, a sheet or certificate of temporary disability is issued by the medical organization that performed the operation from the day the embryo was transplanted until pregnancy was established. </w:t>
            </w:r>
          </w:p>
          <w:p>
            <w:pPr>
              <w:spacing w:after="20"/>
              <w:ind w:left="20"/>
              <w:jc w:val="both"/>
            </w:pPr>
            <w:r>
              <w:rPr>
                <w:rFonts w:ascii="Times New Roman"/>
                <w:b w:val="false"/>
                <w:i w:val="false"/>
                <w:color w:val="000000"/>
                <w:sz w:val="20"/>
              </w:rPr>
              <w:t xml:space="preserve">
Persons who have adopted a newborn child (children), as well as the biological mother during surrogate motherhood directly from the maternity hospital receive a sheet or certificate of temporary disability from the date of adoption and until the expiration of fifty-six calendar days from the date of the child's birth.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(internal orders, regulations, protocols, questionnaires, analytical certificates) on the conduct of a clinical audit by the patient support service and internal expertise and its assessment according to the criteria: </w:t>
            </w:r>
          </w:p>
          <w:p>
            <w:pPr>
              <w:spacing w:after="20"/>
              <w:ind w:left="20"/>
              <w:jc w:val="both"/>
            </w:pPr>
            <w:r>
              <w:rPr>
                <w:rFonts w:ascii="Times New Roman"/>
                <w:b w:val="false"/>
                <w:i w:val="false"/>
                <w:color w:val="000000"/>
                <w:sz w:val="20"/>
              </w:rPr>
              <w:t xml:space="preserve">
1) the quality of medical record collection, which is assessed according to the following criteria: lack of medical record collection; </w:t>
            </w:r>
          </w:p>
          <w:p>
            <w:pPr>
              <w:spacing w:after="20"/>
              <w:ind w:left="20"/>
              <w:jc w:val="both"/>
            </w:pPr>
            <w:r>
              <w:rPr>
                <w:rFonts w:ascii="Times New Roman"/>
                <w:b w:val="false"/>
                <w:i w:val="false"/>
                <w:color w:val="000000"/>
                <w:sz w:val="20"/>
              </w:rPr>
              <w:t xml:space="preserve">
completeness of medical record collection; </w:t>
            </w:r>
          </w:p>
          <w:p>
            <w:pPr>
              <w:spacing w:after="20"/>
              <w:ind w:left="20"/>
              <w:jc w:val="both"/>
            </w:pPr>
            <w:r>
              <w:rPr>
                <w:rFonts w:ascii="Times New Roman"/>
                <w:b w:val="false"/>
                <w:i w:val="false"/>
                <w:color w:val="000000"/>
                <w:sz w:val="20"/>
              </w:rPr>
              <w:t xml:space="preserve">
availability of data on past, chronic and hereditary diseases, performed blood transfusions, drug tolerance, allergic status; </w:t>
            </w:r>
          </w:p>
          <w:p>
            <w:pPr>
              <w:spacing w:after="20"/>
              <w:ind w:left="20"/>
              <w:jc w:val="both"/>
            </w:pPr>
            <w:r>
              <w:rPr>
                <w:rFonts w:ascii="Times New Roman"/>
                <w:b w:val="false"/>
                <w:i w:val="false"/>
                <w:color w:val="000000"/>
                <w:sz w:val="20"/>
              </w:rPr>
              <w:t xml:space="preserve">
development of complications due to tactical errors in the conduct of medical and diagnostic measures due to poor medical record collection; </w:t>
            </w:r>
          </w:p>
          <w:p>
            <w:pPr>
              <w:spacing w:after="20"/>
              <w:ind w:left="20"/>
              <w:jc w:val="both"/>
            </w:pPr>
            <w:r>
              <w:rPr>
                <w:rFonts w:ascii="Times New Roman"/>
                <w:b w:val="false"/>
                <w:i w:val="false"/>
                <w:color w:val="000000"/>
                <w:sz w:val="20"/>
              </w:rPr>
              <w:t xml:space="preserve">
2) completeness and validity of diagnostic studies, which are evaluated according to the following criteria: </w:t>
            </w:r>
          </w:p>
          <w:p>
            <w:pPr>
              <w:spacing w:after="20"/>
              <w:ind w:left="20"/>
              <w:jc w:val="both"/>
            </w:pPr>
            <w:r>
              <w:rPr>
                <w:rFonts w:ascii="Times New Roman"/>
                <w:b w:val="false"/>
                <w:i w:val="false"/>
                <w:color w:val="000000"/>
                <w:sz w:val="20"/>
              </w:rPr>
              <w:t xml:space="preserve">
lack of diagnostic measures; </w:t>
            </w:r>
          </w:p>
          <w:p>
            <w:pPr>
              <w:spacing w:after="20"/>
              <w:ind w:left="20"/>
              <w:jc w:val="both"/>
            </w:pPr>
            <w:r>
              <w:rPr>
                <w:rFonts w:ascii="Times New Roman"/>
                <w:b w:val="false"/>
                <w:i w:val="false"/>
                <w:color w:val="000000"/>
                <w:sz w:val="20"/>
              </w:rPr>
              <w:t xml:space="preserve">
incorrect conclusion or lack of conclusion based on the results of diagnostic studies, which led to incorrect diagnosis and errors in treatment tactics; </w:t>
            </w:r>
          </w:p>
          <w:p>
            <w:pPr>
              <w:spacing w:after="20"/>
              <w:ind w:left="20"/>
              <w:jc w:val="both"/>
            </w:pPr>
            <w:r>
              <w:rPr>
                <w:rFonts w:ascii="Times New Roman"/>
                <w:b w:val="false"/>
                <w:i w:val="false"/>
                <w:color w:val="000000"/>
                <w:sz w:val="20"/>
              </w:rPr>
              <w:t xml:space="preserve">
conducting diagnostic studies prescribed by clinical protocols; </w:t>
            </w:r>
          </w:p>
          <w:p>
            <w:pPr>
              <w:spacing w:after="20"/>
              <w:ind w:left="20"/>
              <w:jc w:val="both"/>
            </w:pPr>
            <w:r>
              <w:rPr>
                <w:rFonts w:ascii="Times New Roman"/>
                <w:b w:val="false"/>
                <w:i w:val="false"/>
                <w:color w:val="000000"/>
                <w:sz w:val="20"/>
              </w:rPr>
              <w:t xml:space="preserve">
conducting diagnostic studies with a high, unjustified risk to the patient's health, the validity of conducting diagnostic studies that are not included in clinical protocols; </w:t>
            </w:r>
          </w:p>
          <w:p>
            <w:pPr>
              <w:spacing w:after="20"/>
              <w:ind w:left="20"/>
              <w:jc w:val="both"/>
            </w:pPr>
            <w:r>
              <w:rPr>
                <w:rFonts w:ascii="Times New Roman"/>
                <w:b w:val="false"/>
                <w:i w:val="false"/>
                <w:color w:val="000000"/>
                <w:sz w:val="20"/>
              </w:rPr>
              <w:t xml:space="preserve">
conducting diagnostic studies that are uninformative for making a correct diagnosis and have led to an unjustified increase in the duration of treatment and an increase in the cost of treatment; </w:t>
            </w:r>
          </w:p>
          <w:p>
            <w:pPr>
              <w:spacing w:after="20"/>
              <w:ind w:left="20"/>
              <w:jc w:val="both"/>
            </w:pPr>
            <w:r>
              <w:rPr>
                <w:rFonts w:ascii="Times New Roman"/>
                <w:b w:val="false"/>
                <w:i w:val="false"/>
                <w:color w:val="000000"/>
                <w:sz w:val="20"/>
              </w:rPr>
              <w:t xml:space="preserve">
3) the correctness, timeliness and validity of the clinical diagnosis, taking into account the results of the studies conducted (during planned hospitalization, studies conducted at the pre-hospital stage are taken into account), which are evaluated according to the following criteria: </w:t>
            </w:r>
          </w:p>
          <w:p>
            <w:pPr>
              <w:spacing w:after="20"/>
              <w:ind w:left="20"/>
              <w:jc w:val="both"/>
            </w:pPr>
            <w:r>
              <w:rPr>
                <w:rFonts w:ascii="Times New Roman"/>
                <w:b w:val="false"/>
                <w:i w:val="false"/>
                <w:color w:val="000000"/>
                <w:sz w:val="20"/>
              </w:rPr>
              <w:t xml:space="preserve">
the diagnosis is missing, incomplete or incorrect, and does not comply with the international classification of diseases; </w:t>
            </w:r>
          </w:p>
          <w:p>
            <w:pPr>
              <w:spacing w:after="20"/>
              <w:ind w:left="20"/>
              <w:jc w:val="both"/>
            </w:pPr>
            <w:r>
              <w:rPr>
                <w:rFonts w:ascii="Times New Roman"/>
                <w:b w:val="false"/>
                <w:i w:val="false"/>
                <w:color w:val="000000"/>
                <w:sz w:val="20"/>
              </w:rPr>
              <w:t xml:space="preserve">
the leading pathological syndrome that determines the severity of the disease has not been identified, concomitant diseases and complications have not been recognized; </w:t>
            </w:r>
          </w:p>
          <w:p>
            <w:pPr>
              <w:spacing w:after="20"/>
              <w:ind w:left="20"/>
              <w:jc w:val="both"/>
            </w:pPr>
            <w:r>
              <w:rPr>
                <w:rFonts w:ascii="Times New Roman"/>
                <w:b w:val="false"/>
                <w:i w:val="false"/>
                <w:color w:val="000000"/>
                <w:sz w:val="20"/>
              </w:rPr>
              <w:t xml:space="preserve">
the diagnosis is correct, but incomplete, the leading pathological syndrome has not been identified with the identified complications, concomitant diseases affecting the outcome have not been recognized; </w:t>
            </w:r>
          </w:p>
          <w:p>
            <w:pPr>
              <w:spacing w:after="20"/>
              <w:ind w:left="20"/>
              <w:jc w:val="both"/>
            </w:pPr>
            <w:r>
              <w:rPr>
                <w:rFonts w:ascii="Times New Roman"/>
                <w:b w:val="false"/>
                <w:i w:val="false"/>
                <w:color w:val="000000"/>
                <w:sz w:val="20"/>
              </w:rPr>
              <w:t xml:space="preserve">
the diagnosis of the underlying disease is correct, but concomitant diseases affecting the outcome of treatment have not been diagnosed. </w:t>
            </w:r>
          </w:p>
          <w:p>
            <w:pPr>
              <w:spacing w:after="20"/>
              <w:ind w:left="20"/>
              <w:jc w:val="both"/>
            </w:pPr>
            <w:r>
              <w:rPr>
                <w:rFonts w:ascii="Times New Roman"/>
                <w:b w:val="false"/>
                <w:i w:val="false"/>
                <w:color w:val="000000"/>
                <w:sz w:val="20"/>
              </w:rPr>
              <w:t xml:space="preserve">
Objective reasons for incorrect and/or untimely diagnosis (atypical course of the underlying disease, asymptomatic course of concomitant disease, rare complications and concomitant diseases) are reflected in the examination results. The impact of incorrect and/or untimely diagnosis on the subsequent stages of medical services (care) is being assessed;  </w:t>
            </w:r>
          </w:p>
          <w:p>
            <w:pPr>
              <w:spacing w:after="20"/>
              <w:ind w:left="20"/>
              <w:jc w:val="both"/>
            </w:pPr>
            <w:r>
              <w:rPr>
                <w:rFonts w:ascii="Times New Roman"/>
                <w:b w:val="false"/>
                <w:i w:val="false"/>
                <w:color w:val="000000"/>
                <w:sz w:val="20"/>
              </w:rPr>
              <w:t xml:space="preserve">
4) the timeliness and quality of consultations of profile specialists, which are evaluated according to the following criteria: </w:t>
            </w:r>
          </w:p>
          <w:p>
            <w:pPr>
              <w:spacing w:after="20"/>
              <w:ind w:left="20"/>
              <w:jc w:val="both"/>
            </w:pPr>
            <w:r>
              <w:rPr>
                <w:rFonts w:ascii="Times New Roman"/>
                <w:b w:val="false"/>
                <w:i w:val="false"/>
                <w:color w:val="000000"/>
                <w:sz w:val="20"/>
              </w:rPr>
              <w:t xml:space="preserve">
lack of consultation, which led to an erroneous interpretation of symptoms and syndromes that negatively affected the outcome of the disease; </w:t>
            </w:r>
          </w:p>
          <w:p>
            <w:pPr>
              <w:spacing w:after="20"/>
              <w:ind w:left="20"/>
              <w:jc w:val="both"/>
            </w:pPr>
            <w:r>
              <w:rPr>
                <w:rFonts w:ascii="Times New Roman"/>
                <w:b w:val="false"/>
                <w:i w:val="false"/>
                <w:color w:val="000000"/>
                <w:sz w:val="20"/>
              </w:rPr>
              <w:t xml:space="preserve">
the consultation was timely, and the failure to take into account the consultant's opinion when making the diagnosis partially affected the outcome of the disease;  </w:t>
            </w:r>
          </w:p>
          <w:p>
            <w:pPr>
              <w:spacing w:after="20"/>
              <w:ind w:left="20"/>
              <w:jc w:val="both"/>
            </w:pPr>
            <w:r>
              <w:rPr>
                <w:rFonts w:ascii="Times New Roman"/>
                <w:b w:val="false"/>
                <w:i w:val="false"/>
                <w:color w:val="000000"/>
                <w:sz w:val="20"/>
              </w:rPr>
              <w:t xml:space="preserve">
the consultation was timely, the consultant's opinion was taken into account when making the diagnosis, non-compliance with the consultant's recommendation on treatment partially affected the outcome of the disease; </w:t>
            </w:r>
          </w:p>
          <w:p>
            <w:pPr>
              <w:spacing w:after="20"/>
              <w:ind w:left="20"/>
              <w:jc w:val="both"/>
            </w:pPr>
            <w:r>
              <w:rPr>
                <w:rFonts w:ascii="Times New Roman"/>
                <w:b w:val="false"/>
                <w:i w:val="false"/>
                <w:color w:val="000000"/>
                <w:sz w:val="20"/>
              </w:rPr>
              <w:t xml:space="preserve">
the consultant's opinion is erroneous and affected the outcome of the disease. </w:t>
            </w:r>
          </w:p>
          <w:p>
            <w:pPr>
              <w:spacing w:after="20"/>
              <w:ind w:left="20"/>
              <w:jc w:val="both"/>
            </w:pPr>
            <w:r>
              <w:rPr>
                <w:rFonts w:ascii="Times New Roman"/>
                <w:b w:val="false"/>
                <w:i w:val="false"/>
                <w:color w:val="000000"/>
                <w:sz w:val="20"/>
              </w:rPr>
              <w:t xml:space="preserve">
Availability of documentation confirming the assessment of the objectivity of the reasons for the untimely consultation and the impact of the untimely diagnosis on the subsequent stages of medical services (care); </w:t>
            </w:r>
          </w:p>
          <w:p>
            <w:pPr>
              <w:spacing w:after="20"/>
              <w:ind w:left="20"/>
              <w:jc w:val="both"/>
            </w:pPr>
            <w:r>
              <w:rPr>
                <w:rFonts w:ascii="Times New Roman"/>
                <w:b w:val="false"/>
                <w:i w:val="false"/>
                <w:color w:val="000000"/>
                <w:sz w:val="20"/>
              </w:rPr>
              <w:t xml:space="preserve">
5) the volume, quality and validity of therapeutic measures, which are evaluated according to the following criteria: </w:t>
            </w:r>
          </w:p>
          <w:p>
            <w:pPr>
              <w:spacing w:after="20"/>
              <w:ind w:left="20"/>
              <w:jc w:val="both"/>
            </w:pPr>
            <w:r>
              <w:rPr>
                <w:rFonts w:ascii="Times New Roman"/>
                <w:b w:val="false"/>
                <w:i w:val="false"/>
                <w:color w:val="000000"/>
                <w:sz w:val="20"/>
              </w:rPr>
              <w:t xml:space="preserve">
lack of treatment in the presence of indications; </w:t>
            </w:r>
          </w:p>
          <w:p>
            <w:pPr>
              <w:spacing w:after="20"/>
              <w:ind w:left="20"/>
              <w:jc w:val="both"/>
            </w:pPr>
            <w:r>
              <w:rPr>
                <w:rFonts w:ascii="Times New Roman"/>
                <w:b w:val="false"/>
                <w:i w:val="false"/>
                <w:color w:val="000000"/>
                <w:sz w:val="20"/>
              </w:rPr>
              <w:t xml:space="preserve">
prescribing treatment in the absence of indications; </w:t>
            </w:r>
          </w:p>
          <w:p>
            <w:pPr>
              <w:spacing w:after="20"/>
              <w:ind w:left="20"/>
              <w:jc w:val="both"/>
            </w:pPr>
            <w:r>
              <w:rPr>
                <w:rFonts w:ascii="Times New Roman"/>
                <w:b w:val="false"/>
                <w:i w:val="false"/>
                <w:color w:val="000000"/>
                <w:sz w:val="20"/>
              </w:rPr>
              <w:t xml:space="preserve">
the appointment of ineffective therapeutic measures without taking into account the features of the course of the disease, concomitant diseases and complications; </w:t>
            </w:r>
          </w:p>
          <w:p>
            <w:pPr>
              <w:spacing w:after="20"/>
              <w:ind w:left="20"/>
              <w:jc w:val="both"/>
            </w:pPr>
            <w:r>
              <w:rPr>
                <w:rFonts w:ascii="Times New Roman"/>
                <w:b w:val="false"/>
                <w:i w:val="false"/>
                <w:color w:val="000000"/>
                <w:sz w:val="20"/>
              </w:rPr>
              <w:t xml:space="preserve">
the implementation of therapeutic measures is incomplete, without taking into account the functional state of organs and systems, prescribing medicines without proven clinical effectiveness; </w:t>
            </w:r>
          </w:p>
          <w:p>
            <w:pPr>
              <w:spacing w:after="20"/>
              <w:ind w:left="20"/>
              <w:jc w:val="both"/>
            </w:pPr>
            <w:r>
              <w:rPr>
                <w:rFonts w:ascii="Times New Roman"/>
                <w:b w:val="false"/>
                <w:i w:val="false"/>
                <w:color w:val="000000"/>
                <w:sz w:val="20"/>
              </w:rPr>
              <w:t>
unjustified deviation from the requirements of clinical protocols, the presence of polypragmasia, which led to the development of a new pathological syndrome and deterioration of the patient's condition;</w:t>
            </w:r>
          </w:p>
          <w:p>
            <w:pPr>
              <w:spacing w:after="20"/>
              <w:ind w:left="20"/>
              <w:jc w:val="both"/>
            </w:pPr>
            <w:r>
              <w:rPr>
                <w:rFonts w:ascii="Times New Roman"/>
                <w:b w:val="false"/>
                <w:i w:val="false"/>
                <w:color w:val="000000"/>
                <w:sz w:val="20"/>
              </w:rPr>
              <w:t xml:space="preserve">
6) the absence or development of complications after medical interventions, all complications that have arisen are evaluated, including those caused by surgical interventions (late surgical intervention, inadequate scope and method, technical defects) and diagnostic procedures; </w:t>
            </w:r>
          </w:p>
          <w:p>
            <w:pPr>
              <w:spacing w:after="20"/>
              <w:ind w:left="20"/>
              <w:jc w:val="both"/>
            </w:pPr>
            <w:r>
              <w:rPr>
                <w:rFonts w:ascii="Times New Roman"/>
                <w:b w:val="false"/>
                <w:i w:val="false"/>
                <w:color w:val="000000"/>
                <w:sz w:val="20"/>
              </w:rPr>
              <w:t xml:space="preserve">
7) the achieved result, which is evaluated according to the following criteria: </w:t>
            </w:r>
          </w:p>
          <w:p>
            <w:pPr>
              <w:spacing w:after="20"/>
              <w:ind w:left="20"/>
              <w:jc w:val="both"/>
            </w:pPr>
            <w:r>
              <w:rPr>
                <w:rFonts w:ascii="Times New Roman"/>
                <w:b w:val="false"/>
                <w:i w:val="false"/>
                <w:color w:val="000000"/>
                <w:sz w:val="20"/>
              </w:rPr>
              <w:t xml:space="preserve">
achieving the expected clinical effect while observing the technology of providing medical services (care); </w:t>
            </w:r>
          </w:p>
          <w:p>
            <w:pPr>
              <w:spacing w:after="20"/>
              <w:ind w:left="20"/>
              <w:jc w:val="both"/>
            </w:pPr>
            <w:r>
              <w:rPr>
                <w:rFonts w:ascii="Times New Roman"/>
                <w:b w:val="false"/>
                <w:i w:val="false"/>
                <w:color w:val="000000"/>
                <w:sz w:val="20"/>
              </w:rPr>
              <w:t xml:space="preserve">
lack of clinical effect of therapeutic and preventive measures due to poor medical record collection and diagnostic studies;  </w:t>
            </w:r>
          </w:p>
          <w:p>
            <w:pPr>
              <w:spacing w:after="20"/>
              <w:ind w:left="20"/>
              <w:jc w:val="both"/>
            </w:pPr>
            <w:r>
              <w:rPr>
                <w:rFonts w:ascii="Times New Roman"/>
                <w:b w:val="false"/>
                <w:i w:val="false"/>
                <w:color w:val="000000"/>
                <w:sz w:val="20"/>
              </w:rPr>
              <w:t xml:space="preserve">
the absence of the expected clinical effect due to ineffective therapeutic and preventive measures without taking into account the features of the course of the disease, concomitant diseases, complications, prescribing medicines without proven clinical effectiveness;   </w:t>
            </w:r>
          </w:p>
          <w:p>
            <w:pPr>
              <w:spacing w:after="20"/>
              <w:ind w:left="20"/>
              <w:jc w:val="both"/>
            </w:pPr>
            <w:r>
              <w:rPr>
                <w:rFonts w:ascii="Times New Roman"/>
                <w:b w:val="false"/>
                <w:i w:val="false"/>
                <w:color w:val="000000"/>
                <w:sz w:val="20"/>
              </w:rPr>
              <w:t xml:space="preserve">
the presence of polypragmasia, which caused the development of undesirable consequences; </w:t>
            </w:r>
          </w:p>
          <w:p>
            <w:pPr>
              <w:spacing w:after="20"/>
              <w:ind w:left="20"/>
              <w:jc w:val="both"/>
            </w:pPr>
            <w:r>
              <w:rPr>
                <w:rFonts w:ascii="Times New Roman"/>
                <w:b w:val="false"/>
                <w:i w:val="false"/>
                <w:color w:val="000000"/>
                <w:sz w:val="20"/>
              </w:rPr>
              <w:t xml:space="preserve">
8) the quality of medical records management, which is assessed by the availability, completeness and quality of records in primary medical records designed to record data on the health status of patients, reflecting the nature, volume and quality of medical care provided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providing surgical (abdominal, thoracic, coloproctological) care to patients at the outpatient level. </w:t>
            </w:r>
          </w:p>
          <w:p>
            <w:pPr>
              <w:spacing w:after="20"/>
              <w:ind w:left="20"/>
              <w:jc w:val="both"/>
            </w:pPr>
            <w:r>
              <w:rPr>
                <w:rFonts w:ascii="Times New Roman"/>
                <w:b w:val="false"/>
                <w:i w:val="false"/>
                <w:color w:val="000000"/>
                <w:sz w:val="20"/>
              </w:rPr>
              <w:t xml:space="preserve">
1) the presence of records by a doctor specializing in "Therapy (adolescent therapy, dietetics)", "Emergency and emergency medical care", "General medical practice (family medicine)" when a patient submits complaints and symptoms of a surgical nature to a primary health care organization, referrals for patient consultation to profile specialists; </w:t>
            </w:r>
          </w:p>
          <w:p>
            <w:pPr>
              <w:spacing w:after="20"/>
              <w:ind w:left="20"/>
              <w:jc w:val="both"/>
            </w:pPr>
            <w:r>
              <w:rPr>
                <w:rFonts w:ascii="Times New Roman"/>
                <w:b w:val="false"/>
                <w:i w:val="false"/>
                <w:color w:val="000000"/>
                <w:sz w:val="20"/>
              </w:rPr>
              <w:t xml:space="preserve">
2) whether the indications for surgery have been determined, the amount of surgical intervention, the type of anesthetic aid, the risks of intra and postoperative complications, and the written consent of the patient for surgery has been obtained during surgical treatment at the outpatient level (in the organizations of consultative and diagnostic assistance and inpatient replacement care); </w:t>
            </w:r>
          </w:p>
          <w:p>
            <w:pPr>
              <w:spacing w:after="20"/>
              <w:ind w:left="20"/>
              <w:jc w:val="both"/>
            </w:pPr>
            <w:r>
              <w:rPr>
                <w:rFonts w:ascii="Times New Roman"/>
                <w:b w:val="false"/>
                <w:i w:val="false"/>
                <w:color w:val="000000"/>
                <w:sz w:val="20"/>
              </w:rPr>
              <w:t xml:space="preserve">
3) whether the relevant specialist of the polyclinic monitored the condition of patients discharged from the hospital in the postoperative period; </w:t>
            </w:r>
          </w:p>
          <w:p>
            <w:pPr>
              <w:spacing w:after="20"/>
              <w:ind w:left="20"/>
              <w:jc w:val="both"/>
            </w:pPr>
            <w:r>
              <w:rPr>
                <w:rFonts w:ascii="Times New Roman"/>
                <w:b w:val="false"/>
                <w:i w:val="false"/>
                <w:color w:val="000000"/>
                <w:sz w:val="20"/>
              </w:rPr>
              <w:t xml:space="preserve">
4) in the case of long-term treatment of patients after surgery, a specialist should consult with the doctors of the MAC and, based on their conclusion, refer patients to the MSE for the purpose of conducting an initial examination and (or) re-examination (re-examination) to determine temporary (up to 1 year) and permanent disability); </w:t>
            </w:r>
          </w:p>
          <w:p>
            <w:pPr>
              <w:spacing w:after="20"/>
              <w:ind w:left="20"/>
              <w:jc w:val="both"/>
            </w:pPr>
            <w:r>
              <w:rPr>
                <w:rFonts w:ascii="Times New Roman"/>
                <w:b w:val="false"/>
                <w:i w:val="false"/>
                <w:color w:val="000000"/>
                <w:sz w:val="20"/>
              </w:rPr>
              <w:t xml:space="preserve">
5) compliance with the requirements for a profile specialist of a polyclinic (numbered district, district, city), clinical and diagnostic department /center, in case of suspicion and (or) diagnosis of acute surgical pathology, to ensure that the patient is called and transported by an ambulance team to a hospital with round-the-clock medical supervision providing urgent surgical care; in case of unstable hemodynamics and threatening patient's life condition - to the nearest hospital; </w:t>
            </w:r>
          </w:p>
          <w:p>
            <w:pPr>
              <w:spacing w:after="20"/>
              <w:ind w:left="20"/>
              <w:jc w:val="both"/>
            </w:pPr>
            <w:r>
              <w:rPr>
                <w:rFonts w:ascii="Times New Roman"/>
                <w:b w:val="false"/>
                <w:i w:val="false"/>
                <w:color w:val="000000"/>
                <w:sz w:val="20"/>
              </w:rPr>
              <w:t xml:space="preserve">
6) compliance with the requirements of the examination of temporary disability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PHC organizations for the dynamic monitoring of persons with chronic diseases, compliance with the frequency and timing of follow-up, the mandatory minimum and multiplicity of diagnostic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active home visits by PHC staff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the provision of pediatric care: </w:t>
            </w:r>
          </w:p>
          <w:p>
            <w:pPr>
              <w:spacing w:after="20"/>
              <w:ind w:left="20"/>
              <w:jc w:val="both"/>
            </w:pPr>
            <w:r>
              <w:rPr>
                <w:rFonts w:ascii="Times New Roman"/>
                <w:b w:val="false"/>
                <w:i w:val="false"/>
                <w:color w:val="000000"/>
                <w:sz w:val="20"/>
              </w:rPr>
              <w:t xml:space="preserve">
1) advisory, diagnostic, therapeutic and preventive care, dynamic monitoring; </w:t>
            </w:r>
          </w:p>
          <w:p>
            <w:pPr>
              <w:spacing w:after="20"/>
              <w:ind w:left="20"/>
              <w:jc w:val="both"/>
            </w:pPr>
            <w:r>
              <w:rPr>
                <w:rFonts w:ascii="Times New Roman"/>
                <w:b w:val="false"/>
                <w:i w:val="false"/>
                <w:color w:val="000000"/>
                <w:sz w:val="20"/>
              </w:rPr>
              <w:t xml:space="preserve">
2) patronage and active visits to pregnant women, newborns and children according to the universal progressive model of the patronage service; </w:t>
            </w:r>
          </w:p>
          <w:p>
            <w:pPr>
              <w:spacing w:after="20"/>
              <w:ind w:left="20"/>
              <w:jc w:val="both"/>
            </w:pPr>
            <w:r>
              <w:rPr>
                <w:rFonts w:ascii="Times New Roman"/>
                <w:b w:val="false"/>
                <w:i w:val="false"/>
                <w:color w:val="000000"/>
                <w:sz w:val="20"/>
              </w:rPr>
              <w:t xml:space="preserve">
3) planning, organizing and conducting vaccinations in accordance with the timing of preventive vaccinations; </w:t>
            </w:r>
          </w:p>
          <w:p>
            <w:pPr>
              <w:spacing w:after="20"/>
              <w:ind w:left="20"/>
              <w:jc w:val="both"/>
            </w:pPr>
            <w:r>
              <w:rPr>
                <w:rFonts w:ascii="Times New Roman"/>
                <w:b w:val="false"/>
                <w:i w:val="false"/>
                <w:color w:val="000000"/>
                <w:sz w:val="20"/>
              </w:rPr>
              <w:t xml:space="preserve">
4) referral of children for consultations with profile specialists if there are indications; </w:t>
            </w:r>
          </w:p>
          <w:p>
            <w:pPr>
              <w:spacing w:after="20"/>
              <w:ind w:left="20"/>
              <w:jc w:val="both"/>
            </w:pPr>
            <w:r>
              <w:rPr>
                <w:rFonts w:ascii="Times New Roman"/>
                <w:b w:val="false"/>
                <w:i w:val="false"/>
                <w:color w:val="000000"/>
                <w:sz w:val="20"/>
              </w:rPr>
              <w:t>
5) identification of acute and chronic diseases, timely implementation of emergency and planned medical measures; ‘</w:t>
            </w:r>
          </w:p>
          <w:p>
            <w:pPr>
              <w:spacing w:after="20"/>
              <w:ind w:left="20"/>
              <w:jc w:val="both"/>
            </w:pPr>
            <w:r>
              <w:rPr>
                <w:rFonts w:ascii="Times New Roman"/>
                <w:b w:val="false"/>
                <w:i w:val="false"/>
                <w:color w:val="000000"/>
                <w:sz w:val="20"/>
              </w:rPr>
              <w:t xml:space="preserve">
6) referral of children to a 24-hour hospital, a day hospital and the organization of a hospital at home, if indicated; </w:t>
            </w:r>
          </w:p>
          <w:p>
            <w:pPr>
              <w:spacing w:after="20"/>
              <w:ind w:left="20"/>
              <w:jc w:val="both"/>
            </w:pPr>
            <w:r>
              <w:rPr>
                <w:rFonts w:ascii="Times New Roman"/>
                <w:b w:val="false"/>
                <w:i w:val="false"/>
                <w:color w:val="000000"/>
                <w:sz w:val="20"/>
              </w:rPr>
              <w:t>
7) dynamic monitoring of children with chronic diseases registered at the dispensary, treatment and rehabilitation;</w:t>
            </w:r>
          </w:p>
          <w:p>
            <w:pPr>
              <w:spacing w:after="20"/>
              <w:ind w:left="20"/>
              <w:jc w:val="both"/>
            </w:pPr>
            <w:r>
              <w:rPr>
                <w:rFonts w:ascii="Times New Roman"/>
                <w:b w:val="false"/>
                <w:i w:val="false"/>
                <w:color w:val="000000"/>
                <w:sz w:val="20"/>
              </w:rPr>
              <w:t xml:space="preserve">
8) rehabilitation treatment and medical rehabilitation for children; </w:t>
            </w:r>
          </w:p>
          <w:p>
            <w:pPr>
              <w:spacing w:after="20"/>
              <w:ind w:left="20"/>
              <w:jc w:val="both"/>
            </w:pPr>
            <w:r>
              <w:rPr>
                <w:rFonts w:ascii="Times New Roman"/>
                <w:b w:val="false"/>
                <w:i w:val="false"/>
                <w:color w:val="000000"/>
                <w:sz w:val="20"/>
              </w:rPr>
              <w:t xml:space="preserve">
9) screening of newborns and young children; </w:t>
            </w:r>
          </w:p>
          <w:p>
            <w:pPr>
              <w:spacing w:after="20"/>
              <w:ind w:left="20"/>
              <w:jc w:val="both"/>
            </w:pPr>
            <w:r>
              <w:rPr>
                <w:rFonts w:ascii="Times New Roman"/>
                <w:b w:val="false"/>
                <w:i w:val="false"/>
                <w:color w:val="000000"/>
                <w:sz w:val="20"/>
              </w:rPr>
              <w:t xml:space="preserve">
10) organization of children's health improvement before their admission to preschool or school institutions; </w:t>
            </w:r>
          </w:p>
          <w:p>
            <w:pPr>
              <w:spacing w:after="20"/>
              <w:ind w:left="20"/>
              <w:jc w:val="both"/>
            </w:pPr>
            <w:r>
              <w:rPr>
                <w:rFonts w:ascii="Times New Roman"/>
                <w:b w:val="false"/>
                <w:i w:val="false"/>
                <w:color w:val="000000"/>
                <w:sz w:val="20"/>
              </w:rPr>
              <w:t xml:space="preserve">
11) information work with parents and family members or with legal representatives on the issues of rational nutrition, prevention of childhood diseases and formation of a healthy lifestyle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providing traumatological and orthopedic care at the outpatient level: </w:t>
            </w:r>
          </w:p>
          <w:p>
            <w:pPr>
              <w:spacing w:after="20"/>
              <w:ind w:left="20"/>
              <w:jc w:val="both"/>
            </w:pPr>
            <w:r>
              <w:rPr>
                <w:rFonts w:ascii="Times New Roman"/>
                <w:b w:val="false"/>
                <w:i w:val="false"/>
                <w:color w:val="000000"/>
                <w:sz w:val="20"/>
              </w:rPr>
              <w:t xml:space="preserve">
1) assessment by a traumatologist of the general condition of the patient, his traumatological and orthopedic status, provision of emergency medical care, additional laboratory and instrumental studies to clarify the diagnosis and, if necessary, medical indications in cases requiring medical care in inpatient settings, referral of the patient to the appropriate departments, which provide specialized medical care for traumatological and orthopedic profile; 2) in the absence of medical indications for hospitalization of a patient with injuries to the musculoskeletal system, consultation on further follow-up and outpatient treatment at the place of attachment; </w:t>
            </w:r>
          </w:p>
          <w:p>
            <w:pPr>
              <w:spacing w:after="20"/>
              <w:ind w:left="20"/>
              <w:jc w:val="both"/>
            </w:pPr>
            <w:r>
              <w:rPr>
                <w:rFonts w:ascii="Times New Roman"/>
                <w:b w:val="false"/>
                <w:i w:val="false"/>
                <w:color w:val="000000"/>
                <w:sz w:val="20"/>
              </w:rPr>
              <w:t xml:space="preserve">
3) medical care for traumatological and orthopedic profile in primary health care organizations is provided by surgeons, orthopedic traumatologists; </w:t>
            </w:r>
          </w:p>
          <w:p>
            <w:pPr>
              <w:spacing w:after="20"/>
              <w:ind w:left="20"/>
              <w:jc w:val="both"/>
            </w:pPr>
            <w:r>
              <w:rPr>
                <w:rFonts w:ascii="Times New Roman"/>
                <w:b w:val="false"/>
                <w:i w:val="false"/>
                <w:color w:val="000000"/>
                <w:sz w:val="20"/>
              </w:rPr>
              <w:t xml:space="preserve">
4) availability of traumatology and orthopaedics rooms, trauma centers and examination and assessment of the severity of the patient's condition, his traumatic and orthopedic status, additional laboratory and instrumental studies to clarify the diagnosis and treatment (anesthesia, primary surgical treatment of wounds, closed reposition of bone fragments, immobilization); </w:t>
            </w:r>
          </w:p>
          <w:p>
            <w:pPr>
              <w:spacing w:after="20"/>
              <w:ind w:left="20"/>
              <w:jc w:val="both"/>
            </w:pPr>
            <w:r>
              <w:rPr>
                <w:rFonts w:ascii="Times New Roman"/>
                <w:b w:val="false"/>
                <w:i w:val="false"/>
                <w:color w:val="000000"/>
                <w:sz w:val="20"/>
              </w:rPr>
              <w:t xml:space="preserve">
5) carrying out an examination of temporary disability; </w:t>
            </w:r>
          </w:p>
          <w:p>
            <w:pPr>
              <w:spacing w:after="20"/>
              <w:ind w:left="20"/>
              <w:jc w:val="both"/>
            </w:pPr>
            <w:r>
              <w:rPr>
                <w:rFonts w:ascii="Times New Roman"/>
                <w:b w:val="false"/>
                <w:i w:val="false"/>
                <w:color w:val="000000"/>
                <w:sz w:val="20"/>
              </w:rPr>
              <w:t xml:space="preserve">
6) the presence of MAC and referral of patients with persistent signs of dysfunction of the musculoskeletal system to a medical and social expert commission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neurological care at the outpatient level: </w:t>
            </w:r>
          </w:p>
          <w:p>
            <w:pPr>
              <w:spacing w:after="20"/>
              <w:ind w:left="20"/>
              <w:jc w:val="both"/>
            </w:pPr>
            <w:r>
              <w:rPr>
                <w:rFonts w:ascii="Times New Roman"/>
                <w:b w:val="false"/>
                <w:i w:val="false"/>
                <w:color w:val="000000"/>
                <w:sz w:val="20"/>
              </w:rPr>
              <w:t xml:space="preserve">
1) the provision of consultative and diagnostic assistance to a patient with neurological diseases is carried out at the referral of a PHC doctor or other profile specialist within the guaranteed scope of free medical care. In the absence of a referral from a primary health care doctor or other profile specialist, as well as when applying on the initiative of patients, the consultative and diagnostic assistance is provided on a fee basis; </w:t>
            </w:r>
          </w:p>
          <w:p>
            <w:pPr>
              <w:spacing w:after="20"/>
              <w:ind w:left="20"/>
              <w:jc w:val="both"/>
            </w:pPr>
            <w:r>
              <w:rPr>
                <w:rFonts w:ascii="Times New Roman"/>
                <w:b w:val="false"/>
                <w:i w:val="false"/>
                <w:color w:val="000000"/>
                <w:sz w:val="20"/>
              </w:rPr>
              <w:t xml:space="preserve">
2) a PHC doctor or other profile specialist carries out further monitoring of the patient after receiving an advisory and diagnostic opinion in accordance with the recommendations of the neurologist who provided consultative and diagnostic assistance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nephrological care: </w:t>
            </w:r>
          </w:p>
          <w:p>
            <w:pPr>
              <w:spacing w:after="20"/>
              <w:ind w:left="20"/>
              <w:jc w:val="both"/>
            </w:pPr>
            <w:r>
              <w:rPr>
                <w:rFonts w:ascii="Times New Roman"/>
                <w:b w:val="false"/>
                <w:i w:val="false"/>
                <w:color w:val="000000"/>
                <w:sz w:val="20"/>
              </w:rPr>
              <w:t xml:space="preserve">
1) examination by a doctor, identification of signs of kidney damage and conducting clinical diagnostic studies according to clinical protocols to determine the stage, etiology and degree of disease activity; </w:t>
            </w:r>
          </w:p>
          <w:p>
            <w:pPr>
              <w:spacing w:after="20"/>
              <w:ind w:left="20"/>
              <w:jc w:val="both"/>
            </w:pPr>
            <w:r>
              <w:rPr>
                <w:rFonts w:ascii="Times New Roman"/>
                <w:b w:val="false"/>
                <w:i w:val="false"/>
                <w:color w:val="000000"/>
                <w:sz w:val="20"/>
              </w:rPr>
              <w:t xml:space="preserve">
2) referral of the patient for consultative and diagnostic assistance (hereinafter referred to as CDA) with an extract from the outpatient patient's medical record in form № 097/u, with the data entered into the MIS; </w:t>
            </w:r>
          </w:p>
          <w:p>
            <w:pPr>
              <w:spacing w:after="20"/>
              <w:ind w:left="20"/>
              <w:jc w:val="both"/>
            </w:pPr>
            <w:r>
              <w:rPr>
                <w:rFonts w:ascii="Times New Roman"/>
                <w:b w:val="false"/>
                <w:i w:val="false"/>
                <w:color w:val="000000"/>
                <w:sz w:val="20"/>
              </w:rPr>
              <w:t xml:space="preserve">
3) the formation of risk groups for the development, prevention of progression and development of complications of chronic kidney disease (hereinafter – CKD), depending on the stage and nosological forms, as well as accounting and dynamic monitoring of patients with kidney disease is carried out by PHC specialists, taking into account the recommendations of nephrologists according to clinical protocols; </w:t>
            </w:r>
          </w:p>
          <w:p>
            <w:pPr>
              <w:spacing w:after="20"/>
              <w:ind w:left="20"/>
              <w:jc w:val="both"/>
            </w:pPr>
            <w:r>
              <w:rPr>
                <w:rFonts w:ascii="Times New Roman"/>
                <w:b w:val="false"/>
                <w:i w:val="false"/>
                <w:color w:val="000000"/>
                <w:sz w:val="20"/>
              </w:rPr>
              <w:t xml:space="preserve">
4) selection and referral for hospitalization to a medical organization for the provision of specialized medical care and high-tech medical care, taking into account the recommendations of nephrologists and multidisciplinary group (MDG) doctors according to clinical protocols; </w:t>
            </w:r>
          </w:p>
          <w:p>
            <w:pPr>
              <w:spacing w:after="20"/>
              <w:ind w:left="20"/>
              <w:jc w:val="both"/>
            </w:pPr>
            <w:r>
              <w:rPr>
                <w:rFonts w:ascii="Times New Roman"/>
                <w:b w:val="false"/>
                <w:i w:val="false"/>
                <w:color w:val="000000"/>
                <w:sz w:val="20"/>
              </w:rPr>
              <w:t xml:space="preserve">
5) dynamic monitoring of patients with kidney damage of various origins, including in the postoperative (post-transplant) period, including monitoring of disease activity, control and correction of immunosuppressive therapy; </w:t>
            </w:r>
          </w:p>
          <w:p>
            <w:pPr>
              <w:spacing w:after="20"/>
              <w:ind w:left="20"/>
              <w:jc w:val="both"/>
            </w:pPr>
            <w:r>
              <w:rPr>
                <w:rFonts w:ascii="Times New Roman"/>
                <w:b w:val="false"/>
                <w:i w:val="false"/>
                <w:color w:val="000000"/>
                <w:sz w:val="20"/>
              </w:rPr>
              <w:t xml:space="preserve">
6) medical rehabilitation of patients with nephrological diseases, CKD and acute kidney injury (hereinafter referred to as AKI), including those receiving dialysis therapy and undergoing surgery after kidney transplantation (including monitoring the concentration of immunosuppressive therapy drugs, prevention and timely detection of infectious complications); </w:t>
            </w:r>
          </w:p>
          <w:p>
            <w:pPr>
              <w:spacing w:after="20"/>
              <w:ind w:left="20"/>
              <w:jc w:val="both"/>
            </w:pPr>
            <w:r>
              <w:rPr>
                <w:rFonts w:ascii="Times New Roman"/>
                <w:b w:val="false"/>
                <w:i w:val="false"/>
                <w:color w:val="000000"/>
                <w:sz w:val="20"/>
              </w:rPr>
              <w:t xml:space="preserve">
7) organization and monitoring of provision of patients with kidney diseases (including patients on renal replacement therapy with medicines for free and (or) preferential outpatient care for certain categories of citizens of the Republic of Kazakhstan with certain diseases (conditions); 8) conducting an examination of temporary disability; </w:t>
            </w:r>
          </w:p>
          <w:p>
            <w:pPr>
              <w:spacing w:after="20"/>
              <w:ind w:left="20"/>
              <w:jc w:val="both"/>
            </w:pPr>
            <w:r>
              <w:rPr>
                <w:rFonts w:ascii="Times New Roman"/>
                <w:b w:val="false"/>
                <w:i w:val="false"/>
                <w:color w:val="000000"/>
                <w:sz w:val="20"/>
              </w:rPr>
              <w:t xml:space="preserve">
9) referral to the MSE to determine and establish disability; </w:t>
            </w:r>
          </w:p>
          <w:p>
            <w:pPr>
              <w:spacing w:after="20"/>
              <w:ind w:left="20"/>
              <w:jc w:val="both"/>
            </w:pPr>
            <w:r>
              <w:rPr>
                <w:rFonts w:ascii="Times New Roman"/>
                <w:b w:val="false"/>
                <w:i w:val="false"/>
                <w:color w:val="000000"/>
                <w:sz w:val="20"/>
              </w:rPr>
              <w:t xml:space="preserve">
10) registration and regular entry of data from patients with stage 1-5 CKD, AKI of all stages according to the international RIFLE classification of AKI: Risk, Injury, Failure, Lost, End Stage Renal Disease (End stage renal disease) in the MIS of a medical organization indicating the stage of CKD for monitoring, timely initiation of renal replacement therapy and ensuring continuity of patient route. If MIS is unavailable or absent, patients are registered in the CKD electronic registry. Registration of patients with CKD from stages 1 to 3a is carried out annually by general practitioners (hereinafter referred to as GP) (family doctors), district internists, pediatricians at the primary health care level. Registration of patients with CKD of stages 3b-5 is carried out by nephrologists at the polyclinic, office, and nephrological center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medical documentation confirming compliance with the requirements of providing neurosurgical care on an outpatient basis: </w:t>
            </w:r>
          </w:p>
          <w:p>
            <w:pPr>
              <w:spacing w:after="20"/>
              <w:ind w:left="20"/>
              <w:jc w:val="both"/>
            </w:pPr>
            <w:r>
              <w:rPr>
                <w:rFonts w:ascii="Times New Roman"/>
                <w:b w:val="false"/>
                <w:i w:val="false"/>
                <w:color w:val="000000"/>
                <w:sz w:val="20"/>
              </w:rPr>
              <w:t xml:space="preserve">
1) Primary health care physician: </w:t>
            </w:r>
          </w:p>
          <w:p>
            <w:pPr>
              <w:spacing w:after="20"/>
              <w:ind w:left="20"/>
              <w:jc w:val="both"/>
            </w:pPr>
            <w:r>
              <w:rPr>
                <w:rFonts w:ascii="Times New Roman"/>
                <w:b w:val="false"/>
                <w:i w:val="false"/>
                <w:color w:val="000000"/>
                <w:sz w:val="20"/>
              </w:rPr>
              <w:t xml:space="preserve">
- when treating patients with complaints and symptoms of neurosurgical diseases and injuries of the central and peripheral nervous system, prescribes general clinical and X-ray examinations (according to indications) and directs them to a neurosurgeon of a healthcare organization providing secondary-level medical care to clarify the diagnosis and obtain a consultative and diagnostic assistance. The referral is made in electronic form in the MIS; </w:t>
            </w:r>
          </w:p>
          <w:p>
            <w:pPr>
              <w:spacing w:after="20"/>
              <w:ind w:left="20"/>
              <w:jc w:val="both"/>
            </w:pPr>
            <w:r>
              <w:rPr>
                <w:rFonts w:ascii="Times New Roman"/>
                <w:b w:val="false"/>
                <w:i w:val="false"/>
                <w:color w:val="000000"/>
                <w:sz w:val="20"/>
              </w:rPr>
              <w:t xml:space="preserve">
- performs dynamic monitoring of patients with an established diagnosis of neurosurgical diseases according to clinical protocols and recommendations of a neurosurgeon; </w:t>
            </w:r>
          </w:p>
          <w:p>
            <w:pPr>
              <w:spacing w:after="20"/>
              <w:ind w:left="20"/>
              <w:jc w:val="both"/>
            </w:pPr>
            <w:r>
              <w:rPr>
                <w:rFonts w:ascii="Times New Roman"/>
                <w:b w:val="false"/>
                <w:i w:val="false"/>
                <w:color w:val="000000"/>
                <w:sz w:val="20"/>
              </w:rPr>
              <w:t xml:space="preserve">
- makes a referral according to the indications for hospitalization. </w:t>
            </w:r>
          </w:p>
          <w:p>
            <w:pPr>
              <w:spacing w:after="20"/>
              <w:ind w:left="20"/>
              <w:jc w:val="both"/>
            </w:pPr>
            <w:r>
              <w:rPr>
                <w:rFonts w:ascii="Times New Roman"/>
                <w:b w:val="false"/>
                <w:i w:val="false"/>
                <w:color w:val="000000"/>
                <w:sz w:val="20"/>
              </w:rPr>
              <w:t xml:space="preserve">
2) Neurosurgical care in outpatient settings at the secondary level is provided in the form of CDA and includes: </w:t>
            </w:r>
          </w:p>
          <w:p>
            <w:pPr>
              <w:spacing w:after="20"/>
              <w:ind w:left="20"/>
              <w:jc w:val="both"/>
            </w:pPr>
            <w:r>
              <w:rPr>
                <w:rFonts w:ascii="Times New Roman"/>
                <w:b w:val="false"/>
                <w:i w:val="false"/>
                <w:color w:val="000000"/>
                <w:sz w:val="20"/>
              </w:rPr>
              <w:t xml:space="preserve">
1) examination by a neurosurgeon;  </w:t>
            </w:r>
          </w:p>
          <w:p>
            <w:pPr>
              <w:spacing w:after="20"/>
              <w:ind w:left="20"/>
              <w:jc w:val="both"/>
            </w:pPr>
            <w:r>
              <w:rPr>
                <w:rFonts w:ascii="Times New Roman"/>
                <w:b w:val="false"/>
                <w:i w:val="false"/>
                <w:color w:val="000000"/>
                <w:sz w:val="20"/>
              </w:rPr>
              <w:t xml:space="preserve">
2) laboratory and instrumental examination of the patient in order to diagnose neurosurgical diseases and injuries of the central and peripheral nervous system, differential diagnostics; </w:t>
            </w:r>
          </w:p>
          <w:p>
            <w:pPr>
              <w:spacing w:after="20"/>
              <w:ind w:left="20"/>
              <w:jc w:val="both"/>
            </w:pPr>
            <w:r>
              <w:rPr>
                <w:rFonts w:ascii="Times New Roman"/>
                <w:b w:val="false"/>
                <w:i w:val="false"/>
                <w:color w:val="000000"/>
                <w:sz w:val="20"/>
              </w:rPr>
              <w:t xml:space="preserve">
3) selection and appointment of treatment for the identified disease according to clinical protocols; </w:t>
            </w:r>
          </w:p>
          <w:p>
            <w:pPr>
              <w:spacing w:after="20"/>
              <w:ind w:left="20"/>
              <w:jc w:val="both"/>
            </w:pPr>
            <w:r>
              <w:rPr>
                <w:rFonts w:ascii="Times New Roman"/>
                <w:b w:val="false"/>
                <w:i w:val="false"/>
                <w:color w:val="000000"/>
                <w:sz w:val="20"/>
              </w:rPr>
              <w:t xml:space="preserve">
4) referral for hospitalization for emergency indications for the provision of specialized medical care, including the use of high-tech medical services in inpatient settings; </w:t>
            </w:r>
          </w:p>
          <w:p>
            <w:pPr>
              <w:spacing w:after="20"/>
              <w:ind w:left="20"/>
              <w:jc w:val="both"/>
            </w:pPr>
            <w:r>
              <w:rPr>
                <w:rFonts w:ascii="Times New Roman"/>
                <w:b w:val="false"/>
                <w:i w:val="false"/>
                <w:color w:val="000000"/>
                <w:sz w:val="20"/>
              </w:rPr>
              <w:t xml:space="preserve">
5) referral for planned hospitalization for the provision of specialized medical care, including the use of high-tech medical services in inpatient replacement and inpatient conditions; </w:t>
            </w:r>
          </w:p>
          <w:p>
            <w:pPr>
              <w:spacing w:after="20"/>
              <w:ind w:left="20"/>
              <w:jc w:val="both"/>
            </w:pPr>
            <w:r>
              <w:rPr>
                <w:rFonts w:ascii="Times New Roman"/>
                <w:b w:val="false"/>
                <w:i w:val="false"/>
                <w:color w:val="000000"/>
                <w:sz w:val="20"/>
              </w:rPr>
              <w:t xml:space="preserve">
6) conducting an examination of temporary disability, issuing a sheet or certificate of temporary disability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Reasoned execution of the MSE expert opinion notification, form № 031/u (availability of data for a comprehensive assessment of the body's condition and the degree of "disability”)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observance of patronage: 1) children under 5 years of age, including newborns; </w:t>
            </w:r>
          </w:p>
          <w:p>
            <w:pPr>
              <w:spacing w:after="20"/>
              <w:ind w:left="20"/>
              <w:jc w:val="both"/>
            </w:pPr>
            <w:r>
              <w:rPr>
                <w:rFonts w:ascii="Times New Roman"/>
                <w:b w:val="false"/>
                <w:i w:val="false"/>
                <w:color w:val="000000"/>
                <w:sz w:val="20"/>
              </w:rPr>
              <w:t xml:space="preserve">
2) pregnant women and women in labor; </w:t>
            </w:r>
          </w:p>
          <w:p>
            <w:pPr>
              <w:spacing w:after="20"/>
              <w:ind w:left="20"/>
              <w:jc w:val="both"/>
            </w:pPr>
            <w:r>
              <w:rPr>
                <w:rFonts w:ascii="Times New Roman"/>
                <w:b w:val="false"/>
                <w:i w:val="false"/>
                <w:color w:val="000000"/>
                <w:sz w:val="20"/>
              </w:rPr>
              <w:t xml:space="preserve">
3) families with children under 5 years of age, pregnant women, or women in labor, where medical or social risks have been identified that pose a threat to their lives, health, and safety; </w:t>
            </w:r>
          </w:p>
          <w:p>
            <w:pPr>
              <w:spacing w:after="20"/>
              <w:ind w:left="20"/>
              <w:jc w:val="both"/>
            </w:pPr>
            <w:r>
              <w:rPr>
                <w:rFonts w:ascii="Times New Roman"/>
                <w:b w:val="false"/>
                <w:i w:val="false"/>
                <w:color w:val="000000"/>
                <w:sz w:val="20"/>
              </w:rPr>
              <w:t xml:space="preserve">
4) patients with chronic diseases without exacerbation with limited movement; </w:t>
            </w:r>
          </w:p>
          <w:p>
            <w:pPr>
              <w:spacing w:after="20"/>
              <w:ind w:left="20"/>
              <w:jc w:val="both"/>
            </w:pPr>
            <w:r>
              <w:rPr>
                <w:rFonts w:ascii="Times New Roman"/>
                <w:b w:val="false"/>
                <w:i w:val="false"/>
                <w:color w:val="000000"/>
                <w:sz w:val="20"/>
              </w:rPr>
              <w:t xml:space="preserve">
5) patients in need of palliative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observance of an active visit to the patient at home by a PHC specialist at: </w:t>
            </w:r>
          </w:p>
          <w:p>
            <w:pPr>
              <w:spacing w:after="20"/>
              <w:ind w:left="20"/>
              <w:jc w:val="both"/>
            </w:pPr>
            <w:r>
              <w:rPr>
                <w:rFonts w:ascii="Times New Roman"/>
                <w:b w:val="false"/>
                <w:i w:val="false"/>
                <w:color w:val="000000"/>
                <w:sz w:val="20"/>
              </w:rPr>
              <w:t xml:space="preserve">
1) discharge from the hospital or transfer of information (assets) from the emergency medical station, in patients with a serious condition with limited movement; </w:t>
            </w:r>
          </w:p>
          <w:p>
            <w:pPr>
              <w:spacing w:after="20"/>
              <w:ind w:left="20"/>
              <w:jc w:val="both"/>
            </w:pPr>
            <w:r>
              <w:rPr>
                <w:rFonts w:ascii="Times New Roman"/>
                <w:b w:val="false"/>
                <w:i w:val="false"/>
                <w:color w:val="000000"/>
                <w:sz w:val="20"/>
              </w:rPr>
              <w:t xml:space="preserve">
2) failure of pregnant women and new mothers to attend an appointment within 3 days after the appointed date; </w:t>
            </w:r>
          </w:p>
          <w:p>
            <w:pPr>
              <w:spacing w:after="20"/>
              <w:ind w:left="20"/>
              <w:jc w:val="both"/>
            </w:pPr>
            <w:r>
              <w:rPr>
                <w:rFonts w:ascii="Times New Roman"/>
                <w:b w:val="false"/>
                <w:i w:val="false"/>
                <w:color w:val="000000"/>
                <w:sz w:val="20"/>
              </w:rPr>
              <w:t xml:space="preserve">
3) the arrival of the woman in labor to the serviced area according to information received from healthcare organizations providing obstetric and gynecological care, regardless of the status of attachment; </w:t>
            </w:r>
          </w:p>
          <w:p>
            <w:pPr>
              <w:spacing w:after="20"/>
              <w:ind w:left="20"/>
              <w:jc w:val="both"/>
            </w:pPr>
            <w:r>
              <w:rPr>
                <w:rFonts w:ascii="Times New Roman"/>
                <w:b w:val="false"/>
                <w:i w:val="false"/>
                <w:color w:val="000000"/>
                <w:sz w:val="20"/>
              </w:rPr>
              <w:t>
4) the threat of an epidemic of an infectious disease, including persons who have refused vaccination or the identification of patients with an infectious disease, persons in contact with them and persons suspected of an infectious disease by house-to-house 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indications for home call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preventive medical examinations of target groups and early detection of behavioral risk factors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medical rehabilitation, palliative care and nursing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specialized medical care in outpatient settings for diseases requiring special methods of diagnosis, treatment, and medical rehabilitation: </w:t>
            </w:r>
          </w:p>
          <w:p>
            <w:pPr>
              <w:spacing w:after="20"/>
              <w:ind w:left="20"/>
              <w:jc w:val="both"/>
            </w:pPr>
            <w:r>
              <w:rPr>
                <w:rFonts w:ascii="Times New Roman"/>
                <w:b w:val="false"/>
                <w:i w:val="false"/>
                <w:color w:val="000000"/>
                <w:sz w:val="20"/>
              </w:rPr>
              <w:t xml:space="preserve">
at the place of departure, including at home; </w:t>
            </w:r>
          </w:p>
          <w:p>
            <w:pPr>
              <w:spacing w:after="20"/>
              <w:ind w:left="20"/>
              <w:jc w:val="both"/>
            </w:pPr>
            <w:r>
              <w:rPr>
                <w:rFonts w:ascii="Times New Roman"/>
                <w:b w:val="false"/>
                <w:i w:val="false"/>
                <w:color w:val="000000"/>
                <w:sz w:val="20"/>
              </w:rPr>
              <w:t xml:space="preserve">
in mobile medical complexes, medical trains; </w:t>
            </w:r>
          </w:p>
          <w:p>
            <w:pPr>
              <w:spacing w:after="20"/>
              <w:ind w:left="20"/>
              <w:jc w:val="both"/>
            </w:pPr>
            <w:r>
              <w:rPr>
                <w:rFonts w:ascii="Times New Roman"/>
                <w:b w:val="false"/>
                <w:i w:val="false"/>
                <w:color w:val="000000"/>
                <w:sz w:val="20"/>
              </w:rPr>
              <w:t xml:space="preserve">
in educational institutions; </w:t>
            </w:r>
          </w:p>
          <w:p>
            <w:pPr>
              <w:spacing w:after="20"/>
              <w:ind w:left="20"/>
              <w:jc w:val="both"/>
            </w:pPr>
            <w:r>
              <w:rPr>
                <w:rFonts w:ascii="Times New Roman"/>
                <w:b w:val="false"/>
                <w:i w:val="false"/>
                <w:color w:val="000000"/>
                <w:sz w:val="20"/>
              </w:rPr>
              <w:t xml:space="preserve">
using remote medical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PHC services covering prevention, diagnosis and treatment to all patients, regardless of their location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pre-medical care by secondary medical workers for diseases or in cases that do not require the participation of a doctor according to the list of medical services provided by PHC medical workers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qualified medical care according to the list of medical services provided by PHC doctors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an emergency medical team call and the referral of the patient in an emergency form to a 24-hour hospital according to the profile when contacting the PHC organization for an emergency condition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compliance with the provision of specialized medical care in outpatient settings within the guaranteed volume of free medical care and (or) in the compulsory social health insurance system without referral of specialists at the primary and secondary levels of medical care: </w:t>
            </w:r>
          </w:p>
          <w:p>
            <w:pPr>
              <w:spacing w:after="20"/>
              <w:ind w:left="20"/>
              <w:jc w:val="both"/>
            </w:pPr>
            <w:r>
              <w:rPr>
                <w:rFonts w:ascii="Times New Roman"/>
                <w:b w:val="false"/>
                <w:i w:val="false"/>
                <w:color w:val="000000"/>
                <w:sz w:val="20"/>
              </w:rPr>
              <w:t xml:space="preserve">
1) in case of emergency conditions and injuries, including ophthalmological, otorhinolaryngological and other injuries; </w:t>
            </w:r>
          </w:p>
          <w:p>
            <w:pPr>
              <w:spacing w:after="20"/>
              <w:ind w:left="20"/>
              <w:jc w:val="both"/>
            </w:pPr>
            <w:r>
              <w:rPr>
                <w:rFonts w:ascii="Times New Roman"/>
                <w:b w:val="false"/>
                <w:i w:val="false"/>
                <w:color w:val="000000"/>
                <w:sz w:val="20"/>
              </w:rPr>
              <w:t xml:space="preserve">
2) when a patient applies for emergency and planned dental care; </w:t>
            </w:r>
          </w:p>
          <w:p>
            <w:pPr>
              <w:spacing w:after="20"/>
              <w:ind w:left="20"/>
              <w:jc w:val="both"/>
            </w:pPr>
            <w:r>
              <w:rPr>
                <w:rFonts w:ascii="Times New Roman"/>
                <w:b w:val="false"/>
                <w:i w:val="false"/>
                <w:color w:val="000000"/>
                <w:sz w:val="20"/>
              </w:rPr>
              <w:t xml:space="preserve">
3) when a patient applies to a profile specialist for diseases of the dermatovenerological profile; </w:t>
            </w:r>
          </w:p>
          <w:p>
            <w:pPr>
              <w:spacing w:after="20"/>
              <w:ind w:left="20"/>
              <w:jc w:val="both"/>
            </w:pPr>
            <w:r>
              <w:rPr>
                <w:rFonts w:ascii="Times New Roman"/>
                <w:b w:val="false"/>
                <w:i w:val="false"/>
                <w:color w:val="000000"/>
                <w:sz w:val="20"/>
              </w:rPr>
              <w:t xml:space="preserve">
4) when a patient applies to an obstetrician-gynecologist, except in cases of registration for pregnancy and a psychologist at the place of attachment; </w:t>
            </w:r>
          </w:p>
          <w:p>
            <w:pPr>
              <w:spacing w:after="20"/>
              <w:ind w:left="20"/>
              <w:jc w:val="both"/>
            </w:pPr>
            <w:r>
              <w:rPr>
                <w:rFonts w:ascii="Times New Roman"/>
                <w:b w:val="false"/>
                <w:i w:val="false"/>
                <w:color w:val="000000"/>
                <w:sz w:val="20"/>
              </w:rPr>
              <w:t xml:space="preserve">
5) when a patient contacts a profile specialist about a suspected oncological and hematological disease; </w:t>
            </w:r>
          </w:p>
          <w:p>
            <w:pPr>
              <w:spacing w:after="20"/>
              <w:ind w:left="20"/>
              <w:jc w:val="both"/>
            </w:pPr>
            <w:r>
              <w:rPr>
                <w:rFonts w:ascii="Times New Roman"/>
                <w:b w:val="false"/>
                <w:i w:val="false"/>
                <w:color w:val="000000"/>
                <w:sz w:val="20"/>
              </w:rPr>
              <w:t xml:space="preserve">
6) when a patient applies (self-referral) to youth health centers; </w:t>
            </w:r>
          </w:p>
          <w:p>
            <w:pPr>
              <w:spacing w:after="20"/>
              <w:ind w:left="20"/>
              <w:jc w:val="both"/>
            </w:pPr>
            <w:r>
              <w:rPr>
                <w:rFonts w:ascii="Times New Roman"/>
                <w:b w:val="false"/>
                <w:i w:val="false"/>
                <w:color w:val="000000"/>
                <w:sz w:val="20"/>
              </w:rPr>
              <w:t xml:space="preserve">
7) when a patient applies to a profile specialist in a healthcare organization for a dynamic follow-up disease profile; </w:t>
            </w:r>
          </w:p>
          <w:p>
            <w:pPr>
              <w:spacing w:after="20"/>
              <w:ind w:left="20"/>
              <w:jc w:val="both"/>
            </w:pPr>
            <w:r>
              <w:rPr>
                <w:rFonts w:ascii="Times New Roman"/>
                <w:b w:val="false"/>
                <w:i w:val="false"/>
                <w:color w:val="000000"/>
                <w:sz w:val="20"/>
              </w:rPr>
              <w:t xml:space="preserve">
8) upon repeated admission to a profile specialist within the framework of a single case of treatment for a disease, as well as in case of suspected neoplasm; </w:t>
            </w:r>
          </w:p>
          <w:p>
            <w:pPr>
              <w:spacing w:after="20"/>
              <w:ind w:left="20"/>
              <w:jc w:val="both"/>
            </w:pPr>
            <w:r>
              <w:rPr>
                <w:rFonts w:ascii="Times New Roman"/>
                <w:b w:val="false"/>
                <w:i w:val="false"/>
                <w:color w:val="000000"/>
                <w:sz w:val="20"/>
              </w:rPr>
              <w:t xml:space="preserve">
9) in the provision of services by mobile medical complexes and medical trains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organization and implementation of a set of measures for the prevention and active early detection of precancerous and oncological diseases, patients with mental and behavioral disorders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(s) _______________________________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The head of the entity of control 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joint order of the</w:t>
            </w:r>
            <w:r>
              <w:br/>
            </w:r>
            <w:r>
              <w:rPr>
                <w:rFonts w:ascii="Times New Roman"/>
                <w:b w:val="false"/>
                <w:i w:val="false"/>
                <w:color w:val="000000"/>
                <w:sz w:val="20"/>
              </w:rPr>
              <w:t xml:space="preserve">Minister of healthcare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November 15, 2018 </w:t>
            </w:r>
            <w:r>
              <w:br/>
            </w:r>
            <w:r>
              <w:rPr>
                <w:rFonts w:ascii="Times New Roman"/>
                <w:b w:val="false"/>
                <w:i w:val="false"/>
                <w:color w:val="000000"/>
                <w:sz w:val="20"/>
              </w:rPr>
              <w:t>№ KR DSM-32</w:t>
            </w:r>
            <w:r>
              <w:br/>
            </w:r>
            <w:r>
              <w:rPr>
                <w:rFonts w:ascii="Times New Roman"/>
                <w:b w:val="false"/>
                <w:i w:val="false"/>
                <w:color w:val="000000"/>
                <w:sz w:val="20"/>
              </w:rPr>
              <w:t xml:space="preserve">and Minister of national economy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The Checklist </w:t>
      </w:r>
    </w:p>
    <w:p>
      <w:pPr>
        <w:spacing w:after="0"/>
        <w:ind w:left="0"/>
        <w:jc w:val="both"/>
      </w:pPr>
      <w:r>
        <w:rPr>
          <w:rFonts w:ascii="Times New Roman"/>
          <w:b w:val="false"/>
          <w:i w:val="false"/>
          <w:color w:val="ff0000"/>
          <w:sz w:val="28"/>
        </w:rPr>
        <w:t>
      Footnote. Appendix 4 - as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w:t>
      </w:r>
    </w:p>
    <w:p>
      <w:pPr>
        <w:spacing w:after="0"/>
        <w:ind w:left="0"/>
        <w:jc w:val="both"/>
      </w:pPr>
      <w:r>
        <w:rPr>
          <w:rFonts w:ascii="Times New Roman"/>
          <w:b w:val="false"/>
          <w:i w:val="false"/>
          <w:color w:val="000000"/>
          <w:sz w:val="28"/>
        </w:rPr>
        <w:t>
      in the field of medical services (aid)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w:t>
      </w:r>
    </w:p>
    <w:p>
      <w:pPr>
        <w:spacing w:after="0"/>
        <w:ind w:left="0"/>
        <w:jc w:val="both"/>
      </w:pPr>
      <w:r>
        <w:rPr>
          <w:rFonts w:ascii="Times New Roman"/>
          <w:b w:val="false"/>
          <w:i w:val="false"/>
          <w:color w:val="000000"/>
          <w:sz w:val="28"/>
        </w:rPr>
        <w:t xml:space="preserve">
      in relation to entity (objects) of maternity care and (or) inpatient </w:t>
      </w:r>
    </w:p>
    <w:p>
      <w:pPr>
        <w:spacing w:after="0"/>
        <w:ind w:left="0"/>
        <w:jc w:val="both"/>
      </w:pPr>
      <w:r>
        <w:rPr>
          <w:rFonts w:ascii="Times New Roman"/>
          <w:b w:val="false"/>
          <w:i w:val="false"/>
          <w:color w:val="000000"/>
          <w:sz w:val="28"/>
        </w:rPr>
        <w:t xml:space="preserve">
      organizations that include maternity and neonatal pathology departments, </w:t>
      </w:r>
    </w:p>
    <w:p>
      <w:pPr>
        <w:spacing w:after="0"/>
        <w:ind w:left="0"/>
        <w:jc w:val="both"/>
      </w:pPr>
      <w:r>
        <w:rPr>
          <w:rFonts w:ascii="Times New Roman"/>
          <w:b w:val="false"/>
          <w:i w:val="false"/>
          <w:color w:val="000000"/>
          <w:sz w:val="28"/>
        </w:rPr>
        <w:t xml:space="preserve">
      the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The state body that appointed </w:t>
      </w:r>
    </w:p>
    <w:p>
      <w:pPr>
        <w:spacing w:after="0"/>
        <w:ind w:left="0"/>
        <w:jc w:val="both"/>
      </w:pPr>
      <w:r>
        <w:rPr>
          <w:rFonts w:ascii="Times New Roman"/>
          <w:b w:val="false"/>
          <w:i w:val="false"/>
          <w:color w:val="000000"/>
          <w:sz w:val="28"/>
        </w:rPr>
        <w:t xml:space="preserve">
      the inspection/preventive control with a visit to the entity (object) of control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An act on the appointment of an inspection/preventive control </w:t>
      </w:r>
    </w:p>
    <w:p>
      <w:pPr>
        <w:spacing w:after="0"/>
        <w:ind w:left="0"/>
        <w:jc w:val="both"/>
      </w:pPr>
      <w:r>
        <w:rPr>
          <w:rFonts w:ascii="Times New Roman"/>
          <w:b w:val="false"/>
          <w:i w:val="false"/>
          <w:color w:val="000000"/>
          <w:sz w:val="28"/>
        </w:rPr>
        <w:t xml:space="preserve">
      with a visit to the entity (object) of control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 date </w:t>
      </w:r>
    </w:p>
    <w:p>
      <w:pPr>
        <w:spacing w:after="0"/>
        <w:ind w:left="0"/>
        <w:jc w:val="both"/>
      </w:pPr>
      <w:r>
        <w:rPr>
          <w:rFonts w:ascii="Times New Roman"/>
          <w:b w:val="false"/>
          <w:i w:val="false"/>
          <w:color w:val="000000"/>
          <w:sz w:val="28"/>
        </w:rPr>
        <w:t>
      Name of the entity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not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conclusion on the compliance of a healthcare entity with the provision of high–tech medical care when organizing the provision of high-tech services, including in vitro fertilization (hereinafter referred to as IVF)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provision of medical care included in the guaranteed amount of free medical care and (or) the system of compulsory social health insurance on a free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contract of co-insurance of professional liability of medical workers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voluntary consent of the patient or his legal representative for invasive interventions and for carrying out medical and diagnostic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("Emergency medical team call record" form № 085/u, "Journal of admission and refusal for hospitalization", "Inpatient medical record" form №001/u) confirming the stay of the ambulance station team at the emergency medical services department at the PHC organization or at the hospital admission department, not exceeding 10 minutes (time for transfer of the patient to the doctor of the emergency department) from the moment of its arrival at the hospital, except in cases of emergency medical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patient's admission to the hospital's emergency department, with an initial assessment and medical triage (hereinafter referred to as medical triage) in a certain group, based on the patient's condition, its possible deterioration and the priority of emergency medical care. Medical triage is carried out continuously and in succession. Upon completion of the assessment, the patient is marked with the color of one of the sorting categories, in the form of a special color tag or a colored ribbon. According to medical triage, there are 3 groups of patients: </w:t>
            </w:r>
          </w:p>
          <w:p>
            <w:pPr>
              <w:spacing w:after="20"/>
              <w:ind w:left="20"/>
              <w:jc w:val="both"/>
            </w:pPr>
            <w:r>
              <w:rPr>
                <w:rFonts w:ascii="Times New Roman"/>
                <w:b w:val="false"/>
                <w:i w:val="false"/>
                <w:color w:val="000000"/>
                <w:sz w:val="20"/>
              </w:rPr>
              <w:t xml:space="preserve">
the first group (red zone) consists of patients whose condition is an immediate threat to life or who have a high risk of deterioration and require emergency medical care; </w:t>
            </w:r>
          </w:p>
          <w:p>
            <w:pPr>
              <w:spacing w:after="20"/>
              <w:ind w:left="20"/>
              <w:jc w:val="both"/>
            </w:pPr>
            <w:r>
              <w:rPr>
                <w:rFonts w:ascii="Times New Roman"/>
                <w:b w:val="false"/>
                <w:i w:val="false"/>
                <w:color w:val="000000"/>
                <w:sz w:val="20"/>
              </w:rPr>
              <w:t xml:space="preserve">
the second group (yellow zone) consists of patients whose condition poses a potential threat to their health or may progress with the development of a situation requiring emergency medical care; </w:t>
            </w:r>
          </w:p>
          <w:p>
            <w:pPr>
              <w:spacing w:after="20"/>
              <w:ind w:left="20"/>
              <w:jc w:val="both"/>
            </w:pPr>
            <w:r>
              <w:rPr>
                <w:rFonts w:ascii="Times New Roman"/>
                <w:b w:val="false"/>
                <w:i w:val="false"/>
                <w:color w:val="000000"/>
                <w:sz w:val="20"/>
              </w:rPr>
              <w:t xml:space="preserve">
the third group (the green zone) consists of patients whose condition does not pose an immediate threat to life and health and does not require hospitalization.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medical certificate issued by the doctor of the admission department with a written justification for the refusal in the absence of indications for hospitalization in a healthcare organization. The presence of an asset sent by the nurse of the admission department to the PHC organization at the patient's place of attachment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indications for hospitalization: </w:t>
            </w:r>
          </w:p>
          <w:p>
            <w:pPr>
              <w:spacing w:after="20"/>
              <w:ind w:left="20"/>
              <w:jc w:val="both"/>
            </w:pPr>
            <w:r>
              <w:rPr>
                <w:rFonts w:ascii="Times New Roman"/>
                <w:b w:val="false"/>
                <w:i w:val="false"/>
                <w:color w:val="000000"/>
                <w:sz w:val="20"/>
              </w:rPr>
              <w:t xml:space="preserve">
the need for pre-medical, qualified, specialized medical care, including the use of high-tech medical services, with round-the-clock medical supervision of patients: </w:t>
            </w:r>
          </w:p>
          <w:p>
            <w:pPr>
              <w:spacing w:after="20"/>
              <w:ind w:left="20"/>
              <w:jc w:val="both"/>
            </w:pPr>
            <w:r>
              <w:rPr>
                <w:rFonts w:ascii="Times New Roman"/>
                <w:b w:val="false"/>
                <w:i w:val="false"/>
                <w:color w:val="000000"/>
                <w:sz w:val="20"/>
              </w:rPr>
              <w:t xml:space="preserve">
1) in a planned manner – at the referral of PHC specialists or other healthcare organization; </w:t>
            </w:r>
          </w:p>
          <w:p>
            <w:pPr>
              <w:spacing w:after="20"/>
              <w:ind w:left="20"/>
              <w:jc w:val="both"/>
            </w:pPr>
            <w:r>
              <w:rPr>
                <w:rFonts w:ascii="Times New Roman"/>
                <w:b w:val="false"/>
                <w:i w:val="false"/>
                <w:color w:val="000000"/>
                <w:sz w:val="20"/>
              </w:rPr>
              <w:t xml:space="preserve">
2) for emergency indications (including weekends and holidays) - regardless of the availability of the referral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examination of serious patients by the head of the department on the day of hospitalization, and subsequently on a daily basis. Patients in moderate condition are examined at least once a week. The presence of the results of the patient's examination recorded in the medical record indicating recommendations for further patient treatment tactics with mandatory identification of the medical professional making the entries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daily examination by the attending physician of patients in the hospital, except weekends and holidays. The presence of relevant entries in the medical record during the examination and appointment of additional diagnostic and therapeutic manipulations by the doctor on duty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justification in the medical record for a dynamic assessment of the patient's condition according to clinical diagnostic and treatment protocols when additional and repeated studies conducted before hospitalization in a PHC or other healthcare organization are identified for medical reasons.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compliance with the requirements for issuing a sheet and a certificate of temporary disability for pregnancy and childbirth: </w:t>
            </w:r>
          </w:p>
          <w:p>
            <w:pPr>
              <w:spacing w:after="20"/>
              <w:ind w:left="20"/>
              <w:jc w:val="both"/>
            </w:pPr>
            <w:r>
              <w:rPr>
                <w:rFonts w:ascii="Times New Roman"/>
                <w:b w:val="false"/>
                <w:i w:val="false"/>
                <w:color w:val="000000"/>
                <w:sz w:val="20"/>
              </w:rPr>
              <w:t xml:space="preserve">
- a sheet or certificate of temporary disability for pregnancy and childbirth is issued by a medical professional (obstetrician-gynecologist), and in his absence - by a doctor, together with the head of the department, after the conclusion of the medical advisory commission (hereinafter referred to as the MAC) from thirty weeks of pregnancy for a period of one hundred and twenty-six calendar days (seventy calendar days before birth and fifty-six calendar days after delivery) during normal delivery. </w:t>
            </w:r>
          </w:p>
          <w:p>
            <w:pPr>
              <w:spacing w:after="20"/>
              <w:ind w:left="20"/>
              <w:jc w:val="both"/>
            </w:pPr>
            <w:r>
              <w:rPr>
                <w:rFonts w:ascii="Times New Roman"/>
                <w:b w:val="false"/>
                <w:i w:val="false"/>
                <w:color w:val="000000"/>
                <w:sz w:val="20"/>
              </w:rPr>
              <w:t>
For women living in territories affected by nuclear tests, a maternity disability certificate or a sheet is issued from twenty-seven weeks of pregnancy for one hundred and seventy calendar days (ninety-one calendar days before delivery and seventy-nine calendar days after delivery) during normal childbirth;</w:t>
            </w:r>
          </w:p>
          <w:p>
            <w:pPr>
              <w:spacing w:after="20"/>
              <w:ind w:left="20"/>
              <w:jc w:val="both"/>
            </w:pPr>
            <w:r>
              <w:rPr>
                <w:rFonts w:ascii="Times New Roman"/>
                <w:b w:val="false"/>
                <w:i w:val="false"/>
                <w:color w:val="000000"/>
                <w:sz w:val="20"/>
              </w:rPr>
              <w:t xml:space="preserve">
2) for women who have temporarily left their permanent place of residence within the Republic of Kazakhstan, a sheet or certificate of temporary disability for pregnancy and childbirth is issued (extended) at the medical organization where the birth took place or at the women's consultation (office) at the place of observation according to the statement (exchange card) of the maternity organization </w:t>
            </w:r>
          </w:p>
          <w:p>
            <w:pPr>
              <w:spacing w:after="20"/>
              <w:ind w:left="20"/>
              <w:jc w:val="both"/>
            </w:pPr>
            <w:r>
              <w:rPr>
                <w:rFonts w:ascii="Times New Roman"/>
                <w:b w:val="false"/>
                <w:i w:val="false"/>
                <w:color w:val="000000"/>
                <w:sz w:val="20"/>
              </w:rPr>
              <w:t xml:space="preserve">
3) in case of complicated childbirth, the birth of two or more children, the sheet or certificate of temporary disability is extended for an additional fourteen calendar days by a medical professional (obstetrician-gynecologist), and in his absence - by a doctor, together with the head of the department, after the conclusion of the MAC at the place of observation according to the statement of the obstetric health organization. </w:t>
            </w:r>
          </w:p>
          <w:p>
            <w:pPr>
              <w:spacing w:after="20"/>
              <w:ind w:left="20"/>
              <w:jc w:val="both"/>
            </w:pPr>
            <w:r>
              <w:rPr>
                <w:rFonts w:ascii="Times New Roman"/>
                <w:b w:val="false"/>
                <w:i w:val="false"/>
                <w:color w:val="000000"/>
                <w:sz w:val="20"/>
              </w:rPr>
              <w:t>
In these cases, the total duration of prenatal and postpartum leave is one hundred and forty calendar days (seventy calendar days before delivery and seventy calendar days after delivery).</w:t>
            </w:r>
          </w:p>
          <w:p>
            <w:pPr>
              <w:spacing w:after="20"/>
              <w:ind w:left="20"/>
              <w:jc w:val="both"/>
            </w:pPr>
            <w:r>
              <w:rPr>
                <w:rFonts w:ascii="Times New Roman"/>
                <w:b w:val="false"/>
                <w:i w:val="false"/>
                <w:color w:val="000000"/>
                <w:sz w:val="20"/>
              </w:rPr>
              <w:t xml:space="preserve">
For women living in territories affected by nuclear tests, in case of complicated childbirth, the birth of two or more children, a temporary disability certificate or a sheet is extended for additional fourteen calendar days, the total duration of prenatal and postpartum leave is one hundred and eighty-four days (ninety-one calendar days before delivery and ninety-three calendar days after delivery);  </w:t>
            </w:r>
          </w:p>
          <w:p>
            <w:pPr>
              <w:spacing w:after="20"/>
              <w:ind w:left="20"/>
              <w:jc w:val="both"/>
            </w:pPr>
            <w:r>
              <w:rPr>
                <w:rFonts w:ascii="Times New Roman"/>
                <w:b w:val="false"/>
                <w:i w:val="false"/>
                <w:color w:val="000000"/>
                <w:sz w:val="20"/>
              </w:rPr>
              <w:t xml:space="preserve">
4) in the case of childbirth between twenty-two and twenty-nine weeks of pregnancy and the birth of a child weighing five hundred grams or more who has lived for more than seven days, a woman is given a sheet or certificate of disability upon delivery for seventy calendar days after delivery. </w:t>
            </w:r>
          </w:p>
          <w:p>
            <w:pPr>
              <w:spacing w:after="20"/>
              <w:ind w:left="20"/>
              <w:jc w:val="both"/>
            </w:pPr>
            <w:r>
              <w:rPr>
                <w:rFonts w:ascii="Times New Roman"/>
                <w:b w:val="false"/>
                <w:i w:val="false"/>
                <w:color w:val="000000"/>
                <w:sz w:val="20"/>
              </w:rPr>
              <w:t xml:space="preserve">
In the case of childbirth between twenty-two and twenty-nine weeks of pregnancy and the birth of a stillborn fetus or a child weighing five hundred grams or more who died before seven days of life, a woman is given a sheet or certificate of temporary disability upon delivery for fifty-six calendar days after delivery; </w:t>
            </w:r>
          </w:p>
          <w:p>
            <w:pPr>
              <w:spacing w:after="20"/>
              <w:ind w:left="20"/>
              <w:jc w:val="both"/>
            </w:pPr>
            <w:r>
              <w:rPr>
                <w:rFonts w:ascii="Times New Roman"/>
                <w:b w:val="false"/>
                <w:i w:val="false"/>
                <w:color w:val="000000"/>
                <w:sz w:val="20"/>
              </w:rPr>
              <w:t xml:space="preserve">
5) for women living in territories exposed to nuclear tests, in case of childbirth between twenty-two and twenty-nine weeks of pregnancy and the birth of a child weighing five hundred grams or more who has lived for more than seven days, a sheet or certificate of temporary disability is issued for ninety-three calendar days after delivery. </w:t>
            </w:r>
          </w:p>
          <w:p>
            <w:pPr>
              <w:spacing w:after="20"/>
              <w:ind w:left="20"/>
              <w:jc w:val="both"/>
            </w:pPr>
            <w:r>
              <w:rPr>
                <w:rFonts w:ascii="Times New Roman"/>
                <w:b w:val="false"/>
                <w:i w:val="false"/>
                <w:color w:val="000000"/>
                <w:sz w:val="20"/>
              </w:rPr>
              <w:t xml:space="preserve">
To women living in territories exposed to nuclear tests, in case of childbirth between twenty-two and twenty-nine weeks of pregnancy and the birth of a stillborn fetus or a child weighing five hundred grams or more who died before seven days of life, a sheet or certificate of temporary disability is issued for seventy-nine calendar days after delivery; </w:t>
            </w:r>
          </w:p>
          <w:p>
            <w:pPr>
              <w:spacing w:after="20"/>
              <w:ind w:left="20"/>
              <w:jc w:val="both"/>
            </w:pPr>
            <w:r>
              <w:rPr>
                <w:rFonts w:ascii="Times New Roman"/>
                <w:b w:val="false"/>
                <w:i w:val="false"/>
                <w:color w:val="000000"/>
                <w:sz w:val="20"/>
              </w:rPr>
              <w:t xml:space="preserve">
6) when a woman applies for a temporary disability certificate during pregnancy, maternity leave is calculated in total and is granted completely regardless of the number of days she actually used before giving birth. When a woman applies for a temporary disability certificate after childbirth, only leave after childbirth provided for in this paragraph is given; </w:t>
            </w:r>
          </w:p>
          <w:p>
            <w:pPr>
              <w:spacing w:after="20"/>
              <w:ind w:left="20"/>
              <w:jc w:val="both"/>
            </w:pPr>
            <w:r>
              <w:rPr>
                <w:rFonts w:ascii="Times New Roman"/>
                <w:b w:val="false"/>
                <w:i w:val="false"/>
                <w:color w:val="000000"/>
                <w:sz w:val="20"/>
              </w:rPr>
              <w:t>
7) upon the onset of pregnancy during the period when a woman is on paid annual labor leave or leave without pay to care for a child until he reaches the age of three, a temporary disability certificate is issued for all days of maternity leave, except for the cases provided for in part two of subparagraph 6) of this paragraph;</w:t>
            </w:r>
          </w:p>
          <w:p>
            <w:pPr>
              <w:spacing w:after="20"/>
              <w:ind w:left="20"/>
              <w:jc w:val="both"/>
            </w:pPr>
            <w:r>
              <w:rPr>
                <w:rFonts w:ascii="Times New Roman"/>
                <w:b w:val="false"/>
                <w:i w:val="false"/>
                <w:color w:val="000000"/>
                <w:sz w:val="20"/>
              </w:rPr>
              <w:t xml:space="preserve">
8) in case of death of the mother during childbirth or in the postpartum period, a temporary disability certificate or a sheet is issued to the person caring for the newborn;  </w:t>
            </w:r>
          </w:p>
          <w:p>
            <w:pPr>
              <w:spacing w:after="20"/>
              <w:ind w:left="20"/>
              <w:jc w:val="both"/>
            </w:pPr>
            <w:r>
              <w:rPr>
                <w:rFonts w:ascii="Times New Roman"/>
                <w:b w:val="false"/>
                <w:i w:val="false"/>
                <w:color w:val="000000"/>
                <w:sz w:val="20"/>
              </w:rPr>
              <w:t xml:space="preserve">
9) in case of an operation for artificial termination of pregnancy, a sheet or certificate of temporary disability is issued by the doctor together with the head of the department for the duration of stay in the hospital and outpatient clinic where the operation was performed, and in case of complications - for the entire period of temporary disability. </w:t>
            </w:r>
          </w:p>
          <w:p>
            <w:pPr>
              <w:spacing w:after="20"/>
              <w:ind w:left="20"/>
              <w:jc w:val="both"/>
            </w:pPr>
            <w:r>
              <w:rPr>
                <w:rFonts w:ascii="Times New Roman"/>
                <w:b w:val="false"/>
                <w:i w:val="false"/>
                <w:color w:val="000000"/>
                <w:sz w:val="20"/>
              </w:rPr>
              <w:t xml:space="preserve">
In case of spontaneous abortion (miscarriage), a temporary disability certificate or a sheet is issued for the entire period of temporary disability;  </w:t>
            </w:r>
          </w:p>
          <w:p>
            <w:pPr>
              <w:spacing w:after="20"/>
              <w:ind w:left="20"/>
              <w:jc w:val="both"/>
            </w:pPr>
            <w:r>
              <w:rPr>
                <w:rFonts w:ascii="Times New Roman"/>
                <w:b w:val="false"/>
                <w:i w:val="false"/>
                <w:color w:val="000000"/>
                <w:sz w:val="20"/>
              </w:rPr>
              <w:t xml:space="preserve">
10) when carrying out an embryo transplant operation, a sheet or certificate of temporary disability is issued by the medical organization that performed the operation from the day the embryo was transplanted until pregnancy was established. To persons who have adopted a newborn child (children), as well as the biological mother during surrogate motherhood directly from the maternity hospital, a sheet or certificate of temporary disability is issued from the date of adoption and until the expiration of fifty-six calendar days from the date of the child's birth.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the examination of temporary disability, the issuance of a sheet and a certificate of temporary disability (form №001/u "Medical record of an inpatient patient", form 052/u "Medical record of an outpatient patient", extracts of sheets on temporary disability of patients, form № 025/u "Journal to record the conclusions of the medical advisory commission", form № 029/u "Book of registration of sheets on temporary disability", form № 037/u "Certificate № ___ on temporary disability of the student, student of college, vocational school, on illness, quarantine and other reasons for the absence of a child attending school, preschool organization (please underline)", form № 038/u "Certificate № ______ of temporary disability" and others): </w:t>
            </w:r>
          </w:p>
          <w:p>
            <w:pPr>
              <w:spacing w:after="20"/>
              <w:ind w:left="20"/>
              <w:jc w:val="both"/>
            </w:pPr>
            <w:r>
              <w:rPr>
                <w:rFonts w:ascii="Times New Roman"/>
                <w:b w:val="false"/>
                <w:i w:val="false"/>
                <w:color w:val="000000"/>
                <w:sz w:val="20"/>
              </w:rPr>
              <w:t xml:space="preserve">
1) availability of an examination of the person and a record of data about his state of health in the medical record of an outpatient (inpatient) patient, justifying the need for his temporary release from work; </w:t>
            </w:r>
          </w:p>
          <w:p>
            <w:pPr>
              <w:spacing w:after="20"/>
              <w:ind w:left="20"/>
              <w:jc w:val="both"/>
            </w:pPr>
            <w:r>
              <w:rPr>
                <w:rFonts w:ascii="Times New Roman"/>
                <w:b w:val="false"/>
                <w:i w:val="false"/>
                <w:color w:val="000000"/>
                <w:sz w:val="20"/>
              </w:rPr>
              <w:t xml:space="preserve">
2) issuing a sheet and a certificate of temporary disability on the day of discharge of persons in inpatient treatment (including day hospitals, rehabilitation centers) for the entire period of inpatient treatment; </w:t>
            </w:r>
          </w:p>
          <w:p>
            <w:pPr>
              <w:spacing w:after="20"/>
              <w:ind w:left="20"/>
              <w:jc w:val="both"/>
            </w:pPr>
            <w:r>
              <w:rPr>
                <w:rFonts w:ascii="Times New Roman"/>
                <w:b w:val="false"/>
                <w:i w:val="false"/>
                <w:color w:val="000000"/>
                <w:sz w:val="20"/>
              </w:rPr>
              <w:t xml:space="preserve">
3) closing of the sheet and the certificate of temporary disability by the date of discharge from the hospital if the persons' ability to work has been fully restored; </w:t>
            </w:r>
          </w:p>
          <w:p>
            <w:pPr>
              <w:spacing w:after="20"/>
              <w:ind w:left="20"/>
              <w:jc w:val="both"/>
            </w:pPr>
            <w:r>
              <w:rPr>
                <w:rFonts w:ascii="Times New Roman"/>
                <w:b w:val="false"/>
                <w:i w:val="false"/>
                <w:color w:val="000000"/>
                <w:sz w:val="20"/>
              </w:rPr>
              <w:t xml:space="preserve">
4) to persons who continue to be temporarily disabled, prolongation of the sheet and certificate of temporary disability for a period, taking into account the time required for his appearance to a medical officer of the polyclinic or to call a medical officer at home (but not more than one calendar day). </w:t>
            </w:r>
          </w:p>
          <w:p>
            <w:pPr>
              <w:spacing w:after="20"/>
              <w:ind w:left="20"/>
              <w:jc w:val="both"/>
            </w:pPr>
            <w:r>
              <w:rPr>
                <w:rFonts w:ascii="Times New Roman"/>
                <w:b w:val="false"/>
                <w:i w:val="false"/>
                <w:color w:val="000000"/>
                <w:sz w:val="20"/>
              </w:rPr>
              <w:t xml:space="preserve">
For persons who have received treatment outside their region of residence, the time required to arrive at their place of permanent residence (but not more than four calendar days) is taken into account; </w:t>
            </w:r>
          </w:p>
          <w:p>
            <w:pPr>
              <w:spacing w:after="20"/>
              <w:ind w:left="20"/>
              <w:jc w:val="both"/>
            </w:pPr>
            <w:r>
              <w:rPr>
                <w:rFonts w:ascii="Times New Roman"/>
                <w:b w:val="false"/>
                <w:i w:val="false"/>
                <w:color w:val="000000"/>
                <w:sz w:val="20"/>
              </w:rPr>
              <w:t>
5) issuance of a certificate of temporary disability in case of injuries sustained under the influence of alcohol or drugs, as well as in case of acute alcohol or drug intoxication, for the entire period of temporary disability;</w:t>
            </w:r>
          </w:p>
          <w:p>
            <w:pPr>
              <w:spacing w:after="20"/>
              <w:ind w:left="20"/>
              <w:jc w:val="both"/>
            </w:pPr>
            <w:r>
              <w:rPr>
                <w:rFonts w:ascii="Times New Roman"/>
                <w:b w:val="false"/>
                <w:i w:val="false"/>
                <w:color w:val="000000"/>
                <w:sz w:val="20"/>
              </w:rPr>
              <w:t xml:space="preserve">
6) issuing a sheet and a certificate of temporary disability to persons suffering from mental illnesses in case of late appeal to a medical organization over the past few days according to the conclusion of the MAC of a neuropsychiatric dispensary or a medical worker (psychiatrist) together with the head of the medical organization; </w:t>
            </w:r>
          </w:p>
          <w:p>
            <w:pPr>
              <w:spacing w:after="20"/>
              <w:ind w:left="20"/>
              <w:jc w:val="both"/>
            </w:pPr>
            <w:r>
              <w:rPr>
                <w:rFonts w:ascii="Times New Roman"/>
                <w:b w:val="false"/>
                <w:i w:val="false"/>
                <w:color w:val="000000"/>
                <w:sz w:val="20"/>
              </w:rPr>
              <w:t xml:space="preserve">
7) issuing a sheet and a certificate of temporary disability to persons sent by a court decision for a forensic medical or forensic psychiatric examination and recognized as unfit for work from the date of admission to the examination; </w:t>
            </w:r>
          </w:p>
          <w:p>
            <w:pPr>
              <w:spacing w:after="20"/>
              <w:ind w:left="20"/>
              <w:jc w:val="both"/>
            </w:pPr>
            <w:r>
              <w:rPr>
                <w:rFonts w:ascii="Times New Roman"/>
                <w:b w:val="false"/>
                <w:i w:val="false"/>
                <w:color w:val="000000"/>
                <w:sz w:val="20"/>
              </w:rPr>
              <w:t xml:space="preserve">
8) issuing simultaneously a sheet and a certificate of temporary disability to a person who combines training with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informed written consent of the patient for transfusion of blood and its components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(form № 001/u "Inpatient medical record") confirming the examination of the recipient before transfusion for markers of hemotransmissive infections (HIV, hepatitis B and C), as well as recommendations in the discharge epicrisis on the need for repeated examination for HIV and hepatitis B and C in the PHC organization at the place of attachment after 1, 3, 6 months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in a medical organization of a contract for the purchase and delivery of blood and its components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(an internal document approved by the first supervisor) confirming the distribution of functions of employees involved in each stage of blood transfusion and its components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(the result of a group study using the ABO system and Rhesus affiliation, screening of irregular antierythrocyte antibodies in form 098/u or an entry in electronic form 001/u "Hospital patient's medical record") confirming the immunohematological examination of recipients to ensure the safety of transfusion therapy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establishment of indications for the appointment of blood and its components based on clinical manifestations of deficiency or dysfunction of cellular or other blood components, confirmed by laboratory data ("Pretransfusion epicrisis" addendum 6 to the inpatient patient's medical record form 001/u)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(an internal document approved by the first supervisor) confirming continuous training of personnel involved in transfusion therapy and admission to transfusion care for medical personnel and mid-level medical personnel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transfer of assets from the hospital to PHC for patients who underwent hemotransfusion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("Diary" insert sheet 2 to the medical record of inpatient patient f 001/u) confirming the control of the effectiveness of blood transfusion and its components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Maintaining forms of accounting documentation in the field of healthcare (form № 003/u "Form of accounting for the movement of blood, its components and diagnostic standards" on electronic and (or) paper media; Insert sheet 6 to the inpatient patient's medical record form 001/u "Pretransfusion epicrisis", "Protocol of transfusion of components", "Transfusion sheet", Form № 006/u "Registration form for blood transfusion, its components, preparations", Form № 007/u "Registration form for blood recipients and its components") on electronic and (or) paper media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compliance with the actions during the autopsy: </w:t>
            </w:r>
          </w:p>
          <w:p>
            <w:pPr>
              <w:spacing w:after="20"/>
              <w:ind w:left="20"/>
              <w:jc w:val="both"/>
            </w:pPr>
            <w:r>
              <w:rPr>
                <w:rFonts w:ascii="Times New Roman"/>
                <w:b w:val="false"/>
                <w:i w:val="false"/>
                <w:color w:val="000000"/>
                <w:sz w:val="20"/>
              </w:rPr>
              <w:t xml:space="preserve">
1) conducting a pathoanatomical autopsy of corpses after the doctors have determined biological death, after providing the medical record of an inpatient patient or the medical record of an outpatient patient with a written order from the chief physician or his deputy for the medical (medical) part of the healthcare organization to send for a pathoanatomical autopsy; </w:t>
            </w:r>
          </w:p>
          <w:p>
            <w:pPr>
              <w:spacing w:after="20"/>
              <w:ind w:left="20"/>
              <w:jc w:val="both"/>
            </w:pPr>
            <w:r>
              <w:rPr>
                <w:rFonts w:ascii="Times New Roman"/>
                <w:b w:val="false"/>
                <w:i w:val="false"/>
                <w:color w:val="000000"/>
                <w:sz w:val="20"/>
              </w:rPr>
              <w:t xml:space="preserve">
2) transfer of the inpatient patient's medical record or the outpatient patient's medical record with the pathoanatomic diagnosis entered in it to the medical archive of the healthcare organization no later than ten working days after the pathoanatomic autopsy; </w:t>
            </w:r>
          </w:p>
          <w:p>
            <w:pPr>
              <w:spacing w:after="20"/>
              <w:ind w:left="20"/>
              <w:jc w:val="both"/>
            </w:pPr>
            <w:r>
              <w:rPr>
                <w:rFonts w:ascii="Times New Roman"/>
                <w:b w:val="false"/>
                <w:i w:val="false"/>
                <w:color w:val="000000"/>
                <w:sz w:val="20"/>
              </w:rPr>
              <w:t xml:space="preserve">
3) conducting clinical and pathoanatomical analysis in cases of death of patients in healthcare organizations; </w:t>
            </w:r>
          </w:p>
          <w:p>
            <w:pPr>
              <w:spacing w:after="20"/>
              <w:ind w:left="20"/>
              <w:jc w:val="both"/>
            </w:pPr>
            <w:r>
              <w:rPr>
                <w:rFonts w:ascii="Times New Roman"/>
                <w:b w:val="false"/>
                <w:i w:val="false"/>
                <w:color w:val="000000"/>
                <w:sz w:val="20"/>
              </w:rPr>
              <w:t xml:space="preserve">
4) organization by the chief physician and the head of the pathology department of virological (immunofluorescence) and bacteriological examination of autopsy materials in cases of suspected infectious diseases; </w:t>
            </w:r>
          </w:p>
          <w:p>
            <w:pPr>
              <w:spacing w:after="20"/>
              <w:ind w:left="20"/>
              <w:jc w:val="both"/>
            </w:pPr>
            <w:r>
              <w:rPr>
                <w:rFonts w:ascii="Times New Roman"/>
                <w:b w:val="false"/>
                <w:i w:val="false"/>
                <w:color w:val="000000"/>
                <w:sz w:val="20"/>
              </w:rPr>
              <w:t xml:space="preserve">
5) transfer to the pathology bureaus, centralized pathology departments and pathology departments of medical records of inpatient patients for all those who died in the previous day no later than 10 a.m. on the day following the establishment of the fact of death   </w:t>
            </w:r>
          </w:p>
          <w:p>
            <w:pPr>
              <w:spacing w:after="20"/>
              <w:ind w:left="20"/>
              <w:jc w:val="both"/>
            </w:pPr>
            <w:r>
              <w:rPr>
                <w:rFonts w:ascii="Times New Roman"/>
                <w:b w:val="false"/>
                <w:i w:val="false"/>
                <w:color w:val="000000"/>
                <w:sz w:val="20"/>
              </w:rPr>
              <w:t xml:space="preserve">
6) registration of the results of the pathoanatomic autopsy in the form of a pathoanatomic diagnosis (pathoanatomic diagnosis includes: underlying disease, complication of the underlying disease, concomitant disease, combined underlying disease); </w:t>
            </w:r>
          </w:p>
          <w:p>
            <w:pPr>
              <w:spacing w:after="20"/>
              <w:ind w:left="20"/>
              <w:jc w:val="both"/>
            </w:pPr>
            <w:r>
              <w:rPr>
                <w:rFonts w:ascii="Times New Roman"/>
                <w:b w:val="false"/>
                <w:i w:val="false"/>
                <w:color w:val="000000"/>
                <w:sz w:val="20"/>
              </w:rPr>
              <w:t xml:space="preserve">
7) registration of: - a medical death certificate (preliminary, final) by a doctor specializing in "pathological anatomy (adult, child)" on the day of the autopsy; - medical certificate of perinatal death (preliminary, final) by a doctor specializing in "pathological anatomy (adult, child)" on the day of the autopsy; </w:t>
            </w:r>
          </w:p>
          <w:p>
            <w:pPr>
              <w:spacing w:after="20"/>
              <w:ind w:left="20"/>
              <w:jc w:val="both"/>
            </w:pPr>
            <w:r>
              <w:rPr>
                <w:rFonts w:ascii="Times New Roman"/>
                <w:b w:val="false"/>
                <w:i w:val="false"/>
                <w:color w:val="000000"/>
                <w:sz w:val="20"/>
              </w:rPr>
              <w:t xml:space="preserve">
8) registration of autopsy results in the form of a protocol of pathoanatomic examination; </w:t>
            </w:r>
          </w:p>
          <w:p>
            <w:pPr>
              <w:spacing w:after="20"/>
              <w:ind w:left="20"/>
              <w:jc w:val="both"/>
            </w:pPr>
            <w:r>
              <w:rPr>
                <w:rFonts w:ascii="Times New Roman"/>
                <w:b w:val="false"/>
                <w:i w:val="false"/>
                <w:color w:val="000000"/>
                <w:sz w:val="20"/>
              </w:rPr>
              <w:t xml:space="preserve">
9) availability of a written notification to the judicial investigative authorities to resolve the issue of transferring the corpse for a forensic medical examination if signs of violent death are found and the termination of the pathological examination of the corpse; </w:t>
            </w:r>
          </w:p>
          <w:p>
            <w:pPr>
              <w:spacing w:after="20"/>
              <w:ind w:left="20"/>
              <w:jc w:val="both"/>
            </w:pPr>
            <w:r>
              <w:rPr>
                <w:rFonts w:ascii="Times New Roman"/>
                <w:b w:val="false"/>
                <w:i w:val="false"/>
                <w:color w:val="000000"/>
                <w:sz w:val="20"/>
              </w:rPr>
              <w:t xml:space="preserve">
10) availability of a written notification from a doctor specializing in "pathological anatomy (adult, children)" in case of initial detection during autopsy of signs of acute infectious disease, food or industrial poisoning, an unusual reaction to vaccination, as well as an emergency notification to the state sanitary and epidemiological service, immediately after their detection; 11) carrying out a pathoanatomic examination of the placenta: </w:t>
            </w:r>
          </w:p>
          <w:p>
            <w:pPr>
              <w:spacing w:after="20"/>
              <w:ind w:left="20"/>
              <w:jc w:val="both"/>
            </w:pPr>
            <w:r>
              <w:rPr>
                <w:rFonts w:ascii="Times New Roman"/>
                <w:b w:val="false"/>
                <w:i w:val="false"/>
                <w:color w:val="000000"/>
                <w:sz w:val="20"/>
              </w:rPr>
              <w:t xml:space="preserve">
- for all diseases of newborns detected at the time of birth; </w:t>
            </w:r>
          </w:p>
          <w:p>
            <w:pPr>
              <w:spacing w:after="20"/>
              <w:ind w:left="20"/>
              <w:jc w:val="both"/>
            </w:pPr>
            <w:r>
              <w:rPr>
                <w:rFonts w:ascii="Times New Roman"/>
                <w:b w:val="false"/>
                <w:i w:val="false"/>
                <w:color w:val="000000"/>
                <w:sz w:val="20"/>
              </w:rPr>
              <w:t xml:space="preserve">
- in cases suspected of hemolytic disease of newborns; </w:t>
            </w:r>
          </w:p>
          <w:p>
            <w:pPr>
              <w:spacing w:after="20"/>
              <w:ind w:left="20"/>
              <w:jc w:val="both"/>
            </w:pPr>
            <w:r>
              <w:rPr>
                <w:rFonts w:ascii="Times New Roman"/>
                <w:b w:val="false"/>
                <w:i w:val="false"/>
                <w:color w:val="000000"/>
                <w:sz w:val="20"/>
              </w:rPr>
              <w:t xml:space="preserve">
- in case of early discharge of water and in case of dirty waters; </w:t>
            </w:r>
          </w:p>
          <w:p>
            <w:pPr>
              <w:spacing w:after="20"/>
              <w:ind w:left="20"/>
              <w:jc w:val="both"/>
            </w:pPr>
            <w:r>
              <w:rPr>
                <w:rFonts w:ascii="Times New Roman"/>
                <w:b w:val="false"/>
                <w:i w:val="false"/>
                <w:color w:val="000000"/>
                <w:sz w:val="20"/>
              </w:rPr>
              <w:t xml:space="preserve">
- for diseases of the mother that occur with a high fever in the last trimester of pregnancy; </w:t>
            </w:r>
          </w:p>
          <w:p>
            <w:pPr>
              <w:spacing w:after="20"/>
              <w:ind w:left="20"/>
              <w:jc w:val="both"/>
            </w:pPr>
            <w:r>
              <w:rPr>
                <w:rFonts w:ascii="Times New Roman"/>
                <w:b w:val="false"/>
                <w:i w:val="false"/>
                <w:color w:val="000000"/>
                <w:sz w:val="20"/>
              </w:rPr>
              <w:t xml:space="preserve">
- with an obvious anomaly of development or attachment of the placenta; </w:t>
            </w:r>
          </w:p>
          <w:p>
            <w:pPr>
              <w:spacing w:after="20"/>
              <w:ind w:left="20"/>
              <w:jc w:val="both"/>
            </w:pPr>
            <w:r>
              <w:rPr>
                <w:rFonts w:ascii="Times New Roman"/>
                <w:b w:val="false"/>
                <w:i w:val="false"/>
                <w:color w:val="000000"/>
                <w:sz w:val="20"/>
              </w:rPr>
              <w:t xml:space="preserve">
- if there are suspected congenital malformations of the fetus; </w:t>
            </w:r>
          </w:p>
          <w:p>
            <w:pPr>
              <w:spacing w:after="20"/>
              <w:ind w:left="20"/>
              <w:jc w:val="both"/>
            </w:pPr>
            <w:r>
              <w:rPr>
                <w:rFonts w:ascii="Times New Roman"/>
                <w:b w:val="false"/>
                <w:i w:val="false"/>
                <w:color w:val="000000"/>
                <w:sz w:val="20"/>
              </w:rPr>
              <w:t>
- in cases of preeclampsia, eclampsia</w:t>
            </w:r>
          </w:p>
          <w:p>
            <w:pPr>
              <w:spacing w:after="20"/>
              <w:ind w:left="20"/>
              <w:jc w:val="both"/>
            </w:pPr>
            <w:r>
              <w:rPr>
                <w:rFonts w:ascii="Times New Roman"/>
                <w:b w:val="false"/>
                <w:i w:val="false"/>
                <w:color w:val="000000"/>
                <w:sz w:val="20"/>
              </w:rPr>
              <w:t xml:space="preserve">
12) mandatory registration of a fetus weighing less than 500 grams with anthropometric data (weight, height, head circumference, chest circumference); </w:t>
            </w:r>
          </w:p>
          <w:p>
            <w:pPr>
              <w:spacing w:after="20"/>
              <w:ind w:left="20"/>
              <w:jc w:val="both"/>
            </w:pPr>
            <w:r>
              <w:rPr>
                <w:rFonts w:ascii="Times New Roman"/>
                <w:b w:val="false"/>
                <w:i w:val="false"/>
                <w:color w:val="000000"/>
                <w:sz w:val="20"/>
              </w:rPr>
              <w:t xml:space="preserve">
13) the establishment of a pathoanatomic autopsy, depending on the complexity, into the following categories: </w:t>
            </w:r>
          </w:p>
          <w:p>
            <w:pPr>
              <w:spacing w:after="20"/>
              <w:ind w:left="20"/>
              <w:jc w:val="both"/>
            </w:pPr>
            <w:r>
              <w:rPr>
                <w:rFonts w:ascii="Times New Roman"/>
                <w:b w:val="false"/>
                <w:i w:val="false"/>
                <w:color w:val="000000"/>
                <w:sz w:val="20"/>
              </w:rPr>
              <w:t xml:space="preserve">
- the first category; </w:t>
            </w:r>
          </w:p>
          <w:p>
            <w:pPr>
              <w:spacing w:after="20"/>
              <w:ind w:left="20"/>
              <w:jc w:val="both"/>
            </w:pPr>
            <w:r>
              <w:rPr>
                <w:rFonts w:ascii="Times New Roman"/>
                <w:b w:val="false"/>
                <w:i w:val="false"/>
                <w:color w:val="000000"/>
                <w:sz w:val="20"/>
              </w:rPr>
              <w:t xml:space="preserve">
- the second category; </w:t>
            </w:r>
          </w:p>
          <w:p>
            <w:pPr>
              <w:spacing w:after="20"/>
              <w:ind w:left="20"/>
              <w:jc w:val="both"/>
            </w:pPr>
            <w:r>
              <w:rPr>
                <w:rFonts w:ascii="Times New Roman"/>
                <w:b w:val="false"/>
                <w:i w:val="false"/>
                <w:color w:val="000000"/>
                <w:sz w:val="20"/>
              </w:rPr>
              <w:t xml:space="preserve">
- the third category; </w:t>
            </w:r>
          </w:p>
          <w:p>
            <w:pPr>
              <w:spacing w:after="20"/>
              <w:ind w:left="20"/>
              <w:jc w:val="both"/>
            </w:pPr>
            <w:r>
              <w:rPr>
                <w:rFonts w:ascii="Times New Roman"/>
                <w:b w:val="false"/>
                <w:i w:val="false"/>
                <w:color w:val="000000"/>
                <w:sz w:val="20"/>
              </w:rPr>
              <w:t>
- the fourth category;</w:t>
            </w:r>
          </w:p>
          <w:p>
            <w:pPr>
              <w:spacing w:after="20"/>
              <w:ind w:left="20"/>
              <w:jc w:val="both"/>
            </w:pPr>
            <w:r>
              <w:rPr>
                <w:rFonts w:ascii="Times New Roman"/>
                <w:b w:val="false"/>
                <w:i w:val="false"/>
                <w:color w:val="000000"/>
                <w:sz w:val="20"/>
              </w:rPr>
              <w:t xml:space="preserve">
14) establishment by a doctor in the specialty "pathological anatomy (adult, children)" of the category of pathoanatomic autopsy and the reasons for the discrepancy in diagnoses when the final clinical and pathoanatomic diagnoses differ; </w:t>
            </w:r>
          </w:p>
          <w:p>
            <w:pPr>
              <w:spacing w:after="20"/>
              <w:ind w:left="20"/>
              <w:jc w:val="both"/>
            </w:pPr>
            <w:r>
              <w:rPr>
                <w:rFonts w:ascii="Times New Roman"/>
                <w:b w:val="false"/>
                <w:i w:val="false"/>
                <w:color w:val="000000"/>
                <w:sz w:val="20"/>
              </w:rPr>
              <w:t xml:space="preserve">
15) availability of a detailed analysis with the definition of the profile and categories of iatrogenism in all cases of iatrogenic pathology identified as a result of a pathoanatomical autopsy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compliance with the following requirements for the organization of obstetric and gynecological care at the outpatient level: </w:t>
            </w:r>
          </w:p>
          <w:p>
            <w:pPr>
              <w:spacing w:after="20"/>
              <w:ind w:left="20"/>
              <w:jc w:val="both"/>
            </w:pPr>
            <w:r>
              <w:rPr>
                <w:rFonts w:ascii="Times New Roman"/>
                <w:b w:val="false"/>
                <w:i w:val="false"/>
                <w:color w:val="000000"/>
                <w:sz w:val="20"/>
              </w:rPr>
              <w:t xml:space="preserve">
1) ensuring early registration of pregnant women, on the day of applying to a medical organization, without taking into account the availability of insurance status; </w:t>
            </w:r>
          </w:p>
          <w:p>
            <w:pPr>
              <w:spacing w:after="20"/>
              <w:ind w:left="20"/>
              <w:jc w:val="both"/>
            </w:pPr>
            <w:r>
              <w:rPr>
                <w:rFonts w:ascii="Times New Roman"/>
                <w:b w:val="false"/>
                <w:i w:val="false"/>
                <w:color w:val="000000"/>
                <w:sz w:val="20"/>
              </w:rPr>
              <w:t xml:space="preserve">
2) medical care at home for pregnant women, new mothers, gynecological patients and a group of women of fertile age (hereinafter referred to as WFA) of social risk, universal (mandatory) patronage supervision of a pregnant woman for up to 12 weeks and 32 weeks of pregnancy </w:t>
            </w:r>
          </w:p>
          <w:p>
            <w:pPr>
              <w:spacing w:after="20"/>
              <w:ind w:left="20"/>
              <w:jc w:val="both"/>
            </w:pPr>
            <w:r>
              <w:rPr>
                <w:rFonts w:ascii="Times New Roman"/>
                <w:b w:val="false"/>
                <w:i w:val="false"/>
                <w:color w:val="000000"/>
                <w:sz w:val="20"/>
              </w:rPr>
              <w:t>
3) medical monitoring of pregnant women in order to prevent and early detection of complications of pregnancy, childbirth and the postpartum period, with the identification of women "by risk factors";</w:t>
            </w:r>
          </w:p>
          <w:p>
            <w:pPr>
              <w:spacing w:after="20"/>
              <w:ind w:left="20"/>
              <w:jc w:val="both"/>
            </w:pPr>
            <w:r>
              <w:rPr>
                <w:rFonts w:ascii="Times New Roman"/>
                <w:b w:val="false"/>
                <w:i w:val="false"/>
                <w:color w:val="000000"/>
                <w:sz w:val="20"/>
              </w:rPr>
              <w:t xml:space="preserve">
4) conducting prenatal screening - a comprehensive examination of pregnant women in order to identify a risk group for chromosomal pathology and congenital malformations of the intrauterine fetus; </w:t>
            </w:r>
          </w:p>
          <w:p>
            <w:pPr>
              <w:spacing w:after="20"/>
              <w:ind w:left="20"/>
              <w:jc w:val="both"/>
            </w:pPr>
            <w:r>
              <w:rPr>
                <w:rFonts w:ascii="Times New Roman"/>
                <w:b w:val="false"/>
                <w:i w:val="false"/>
                <w:color w:val="000000"/>
                <w:sz w:val="20"/>
              </w:rPr>
              <w:t xml:space="preserve">
5) identification of pregnant women in need of timely hospitalization in day hospitals, departments of pregnancy pathology of inpatient medical organizations providing obstetric and gynecological care, specialized medical organizations with extragenital pathology, in compliance with the principles of regionalization of perinatal care; </w:t>
            </w:r>
          </w:p>
          <w:p>
            <w:pPr>
              <w:spacing w:after="20"/>
              <w:ind w:left="20"/>
              <w:jc w:val="both"/>
            </w:pPr>
            <w:r>
              <w:rPr>
                <w:rFonts w:ascii="Times New Roman"/>
                <w:b w:val="false"/>
                <w:i w:val="false"/>
                <w:color w:val="000000"/>
                <w:sz w:val="20"/>
              </w:rPr>
              <w:t>
6) referral of pregnant women, women in labor and new mothers to receive specialized care with medical supervision, including the use of high-tech medical services in medical organizations at the republican level;</w:t>
            </w:r>
          </w:p>
          <w:p>
            <w:pPr>
              <w:spacing w:after="20"/>
              <w:ind w:left="20"/>
              <w:jc w:val="both"/>
            </w:pPr>
            <w:r>
              <w:rPr>
                <w:rFonts w:ascii="Times New Roman"/>
                <w:b w:val="false"/>
                <w:i w:val="false"/>
                <w:color w:val="000000"/>
                <w:sz w:val="20"/>
              </w:rPr>
              <w:t xml:space="preserve">
7) conducting prenatal training for pregnant women in preparation for childbirth, including for partner childbirth, informing pregnant women about alarming signs, effective perinatal technologies, principles of safe motherhood, breastfeeding and perinatal care; </w:t>
            </w:r>
          </w:p>
          <w:p>
            <w:pPr>
              <w:spacing w:after="20"/>
              <w:ind w:left="20"/>
              <w:jc w:val="both"/>
            </w:pPr>
            <w:r>
              <w:rPr>
                <w:rFonts w:ascii="Times New Roman"/>
                <w:b w:val="false"/>
                <w:i w:val="false"/>
                <w:color w:val="000000"/>
                <w:sz w:val="20"/>
              </w:rPr>
              <w:t xml:space="preserve">
8) patronage of pregnant and new mothers according to indications; </w:t>
            </w:r>
          </w:p>
          <w:p>
            <w:pPr>
              <w:spacing w:after="20"/>
              <w:ind w:left="20"/>
              <w:jc w:val="both"/>
            </w:pPr>
            <w:r>
              <w:rPr>
                <w:rFonts w:ascii="Times New Roman"/>
                <w:b w:val="false"/>
                <w:i w:val="false"/>
                <w:color w:val="000000"/>
                <w:sz w:val="20"/>
              </w:rPr>
              <w:t xml:space="preserve">
9) advising and providing services on family planning and reproductive health care; </w:t>
            </w:r>
          </w:p>
          <w:p>
            <w:pPr>
              <w:spacing w:after="20"/>
              <w:ind w:left="20"/>
              <w:jc w:val="both"/>
            </w:pPr>
            <w:r>
              <w:rPr>
                <w:rFonts w:ascii="Times New Roman"/>
                <w:b w:val="false"/>
                <w:i w:val="false"/>
                <w:color w:val="000000"/>
                <w:sz w:val="20"/>
              </w:rPr>
              <w:t xml:space="preserve">
10) prevention and detection of sexually transmitted infections for referral to profile specialists; 11) examination of the WFA with the appointment, if necessary, of an in-depth examination using additional methods and involving profile specialists for the timely detection of extragenital, gynecological pathology and their admission to the dispensary; </w:t>
            </w:r>
          </w:p>
          <w:p>
            <w:pPr>
              <w:spacing w:after="20"/>
              <w:ind w:left="20"/>
              <w:jc w:val="both"/>
            </w:pPr>
            <w:r>
              <w:rPr>
                <w:rFonts w:ascii="Times New Roman"/>
                <w:b w:val="false"/>
                <w:i w:val="false"/>
                <w:color w:val="000000"/>
                <w:sz w:val="20"/>
              </w:rPr>
              <w:t xml:space="preserve">
12) organization and conduct of preventive examinations of the female population for the purpose of early detection of extragenital diseases; </w:t>
            </w:r>
          </w:p>
          <w:p>
            <w:pPr>
              <w:spacing w:after="20"/>
              <w:ind w:left="20"/>
              <w:jc w:val="both"/>
            </w:pPr>
            <w:r>
              <w:rPr>
                <w:rFonts w:ascii="Times New Roman"/>
                <w:b w:val="false"/>
                <w:i w:val="false"/>
                <w:color w:val="000000"/>
                <w:sz w:val="20"/>
              </w:rPr>
              <w:t xml:space="preserve">
13) examination and treatment of gynecological patients using modern medical technologies; 14) medical examinations of gynecological patients, including rehabilitation and sanatorium treatment; </w:t>
            </w:r>
          </w:p>
          <w:p>
            <w:pPr>
              <w:spacing w:after="20"/>
              <w:ind w:left="20"/>
              <w:jc w:val="both"/>
            </w:pPr>
            <w:r>
              <w:rPr>
                <w:rFonts w:ascii="Times New Roman"/>
                <w:b w:val="false"/>
                <w:i w:val="false"/>
                <w:color w:val="000000"/>
                <w:sz w:val="20"/>
              </w:rPr>
              <w:t xml:space="preserve">
15) performing minor gynecological operations using modern medical technologies; </w:t>
            </w:r>
          </w:p>
          <w:p>
            <w:pPr>
              <w:spacing w:after="20"/>
              <w:ind w:left="20"/>
              <w:jc w:val="both"/>
            </w:pPr>
            <w:r>
              <w:rPr>
                <w:rFonts w:ascii="Times New Roman"/>
                <w:b w:val="false"/>
                <w:i w:val="false"/>
                <w:color w:val="000000"/>
                <w:sz w:val="20"/>
              </w:rPr>
              <w:t xml:space="preserve">
16) conducting an expert examination on temporary disability due to pregnancy, childbirth and gynecological diseases, determining the need and timing of temporary or permanent transfer of an employee for health reasons to another job, referral for medical and social examination (hereinafter referred to as MSE) of women with signs of permanent disability; </w:t>
            </w:r>
          </w:p>
          <w:p>
            <w:pPr>
              <w:spacing w:after="20"/>
              <w:ind w:left="20"/>
              <w:jc w:val="both"/>
            </w:pPr>
            <w:r>
              <w:rPr>
                <w:rFonts w:ascii="Times New Roman"/>
                <w:b w:val="false"/>
                <w:i w:val="false"/>
                <w:color w:val="000000"/>
                <w:sz w:val="20"/>
              </w:rPr>
              <w:t xml:space="preserve">
17) a two-time examination during pregnancy for HIV infection with the registration of the informed consent of the patient with the recording of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written consent of both spouses for the use of germ cells and tissues of reproductive organs by a married recipient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birth of 10 (ten) children from one donor, which is the basis for the termination of the use of this donor for recipients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donation of germ cells and tissues of reproductive organs from a donor, subject to the following conditions: </w:t>
            </w:r>
          </w:p>
          <w:p>
            <w:pPr>
              <w:spacing w:after="20"/>
              <w:ind w:left="20"/>
              <w:jc w:val="both"/>
            </w:pPr>
            <w:r>
              <w:rPr>
                <w:rFonts w:ascii="Times New Roman"/>
                <w:b w:val="false"/>
                <w:i w:val="false"/>
                <w:color w:val="000000"/>
                <w:sz w:val="20"/>
              </w:rPr>
              <w:t xml:space="preserve">
1) the donor freely and consciously expresses in writing his informed consent to the donation of germ cells and tissues of reproductive organs; </w:t>
            </w:r>
          </w:p>
          <w:p>
            <w:pPr>
              <w:spacing w:after="20"/>
              <w:ind w:left="20"/>
              <w:jc w:val="both"/>
            </w:pPr>
            <w:r>
              <w:rPr>
                <w:rFonts w:ascii="Times New Roman"/>
                <w:b w:val="false"/>
                <w:i w:val="false"/>
                <w:color w:val="000000"/>
                <w:sz w:val="20"/>
              </w:rPr>
              <w:t xml:space="preserve">
2) the oocyte donor is informed in writing about the complications for her health in connection with the upcoming surgical intervention; </w:t>
            </w:r>
          </w:p>
          <w:p>
            <w:pPr>
              <w:spacing w:after="20"/>
              <w:ind w:left="20"/>
              <w:jc w:val="both"/>
            </w:pPr>
            <w:r>
              <w:rPr>
                <w:rFonts w:ascii="Times New Roman"/>
                <w:b w:val="false"/>
                <w:i w:val="false"/>
                <w:color w:val="000000"/>
                <w:sz w:val="20"/>
              </w:rPr>
              <w:t xml:space="preserve">
3) the donor undergoes a medical and genetic examination and there is a conclusion from a reproductive specialist or a uroandrologist on the possibility of donating germ cells and tissues of reproductive organs.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informed consent of the donor for the induction of superovulation or in a natural cycle in compliance with the requirements for donors of germ cells, tissues of reproductive organs with the passage by an oocyte donor of medical and genetic examination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IVF according to indications using donor oocytes: </w:t>
            </w:r>
          </w:p>
          <w:p>
            <w:pPr>
              <w:spacing w:after="20"/>
              <w:ind w:left="20"/>
              <w:jc w:val="both"/>
            </w:pPr>
            <w:r>
              <w:rPr>
                <w:rFonts w:ascii="Times New Roman"/>
                <w:b w:val="false"/>
                <w:i w:val="false"/>
                <w:color w:val="000000"/>
                <w:sz w:val="20"/>
              </w:rPr>
              <w:t xml:space="preserve">
1. The absence of oocytes due to natural menopause. </w:t>
            </w:r>
          </w:p>
          <w:p>
            <w:pPr>
              <w:spacing w:after="20"/>
              <w:ind w:left="20"/>
              <w:jc w:val="both"/>
            </w:pPr>
            <w:r>
              <w:rPr>
                <w:rFonts w:ascii="Times New Roman"/>
                <w:b w:val="false"/>
                <w:i w:val="false"/>
                <w:color w:val="000000"/>
                <w:sz w:val="20"/>
              </w:rPr>
              <w:t xml:space="preserve">
2. Premature ovarian wasting syndrome, resistant ovarian syndrome, a condition after ovariectomy, radiotherapy or chemotherapy. </w:t>
            </w:r>
          </w:p>
          <w:p>
            <w:pPr>
              <w:spacing w:after="20"/>
              <w:ind w:left="20"/>
              <w:jc w:val="both"/>
            </w:pPr>
            <w:r>
              <w:rPr>
                <w:rFonts w:ascii="Times New Roman"/>
                <w:b w:val="false"/>
                <w:i w:val="false"/>
                <w:color w:val="000000"/>
                <w:sz w:val="20"/>
              </w:rPr>
              <w:t xml:space="preserve">
3. Abnormal development of the genitals, absence of ovaries. </w:t>
            </w:r>
          </w:p>
          <w:p>
            <w:pPr>
              <w:spacing w:after="20"/>
              <w:ind w:left="20"/>
              <w:jc w:val="both"/>
            </w:pPr>
            <w:r>
              <w:rPr>
                <w:rFonts w:ascii="Times New Roman"/>
                <w:b w:val="false"/>
                <w:i w:val="false"/>
                <w:color w:val="000000"/>
                <w:sz w:val="20"/>
              </w:rPr>
              <w:t xml:space="preserve">
4. Functional inferiority of oocytes in women with hereditary gender-related diseases. </w:t>
            </w:r>
          </w:p>
          <w:p>
            <w:pPr>
              <w:spacing w:after="20"/>
              <w:ind w:left="20"/>
              <w:jc w:val="both"/>
            </w:pPr>
            <w:r>
              <w:rPr>
                <w:rFonts w:ascii="Times New Roman"/>
                <w:b w:val="false"/>
                <w:i w:val="false"/>
                <w:color w:val="000000"/>
                <w:sz w:val="20"/>
              </w:rPr>
              <w:t xml:space="preserve">
5. Unsuccessful repeated IVF attempts with insufficient ovarian response to superovulation induction, repeated receipt of low-quality embryos, the transfer of which did not lead to pregnancy. </w:t>
            </w:r>
          </w:p>
          <w:p>
            <w:pPr>
              <w:spacing w:after="20"/>
              <w:ind w:left="20"/>
              <w:jc w:val="both"/>
            </w:pPr>
            <w:r>
              <w:rPr>
                <w:rFonts w:ascii="Times New Roman"/>
                <w:b w:val="false"/>
                <w:i w:val="false"/>
                <w:color w:val="000000"/>
                <w:sz w:val="20"/>
              </w:rPr>
              <w:t xml:space="preserve">
6. Rhesus conflict between a man and a woman. </w:t>
            </w:r>
          </w:p>
          <w:p>
            <w:pPr>
              <w:spacing w:after="20"/>
              <w:ind w:left="20"/>
              <w:jc w:val="both"/>
            </w:pPr>
            <w:r>
              <w:rPr>
                <w:rFonts w:ascii="Times New Roman"/>
                <w:b w:val="false"/>
                <w:i w:val="false"/>
                <w:color w:val="000000"/>
                <w:sz w:val="20"/>
              </w:rPr>
              <w:t xml:space="preserve">
7. Anomalies in the karyotype of a woman. </w:t>
            </w:r>
          </w:p>
          <w:p>
            <w:pPr>
              <w:spacing w:after="20"/>
              <w:ind w:left="20"/>
              <w:jc w:val="both"/>
            </w:pPr>
            <w:r>
              <w:rPr>
                <w:rFonts w:ascii="Times New Roman"/>
                <w:b w:val="false"/>
                <w:i w:val="false"/>
                <w:color w:val="000000"/>
                <w:sz w:val="20"/>
              </w:rPr>
              <w:t xml:space="preserve">
8. Closely related (consanguineous) marriages with the birth of children with malformations. </w:t>
            </w:r>
          </w:p>
          <w:p>
            <w:pPr>
              <w:spacing w:after="20"/>
              <w:ind w:left="20"/>
              <w:jc w:val="both"/>
            </w:pPr>
            <w:r>
              <w:rPr>
                <w:rFonts w:ascii="Times New Roman"/>
                <w:b w:val="false"/>
                <w:i w:val="false"/>
                <w:color w:val="000000"/>
                <w:sz w:val="20"/>
              </w:rPr>
              <w:t xml:space="preserve">
9. Somatic diseases in which ovarian stimulation is contraindicated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that an obstetrician-gynecologist (reproductologist) works with donors, a medical examination of the donor before each procedure for collecting donor material, and monitoring the timeliness and results of laboratory tests in accordance with the examination schedule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performance of oocyte donation according to the following algorithm:</w:t>
            </w:r>
          </w:p>
          <w:p>
            <w:pPr>
              <w:spacing w:after="20"/>
              <w:ind w:left="20"/>
              <w:jc w:val="both"/>
            </w:pPr>
            <w:r>
              <w:rPr>
                <w:rFonts w:ascii="Times New Roman"/>
                <w:b w:val="false"/>
                <w:i w:val="false"/>
                <w:color w:val="000000"/>
                <w:sz w:val="20"/>
              </w:rPr>
              <w:t>
1. selection of the oocyte donor (based on individual selection criteria and recipient preferences);</w:t>
            </w:r>
          </w:p>
          <w:p>
            <w:pPr>
              <w:spacing w:after="20"/>
              <w:ind w:left="20"/>
              <w:jc w:val="both"/>
            </w:pPr>
            <w:r>
              <w:rPr>
                <w:rFonts w:ascii="Times New Roman"/>
                <w:b w:val="false"/>
                <w:i w:val="false"/>
                <w:color w:val="000000"/>
                <w:sz w:val="20"/>
              </w:rPr>
              <w:t>
2. medical examination of the donor and the recipient;</w:t>
            </w:r>
          </w:p>
          <w:p>
            <w:pPr>
              <w:spacing w:after="20"/>
              <w:ind w:left="20"/>
              <w:jc w:val="both"/>
            </w:pPr>
            <w:r>
              <w:rPr>
                <w:rFonts w:ascii="Times New Roman"/>
                <w:b w:val="false"/>
                <w:i w:val="false"/>
                <w:color w:val="000000"/>
                <w:sz w:val="20"/>
              </w:rPr>
              <w:t>
3. synchronization of menstrual cycles between the donor and the recipient using medication, in case of transfer of embryo to the recipient’s uterine cavity during the donor’s stimulated cycle;</w:t>
            </w:r>
          </w:p>
          <w:p>
            <w:pPr>
              <w:spacing w:after="20"/>
              <w:ind w:left="20"/>
              <w:jc w:val="both"/>
            </w:pPr>
            <w:r>
              <w:rPr>
                <w:rFonts w:ascii="Times New Roman"/>
                <w:b w:val="false"/>
                <w:i w:val="false"/>
                <w:color w:val="000000"/>
                <w:sz w:val="20"/>
              </w:rPr>
              <w:t>
4. procedure for transferring cryopreserved embryos (no cycle synchronization is performed);</w:t>
            </w:r>
          </w:p>
          <w:p>
            <w:pPr>
              <w:spacing w:after="20"/>
              <w:ind w:left="20"/>
              <w:jc w:val="both"/>
            </w:pPr>
            <w:r>
              <w:rPr>
                <w:rFonts w:ascii="Times New Roman"/>
                <w:b w:val="false"/>
                <w:i w:val="false"/>
                <w:color w:val="000000"/>
                <w:sz w:val="20"/>
              </w:rPr>
              <w:t xml:space="preserve">
5. oocyte collection procedure for use by recipients or cryopreservation for a gamete bank.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refusal of IVF using donor oocytes with contraindications: </w:t>
            </w:r>
          </w:p>
          <w:p>
            <w:pPr>
              <w:spacing w:after="20"/>
              <w:ind w:left="20"/>
              <w:jc w:val="both"/>
            </w:pPr>
            <w:r>
              <w:rPr>
                <w:rFonts w:ascii="Times New Roman"/>
                <w:b w:val="false"/>
                <w:i w:val="false"/>
                <w:color w:val="000000"/>
                <w:sz w:val="20"/>
              </w:rPr>
              <w:t xml:space="preserve">
1. Somatic and mental illnesses that are contraindications for pregnancy and childbirth. </w:t>
            </w:r>
          </w:p>
          <w:p>
            <w:pPr>
              <w:spacing w:after="20"/>
              <w:ind w:left="20"/>
              <w:jc w:val="both"/>
            </w:pPr>
            <w:r>
              <w:rPr>
                <w:rFonts w:ascii="Times New Roman"/>
                <w:b w:val="false"/>
                <w:i w:val="false"/>
                <w:color w:val="000000"/>
                <w:sz w:val="20"/>
              </w:rPr>
              <w:t xml:space="preserve">
2. Congenital malformations or acquired deformities of the uterine cavity, in which it is impossible to implant embryos or carry a pregnancy. </w:t>
            </w:r>
          </w:p>
          <w:p>
            <w:pPr>
              <w:spacing w:after="20"/>
              <w:ind w:left="20"/>
              <w:jc w:val="both"/>
            </w:pPr>
            <w:r>
              <w:rPr>
                <w:rFonts w:ascii="Times New Roman"/>
                <w:b w:val="false"/>
                <w:i w:val="false"/>
                <w:color w:val="000000"/>
                <w:sz w:val="20"/>
              </w:rPr>
              <w:t xml:space="preserve">
3. Ovarian tumors.    </w:t>
            </w:r>
          </w:p>
          <w:p>
            <w:pPr>
              <w:spacing w:after="20"/>
              <w:ind w:left="20"/>
              <w:jc w:val="both"/>
            </w:pPr>
            <w:r>
              <w:rPr>
                <w:rFonts w:ascii="Times New Roman"/>
                <w:b w:val="false"/>
                <w:i w:val="false"/>
                <w:color w:val="000000"/>
                <w:sz w:val="20"/>
              </w:rPr>
              <w:t xml:space="preserve">
4. Benign tumors of the uterus requiring surgical treatment. </w:t>
            </w:r>
          </w:p>
          <w:p>
            <w:pPr>
              <w:spacing w:after="20"/>
              <w:ind w:left="20"/>
              <w:jc w:val="both"/>
            </w:pPr>
            <w:r>
              <w:rPr>
                <w:rFonts w:ascii="Times New Roman"/>
                <w:b w:val="false"/>
                <w:i w:val="false"/>
                <w:color w:val="000000"/>
                <w:sz w:val="20"/>
              </w:rPr>
              <w:t xml:space="preserve">
5. Acute inflammatory diseases of any localization. </w:t>
            </w:r>
          </w:p>
          <w:p>
            <w:pPr>
              <w:spacing w:after="20"/>
              <w:ind w:left="20"/>
              <w:jc w:val="both"/>
            </w:pPr>
            <w:r>
              <w:rPr>
                <w:rFonts w:ascii="Times New Roman"/>
                <w:b w:val="false"/>
                <w:i w:val="false"/>
                <w:color w:val="000000"/>
                <w:sz w:val="20"/>
              </w:rPr>
              <w:t xml:space="preserve">
6. Malignant neoplasms (hereinafter referred to as MN) of any localization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use of donor sperm during assisted reproductive methods and technologies (hereinafter referred to as ART). Sexual abstinence for 3-5 days is required before sperm donation. Sperm is obtained through masturbation. The ejaculate is collected in a special sterile, pre-labeled container. This procedure is carried out in a special room with a separate entrance, an appropriate interior, and a sanitary unit with a washbasin. </w:t>
            </w:r>
          </w:p>
          <w:p>
            <w:pPr>
              <w:spacing w:after="20"/>
              <w:ind w:left="20"/>
              <w:jc w:val="both"/>
            </w:pPr>
            <w:r>
              <w:rPr>
                <w:rFonts w:ascii="Times New Roman"/>
                <w:b w:val="false"/>
                <w:i w:val="false"/>
                <w:color w:val="000000"/>
                <w:sz w:val="20"/>
              </w:rPr>
              <w:t xml:space="preserve">
In the absence of donor sperm in a medical organization, or at the request of the patient, donor sperm from other organizations having a donor sperm bank is used. </w:t>
            </w:r>
          </w:p>
          <w:p>
            <w:pPr>
              <w:spacing w:after="20"/>
              <w:ind w:left="20"/>
              <w:jc w:val="both"/>
            </w:pPr>
            <w:r>
              <w:rPr>
                <w:rFonts w:ascii="Times New Roman"/>
                <w:b w:val="false"/>
                <w:i w:val="false"/>
                <w:color w:val="000000"/>
                <w:sz w:val="20"/>
              </w:rPr>
              <w:t xml:space="preserve">
Only cryopreserved donor sperm is used after repeated (6 months after cryopreservation) negative test results for HIV, syphilis, and hepatitis B and C. </w:t>
            </w:r>
          </w:p>
          <w:p>
            <w:pPr>
              <w:spacing w:after="20"/>
              <w:ind w:left="20"/>
              <w:jc w:val="both"/>
            </w:pPr>
            <w:r>
              <w:rPr>
                <w:rFonts w:ascii="Times New Roman"/>
                <w:b w:val="false"/>
                <w:i w:val="false"/>
                <w:color w:val="000000"/>
                <w:sz w:val="20"/>
              </w:rPr>
              <w:t xml:space="preserve">
The use of cryopreserved (thawed) sperm provides: </w:t>
            </w:r>
          </w:p>
          <w:p>
            <w:pPr>
              <w:spacing w:after="20"/>
              <w:ind w:left="20"/>
              <w:jc w:val="both"/>
            </w:pPr>
            <w:r>
              <w:rPr>
                <w:rFonts w:ascii="Times New Roman"/>
                <w:b w:val="false"/>
                <w:i w:val="false"/>
                <w:color w:val="000000"/>
                <w:sz w:val="20"/>
              </w:rPr>
              <w:t xml:space="preserve">
1) carrying out measures to prevent the transmission of HIV, syphilis, hepatitis and other sexually transmitted infections; </w:t>
            </w:r>
          </w:p>
          <w:p>
            <w:pPr>
              <w:spacing w:after="20"/>
              <w:ind w:left="20"/>
              <w:jc w:val="both"/>
            </w:pPr>
            <w:r>
              <w:rPr>
                <w:rFonts w:ascii="Times New Roman"/>
                <w:b w:val="false"/>
                <w:i w:val="false"/>
                <w:color w:val="000000"/>
                <w:sz w:val="20"/>
              </w:rPr>
              <w:t xml:space="preserve">
2) exclusion of the possibility of a meeting between the donor and the recipient. </w:t>
            </w:r>
          </w:p>
          <w:p>
            <w:pPr>
              <w:spacing w:after="20"/>
              <w:ind w:left="20"/>
              <w:jc w:val="both"/>
            </w:pPr>
            <w:r>
              <w:rPr>
                <w:rFonts w:ascii="Times New Roman"/>
                <w:b w:val="false"/>
                <w:i w:val="false"/>
                <w:color w:val="000000"/>
                <w:sz w:val="20"/>
              </w:rPr>
              <w:t xml:space="preserve">
Requirements for donor sperm: </w:t>
            </w:r>
          </w:p>
          <w:p>
            <w:pPr>
              <w:spacing w:after="20"/>
              <w:ind w:left="20"/>
              <w:jc w:val="both"/>
            </w:pPr>
            <w:r>
              <w:rPr>
                <w:rFonts w:ascii="Times New Roman"/>
                <w:b w:val="false"/>
                <w:i w:val="false"/>
                <w:color w:val="000000"/>
                <w:sz w:val="20"/>
              </w:rPr>
              <w:t xml:space="preserve">
1) the volume of ejaculate is more than 1.5 milliliters (hereinafter referred to as ml); </w:t>
            </w:r>
          </w:p>
          <w:p>
            <w:pPr>
              <w:spacing w:after="20"/>
              <w:ind w:left="20"/>
              <w:jc w:val="both"/>
            </w:pPr>
            <w:r>
              <w:rPr>
                <w:rFonts w:ascii="Times New Roman"/>
                <w:b w:val="false"/>
                <w:i w:val="false"/>
                <w:color w:val="000000"/>
                <w:sz w:val="20"/>
              </w:rPr>
              <w:t xml:space="preserve">
2) the concentration of spermatozoa in 1 ml of ejaculate is 15 million or more; the total number of spermatozoa in the entire ejaculate is 22.5 million or more; </w:t>
            </w:r>
          </w:p>
          <w:p>
            <w:pPr>
              <w:spacing w:after="20"/>
              <w:ind w:left="20"/>
              <w:jc w:val="both"/>
            </w:pPr>
            <w:r>
              <w:rPr>
                <w:rFonts w:ascii="Times New Roman"/>
                <w:b w:val="false"/>
                <w:i w:val="false"/>
                <w:color w:val="000000"/>
                <w:sz w:val="20"/>
              </w:rPr>
              <w:t xml:space="preserve">
3) the proportion of progressively mobile forms (A+B) is 32% or more; </w:t>
            </w:r>
          </w:p>
          <w:p>
            <w:pPr>
              <w:spacing w:after="20"/>
              <w:ind w:left="20"/>
              <w:jc w:val="both"/>
            </w:pPr>
            <w:r>
              <w:rPr>
                <w:rFonts w:ascii="Times New Roman"/>
                <w:b w:val="false"/>
                <w:i w:val="false"/>
                <w:color w:val="000000"/>
                <w:sz w:val="20"/>
              </w:rPr>
              <w:t xml:space="preserve">
4) the proportion of morphologically normal forms is 4% or more (according to Kruger's strict criteria, 14% or more); </w:t>
            </w:r>
          </w:p>
          <w:p>
            <w:pPr>
              <w:spacing w:after="20"/>
              <w:ind w:left="20"/>
              <w:jc w:val="both"/>
            </w:pPr>
            <w:r>
              <w:rPr>
                <w:rFonts w:ascii="Times New Roman"/>
                <w:b w:val="false"/>
                <w:i w:val="false"/>
                <w:color w:val="000000"/>
                <w:sz w:val="20"/>
              </w:rPr>
              <w:t xml:space="preserve">
5) cryotolerance; </w:t>
            </w:r>
          </w:p>
          <w:p>
            <w:pPr>
              <w:spacing w:after="20"/>
              <w:ind w:left="20"/>
              <w:jc w:val="both"/>
            </w:pPr>
            <w:r>
              <w:rPr>
                <w:rFonts w:ascii="Times New Roman"/>
                <w:b w:val="false"/>
                <w:i w:val="false"/>
                <w:color w:val="000000"/>
                <w:sz w:val="20"/>
              </w:rPr>
              <w:t xml:space="preserve">
6) a test that determines the immunocompetent bodies of the sperm surface (MAP test) – according to the indications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IVF using donor sperm according to the indications: </w:t>
            </w:r>
          </w:p>
          <w:p>
            <w:pPr>
              <w:spacing w:after="20"/>
              <w:ind w:left="20"/>
              <w:jc w:val="both"/>
            </w:pPr>
            <w:r>
              <w:rPr>
                <w:rFonts w:ascii="Times New Roman"/>
                <w:b w:val="false"/>
                <w:i w:val="false"/>
                <w:color w:val="000000"/>
                <w:sz w:val="20"/>
              </w:rPr>
              <w:t xml:space="preserve">
1. Azoospermia, severe oligoastenozoospermia, necrospermia, akinozoospermia, globulozoospermia. </w:t>
            </w:r>
          </w:p>
          <w:p>
            <w:pPr>
              <w:spacing w:after="20"/>
              <w:ind w:left="20"/>
              <w:jc w:val="both"/>
            </w:pPr>
            <w:r>
              <w:rPr>
                <w:rFonts w:ascii="Times New Roman"/>
                <w:b w:val="false"/>
                <w:i w:val="false"/>
                <w:color w:val="000000"/>
                <w:sz w:val="20"/>
              </w:rPr>
              <w:t xml:space="preserve">
2. The condition after radiotherapy or chemotherapy. </w:t>
            </w:r>
          </w:p>
          <w:p>
            <w:pPr>
              <w:spacing w:after="20"/>
              <w:ind w:left="20"/>
              <w:jc w:val="both"/>
            </w:pPr>
            <w:r>
              <w:rPr>
                <w:rFonts w:ascii="Times New Roman"/>
                <w:b w:val="false"/>
                <w:i w:val="false"/>
                <w:color w:val="000000"/>
                <w:sz w:val="20"/>
              </w:rPr>
              <w:t xml:space="preserve">
3. Abnormalities in the development of the reproductive system. </w:t>
            </w:r>
          </w:p>
          <w:p>
            <w:pPr>
              <w:spacing w:after="20"/>
              <w:ind w:left="20"/>
              <w:jc w:val="both"/>
            </w:pPr>
            <w:r>
              <w:rPr>
                <w:rFonts w:ascii="Times New Roman"/>
                <w:b w:val="false"/>
                <w:i w:val="false"/>
                <w:color w:val="000000"/>
                <w:sz w:val="20"/>
              </w:rPr>
              <w:t xml:space="preserve">
4. The absence or functional inferiority of spermatozoa in men with hereditary gender-related diseases. </w:t>
            </w:r>
          </w:p>
          <w:p>
            <w:pPr>
              <w:spacing w:after="20"/>
              <w:ind w:left="20"/>
              <w:jc w:val="both"/>
            </w:pPr>
            <w:r>
              <w:rPr>
                <w:rFonts w:ascii="Times New Roman"/>
                <w:b w:val="false"/>
                <w:i w:val="false"/>
                <w:color w:val="000000"/>
                <w:sz w:val="20"/>
              </w:rPr>
              <w:t xml:space="preserve">
5. Unsuccessful repeated IVF attempts with a high index of DNA fragmentation (deoxyribonucleic acid) of spermatozoa and repeated receipt of low-quality embryos, the transfer of which did not lead to pregnancy. </w:t>
            </w:r>
          </w:p>
          <w:p>
            <w:pPr>
              <w:spacing w:after="20"/>
              <w:ind w:left="20"/>
              <w:jc w:val="both"/>
            </w:pPr>
            <w:r>
              <w:rPr>
                <w:rFonts w:ascii="Times New Roman"/>
                <w:b w:val="false"/>
                <w:i w:val="false"/>
                <w:color w:val="000000"/>
                <w:sz w:val="20"/>
              </w:rPr>
              <w:t xml:space="preserve">
6. Rhesus conflict between men and women. </w:t>
            </w:r>
          </w:p>
          <w:p>
            <w:pPr>
              <w:spacing w:after="20"/>
              <w:ind w:left="20"/>
              <w:jc w:val="both"/>
            </w:pPr>
            <w:r>
              <w:rPr>
                <w:rFonts w:ascii="Times New Roman"/>
                <w:b w:val="false"/>
                <w:i w:val="false"/>
                <w:color w:val="000000"/>
                <w:sz w:val="20"/>
              </w:rPr>
              <w:t xml:space="preserve">
7. Anomalies in the male karyotype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individual donor record filled out and coded by the doctor (the coding scheme is free, the donor's application and his individual record are stored in a safe as documents for official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work with donors by a uroandrologist and an embryologist. The doctor organizes medical examinations of the donor, monitors the timeliness and results of laboratory tests in accordance with the examination schedule. </w:t>
            </w:r>
          </w:p>
          <w:p>
            <w:pPr>
              <w:spacing w:after="20"/>
              <w:ind w:left="20"/>
              <w:jc w:val="both"/>
            </w:pPr>
            <w:r>
              <w:rPr>
                <w:rFonts w:ascii="Times New Roman"/>
                <w:b w:val="false"/>
                <w:i w:val="false"/>
                <w:color w:val="000000"/>
                <w:sz w:val="20"/>
              </w:rPr>
              <w:t xml:space="preserve">
An embryologist performs cryopreservation and thawing of sperm, evaluates the quality of sperm before and after cryopreservation, ensures the necessary storage regime for sperm, and keeps records of the material. </w:t>
            </w:r>
          </w:p>
          <w:p>
            <w:pPr>
              <w:spacing w:after="20"/>
              <w:ind w:left="20"/>
              <w:jc w:val="both"/>
            </w:pPr>
            <w:r>
              <w:rPr>
                <w:rFonts w:ascii="Times New Roman"/>
                <w:b w:val="false"/>
                <w:i w:val="false"/>
                <w:color w:val="000000"/>
                <w:sz w:val="20"/>
              </w:rPr>
              <w:t xml:space="preserve">
Registration of donor sperm is carried out in the journal of receipt of donor sperm and in the card of arrival-expenditure of donor sperm.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compliance with the requirements that embryo donors are IVF patients who have the unused cryopreserved embryos in the bank. By free decision and written informed consent of the patients, these embryos are disposed of or donated to a medical organization. The embryos transferred to a medical organization are used for gratuitous donation to an infertile married couple, to unmarried women (recipients). </w:t>
            </w:r>
          </w:p>
          <w:p>
            <w:pPr>
              <w:spacing w:after="20"/>
              <w:ind w:left="20"/>
              <w:jc w:val="both"/>
            </w:pPr>
            <w:r>
              <w:rPr>
                <w:rFonts w:ascii="Times New Roman"/>
                <w:b w:val="false"/>
                <w:i w:val="false"/>
                <w:color w:val="000000"/>
                <w:sz w:val="20"/>
              </w:rPr>
              <w:t xml:space="preserve">
Embryos for donation are also obtained as a result of fertilization of donor oocytes with donor sperm.  </w:t>
            </w:r>
          </w:p>
          <w:p>
            <w:pPr>
              <w:spacing w:after="20"/>
              <w:ind w:left="20"/>
              <w:jc w:val="both"/>
            </w:pPr>
            <w:r>
              <w:rPr>
                <w:rFonts w:ascii="Times New Roman"/>
                <w:b w:val="false"/>
                <w:i w:val="false"/>
                <w:color w:val="000000"/>
                <w:sz w:val="20"/>
              </w:rPr>
              <w:t xml:space="preserve">
Patients are informed that the effectiveness of the procedure using the remaining cryopreserved embryos of IVF patients is lower than when using embryos obtained from donor germ cells. Recipients are provided with a phenotypic portrait of donors. </w:t>
            </w:r>
          </w:p>
          <w:p>
            <w:pPr>
              <w:spacing w:after="20"/>
              <w:ind w:left="20"/>
              <w:jc w:val="both"/>
            </w:pPr>
            <w:r>
              <w:rPr>
                <w:rFonts w:ascii="Times New Roman"/>
                <w:b w:val="false"/>
                <w:i w:val="false"/>
                <w:color w:val="000000"/>
                <w:sz w:val="20"/>
              </w:rPr>
              <w:t xml:space="preserve">
IVF using donor embryos is performed according to the indications: </w:t>
            </w:r>
          </w:p>
          <w:p>
            <w:pPr>
              <w:spacing w:after="20"/>
              <w:ind w:left="20"/>
              <w:jc w:val="both"/>
            </w:pPr>
            <w:r>
              <w:rPr>
                <w:rFonts w:ascii="Times New Roman"/>
                <w:b w:val="false"/>
                <w:i w:val="false"/>
                <w:color w:val="000000"/>
                <w:sz w:val="20"/>
              </w:rPr>
              <w:t xml:space="preserve">
1. Absence of oocytes. </w:t>
            </w:r>
          </w:p>
          <w:p>
            <w:pPr>
              <w:spacing w:after="20"/>
              <w:ind w:left="20"/>
              <w:jc w:val="both"/>
            </w:pPr>
            <w:r>
              <w:rPr>
                <w:rFonts w:ascii="Times New Roman"/>
                <w:b w:val="false"/>
                <w:i w:val="false"/>
                <w:color w:val="000000"/>
                <w:sz w:val="20"/>
              </w:rPr>
              <w:t xml:space="preserve">
2. Unfavorable medical and genetic prognosis. </w:t>
            </w:r>
          </w:p>
          <w:p>
            <w:pPr>
              <w:spacing w:after="20"/>
              <w:ind w:left="20"/>
              <w:jc w:val="both"/>
            </w:pPr>
            <w:r>
              <w:rPr>
                <w:rFonts w:ascii="Times New Roman"/>
                <w:b w:val="false"/>
                <w:i w:val="false"/>
                <w:color w:val="000000"/>
                <w:sz w:val="20"/>
              </w:rPr>
              <w:t xml:space="preserve">
3. Repeated receipt (more than three times) of low-quality embryos, the transfer of which did not lead to pregnancy. </w:t>
            </w:r>
          </w:p>
          <w:p>
            <w:pPr>
              <w:spacing w:after="20"/>
              <w:ind w:left="20"/>
              <w:jc w:val="both"/>
            </w:pPr>
            <w:r>
              <w:rPr>
                <w:rFonts w:ascii="Times New Roman"/>
                <w:b w:val="false"/>
                <w:i w:val="false"/>
                <w:color w:val="000000"/>
                <w:sz w:val="20"/>
              </w:rPr>
              <w:t xml:space="preserve">
4. Inability to obtain or use sperm from married persons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assisted reproductive methods and technologies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performance of the following functions in the provision of pre-medical care to women during and in the non-pregnant state by secondary medical professionals (obstetricians, paramedics, nurses): </w:t>
            </w:r>
          </w:p>
          <w:p>
            <w:pPr>
              <w:spacing w:after="20"/>
              <w:ind w:left="20"/>
              <w:jc w:val="both"/>
            </w:pPr>
            <w:r>
              <w:rPr>
                <w:rFonts w:ascii="Times New Roman"/>
                <w:b w:val="false"/>
                <w:i w:val="false"/>
                <w:color w:val="000000"/>
                <w:sz w:val="20"/>
              </w:rPr>
              <w:t xml:space="preserve">
1) independent admission and medical examination in order to determine the patient's health status, identify diseases and complications of pregnancy </w:t>
            </w:r>
          </w:p>
          <w:p>
            <w:pPr>
              <w:spacing w:after="20"/>
              <w:ind w:left="20"/>
              <w:jc w:val="both"/>
            </w:pPr>
            <w:r>
              <w:rPr>
                <w:rFonts w:ascii="Times New Roman"/>
                <w:b w:val="false"/>
                <w:i w:val="false"/>
                <w:color w:val="000000"/>
                <w:sz w:val="20"/>
              </w:rPr>
              <w:t xml:space="preserve">
2) data entry into the subsystem "Register of pregnant women and women of fertile age" of the electronic portal "Register of the attached population" for the purpose of automated management of groups of pregnant women and women of fertile age and monitoring of indicators of the state of health of pregnant women and women of fertile age; </w:t>
            </w:r>
          </w:p>
          <w:p>
            <w:pPr>
              <w:spacing w:after="20"/>
              <w:ind w:left="20"/>
              <w:jc w:val="both"/>
            </w:pPr>
            <w:r>
              <w:rPr>
                <w:rFonts w:ascii="Times New Roman"/>
                <w:b w:val="false"/>
                <w:i w:val="false"/>
                <w:color w:val="000000"/>
                <w:sz w:val="20"/>
              </w:rPr>
              <w:t xml:space="preserve">
3) provision of emergency and emergency pre-medical care to pregnant women, new mothers and women of fertile age in conditions that threaten the life and health of a woman according to clinical protocols for diagnosis and treatment; </w:t>
            </w:r>
          </w:p>
          <w:p>
            <w:pPr>
              <w:spacing w:after="20"/>
              <w:ind w:left="20"/>
              <w:jc w:val="both"/>
            </w:pPr>
            <w:r>
              <w:rPr>
                <w:rFonts w:ascii="Times New Roman"/>
                <w:b w:val="false"/>
                <w:i w:val="false"/>
                <w:color w:val="000000"/>
                <w:sz w:val="20"/>
              </w:rPr>
              <w:t xml:space="preserve">
4) dynamic monitoring of pregnant women with chronic diseases together with local doctors and profile specialists; </w:t>
            </w:r>
          </w:p>
          <w:p>
            <w:pPr>
              <w:spacing w:after="20"/>
              <w:ind w:left="20"/>
              <w:jc w:val="both"/>
            </w:pPr>
            <w:r>
              <w:rPr>
                <w:rFonts w:ascii="Times New Roman"/>
                <w:b w:val="false"/>
                <w:i w:val="false"/>
                <w:color w:val="000000"/>
                <w:sz w:val="20"/>
              </w:rPr>
              <w:t xml:space="preserve">
5) performing the appointments of an obstetrician-gynecologist; </w:t>
            </w:r>
          </w:p>
          <w:p>
            <w:pPr>
              <w:spacing w:after="20"/>
              <w:ind w:left="20"/>
              <w:jc w:val="both"/>
            </w:pPr>
            <w:r>
              <w:rPr>
                <w:rFonts w:ascii="Times New Roman"/>
                <w:b w:val="false"/>
                <w:i w:val="false"/>
                <w:color w:val="000000"/>
                <w:sz w:val="20"/>
              </w:rPr>
              <w:t xml:space="preserve">
6) management of physiological pregnancy and patronage of pregnant women and new mothers with timely provision of referrals and recommendations on the clinical protocol of diagnosis and treatment; </w:t>
            </w:r>
          </w:p>
          <w:p>
            <w:pPr>
              <w:spacing w:after="20"/>
              <w:ind w:left="20"/>
              <w:jc w:val="both"/>
            </w:pPr>
            <w:r>
              <w:rPr>
                <w:rFonts w:ascii="Times New Roman"/>
                <w:b w:val="false"/>
                <w:i w:val="false"/>
                <w:color w:val="000000"/>
                <w:sz w:val="20"/>
              </w:rPr>
              <w:t xml:space="preserve">
7) medical care at home for pregnant women, new mothers, gynecological patients and groups of women of fertile age of social risk; </w:t>
            </w:r>
          </w:p>
          <w:p>
            <w:pPr>
              <w:spacing w:after="20"/>
              <w:ind w:left="20"/>
              <w:jc w:val="both"/>
            </w:pPr>
            <w:r>
              <w:rPr>
                <w:rFonts w:ascii="Times New Roman"/>
                <w:b w:val="false"/>
                <w:i w:val="false"/>
                <w:color w:val="000000"/>
                <w:sz w:val="20"/>
              </w:rPr>
              <w:t xml:space="preserve">
8) conducting preventive medical examination of women for the purpose of early detection of precancerous and cancerous diseases of the female genital organs and other localizations (skin, mammary glands); </w:t>
            </w:r>
          </w:p>
          <w:p>
            <w:pPr>
              <w:spacing w:after="20"/>
              <w:ind w:left="20"/>
              <w:jc w:val="both"/>
            </w:pPr>
            <w:r>
              <w:rPr>
                <w:rFonts w:ascii="Times New Roman"/>
                <w:b w:val="false"/>
                <w:i w:val="false"/>
                <w:color w:val="000000"/>
                <w:sz w:val="20"/>
              </w:rPr>
              <w:t xml:space="preserve">
9) conducting a medical nursing examination of women of all age groups who have applied for medical help; </w:t>
            </w:r>
          </w:p>
          <w:p>
            <w:pPr>
              <w:spacing w:after="20"/>
              <w:ind w:left="20"/>
              <w:jc w:val="both"/>
            </w:pPr>
            <w:r>
              <w:rPr>
                <w:rFonts w:ascii="Times New Roman"/>
                <w:b w:val="false"/>
                <w:i w:val="false"/>
                <w:color w:val="000000"/>
                <w:sz w:val="20"/>
              </w:rPr>
              <w:t xml:space="preserve">
10) participation in screening and preventive examinations to detect diseases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the organization of obstetric and gynecological care at the inpatient level: </w:t>
            </w:r>
          </w:p>
          <w:p>
            <w:pPr>
              <w:spacing w:after="20"/>
              <w:ind w:left="20"/>
              <w:jc w:val="both"/>
            </w:pPr>
            <w:r>
              <w:rPr>
                <w:rFonts w:ascii="Times New Roman"/>
                <w:b w:val="false"/>
                <w:i w:val="false"/>
                <w:color w:val="000000"/>
                <w:sz w:val="20"/>
              </w:rPr>
              <w:t xml:space="preserve">
1) provision of inpatient consultative, diagnostic, therapeutic, preventive and rehabilitative care to pregnant women, women in labor, new mothers and newborns; </w:t>
            </w:r>
          </w:p>
          <w:p>
            <w:pPr>
              <w:spacing w:after="20"/>
              <w:ind w:left="20"/>
              <w:jc w:val="both"/>
            </w:pPr>
            <w:r>
              <w:rPr>
                <w:rFonts w:ascii="Times New Roman"/>
                <w:b w:val="false"/>
                <w:i w:val="false"/>
                <w:color w:val="000000"/>
                <w:sz w:val="20"/>
              </w:rPr>
              <w:t xml:space="preserve">
2) conducting a joint examination of the attending physician with the head of the department upon admission of pregnant women up to 36 weeks of pregnancy, suffering from chronic diseases in need of treatment in specialized departments of multidisciplinary hospitals, to assess the severity of the disease, the course of pregnancy and treatment tactics. </w:t>
            </w:r>
          </w:p>
          <w:p>
            <w:pPr>
              <w:spacing w:after="20"/>
              <w:ind w:left="20"/>
              <w:jc w:val="both"/>
            </w:pPr>
            <w:r>
              <w:rPr>
                <w:rFonts w:ascii="Times New Roman"/>
                <w:b w:val="false"/>
                <w:i w:val="false"/>
                <w:color w:val="000000"/>
                <w:sz w:val="20"/>
              </w:rPr>
              <w:t xml:space="preserve">
3) drawing up a plan for managing pregnancy, childbirth and the postpartum period, taking into account an individual approach; </w:t>
            </w:r>
          </w:p>
          <w:p>
            <w:pPr>
              <w:spacing w:after="20"/>
              <w:ind w:left="20"/>
              <w:jc w:val="both"/>
            </w:pPr>
            <w:r>
              <w:rPr>
                <w:rFonts w:ascii="Times New Roman"/>
                <w:b w:val="false"/>
                <w:i w:val="false"/>
                <w:color w:val="000000"/>
                <w:sz w:val="20"/>
              </w:rPr>
              <w:t xml:space="preserve">
4) management of pregnancy, childbirth and the postpartum period according to clinical diagnostic and treatment protocols, as well as according to the management plan; </w:t>
            </w:r>
          </w:p>
          <w:p>
            <w:pPr>
              <w:spacing w:after="20"/>
              <w:ind w:left="20"/>
              <w:jc w:val="both"/>
            </w:pPr>
            <w:r>
              <w:rPr>
                <w:rFonts w:ascii="Times New Roman"/>
                <w:b w:val="false"/>
                <w:i w:val="false"/>
                <w:color w:val="000000"/>
                <w:sz w:val="20"/>
              </w:rPr>
              <w:t xml:space="preserve">
5) conducting consultations for pregnant women, women in labor and new mothers, monitoring compliance with the level of medical care; </w:t>
            </w:r>
          </w:p>
          <w:p>
            <w:pPr>
              <w:spacing w:after="20"/>
              <w:ind w:left="20"/>
              <w:jc w:val="both"/>
            </w:pPr>
            <w:r>
              <w:rPr>
                <w:rFonts w:ascii="Times New Roman"/>
                <w:b w:val="false"/>
                <w:i w:val="false"/>
                <w:color w:val="000000"/>
                <w:sz w:val="20"/>
              </w:rPr>
              <w:t xml:space="preserve">
6) carrying out rehabilitation measures for mothers and newborns, including the care of premature newborns; </w:t>
            </w:r>
          </w:p>
          <w:p>
            <w:pPr>
              <w:spacing w:after="20"/>
              <w:ind w:left="20"/>
              <w:jc w:val="both"/>
            </w:pPr>
            <w:r>
              <w:rPr>
                <w:rFonts w:ascii="Times New Roman"/>
                <w:b w:val="false"/>
                <w:i w:val="false"/>
                <w:color w:val="000000"/>
                <w:sz w:val="20"/>
              </w:rPr>
              <w:t xml:space="preserve">
7) consultations on the provision of medical care to pregnant women, women in labor, new mothers and newborns using telecommunication systems; </w:t>
            </w:r>
          </w:p>
          <w:p>
            <w:pPr>
              <w:spacing w:after="20"/>
              <w:ind w:left="20"/>
              <w:jc w:val="both"/>
            </w:pPr>
            <w:r>
              <w:rPr>
                <w:rFonts w:ascii="Times New Roman"/>
                <w:b w:val="false"/>
                <w:i w:val="false"/>
                <w:color w:val="000000"/>
                <w:sz w:val="20"/>
              </w:rPr>
              <w:t xml:space="preserve">
8) carrying out an examination of temporary disability, issuing a temporary disability certificate for pregnancy and childbirth, to gynecological patients; </w:t>
            </w:r>
          </w:p>
          <w:p>
            <w:pPr>
              <w:spacing w:after="20"/>
              <w:ind w:left="20"/>
              <w:jc w:val="both"/>
            </w:pPr>
            <w:r>
              <w:rPr>
                <w:rFonts w:ascii="Times New Roman"/>
                <w:b w:val="false"/>
                <w:i w:val="false"/>
                <w:color w:val="000000"/>
                <w:sz w:val="20"/>
              </w:rPr>
              <w:t xml:space="preserve">
9) providing intensive care and intensive therapy to mothers and newborns, including those with low and extremely low body weight; </w:t>
            </w:r>
          </w:p>
          <w:p>
            <w:pPr>
              <w:spacing w:after="20"/>
              <w:ind w:left="20"/>
              <w:jc w:val="both"/>
            </w:pPr>
            <w:r>
              <w:rPr>
                <w:rFonts w:ascii="Times New Roman"/>
                <w:b w:val="false"/>
                <w:i w:val="false"/>
                <w:color w:val="000000"/>
                <w:sz w:val="20"/>
              </w:rPr>
              <w:t xml:space="preserve">
10) provision of medical and psychological assistance to women; </w:t>
            </w:r>
          </w:p>
          <w:p>
            <w:pPr>
              <w:spacing w:after="20"/>
              <w:ind w:left="20"/>
              <w:jc w:val="both"/>
            </w:pPr>
            <w:r>
              <w:rPr>
                <w:rFonts w:ascii="Times New Roman"/>
                <w:b w:val="false"/>
                <w:i w:val="false"/>
                <w:color w:val="000000"/>
                <w:sz w:val="20"/>
              </w:rPr>
              <w:t xml:space="preserve">
11) notifying medical organizations of a higher level of regionalization of perinatal care and local public health authorities if a pregnant woman, woman in labor, or new mother has a critical condition during admission or stay in the hospital; </w:t>
            </w:r>
          </w:p>
          <w:p>
            <w:pPr>
              <w:spacing w:after="20"/>
              <w:ind w:left="20"/>
              <w:jc w:val="both"/>
            </w:pPr>
            <w:r>
              <w:rPr>
                <w:rFonts w:ascii="Times New Roman"/>
                <w:b w:val="false"/>
                <w:i w:val="false"/>
                <w:color w:val="000000"/>
                <w:sz w:val="20"/>
              </w:rPr>
              <w:t xml:space="preserve">
12) compliance with the notification scheme in case of critical situations in women; </w:t>
            </w:r>
          </w:p>
          <w:p>
            <w:pPr>
              <w:spacing w:after="20"/>
              <w:ind w:left="20"/>
              <w:jc w:val="both"/>
            </w:pPr>
            <w:r>
              <w:rPr>
                <w:rFonts w:ascii="Times New Roman"/>
                <w:b w:val="false"/>
                <w:i w:val="false"/>
                <w:color w:val="000000"/>
                <w:sz w:val="20"/>
              </w:rPr>
              <w:t xml:space="preserve">
13) transportation of pregnant women, women in labor, and new mothers in critical condition to the third level of perinatal care, to regional and republican healthcare organizations is carried out by decision of a council of doctors with the participation of specialists from the medical aviation team after hemodynamic recovery and stabilization of vital functions with notification to the receiving medical organization; </w:t>
            </w:r>
          </w:p>
          <w:p>
            <w:pPr>
              <w:spacing w:after="20"/>
              <w:ind w:left="20"/>
              <w:jc w:val="both"/>
            </w:pPr>
            <w:r>
              <w:rPr>
                <w:rFonts w:ascii="Times New Roman"/>
                <w:b w:val="false"/>
                <w:i w:val="false"/>
                <w:color w:val="000000"/>
                <w:sz w:val="20"/>
              </w:rPr>
              <w:t xml:space="preserve">
14) in case of an untransportable condition of pregnant women, women in labor, and new mothers, calling qualified specialists "to them", providing a complex of primary resuscitation in case of emergencies, diagnosing threatening conditions in the mother and fetus, resolving the issue of delivery, conducting intensive and supportive therapy until transfer to a higher level; 15) conducting differential diagnosis in critical condition of pregnant women, women in labor, and new mothers;     </w:t>
            </w:r>
          </w:p>
          <w:p>
            <w:pPr>
              <w:spacing w:after="20"/>
              <w:ind w:left="20"/>
              <w:jc w:val="both"/>
            </w:pPr>
            <w:r>
              <w:rPr>
                <w:rFonts w:ascii="Times New Roman"/>
                <w:b w:val="false"/>
                <w:i w:val="false"/>
                <w:color w:val="000000"/>
                <w:sz w:val="20"/>
              </w:rPr>
              <w:t xml:space="preserve">
16) completeness of clinical examinations in critical condition of pregnant women, women in labor, and new mothers; </w:t>
            </w:r>
          </w:p>
          <w:p>
            <w:pPr>
              <w:spacing w:after="20"/>
              <w:ind w:left="20"/>
              <w:jc w:val="both"/>
            </w:pPr>
            <w:r>
              <w:rPr>
                <w:rFonts w:ascii="Times New Roman"/>
                <w:b w:val="false"/>
                <w:i w:val="false"/>
                <w:color w:val="000000"/>
                <w:sz w:val="20"/>
              </w:rPr>
              <w:t xml:space="preserve">
17) in order to establish a diagnosis, determine treatment tactics and prognosis of the disease with the participation of at least three doctors, timely establishment of a consultation in case of critical condition of pregnant women, women in labor, and new mothers; </w:t>
            </w:r>
          </w:p>
          <w:p>
            <w:pPr>
              <w:spacing w:after="20"/>
              <w:ind w:left="20"/>
              <w:jc w:val="both"/>
            </w:pPr>
            <w:r>
              <w:rPr>
                <w:rFonts w:ascii="Times New Roman"/>
                <w:b w:val="false"/>
                <w:i w:val="false"/>
                <w:color w:val="000000"/>
                <w:sz w:val="20"/>
              </w:rPr>
              <w:t xml:space="preserve">
18) for pregnant women, women in labor in need of surgical abdominal delivery, the need for specialists (obstetricians, gynecologists, anesthesiologists, intensive care physicians, neonatologists, emergency physicians, laboratory doctors, midwives, anesthesiologists, nurses) to master the operative technique of cesarean section; </w:t>
            </w:r>
          </w:p>
          <w:p>
            <w:pPr>
              <w:spacing w:after="20"/>
              <w:ind w:left="20"/>
              <w:jc w:val="both"/>
            </w:pPr>
            <w:r>
              <w:rPr>
                <w:rFonts w:ascii="Times New Roman"/>
                <w:b w:val="false"/>
                <w:i w:val="false"/>
                <w:color w:val="000000"/>
                <w:sz w:val="20"/>
              </w:rPr>
              <w:t>
19) consultation of pregnant women, women in labor and new mothers by an anesthesiologist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medical care to newborns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the organization of medical care for newborns at the inpatient level: </w:t>
            </w:r>
          </w:p>
          <w:p>
            <w:pPr>
              <w:spacing w:after="20"/>
              <w:ind w:left="20"/>
              <w:jc w:val="both"/>
            </w:pPr>
            <w:r>
              <w:rPr>
                <w:rFonts w:ascii="Times New Roman"/>
                <w:b w:val="false"/>
                <w:i w:val="false"/>
                <w:color w:val="000000"/>
                <w:sz w:val="20"/>
              </w:rPr>
              <w:t xml:space="preserve">
1) provision of medical care to newborns according to the levels of regionalization of perinatal care, depending on the indications; </w:t>
            </w:r>
          </w:p>
          <w:p>
            <w:pPr>
              <w:spacing w:after="20"/>
              <w:ind w:left="20"/>
              <w:jc w:val="both"/>
            </w:pPr>
            <w:r>
              <w:rPr>
                <w:rFonts w:ascii="Times New Roman"/>
                <w:b w:val="false"/>
                <w:i w:val="false"/>
                <w:color w:val="000000"/>
                <w:sz w:val="20"/>
              </w:rPr>
              <w:t xml:space="preserve">
2) availability in the structure of organizations of hospitals of the first level of regionalization of perinatal care of: individual maternity wards, departments for the joint stay of mother and child, a vaccination room, intensive care units for newborns, as well as the staffing rate of a doctor specializing in Pediatrics (Neonatology) and a round-the-clock neonatal nurse post;   </w:t>
            </w:r>
          </w:p>
          <w:p>
            <w:pPr>
              <w:spacing w:after="20"/>
              <w:ind w:left="20"/>
              <w:jc w:val="both"/>
            </w:pPr>
            <w:r>
              <w:rPr>
                <w:rFonts w:ascii="Times New Roman"/>
                <w:b w:val="false"/>
                <w:i w:val="false"/>
                <w:color w:val="000000"/>
                <w:sz w:val="20"/>
              </w:rPr>
              <w:t xml:space="preserve">
3) availability in hospitals of the second level of regionalization of intensive care and neonatal intensive care units with a full set for resuscitation, ventilators with various ventilation modes (constant positive pressure in the airways), couvezes, a clinical diagnostic laboratory, as well as a round-the-clock post provided by the staffing table (a neonatologist and a pediatric nurse); </w:t>
            </w:r>
          </w:p>
          <w:p>
            <w:pPr>
              <w:spacing w:after="20"/>
              <w:ind w:left="20"/>
              <w:jc w:val="both"/>
            </w:pPr>
            <w:r>
              <w:rPr>
                <w:rFonts w:ascii="Times New Roman"/>
                <w:b w:val="false"/>
                <w:i w:val="false"/>
                <w:color w:val="000000"/>
                <w:sz w:val="20"/>
              </w:rPr>
              <w:t xml:space="preserve">
4) Compliance of hospitals of the third level of regionalization of perinatal care with the following requirements: </w:t>
            </w:r>
          </w:p>
          <w:p>
            <w:pPr>
              <w:spacing w:after="20"/>
              <w:ind w:left="20"/>
              <w:jc w:val="both"/>
            </w:pPr>
            <w:r>
              <w:rPr>
                <w:rFonts w:ascii="Times New Roman"/>
                <w:b w:val="false"/>
                <w:i w:val="false"/>
                <w:color w:val="000000"/>
                <w:sz w:val="20"/>
              </w:rPr>
              <w:t xml:space="preserve">
availability of round–the-clock neonatal care, clinical, biochemical and bacteriological laboratories, departments of anesthesiology, intensive care and intensive care (hereinafter referred to as ICU) for women and newborns, as well as departments of pathology of newborns and nursing of premature infants staying with their mother. </w:t>
            </w:r>
          </w:p>
          <w:p>
            <w:pPr>
              <w:spacing w:after="20"/>
              <w:ind w:left="20"/>
              <w:jc w:val="both"/>
            </w:pPr>
            <w:r>
              <w:rPr>
                <w:rFonts w:ascii="Times New Roman"/>
                <w:b w:val="false"/>
                <w:i w:val="false"/>
                <w:color w:val="000000"/>
                <w:sz w:val="20"/>
              </w:rPr>
              <w:t xml:space="preserve">
availability of an intensive care unit for newborns, departments of pathology of newborns and premature care, equipped with modern medical and diagnostic equipment, medicines, round-the-clock post (medical and nursing), express laboratory. </w:t>
            </w:r>
          </w:p>
          <w:p>
            <w:pPr>
              <w:spacing w:after="20"/>
              <w:ind w:left="20"/>
              <w:jc w:val="both"/>
            </w:pPr>
            <w:r>
              <w:rPr>
                <w:rFonts w:ascii="Times New Roman"/>
                <w:b w:val="false"/>
                <w:i w:val="false"/>
                <w:color w:val="000000"/>
                <w:sz w:val="20"/>
              </w:rPr>
              <w:t xml:space="preserve">
5) Compliance with the following requirements in first-level hospitals for a sick newborn: primary intensive care; </w:t>
            </w:r>
          </w:p>
          <w:p>
            <w:pPr>
              <w:spacing w:after="20"/>
              <w:ind w:left="20"/>
              <w:jc w:val="both"/>
            </w:pPr>
            <w:r>
              <w:rPr>
                <w:rFonts w:ascii="Times New Roman"/>
                <w:b w:val="false"/>
                <w:i w:val="false"/>
                <w:color w:val="000000"/>
                <w:sz w:val="20"/>
              </w:rPr>
              <w:t xml:space="preserve">
intensive and supportive therapy; </w:t>
            </w:r>
          </w:p>
          <w:p>
            <w:pPr>
              <w:spacing w:after="20"/>
              <w:ind w:left="20"/>
              <w:jc w:val="both"/>
            </w:pPr>
            <w:r>
              <w:rPr>
                <w:rFonts w:ascii="Times New Roman"/>
                <w:b w:val="false"/>
                <w:i w:val="false"/>
                <w:color w:val="000000"/>
                <w:sz w:val="20"/>
              </w:rPr>
              <w:t xml:space="preserve">
oxygen therapy; </w:t>
            </w:r>
          </w:p>
          <w:p>
            <w:pPr>
              <w:spacing w:after="20"/>
              <w:ind w:left="20"/>
              <w:jc w:val="both"/>
            </w:pPr>
            <w:r>
              <w:rPr>
                <w:rFonts w:ascii="Times New Roman"/>
                <w:b w:val="false"/>
                <w:i w:val="false"/>
                <w:color w:val="000000"/>
                <w:sz w:val="20"/>
              </w:rPr>
              <w:t xml:space="preserve">
invasive or non-invasive respiratory therapy; </w:t>
            </w:r>
          </w:p>
          <w:p>
            <w:pPr>
              <w:spacing w:after="20"/>
              <w:ind w:left="20"/>
              <w:jc w:val="both"/>
            </w:pPr>
            <w:r>
              <w:rPr>
                <w:rFonts w:ascii="Times New Roman"/>
                <w:b w:val="false"/>
                <w:i w:val="false"/>
                <w:color w:val="000000"/>
                <w:sz w:val="20"/>
              </w:rPr>
              <w:t xml:space="preserve">
phototherapy; </w:t>
            </w:r>
          </w:p>
          <w:p>
            <w:pPr>
              <w:spacing w:after="20"/>
              <w:ind w:left="20"/>
              <w:jc w:val="both"/>
            </w:pPr>
            <w:r>
              <w:rPr>
                <w:rFonts w:ascii="Times New Roman"/>
                <w:b w:val="false"/>
                <w:i w:val="false"/>
                <w:color w:val="000000"/>
                <w:sz w:val="20"/>
              </w:rPr>
              <w:t xml:space="preserve">
therapeutic hypothermia; </w:t>
            </w:r>
          </w:p>
          <w:p>
            <w:pPr>
              <w:spacing w:after="20"/>
              <w:ind w:left="20"/>
              <w:jc w:val="both"/>
            </w:pPr>
            <w:r>
              <w:rPr>
                <w:rFonts w:ascii="Times New Roman"/>
                <w:b w:val="false"/>
                <w:i w:val="false"/>
                <w:color w:val="000000"/>
                <w:sz w:val="20"/>
              </w:rPr>
              <w:t xml:space="preserve">
infusion therapy and/or parenteral nutrition; </w:t>
            </w:r>
          </w:p>
          <w:p>
            <w:pPr>
              <w:spacing w:after="20"/>
              <w:ind w:left="20"/>
              <w:jc w:val="both"/>
            </w:pPr>
            <w:r>
              <w:rPr>
                <w:rFonts w:ascii="Times New Roman"/>
                <w:b w:val="false"/>
                <w:i w:val="false"/>
                <w:color w:val="000000"/>
                <w:sz w:val="20"/>
              </w:rPr>
              <w:t xml:space="preserve">
treatment according to clinical protocols of diagnosis and treatment. </w:t>
            </w:r>
          </w:p>
          <w:p>
            <w:pPr>
              <w:spacing w:after="20"/>
              <w:ind w:left="20"/>
              <w:jc w:val="both"/>
            </w:pPr>
            <w:r>
              <w:rPr>
                <w:rFonts w:ascii="Times New Roman"/>
                <w:b w:val="false"/>
                <w:i w:val="false"/>
                <w:color w:val="000000"/>
                <w:sz w:val="20"/>
              </w:rPr>
              <w:t xml:space="preserve">
Compliance with the following requirements in second-level hospitals for a sick newborn: provision of primary intensive care to a newborn and stabilization of the condition, care for premature babies with a gestation period of more than 34 weeks; </w:t>
            </w:r>
          </w:p>
          <w:p>
            <w:pPr>
              <w:spacing w:after="20"/>
              <w:ind w:left="20"/>
              <w:jc w:val="both"/>
            </w:pPr>
            <w:r>
              <w:rPr>
                <w:rFonts w:ascii="Times New Roman"/>
                <w:b w:val="false"/>
                <w:i w:val="false"/>
                <w:color w:val="000000"/>
                <w:sz w:val="20"/>
              </w:rPr>
              <w:t xml:space="preserve">
catheterization of central veins and peripheral vessels; </w:t>
            </w:r>
          </w:p>
          <w:p>
            <w:pPr>
              <w:spacing w:after="20"/>
              <w:ind w:left="20"/>
              <w:jc w:val="both"/>
            </w:pPr>
            <w:r>
              <w:rPr>
                <w:rFonts w:ascii="Times New Roman"/>
                <w:b w:val="false"/>
                <w:i w:val="false"/>
                <w:color w:val="000000"/>
                <w:sz w:val="20"/>
              </w:rPr>
              <w:t xml:space="preserve">
detection and treatment of congenital malformations, intrauterine growth retardation, hypoglycemia of newborns, hyperbilirubinemia, neonatal sepsis, damage to the central nervous system, respiratory distress syndrome, pneumothorax, necrotizing enterocolitis and other pathological conditions of the neonatal period;  </w:t>
            </w:r>
          </w:p>
          <w:p>
            <w:pPr>
              <w:spacing w:after="20"/>
              <w:ind w:left="20"/>
              <w:jc w:val="both"/>
            </w:pPr>
            <w:r>
              <w:rPr>
                <w:rFonts w:ascii="Times New Roman"/>
                <w:b w:val="false"/>
                <w:i w:val="false"/>
                <w:color w:val="000000"/>
                <w:sz w:val="20"/>
              </w:rPr>
              <w:t>
intensive care, including correction of vital functions (respiratory, cardiovascular, and metabolic disorders), invasive and noninvasive respiratory therapy, infusion therapy, and parenteral nutrition;</w:t>
            </w:r>
          </w:p>
          <w:p>
            <w:pPr>
              <w:spacing w:after="20"/>
              <w:ind w:left="20"/>
              <w:jc w:val="both"/>
            </w:pPr>
            <w:r>
              <w:rPr>
                <w:rFonts w:ascii="Times New Roman"/>
                <w:b w:val="false"/>
                <w:i w:val="false"/>
                <w:color w:val="000000"/>
                <w:sz w:val="20"/>
              </w:rPr>
              <w:t xml:space="preserve">
if it is necessary to provide highly specialized care, the degree of readiness for transportation with the mother to a third-level obstetric organization or an institution of republican significance is determined.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medical care for newborns in third-level medical organizations: </w:t>
            </w:r>
          </w:p>
          <w:p>
            <w:pPr>
              <w:spacing w:after="20"/>
              <w:ind w:left="20"/>
              <w:jc w:val="both"/>
            </w:pPr>
            <w:r>
              <w:rPr>
                <w:rFonts w:ascii="Times New Roman"/>
                <w:b w:val="false"/>
                <w:i w:val="false"/>
                <w:color w:val="000000"/>
                <w:sz w:val="20"/>
              </w:rPr>
              <w:t xml:space="preserve">
1) providing primary resuscitation to newborns and caring for newborns </w:t>
            </w:r>
          </w:p>
          <w:p>
            <w:pPr>
              <w:spacing w:after="20"/>
              <w:ind w:left="20"/>
              <w:jc w:val="both"/>
            </w:pPr>
            <w:r>
              <w:rPr>
                <w:rFonts w:ascii="Times New Roman"/>
                <w:b w:val="false"/>
                <w:i w:val="false"/>
                <w:color w:val="000000"/>
                <w:sz w:val="20"/>
              </w:rPr>
              <w:t xml:space="preserve">
2) intensive and supportive therapy: respiratory therapy, catheterization of central veins and peripheral vessels, therapeutic hypothermia, parenteral nutrition, nursing of premature babies; </w:t>
            </w:r>
          </w:p>
          <w:p>
            <w:pPr>
              <w:spacing w:after="20"/>
              <w:ind w:left="20"/>
              <w:jc w:val="both"/>
            </w:pPr>
            <w:r>
              <w:rPr>
                <w:rFonts w:ascii="Times New Roman"/>
                <w:b w:val="false"/>
                <w:i w:val="false"/>
                <w:color w:val="000000"/>
                <w:sz w:val="20"/>
              </w:rPr>
              <w:t xml:space="preserve">
3) diagnosis and treatment of congenital malformations, delayed fetal development (low birth weight), hypoglycemia of newborns, neonatal sepsis, respiratory distress syndrome, hyperbilirubinemia, necrotizing enterocolitis, pneumothorax, bronchopulmonary dysplasia, persistent pulmonary hypertension of newborns, perinatal lesions of the central nervous system and other pathological conditions of the neonatal period; </w:t>
            </w:r>
          </w:p>
          <w:p>
            <w:pPr>
              <w:spacing w:after="20"/>
              <w:ind w:left="20"/>
              <w:jc w:val="both"/>
            </w:pPr>
            <w:r>
              <w:rPr>
                <w:rFonts w:ascii="Times New Roman"/>
                <w:b w:val="false"/>
                <w:i w:val="false"/>
                <w:color w:val="000000"/>
                <w:sz w:val="20"/>
              </w:rPr>
              <w:t xml:space="preserve">
4) intensive and supportive therapy, therapeutic hypothermia, parenteral nutrition; </w:t>
            </w:r>
          </w:p>
          <w:p>
            <w:pPr>
              <w:spacing w:after="20"/>
              <w:ind w:left="20"/>
              <w:jc w:val="both"/>
            </w:pPr>
            <w:r>
              <w:rPr>
                <w:rFonts w:ascii="Times New Roman"/>
                <w:b w:val="false"/>
                <w:i w:val="false"/>
                <w:color w:val="000000"/>
                <w:sz w:val="20"/>
              </w:rPr>
              <w:t xml:space="preserve">
5) conducting invasive and non-invasive respiratory therapy; </w:t>
            </w:r>
          </w:p>
          <w:p>
            <w:pPr>
              <w:spacing w:after="20"/>
              <w:ind w:left="20"/>
              <w:jc w:val="both"/>
            </w:pPr>
            <w:r>
              <w:rPr>
                <w:rFonts w:ascii="Times New Roman"/>
                <w:b w:val="false"/>
                <w:i w:val="false"/>
                <w:color w:val="000000"/>
                <w:sz w:val="20"/>
              </w:rPr>
              <w:t xml:space="preserve">
6) nursing premature babies; </w:t>
            </w:r>
          </w:p>
          <w:p>
            <w:pPr>
              <w:spacing w:after="20"/>
              <w:ind w:left="20"/>
              <w:jc w:val="both"/>
            </w:pPr>
            <w:r>
              <w:rPr>
                <w:rFonts w:ascii="Times New Roman"/>
                <w:b w:val="false"/>
                <w:i w:val="false"/>
                <w:color w:val="000000"/>
                <w:sz w:val="20"/>
              </w:rPr>
              <w:t xml:space="preserve">
7) providing round-the-clock advisory and therapeutic diagnostic assistance to specialists of the first and second levels of regionalization, providing emergency and emergency medical care with a visit to a medical organization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providing basic care to a healthy newborn, including prevention of hypothermia in compliance with the "heat chain", skin contact with the mother or skin-to-skin contact, early initiation of breastfeeding during the first hour (if there are signs of the baby's readiness), prevention of nosocomial infections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anthropometry of a healthy newborn, its full examination and other measures 2 hours after delivery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emergency medical care in case of detection of disorders of the newborn's condition, according to indications, transfer to the intensive care unit or the neonatal intensive care unit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monitoring the mother and a healthy newborn in the maternity ward by an obstetrician within two hours after birth: </w:t>
            </w:r>
          </w:p>
          <w:p>
            <w:pPr>
              <w:spacing w:after="20"/>
              <w:ind w:left="20"/>
              <w:jc w:val="both"/>
            </w:pPr>
            <w:r>
              <w:rPr>
                <w:rFonts w:ascii="Times New Roman"/>
                <w:b w:val="false"/>
                <w:i w:val="false"/>
                <w:color w:val="000000"/>
                <w:sz w:val="20"/>
              </w:rPr>
              <w:t xml:space="preserve">
1) measuring the body temperature of a newborn 15 minutes after birth, then every 30 minutes;    </w:t>
            </w:r>
          </w:p>
          <w:p>
            <w:pPr>
              <w:spacing w:after="20"/>
              <w:ind w:left="20"/>
              <w:jc w:val="both"/>
            </w:pPr>
            <w:r>
              <w:rPr>
                <w:rFonts w:ascii="Times New Roman"/>
                <w:b w:val="false"/>
                <w:i w:val="false"/>
                <w:color w:val="000000"/>
                <w:sz w:val="20"/>
              </w:rPr>
              <w:t xml:space="preserve">
2) monitoring of the newborn's heart rate and respiration, the nature of breathing (detection of expiratory moaning, assessment of the degree of retraction of the lower chest), skin color, activity of the sucking reflex, if necessary, determines saturation with a pulse oximeter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transfer 2 hours after the birth of a healthy newborn with his mother to the department of joint stay of mother and child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round-the-clock supervision by medical personnel and the constant participation of the mother in the care of the child, with the exception of cases of moderate and severe conditions of the mother in the postpartum department in the wards of mother and child joint stay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dynamic monitoring of a newborn with timely detection of disorders of the newborn's condition, conducting the necessary examination, examination by the head of the department, and organizing a consultation to clarify management tactics. Provision of emergency medical care, timely transfer to the intensive care unit or neonatal intensive care unit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by medical professionals in the wards of mother and child joint stay: </w:t>
            </w:r>
          </w:p>
          <w:p>
            <w:pPr>
              <w:spacing w:after="20"/>
              <w:ind w:left="20"/>
              <w:jc w:val="both"/>
            </w:pPr>
            <w:r>
              <w:rPr>
                <w:rFonts w:ascii="Times New Roman"/>
                <w:b w:val="false"/>
                <w:i w:val="false"/>
                <w:color w:val="000000"/>
                <w:sz w:val="20"/>
              </w:rPr>
              <w:t xml:space="preserve">
1) about the consultations held, about the advantages of breastfeeding, about the technique and frequency of pumping breast milk manually, conducting a visual assessment of breastfeeding to provide practical assistance in correctly positioning and applying the baby to the mother's breast in order to avoid conditions such as cracked nipples or lactostasis; </w:t>
            </w:r>
          </w:p>
          <w:p>
            <w:pPr>
              <w:spacing w:after="20"/>
              <w:ind w:left="20"/>
              <w:jc w:val="both"/>
            </w:pPr>
            <w:r>
              <w:rPr>
                <w:rFonts w:ascii="Times New Roman"/>
                <w:b w:val="false"/>
                <w:i w:val="false"/>
                <w:color w:val="000000"/>
                <w:sz w:val="20"/>
              </w:rPr>
              <w:t xml:space="preserve">
2) on teaching the mother (parent or legal representative) alternative methods of feeding children in the presence of contraindications to breastfeeding; consultations of new mothers on how to maintain lactation in cases of separate stay of newborns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daily examination of newborns by a neonatologist, consultations of mothers on the issues of care, prevention of hypothermia and vaccination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the organization of consultations by profile specialists, with the implementation of therapeutic and diagnostic measures and the provision of recommendations to the mother on examination, treatment and rehabilitation in the presence of three or more developmental microanomalias or the detection of congenital pathology of newborns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medical care in case of emergency in a newborn (asphyxia, respiratory distress syndrome, and others) stabilization of his condition and determination of the degree of readiness for transportation with his mother to the organization of obstetric care of the second or third levels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vaccination of newborns on the basis of the voluntary informed consent of the parents (mother, father or legal representatives) to carry out preventive vaccinations at the time of preventive vaccinations in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neonatal screening for phenylketonuria, congenital hypothyroidism and audiological screening for all newborns before discharge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a neonatologist to assess the severity of the condition, stabilize the condition, assess the degree of readiness for transportation in case of emergency in a newborn, and arrange for his transfer with his mother (in consultation with an obstetrician-gynecologist) to a second- or third-level medical organization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in case of suspicion and (or) detection of acute surgical pathology in a newborn, and an emergency consultation with a doctor specializing in Pediatric Surgery (neonatal Surgery). After stabilization of vital signs, the newborn must be transferred to the surgical department of another medical organization (children's or multidisciplinary hospital) or to the neonatal (or pediatric) surgical department, if it is present in the structure of the maternity medical organization, to provide him with appropriate specialized medical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transfer to a pediatric hospital of full-term newborns after reaching the age of 28 days or premature newborns after reaching the postconceptual age of 42 weeks who need further round-the-clock medical supervision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mandatory pathoanatomical examination of the fetus and placenta during termination of pregnancy for medical reasons in case of suspected congenital malformations in the fetus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clinical and pathoanatomical analysis of all cases of maternal and infant death after completion of the entire complex of pathoanatomical studies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the provision of paid medical services in healthcare organizations. Availability of documents confirming the fact of co-payment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consultation of a pediatric cardiologist (cardiac surgeon) in case of detection of a congenital malformation of the cardiovascular system in maternity organizations, and, if there are medical indications, the transfer of a newborn to a specialized hospital.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use of consulting opportunities with relevant republican organizations through the telemedicine network in case of difficulty in verifying the child's diagnosis and determining management tactics. If necessary, transfer the child to specialized republican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(internal orders, regulations, protocols, questionnaires, analytical certificates) on the conduct of a clinical audit by the Patient Support Service and internal expertise and its assessment according to the following criteria: </w:t>
            </w:r>
          </w:p>
          <w:p>
            <w:pPr>
              <w:spacing w:after="20"/>
              <w:ind w:left="20"/>
              <w:jc w:val="both"/>
            </w:pPr>
            <w:r>
              <w:rPr>
                <w:rFonts w:ascii="Times New Roman"/>
                <w:b w:val="false"/>
                <w:i w:val="false"/>
                <w:color w:val="000000"/>
                <w:sz w:val="20"/>
              </w:rPr>
              <w:t xml:space="preserve">
1) the quality of medical record collection, which is assessed according to the following criteria: lack of medical record collection; </w:t>
            </w:r>
          </w:p>
          <w:p>
            <w:pPr>
              <w:spacing w:after="20"/>
              <w:ind w:left="20"/>
              <w:jc w:val="both"/>
            </w:pPr>
            <w:r>
              <w:rPr>
                <w:rFonts w:ascii="Times New Roman"/>
                <w:b w:val="false"/>
                <w:i w:val="false"/>
                <w:color w:val="000000"/>
                <w:sz w:val="20"/>
              </w:rPr>
              <w:t xml:space="preserve">
completeness of medical record collection; </w:t>
            </w:r>
          </w:p>
          <w:p>
            <w:pPr>
              <w:spacing w:after="20"/>
              <w:ind w:left="20"/>
              <w:jc w:val="both"/>
            </w:pPr>
            <w:r>
              <w:rPr>
                <w:rFonts w:ascii="Times New Roman"/>
                <w:b w:val="false"/>
                <w:i w:val="false"/>
                <w:color w:val="000000"/>
                <w:sz w:val="20"/>
              </w:rPr>
              <w:t xml:space="preserve">
availability of data on past, chronic and hereditary diseases, performed blood transfusions, drug tolerance, allergic status; </w:t>
            </w:r>
          </w:p>
          <w:p>
            <w:pPr>
              <w:spacing w:after="20"/>
              <w:ind w:left="20"/>
              <w:jc w:val="both"/>
            </w:pPr>
            <w:r>
              <w:rPr>
                <w:rFonts w:ascii="Times New Roman"/>
                <w:b w:val="false"/>
                <w:i w:val="false"/>
                <w:color w:val="000000"/>
                <w:sz w:val="20"/>
              </w:rPr>
              <w:t xml:space="preserve">
the development of complications due to tactical errors in the conduct of medical and diagnostic measures due to poor medical record collection; </w:t>
            </w:r>
          </w:p>
          <w:p>
            <w:pPr>
              <w:spacing w:after="20"/>
              <w:ind w:left="20"/>
              <w:jc w:val="both"/>
            </w:pPr>
            <w:r>
              <w:rPr>
                <w:rFonts w:ascii="Times New Roman"/>
                <w:b w:val="false"/>
                <w:i w:val="false"/>
                <w:color w:val="000000"/>
                <w:sz w:val="20"/>
              </w:rPr>
              <w:t xml:space="preserve">
2) completeness and validity of diagnostic studies, which are evaluated according to the following criteria: </w:t>
            </w:r>
          </w:p>
          <w:p>
            <w:pPr>
              <w:spacing w:after="20"/>
              <w:ind w:left="20"/>
              <w:jc w:val="both"/>
            </w:pPr>
            <w:r>
              <w:rPr>
                <w:rFonts w:ascii="Times New Roman"/>
                <w:b w:val="false"/>
                <w:i w:val="false"/>
                <w:color w:val="000000"/>
                <w:sz w:val="20"/>
              </w:rPr>
              <w:t xml:space="preserve">
lack of diagnostic measures; </w:t>
            </w:r>
          </w:p>
          <w:p>
            <w:pPr>
              <w:spacing w:after="20"/>
              <w:ind w:left="20"/>
              <w:jc w:val="both"/>
            </w:pPr>
            <w:r>
              <w:rPr>
                <w:rFonts w:ascii="Times New Roman"/>
                <w:b w:val="false"/>
                <w:i w:val="false"/>
                <w:color w:val="000000"/>
                <w:sz w:val="20"/>
              </w:rPr>
              <w:t xml:space="preserve">
incorrect conclusion or lack of conclusion based on the results of diagnostic studies, which led to incorrect diagnosis and errors in treatment tactics; </w:t>
            </w:r>
          </w:p>
          <w:p>
            <w:pPr>
              <w:spacing w:after="20"/>
              <w:ind w:left="20"/>
              <w:jc w:val="both"/>
            </w:pPr>
            <w:r>
              <w:rPr>
                <w:rFonts w:ascii="Times New Roman"/>
                <w:b w:val="false"/>
                <w:i w:val="false"/>
                <w:color w:val="000000"/>
                <w:sz w:val="20"/>
              </w:rPr>
              <w:t xml:space="preserve">
conducting diagnostic studies prescribed by clinical protocols; </w:t>
            </w:r>
          </w:p>
          <w:p>
            <w:pPr>
              <w:spacing w:after="20"/>
              <w:ind w:left="20"/>
              <w:jc w:val="both"/>
            </w:pPr>
            <w:r>
              <w:rPr>
                <w:rFonts w:ascii="Times New Roman"/>
                <w:b w:val="false"/>
                <w:i w:val="false"/>
                <w:color w:val="000000"/>
                <w:sz w:val="20"/>
              </w:rPr>
              <w:t xml:space="preserve">
conducting diagnostic studies with a high, unjustified risk to the patient's health, the validity of conducting diagnostic studies that are not included in clinical protocols; </w:t>
            </w:r>
          </w:p>
          <w:p>
            <w:pPr>
              <w:spacing w:after="20"/>
              <w:ind w:left="20"/>
              <w:jc w:val="both"/>
            </w:pPr>
            <w:r>
              <w:rPr>
                <w:rFonts w:ascii="Times New Roman"/>
                <w:b w:val="false"/>
                <w:i w:val="false"/>
                <w:color w:val="000000"/>
                <w:sz w:val="20"/>
              </w:rPr>
              <w:t xml:space="preserve">
conducting diagnostic studies that are uninformative for making a correct diagnosis and have led to an unjustified increase in the duration of treatment and an increase in the cost of treatment; </w:t>
            </w:r>
          </w:p>
          <w:p>
            <w:pPr>
              <w:spacing w:after="20"/>
              <w:ind w:left="20"/>
              <w:jc w:val="both"/>
            </w:pPr>
            <w:r>
              <w:rPr>
                <w:rFonts w:ascii="Times New Roman"/>
                <w:b w:val="false"/>
                <w:i w:val="false"/>
                <w:color w:val="000000"/>
                <w:sz w:val="20"/>
              </w:rPr>
              <w:t xml:space="preserve">
3) the correctness, timeliness and validity of the clinical diagnosis, taking into account the results of the studies conducted (during planned hospitalization, studies conducted at the pre-hospital stage are taken into account), which are evaluated according to the following criteria: no diagnosis, incomplete or incorrect, does not comply with the international classification of diseases; </w:t>
            </w:r>
          </w:p>
          <w:p>
            <w:pPr>
              <w:spacing w:after="20"/>
              <w:ind w:left="20"/>
              <w:jc w:val="both"/>
            </w:pPr>
            <w:r>
              <w:rPr>
                <w:rFonts w:ascii="Times New Roman"/>
                <w:b w:val="false"/>
                <w:i w:val="false"/>
                <w:color w:val="000000"/>
                <w:sz w:val="20"/>
              </w:rPr>
              <w:t xml:space="preserve">
the leading pathological syndrome that determines the severity of the disease has not been identified, concomitant diseases and complications have not been recognized; </w:t>
            </w:r>
          </w:p>
          <w:p>
            <w:pPr>
              <w:spacing w:after="20"/>
              <w:ind w:left="20"/>
              <w:jc w:val="both"/>
            </w:pPr>
            <w:r>
              <w:rPr>
                <w:rFonts w:ascii="Times New Roman"/>
                <w:b w:val="false"/>
                <w:i w:val="false"/>
                <w:color w:val="000000"/>
                <w:sz w:val="20"/>
              </w:rPr>
              <w:t>
the diagnosis is correct, but incomplete, the leading pathological syndrome has not been identified with the identified complications, and concomitant diseases affecting the outcome have not been recognized;</w:t>
            </w:r>
          </w:p>
          <w:p>
            <w:pPr>
              <w:spacing w:after="20"/>
              <w:ind w:left="20"/>
              <w:jc w:val="both"/>
            </w:pPr>
            <w:r>
              <w:rPr>
                <w:rFonts w:ascii="Times New Roman"/>
                <w:b w:val="false"/>
                <w:i w:val="false"/>
                <w:color w:val="000000"/>
                <w:sz w:val="20"/>
              </w:rPr>
              <w:t xml:space="preserve">
the diagnosis of the underlying disease is correct, but concomitant diseases that affect the outcome of treatment have not been diagnosed. </w:t>
            </w:r>
          </w:p>
          <w:p>
            <w:pPr>
              <w:spacing w:after="20"/>
              <w:ind w:left="20"/>
              <w:jc w:val="both"/>
            </w:pPr>
            <w:r>
              <w:rPr>
                <w:rFonts w:ascii="Times New Roman"/>
                <w:b w:val="false"/>
                <w:i w:val="false"/>
                <w:color w:val="000000"/>
                <w:sz w:val="20"/>
              </w:rPr>
              <w:t xml:space="preserve">
Objective reasons for incorrect and/or untimely diagnosis (atypical course of the underlying disease, asymptomatic course of concomitant disease, rare complications and concomitant diseases) are reflected in the examination results. The impact of incorrect and/or untimely diagnosis on the subsequent stages of medical services (care) is being assessed; </w:t>
            </w:r>
          </w:p>
          <w:p>
            <w:pPr>
              <w:spacing w:after="20"/>
              <w:ind w:left="20"/>
              <w:jc w:val="both"/>
            </w:pPr>
            <w:r>
              <w:rPr>
                <w:rFonts w:ascii="Times New Roman"/>
                <w:b w:val="false"/>
                <w:i w:val="false"/>
                <w:color w:val="000000"/>
                <w:sz w:val="20"/>
              </w:rPr>
              <w:t xml:space="preserve">
4) the timeliness and quality of consultations of profile specialists, which are evaluated according to the following criteria: </w:t>
            </w:r>
          </w:p>
          <w:p>
            <w:pPr>
              <w:spacing w:after="20"/>
              <w:ind w:left="20"/>
              <w:jc w:val="both"/>
            </w:pPr>
            <w:r>
              <w:rPr>
                <w:rFonts w:ascii="Times New Roman"/>
                <w:b w:val="false"/>
                <w:i w:val="false"/>
                <w:color w:val="000000"/>
                <w:sz w:val="20"/>
              </w:rPr>
              <w:t xml:space="preserve">
lack of consultation, which led to an erroneous interpretation of symptoms and syndromes that negatively affected the outcome of the disease; </w:t>
            </w:r>
          </w:p>
          <w:p>
            <w:pPr>
              <w:spacing w:after="20"/>
              <w:ind w:left="20"/>
              <w:jc w:val="both"/>
            </w:pPr>
            <w:r>
              <w:rPr>
                <w:rFonts w:ascii="Times New Roman"/>
                <w:b w:val="false"/>
                <w:i w:val="false"/>
                <w:color w:val="000000"/>
                <w:sz w:val="20"/>
              </w:rPr>
              <w:t xml:space="preserve">
the consultation was timely, and the failure to take into account the consultant's opinion when making the diagnosis partially affected the outcome of the disease; </w:t>
            </w:r>
          </w:p>
          <w:p>
            <w:pPr>
              <w:spacing w:after="20"/>
              <w:ind w:left="20"/>
              <w:jc w:val="both"/>
            </w:pPr>
            <w:r>
              <w:rPr>
                <w:rFonts w:ascii="Times New Roman"/>
                <w:b w:val="false"/>
                <w:i w:val="false"/>
                <w:color w:val="000000"/>
                <w:sz w:val="20"/>
              </w:rPr>
              <w:t xml:space="preserve">
the consultation was timely, the consultant's opinion was taken into account when making the diagnosis, non-compliance with the consultant's recommendation on treatment partially affected the outcome of the disease; </w:t>
            </w:r>
          </w:p>
          <w:p>
            <w:pPr>
              <w:spacing w:after="20"/>
              <w:ind w:left="20"/>
              <w:jc w:val="both"/>
            </w:pPr>
            <w:r>
              <w:rPr>
                <w:rFonts w:ascii="Times New Roman"/>
                <w:b w:val="false"/>
                <w:i w:val="false"/>
                <w:color w:val="000000"/>
                <w:sz w:val="20"/>
              </w:rPr>
              <w:t xml:space="preserve">
the consultant's opinion is erroneous and influenced the outcome of the disease. </w:t>
            </w:r>
          </w:p>
          <w:p>
            <w:pPr>
              <w:spacing w:after="20"/>
              <w:ind w:left="20"/>
              <w:jc w:val="both"/>
            </w:pPr>
            <w:r>
              <w:rPr>
                <w:rFonts w:ascii="Times New Roman"/>
                <w:b w:val="false"/>
                <w:i w:val="false"/>
                <w:color w:val="000000"/>
                <w:sz w:val="20"/>
              </w:rPr>
              <w:t xml:space="preserve">
Availability of documentation confirming the assessment of the objectivity of the reasons for the untimely consultation and the impact of the untimely diagnosis on the subsequent stages of medical services (aid); </w:t>
            </w:r>
          </w:p>
          <w:p>
            <w:pPr>
              <w:spacing w:after="20"/>
              <w:ind w:left="20"/>
              <w:jc w:val="both"/>
            </w:pPr>
            <w:r>
              <w:rPr>
                <w:rFonts w:ascii="Times New Roman"/>
                <w:b w:val="false"/>
                <w:i w:val="false"/>
                <w:color w:val="000000"/>
                <w:sz w:val="20"/>
              </w:rPr>
              <w:t xml:space="preserve">
5) the volume, quality and validity of therapeutic measures, which are evaluated according to the following criteria: </w:t>
            </w:r>
          </w:p>
          <w:p>
            <w:pPr>
              <w:spacing w:after="20"/>
              <w:ind w:left="20"/>
              <w:jc w:val="both"/>
            </w:pPr>
            <w:r>
              <w:rPr>
                <w:rFonts w:ascii="Times New Roman"/>
                <w:b w:val="false"/>
                <w:i w:val="false"/>
                <w:color w:val="000000"/>
                <w:sz w:val="20"/>
              </w:rPr>
              <w:t xml:space="preserve">
lack of treatment in the presence of indications; </w:t>
            </w:r>
          </w:p>
          <w:p>
            <w:pPr>
              <w:spacing w:after="20"/>
              <w:ind w:left="20"/>
              <w:jc w:val="both"/>
            </w:pPr>
            <w:r>
              <w:rPr>
                <w:rFonts w:ascii="Times New Roman"/>
                <w:b w:val="false"/>
                <w:i w:val="false"/>
                <w:color w:val="000000"/>
                <w:sz w:val="20"/>
              </w:rPr>
              <w:t xml:space="preserve">
prescribing treatment in the absence of indications; </w:t>
            </w:r>
          </w:p>
          <w:p>
            <w:pPr>
              <w:spacing w:after="20"/>
              <w:ind w:left="20"/>
              <w:jc w:val="both"/>
            </w:pPr>
            <w:r>
              <w:rPr>
                <w:rFonts w:ascii="Times New Roman"/>
                <w:b w:val="false"/>
                <w:i w:val="false"/>
                <w:color w:val="000000"/>
                <w:sz w:val="20"/>
              </w:rPr>
              <w:t xml:space="preserve">
the appointment of ineffective therapeutic measures without taking into account the features of the course of the disease, concomitant diseases and complications; </w:t>
            </w:r>
          </w:p>
          <w:p>
            <w:pPr>
              <w:spacing w:after="20"/>
              <w:ind w:left="20"/>
              <w:jc w:val="both"/>
            </w:pPr>
            <w:r>
              <w:rPr>
                <w:rFonts w:ascii="Times New Roman"/>
                <w:b w:val="false"/>
                <w:i w:val="false"/>
                <w:color w:val="000000"/>
                <w:sz w:val="20"/>
              </w:rPr>
              <w:t xml:space="preserve">
the implementation of therapeutic measures is incomplete, without taking into account the functional state of organs and systems, prescribing medicines without proven clinical effectiveness; </w:t>
            </w:r>
          </w:p>
          <w:p>
            <w:pPr>
              <w:spacing w:after="20"/>
              <w:ind w:left="20"/>
              <w:jc w:val="both"/>
            </w:pPr>
            <w:r>
              <w:rPr>
                <w:rFonts w:ascii="Times New Roman"/>
                <w:b w:val="false"/>
                <w:i w:val="false"/>
                <w:color w:val="000000"/>
                <w:sz w:val="20"/>
              </w:rPr>
              <w:t>
unjustified deviation from the requirements of clinical protocols, the presence of polypragmasia, which led to the development of a new pathological syndrome and deterioration of the patient's condition;</w:t>
            </w:r>
          </w:p>
          <w:p>
            <w:pPr>
              <w:spacing w:after="20"/>
              <w:ind w:left="20"/>
              <w:jc w:val="both"/>
            </w:pPr>
            <w:r>
              <w:rPr>
                <w:rFonts w:ascii="Times New Roman"/>
                <w:b w:val="false"/>
                <w:i w:val="false"/>
                <w:color w:val="000000"/>
                <w:sz w:val="20"/>
              </w:rPr>
              <w:t xml:space="preserve">
6) the absence or development of complications after medical interventions, all complications that have arisen are evaluated, including those caused by surgical interventions (delayed surgical intervention, inadequate scope and method, technical defects) and diagnostic procedures; </w:t>
            </w:r>
          </w:p>
          <w:p>
            <w:pPr>
              <w:spacing w:after="20"/>
              <w:ind w:left="20"/>
              <w:jc w:val="both"/>
            </w:pPr>
            <w:r>
              <w:rPr>
                <w:rFonts w:ascii="Times New Roman"/>
                <w:b w:val="false"/>
                <w:i w:val="false"/>
                <w:color w:val="000000"/>
                <w:sz w:val="20"/>
              </w:rPr>
              <w:t xml:space="preserve">
7) the achieved result, which is evaluated according to the following criteria: </w:t>
            </w:r>
          </w:p>
          <w:p>
            <w:pPr>
              <w:spacing w:after="20"/>
              <w:ind w:left="20"/>
              <w:jc w:val="both"/>
            </w:pPr>
            <w:r>
              <w:rPr>
                <w:rFonts w:ascii="Times New Roman"/>
                <w:b w:val="false"/>
                <w:i w:val="false"/>
                <w:color w:val="000000"/>
                <w:sz w:val="20"/>
              </w:rPr>
              <w:t xml:space="preserve">
achieving the expected clinical effect while observing the technology of providing medical services (care); </w:t>
            </w:r>
          </w:p>
          <w:p>
            <w:pPr>
              <w:spacing w:after="20"/>
              <w:ind w:left="20"/>
              <w:jc w:val="both"/>
            </w:pPr>
            <w:r>
              <w:rPr>
                <w:rFonts w:ascii="Times New Roman"/>
                <w:b w:val="false"/>
                <w:i w:val="false"/>
                <w:color w:val="000000"/>
                <w:sz w:val="20"/>
              </w:rPr>
              <w:t xml:space="preserve">
lack of clinical effect of therapeutic and preventive measures due to poor medical record collection and diagnostic studies; </w:t>
            </w:r>
          </w:p>
          <w:p>
            <w:pPr>
              <w:spacing w:after="20"/>
              <w:ind w:left="20"/>
              <w:jc w:val="both"/>
            </w:pPr>
            <w:r>
              <w:rPr>
                <w:rFonts w:ascii="Times New Roman"/>
                <w:b w:val="false"/>
                <w:i w:val="false"/>
                <w:color w:val="000000"/>
                <w:sz w:val="20"/>
              </w:rPr>
              <w:t xml:space="preserve">
the absence of the expected clinical effect due to ineffective therapeutic and preventive measures without taking into account the features of the course of the disease, concomitant diseases, complications, prescribing medicines without proven clinical effectiveness; </w:t>
            </w:r>
          </w:p>
          <w:p>
            <w:pPr>
              <w:spacing w:after="20"/>
              <w:ind w:left="20"/>
              <w:jc w:val="both"/>
            </w:pPr>
            <w:r>
              <w:rPr>
                <w:rFonts w:ascii="Times New Roman"/>
                <w:b w:val="false"/>
                <w:i w:val="false"/>
                <w:color w:val="000000"/>
                <w:sz w:val="20"/>
              </w:rPr>
              <w:t xml:space="preserve">
the presence of polypragmasia, which caused the development of undesirable consequences; </w:t>
            </w:r>
          </w:p>
          <w:p>
            <w:pPr>
              <w:spacing w:after="20"/>
              <w:ind w:left="20"/>
              <w:jc w:val="both"/>
            </w:pPr>
            <w:r>
              <w:rPr>
                <w:rFonts w:ascii="Times New Roman"/>
                <w:b w:val="false"/>
                <w:i w:val="false"/>
                <w:color w:val="000000"/>
                <w:sz w:val="20"/>
              </w:rPr>
              <w:t xml:space="preserve">
8) the quality of medical records management, which is assessed by the availability, completeness and quality of records in primary medical records designed to record data on the health status of patients, reflecting the nature, volume and quality of medical care provided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Maintaining forms of accounting documentation in the field of healthcare (form № 048/u "Exchange card of pregnant and woman in labor", form № 002/u "Protocol (card) of pathoanatomic examination № ____", form № 077/u "Individual card of pregnant and woman in labor" and others) in electronic and (or) in paper format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Maintaining the Journal of events in information systems (correction, addition, deletion of records), in order to track the chronology of medical care events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(s) _____________________________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entity of control 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joint order of the</w:t>
            </w:r>
            <w:r>
              <w:br/>
            </w:r>
            <w:r>
              <w:rPr>
                <w:rFonts w:ascii="Times New Roman"/>
                <w:b w:val="false"/>
                <w:i w:val="false"/>
                <w:color w:val="000000"/>
                <w:sz w:val="20"/>
              </w:rPr>
              <w:t xml:space="preserve">Minister of healthcare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KR DSM-32</w:t>
            </w:r>
            <w:r>
              <w:br/>
            </w:r>
            <w:r>
              <w:rPr>
                <w:rFonts w:ascii="Times New Roman"/>
                <w:b w:val="false"/>
                <w:i w:val="false"/>
                <w:color w:val="000000"/>
                <w:sz w:val="20"/>
              </w:rPr>
              <w:t xml:space="preserve">and Minister of national economy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November 15, 2018 № 70 </w:t>
            </w:r>
          </w:p>
        </w:tc>
      </w:tr>
    </w:tbl>
    <w:p>
      <w:pPr>
        <w:spacing w:after="0"/>
        <w:ind w:left="0"/>
        <w:jc w:val="left"/>
      </w:pPr>
      <w:r>
        <w:rPr>
          <w:rFonts w:ascii="Times New Roman"/>
          <w:b/>
          <w:i w:val="false"/>
          <w:color w:val="000000"/>
        </w:rPr>
        <w:t xml:space="preserve"> The Checklist </w:t>
      </w:r>
    </w:p>
    <w:p>
      <w:pPr>
        <w:spacing w:after="0"/>
        <w:ind w:left="0"/>
        <w:jc w:val="both"/>
      </w:pPr>
      <w:r>
        <w:rPr>
          <w:rFonts w:ascii="Times New Roman"/>
          <w:b w:val="false"/>
          <w:i w:val="false"/>
          <w:color w:val="ff0000"/>
          <w:sz w:val="28"/>
        </w:rPr>
        <w:t xml:space="preserve">
      Footnote. Appendix 5 - as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 </w:t>
      </w:r>
    </w:p>
    <w:p>
      <w:pPr>
        <w:spacing w:after="0"/>
        <w:ind w:left="0"/>
        <w:jc w:val="both"/>
      </w:pPr>
      <w:r>
        <w:rPr>
          <w:rFonts w:ascii="Times New Roman"/>
          <w:b w:val="false"/>
          <w:i w:val="false"/>
          <w:color w:val="000000"/>
          <w:sz w:val="28"/>
        </w:rPr>
        <w:t xml:space="preserve">
      in the field of medical services (aid)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The Entrepreneural Code of the Republic of Kazakhstan </w:t>
      </w:r>
    </w:p>
    <w:p>
      <w:pPr>
        <w:spacing w:after="0"/>
        <w:ind w:left="0"/>
        <w:jc w:val="both"/>
      </w:pPr>
      <w:r>
        <w:rPr>
          <w:rFonts w:ascii="Times New Roman"/>
          <w:b w:val="false"/>
          <w:i w:val="false"/>
          <w:color w:val="000000"/>
          <w:sz w:val="28"/>
        </w:rPr>
        <w:t xml:space="preserve">
      in relation to entities (objects) providing cardiology, cardiac surgical care </w:t>
      </w:r>
    </w:p>
    <w:p>
      <w:pPr>
        <w:spacing w:after="0"/>
        <w:ind w:left="0"/>
        <w:jc w:val="both"/>
      </w:pPr>
      <w:r>
        <w:rPr>
          <w:rFonts w:ascii="Times New Roman"/>
          <w:b w:val="false"/>
          <w:i w:val="false"/>
          <w:color w:val="000000"/>
          <w:sz w:val="28"/>
        </w:rPr>
        <w:t xml:space="preserve">
      the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The state body that appointed </w:t>
      </w:r>
    </w:p>
    <w:p>
      <w:pPr>
        <w:spacing w:after="0"/>
        <w:ind w:left="0"/>
        <w:jc w:val="both"/>
      </w:pPr>
      <w:r>
        <w:rPr>
          <w:rFonts w:ascii="Times New Roman"/>
          <w:b w:val="false"/>
          <w:i w:val="false"/>
          <w:color w:val="000000"/>
          <w:sz w:val="28"/>
        </w:rPr>
        <w:t xml:space="preserve">
      the inspection/preventive control with </w:t>
      </w:r>
    </w:p>
    <w:p>
      <w:pPr>
        <w:spacing w:after="0"/>
        <w:ind w:left="0"/>
        <w:jc w:val="both"/>
      </w:pPr>
      <w:r>
        <w:rPr>
          <w:rFonts w:ascii="Times New Roman"/>
          <w:b w:val="false"/>
          <w:i w:val="false"/>
          <w:color w:val="000000"/>
          <w:sz w:val="28"/>
        </w:rPr>
        <w:t>
      a visit to the entity (object) of control 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entity (object</w:t>
      </w:r>
    </w:p>
    <w:p>
      <w:pPr>
        <w:spacing w:after="0"/>
        <w:ind w:left="0"/>
        <w:jc w:val="both"/>
      </w:pPr>
      <w:r>
        <w:rPr>
          <w:rFonts w:ascii="Times New Roman"/>
          <w:b w:val="false"/>
          <w:i w:val="false"/>
          <w:color w:val="000000"/>
          <w:sz w:val="28"/>
        </w:rPr>
        <w:t>
      of) control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 date </w:t>
      </w:r>
    </w:p>
    <w:p>
      <w:pPr>
        <w:spacing w:after="0"/>
        <w:ind w:left="0"/>
        <w:jc w:val="both"/>
      </w:pPr>
      <w:r>
        <w:rPr>
          <w:rFonts w:ascii="Times New Roman"/>
          <w:b w:val="false"/>
          <w:i w:val="false"/>
          <w:color w:val="000000"/>
          <w:sz w:val="28"/>
        </w:rPr>
        <w:t>
      Name of the entity (object) of control 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of the entity (object) of </w:t>
      </w:r>
    </w:p>
    <w:p>
      <w:pPr>
        <w:spacing w:after="0"/>
        <w:ind w:left="0"/>
        <w:jc w:val="both"/>
      </w:pPr>
      <w:r>
        <w:rPr>
          <w:rFonts w:ascii="Times New Roman"/>
          <w:b w:val="false"/>
          <w:i w:val="false"/>
          <w:color w:val="000000"/>
          <w:sz w:val="28"/>
        </w:rPr>
        <w:t>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not meet the requirements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provision of medical care included in the guaranteed amount of free medical care and (or) the system of compulsory social health insurance on a free basis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contract of co-insurance of professional liability of medical workers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on the compliance of the performed therapeutic and diagnostic measures with the recommendations of the clinical protocols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voluntary consent of the patient or his legal representative for invasive interventions and for carrying out medical and diagnostic measures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("Emergency medical team call card" form № 085/u, "Admission and refusal log", "Inpatient medical record" form №001/u) confirming the arrival of the ambulance station team at the emergency medical services department at the PHC organization or at the hospital admission department, not exceeding 10 minutes (time for transfer of the patient to the doctor of the emergency department) from the moment of its arrival at the hospital, except in cases of emergency medical care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patient's admission to the hospital's emergency department, with an initial assessment and medical triage (hereinafter referred to as medical triage) in a certain group, based on the patient's condition, its possible deterioration and the priority of emergency medical care. </w:t>
            </w:r>
          </w:p>
          <w:p>
            <w:pPr>
              <w:spacing w:after="20"/>
              <w:ind w:left="20"/>
              <w:jc w:val="both"/>
            </w:pPr>
            <w:r>
              <w:rPr>
                <w:rFonts w:ascii="Times New Roman"/>
                <w:b w:val="false"/>
                <w:i w:val="false"/>
                <w:color w:val="000000"/>
                <w:sz w:val="20"/>
              </w:rPr>
              <w:t xml:space="preserve">
Medical triage is carried out continuously and in succession. Upon completion of the assessment, the patient is marked with the color of one of the sorting categories, in the form of a special color tag or a colored ribbon. </w:t>
            </w:r>
          </w:p>
          <w:p>
            <w:pPr>
              <w:spacing w:after="20"/>
              <w:ind w:left="20"/>
              <w:jc w:val="both"/>
            </w:pPr>
            <w:r>
              <w:rPr>
                <w:rFonts w:ascii="Times New Roman"/>
                <w:b w:val="false"/>
                <w:i w:val="false"/>
                <w:color w:val="000000"/>
                <w:sz w:val="20"/>
              </w:rPr>
              <w:t xml:space="preserve">
According to medical triage, there are 3 groups of patients: </w:t>
            </w:r>
          </w:p>
          <w:p>
            <w:pPr>
              <w:spacing w:after="20"/>
              <w:ind w:left="20"/>
              <w:jc w:val="both"/>
            </w:pPr>
            <w:r>
              <w:rPr>
                <w:rFonts w:ascii="Times New Roman"/>
                <w:b w:val="false"/>
                <w:i w:val="false"/>
                <w:color w:val="000000"/>
                <w:sz w:val="20"/>
              </w:rPr>
              <w:t xml:space="preserve">
the first group (red zone) – patients whose condition poses an immediate threat to life or who have a high risk of deterioration and require emergency medical care; </w:t>
            </w:r>
          </w:p>
          <w:p>
            <w:pPr>
              <w:spacing w:after="20"/>
              <w:ind w:left="20"/>
              <w:jc w:val="both"/>
            </w:pPr>
            <w:r>
              <w:rPr>
                <w:rFonts w:ascii="Times New Roman"/>
                <w:b w:val="false"/>
                <w:i w:val="false"/>
                <w:color w:val="000000"/>
                <w:sz w:val="20"/>
              </w:rPr>
              <w:t xml:space="preserve">
the second group (yellow zone) consists of patients whose condition poses a potential threat to their health or may progress with the development of a situation requiring emergency medical care; </w:t>
            </w:r>
          </w:p>
          <w:p>
            <w:pPr>
              <w:spacing w:after="20"/>
              <w:ind w:left="20"/>
              <w:jc w:val="both"/>
            </w:pPr>
            <w:r>
              <w:rPr>
                <w:rFonts w:ascii="Times New Roman"/>
                <w:b w:val="false"/>
                <w:i w:val="false"/>
                <w:color w:val="000000"/>
                <w:sz w:val="20"/>
              </w:rPr>
              <w:t xml:space="preserve">
the third group (the green zone) consists of patients whose condition does not pose an immediate threat to life and health and does not require hospitalization.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on ensuring the hospitalization of a serious patient in need of constant monitoring of vital functions for medical reasons, by decision of the council and notification of the heads of healthcare organizations, followed by transfer to another medical organization according to the disease profile for further examination and treatment after stabilization of the condition.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medical report with a written justification for the refusal in the absence of indications for hospitalization to a healthcare organization, the doctor of the admission department issues it to the patient. </w:t>
            </w:r>
          </w:p>
          <w:p>
            <w:pPr>
              <w:spacing w:after="20"/>
              <w:ind w:left="20"/>
              <w:jc w:val="both"/>
            </w:pPr>
            <w:r>
              <w:rPr>
                <w:rFonts w:ascii="Times New Roman"/>
                <w:b w:val="false"/>
                <w:i w:val="false"/>
                <w:color w:val="000000"/>
                <w:sz w:val="20"/>
              </w:rPr>
              <w:t xml:space="preserve">
The nurse of the admission department sends the asset to the PHC organization at the patient's place of attachment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indications for hospitalization: </w:t>
            </w:r>
          </w:p>
          <w:p>
            <w:pPr>
              <w:spacing w:after="20"/>
              <w:ind w:left="20"/>
              <w:jc w:val="both"/>
            </w:pPr>
            <w:r>
              <w:rPr>
                <w:rFonts w:ascii="Times New Roman"/>
                <w:b w:val="false"/>
                <w:i w:val="false"/>
                <w:color w:val="000000"/>
                <w:sz w:val="20"/>
              </w:rPr>
              <w:t xml:space="preserve">
the need for pre-medical, qualified, specialized medical care, including the use of high-tech medical services, with round-the-clock medical supervision of patients: </w:t>
            </w:r>
          </w:p>
          <w:p>
            <w:pPr>
              <w:spacing w:after="20"/>
              <w:ind w:left="20"/>
              <w:jc w:val="both"/>
            </w:pPr>
            <w:r>
              <w:rPr>
                <w:rFonts w:ascii="Times New Roman"/>
                <w:b w:val="false"/>
                <w:i w:val="false"/>
                <w:color w:val="000000"/>
                <w:sz w:val="20"/>
              </w:rPr>
              <w:t xml:space="preserve">
1) in a planned manner – at the referral of PHC specialists or other healthcare organization: </w:t>
            </w:r>
          </w:p>
          <w:p>
            <w:pPr>
              <w:spacing w:after="20"/>
              <w:ind w:left="20"/>
              <w:jc w:val="both"/>
            </w:pPr>
            <w:r>
              <w:rPr>
                <w:rFonts w:ascii="Times New Roman"/>
                <w:b w:val="false"/>
                <w:i w:val="false"/>
                <w:color w:val="000000"/>
                <w:sz w:val="20"/>
              </w:rPr>
              <w:t xml:space="preserve">
2) for emergency indications (including weekends and holidays) - regardless of the availability of the referral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examination of serious patients by the head of the department on the day of hospitalization, and subsequently - on a daily basis. Patients in moderate condition are examined at least once a week. The results of the patient's examination are recorded in the medical record with recommendations on further patient management tactics, with mandatory identification of the medical professional making the entries.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establishment of the main diagnosis in case of emergency conditions within 24 (twenty-four) hours from the moment the patient is admitted to the round-the-clock hospital based on clinical and anamnestic examination data, results of instrumental and laboratory research methods with entry in the inpatient's medical record in form № 001/u, in stable patients - the presence of an established clinical diagnosis together with the head of the department no later than three calendar days from the date of the patient's admission to the healthcare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planned hospitalization in the presence of indicators: </w:t>
            </w:r>
          </w:p>
          <w:p>
            <w:pPr>
              <w:spacing w:after="20"/>
              <w:ind w:left="20"/>
              <w:jc w:val="both"/>
            </w:pPr>
            <w:r>
              <w:rPr>
                <w:rFonts w:ascii="Times New Roman"/>
                <w:b w:val="false"/>
                <w:i w:val="false"/>
                <w:color w:val="000000"/>
                <w:sz w:val="20"/>
              </w:rPr>
              <w:t xml:space="preserve">
- daily monitoring of the electrocardiogram; </w:t>
            </w:r>
          </w:p>
          <w:p>
            <w:pPr>
              <w:spacing w:after="20"/>
              <w:ind w:left="20"/>
              <w:jc w:val="both"/>
            </w:pPr>
            <w:r>
              <w:rPr>
                <w:rFonts w:ascii="Times New Roman"/>
                <w:b w:val="false"/>
                <w:i w:val="false"/>
                <w:color w:val="000000"/>
                <w:sz w:val="20"/>
              </w:rPr>
              <w:t xml:space="preserve">
- ergometric research (stress tests, spiroergometry) based on a treadmill and/or bicycle ergometer; daily blood pressure monitoring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conduct of an emergency (around the clock, including on weekends and holidays) procedure, in particular: </w:t>
            </w:r>
          </w:p>
          <w:p>
            <w:pPr>
              <w:spacing w:after="20"/>
              <w:ind w:left="20"/>
              <w:jc w:val="both"/>
            </w:pPr>
            <w:r>
              <w:rPr>
                <w:rFonts w:ascii="Times New Roman"/>
                <w:b w:val="false"/>
                <w:i w:val="false"/>
                <w:color w:val="000000"/>
                <w:sz w:val="20"/>
              </w:rPr>
              <w:t xml:space="preserve">
- laboratory tests necessary to assess the functional state of organs and systems in the pre- and postoperative period; </w:t>
            </w:r>
          </w:p>
          <w:p>
            <w:pPr>
              <w:spacing w:after="20"/>
              <w:ind w:left="20"/>
              <w:jc w:val="both"/>
            </w:pPr>
            <w:r>
              <w:rPr>
                <w:rFonts w:ascii="Times New Roman"/>
                <w:b w:val="false"/>
                <w:i w:val="false"/>
                <w:color w:val="000000"/>
                <w:sz w:val="20"/>
              </w:rPr>
              <w:t xml:space="preserve">
- electrocardiogram and its analysis; </w:t>
            </w:r>
          </w:p>
          <w:p>
            <w:pPr>
              <w:spacing w:after="20"/>
              <w:ind w:left="20"/>
              <w:jc w:val="both"/>
            </w:pPr>
            <w:r>
              <w:rPr>
                <w:rFonts w:ascii="Times New Roman"/>
                <w:b w:val="false"/>
                <w:i w:val="false"/>
                <w:color w:val="000000"/>
                <w:sz w:val="20"/>
              </w:rPr>
              <w:t xml:space="preserve">
- echocardiography; </w:t>
            </w:r>
          </w:p>
          <w:p>
            <w:pPr>
              <w:spacing w:after="20"/>
              <w:ind w:left="20"/>
              <w:jc w:val="both"/>
            </w:pPr>
            <w:r>
              <w:rPr>
                <w:rFonts w:ascii="Times New Roman"/>
                <w:b w:val="false"/>
                <w:i w:val="false"/>
                <w:color w:val="000000"/>
                <w:sz w:val="20"/>
              </w:rPr>
              <w:t xml:space="preserve">
- gastroduodenoscopy; </w:t>
            </w:r>
          </w:p>
          <w:p>
            <w:pPr>
              <w:spacing w:after="20"/>
              <w:ind w:left="20"/>
              <w:jc w:val="both"/>
            </w:pPr>
            <w:r>
              <w:rPr>
                <w:rFonts w:ascii="Times New Roman"/>
                <w:b w:val="false"/>
                <w:i w:val="false"/>
                <w:color w:val="000000"/>
                <w:sz w:val="20"/>
              </w:rPr>
              <w:t xml:space="preserve">
- bronchoscopy; </w:t>
            </w:r>
          </w:p>
          <w:p>
            <w:pPr>
              <w:spacing w:after="20"/>
              <w:ind w:left="20"/>
              <w:jc w:val="both"/>
            </w:pPr>
            <w:r>
              <w:rPr>
                <w:rFonts w:ascii="Times New Roman"/>
                <w:b w:val="false"/>
                <w:i w:val="false"/>
                <w:color w:val="000000"/>
                <w:sz w:val="20"/>
              </w:rPr>
              <w:t xml:space="preserve">
- ultrasound examination of blood vessels; </w:t>
            </w:r>
          </w:p>
          <w:p>
            <w:pPr>
              <w:spacing w:after="20"/>
              <w:ind w:left="20"/>
              <w:jc w:val="both"/>
            </w:pPr>
            <w:r>
              <w:rPr>
                <w:rFonts w:ascii="Times New Roman"/>
                <w:b w:val="false"/>
                <w:i w:val="false"/>
                <w:color w:val="000000"/>
                <w:sz w:val="20"/>
              </w:rPr>
              <w:t xml:space="preserve">
- catheterization of cardiac cavities with angiocardiography; </w:t>
            </w:r>
          </w:p>
          <w:p>
            <w:pPr>
              <w:spacing w:after="20"/>
              <w:ind w:left="20"/>
              <w:jc w:val="both"/>
            </w:pPr>
            <w:r>
              <w:rPr>
                <w:rFonts w:ascii="Times New Roman"/>
                <w:b w:val="false"/>
                <w:i w:val="false"/>
                <w:color w:val="000000"/>
                <w:sz w:val="20"/>
              </w:rPr>
              <w:t xml:space="preserve">
- micro-ultra-filtration and dialysis; </w:t>
            </w:r>
          </w:p>
          <w:p>
            <w:pPr>
              <w:spacing w:after="20"/>
              <w:ind w:left="20"/>
              <w:jc w:val="both"/>
            </w:pPr>
            <w:r>
              <w:rPr>
                <w:rFonts w:ascii="Times New Roman"/>
                <w:b w:val="false"/>
                <w:i w:val="false"/>
                <w:color w:val="000000"/>
                <w:sz w:val="20"/>
              </w:rPr>
              <w:t xml:space="preserve">
- albumin dialysis (using a molecular adsorbing recycling system); </w:t>
            </w:r>
          </w:p>
          <w:p>
            <w:pPr>
              <w:spacing w:after="20"/>
              <w:ind w:left="20"/>
              <w:jc w:val="both"/>
            </w:pPr>
            <w:r>
              <w:rPr>
                <w:rFonts w:ascii="Times New Roman"/>
                <w:b w:val="false"/>
                <w:i w:val="false"/>
                <w:color w:val="000000"/>
                <w:sz w:val="20"/>
              </w:rPr>
              <w:t xml:space="preserve">
- extracorporeal membrane oxygenation; </w:t>
            </w:r>
          </w:p>
          <w:p>
            <w:pPr>
              <w:spacing w:after="20"/>
              <w:ind w:left="20"/>
              <w:jc w:val="both"/>
            </w:pPr>
            <w:r>
              <w:rPr>
                <w:rFonts w:ascii="Times New Roman"/>
                <w:b w:val="false"/>
                <w:i w:val="false"/>
                <w:color w:val="000000"/>
                <w:sz w:val="20"/>
              </w:rPr>
              <w:t xml:space="preserve">
- intra-aortic counterpulsation; </w:t>
            </w:r>
          </w:p>
          <w:p>
            <w:pPr>
              <w:spacing w:after="20"/>
              <w:ind w:left="20"/>
              <w:jc w:val="both"/>
            </w:pPr>
            <w:r>
              <w:rPr>
                <w:rFonts w:ascii="Times New Roman"/>
                <w:b w:val="false"/>
                <w:i w:val="false"/>
                <w:color w:val="000000"/>
                <w:sz w:val="20"/>
              </w:rPr>
              <w:t xml:space="preserve">
- installation of an electrocardiostimulator; </w:t>
            </w:r>
          </w:p>
          <w:p>
            <w:pPr>
              <w:spacing w:after="20"/>
              <w:ind w:left="20"/>
              <w:jc w:val="both"/>
            </w:pPr>
            <w:r>
              <w:rPr>
                <w:rFonts w:ascii="Times New Roman"/>
                <w:b w:val="false"/>
                <w:i w:val="false"/>
                <w:color w:val="000000"/>
                <w:sz w:val="20"/>
              </w:rPr>
              <w:t xml:space="preserve">
- X-ray endovascular treatment methods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hospitalization to the catheterization laboratory, bypassing the emergency department, Intensive Care Unit and, if the patient is diagnosed with acute coronary syndrome with segment elevation, acute myocardial infarction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an entry in the medical documentation confirming the daily examination of the attending physician of patients in the hospital, except weekends and holidays. During the examination and appointment of additional diagnostic and therapeutic manipulations by the doctor on duty, appropriate entries are made in the medical record. </w:t>
            </w:r>
          </w:p>
          <w:p>
            <w:pPr>
              <w:spacing w:after="20"/>
              <w:ind w:left="20"/>
              <w:jc w:val="both"/>
            </w:pPr>
            <w:r>
              <w:rPr>
                <w:rFonts w:ascii="Times New Roman"/>
                <w:b w:val="false"/>
                <w:i w:val="false"/>
                <w:color w:val="000000"/>
                <w:sz w:val="20"/>
              </w:rPr>
              <w:t xml:space="preserve">
If the patient's condition worsens, the doctor on duty notifies the head of the department and (or) the attending physician, coordinates changes to the diagnosis and treatment process, and makes an entry in the medical record (paper and (or) electronic version). An entry is made in the electronic version of the medical record no later than one day after the patient's condition changes. In case of emergencies, the frequency of entries depends on the dynamics of the severity of the condition. The hospital doctor's records reflect specific changes in the patient's condition and the need for correction of prescriptions, justification for the prescribed examination and treatment, assessment and interpretation of the results obtained and the effectiveness of the treatment. Frequency of examination in case of emergency conditions at least every 3 hours, indicating the time of emergency care by hours and minutes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assessment of the complexity of surgical interventions for congenital heart defects according to the basic Aristotle scale and the effectiveness of operations in the cardiac surgery department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compliance of medical care for patients with acute coronary syndrome and (or) acute myocardial infarction by level of regionalization: </w:t>
            </w:r>
          </w:p>
          <w:p>
            <w:pPr>
              <w:spacing w:after="20"/>
              <w:ind w:left="20"/>
              <w:jc w:val="both"/>
            </w:pPr>
            <w:r>
              <w:rPr>
                <w:rFonts w:ascii="Times New Roman"/>
                <w:b w:val="false"/>
                <w:i w:val="false"/>
                <w:color w:val="000000"/>
                <w:sz w:val="20"/>
              </w:rPr>
              <w:t xml:space="preserve">
1) at the first level, the provision of medical care by emergency medical organizations, primary health care, as well as organizations providing inpatient care without the possibility of percutaneous coronary interventions for patients with acute coronary syndrome or acute myocardial infarction; </w:t>
            </w:r>
          </w:p>
          <w:p>
            <w:pPr>
              <w:spacing w:after="20"/>
              <w:ind w:left="20"/>
              <w:jc w:val="both"/>
            </w:pPr>
            <w:r>
              <w:rPr>
                <w:rFonts w:ascii="Times New Roman"/>
                <w:b w:val="false"/>
                <w:i w:val="false"/>
                <w:color w:val="000000"/>
                <w:sz w:val="20"/>
              </w:rPr>
              <w:t xml:space="preserve">
2) at the second level – by organizations providing inpatient care with the possibility of percutaneous coronary interventions without a cardiac surgery department; </w:t>
            </w:r>
          </w:p>
          <w:p>
            <w:pPr>
              <w:spacing w:after="20"/>
              <w:ind w:left="20"/>
              <w:jc w:val="both"/>
            </w:pPr>
            <w:r>
              <w:rPr>
                <w:rFonts w:ascii="Times New Roman"/>
                <w:b w:val="false"/>
                <w:i w:val="false"/>
                <w:color w:val="000000"/>
                <w:sz w:val="20"/>
              </w:rPr>
              <w:t xml:space="preserve">
3) at the third level – by organizations providing inpatient care and republican medical organizations with a cardiac surgery department.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planned hospitalization: </w:t>
            </w:r>
          </w:p>
          <w:p>
            <w:pPr>
              <w:spacing w:after="20"/>
              <w:ind w:left="20"/>
              <w:jc w:val="both"/>
            </w:pPr>
            <w:r>
              <w:rPr>
                <w:rFonts w:ascii="Times New Roman"/>
                <w:b w:val="false"/>
                <w:i w:val="false"/>
                <w:color w:val="000000"/>
                <w:sz w:val="20"/>
              </w:rPr>
              <w:t xml:space="preserve">
1) availability of a referral to a hospital and a planned admission ticket; </w:t>
            </w:r>
          </w:p>
          <w:p>
            <w:pPr>
              <w:spacing w:after="20"/>
              <w:ind w:left="20"/>
              <w:jc w:val="both"/>
            </w:pPr>
            <w:r>
              <w:rPr>
                <w:rFonts w:ascii="Times New Roman"/>
                <w:b w:val="false"/>
                <w:i w:val="false"/>
                <w:color w:val="000000"/>
                <w:sz w:val="20"/>
              </w:rPr>
              <w:t xml:space="preserve">
2) hospitalization of the patient in accordance with the established date of planned hospitalization in the referral; </w:t>
            </w:r>
          </w:p>
          <w:p>
            <w:pPr>
              <w:spacing w:after="20"/>
              <w:ind w:left="20"/>
              <w:jc w:val="both"/>
            </w:pPr>
            <w:r>
              <w:rPr>
                <w:rFonts w:ascii="Times New Roman"/>
                <w:b w:val="false"/>
                <w:i w:val="false"/>
                <w:color w:val="000000"/>
                <w:sz w:val="20"/>
              </w:rPr>
              <w:t xml:space="preserve">
3) availability of clinical diagnostic (laboratory, instrumental and functional) studies and consultations of profile specialists, according to the diagnosis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conduct of consultations or council in case of difficulty in identifying the diagnosis, ineffectiveness of the treatment, as well as other indications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cardiological (cardiac surgery) care in an inpatient setting, including: </w:t>
            </w:r>
          </w:p>
          <w:p>
            <w:pPr>
              <w:spacing w:after="20"/>
              <w:ind w:left="20"/>
              <w:jc w:val="both"/>
            </w:pPr>
            <w:r>
              <w:rPr>
                <w:rFonts w:ascii="Times New Roman"/>
                <w:b w:val="false"/>
                <w:i w:val="false"/>
                <w:color w:val="000000"/>
                <w:sz w:val="20"/>
              </w:rPr>
              <w:t xml:space="preserve">
1) initial examination by a doctor of a patient in order to determine his condition and establish a preliminary diagnosis; </w:t>
            </w:r>
          </w:p>
          <w:p>
            <w:pPr>
              <w:spacing w:after="20"/>
              <w:ind w:left="20"/>
              <w:jc w:val="both"/>
            </w:pPr>
            <w:r>
              <w:rPr>
                <w:rFonts w:ascii="Times New Roman"/>
                <w:b w:val="false"/>
                <w:i w:val="false"/>
                <w:color w:val="000000"/>
                <w:sz w:val="20"/>
              </w:rPr>
              <w:t xml:space="preserve">
2) conducting therapeutic and diagnostic studies in order to determine the patient's treatment tactics, as well as in order to reduce the risk of invasive research and treatment methods; </w:t>
            </w:r>
          </w:p>
          <w:p>
            <w:pPr>
              <w:spacing w:after="20"/>
              <w:ind w:left="20"/>
              <w:jc w:val="both"/>
            </w:pPr>
            <w:r>
              <w:rPr>
                <w:rFonts w:ascii="Times New Roman"/>
                <w:b w:val="false"/>
                <w:i w:val="false"/>
                <w:color w:val="000000"/>
                <w:sz w:val="20"/>
              </w:rPr>
              <w:t xml:space="preserve">
3) selection and appointment of treatment; </w:t>
            </w:r>
          </w:p>
          <w:p>
            <w:pPr>
              <w:spacing w:after="20"/>
              <w:ind w:left="20"/>
              <w:jc w:val="both"/>
            </w:pPr>
            <w:r>
              <w:rPr>
                <w:rFonts w:ascii="Times New Roman"/>
                <w:b w:val="false"/>
                <w:i w:val="false"/>
                <w:color w:val="000000"/>
                <w:sz w:val="20"/>
              </w:rPr>
              <w:t xml:space="preserve">
4) conducting consultations with profile specialists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on the issuance of a discharge epicrisis to the patient upon discharge, indicating the full clinical diagnosis, the amount of diagnostic studies performed, therapeutic measures, and recommendations for further follow-up and treatment. Discharge data is entered into information systems day by day, indicating the actual time of discharge.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on compliance with the criteria at discharge, in particular: </w:t>
            </w:r>
          </w:p>
          <w:p>
            <w:pPr>
              <w:spacing w:after="20"/>
              <w:ind w:left="20"/>
              <w:jc w:val="both"/>
            </w:pPr>
            <w:r>
              <w:rPr>
                <w:rFonts w:ascii="Times New Roman"/>
                <w:b w:val="false"/>
                <w:i w:val="false"/>
                <w:color w:val="000000"/>
                <w:sz w:val="20"/>
              </w:rPr>
              <w:t xml:space="preserve">
1) generally accepted treatment outcomes (recovery, improvement, unchanged, death, transferred to another medical organization); </w:t>
            </w:r>
          </w:p>
          <w:p>
            <w:pPr>
              <w:spacing w:after="20"/>
              <w:ind w:left="20"/>
              <w:jc w:val="both"/>
            </w:pPr>
            <w:r>
              <w:rPr>
                <w:rFonts w:ascii="Times New Roman"/>
                <w:b w:val="false"/>
                <w:i w:val="false"/>
                <w:color w:val="000000"/>
                <w:sz w:val="20"/>
              </w:rPr>
              <w:t xml:space="preserve">
2) a written statement by the patient or his legal representative in the absence of an immediate danger to the patient's life or to others; </w:t>
            </w:r>
          </w:p>
          <w:p>
            <w:pPr>
              <w:spacing w:after="20"/>
              <w:ind w:left="20"/>
              <w:jc w:val="both"/>
            </w:pPr>
            <w:r>
              <w:rPr>
                <w:rFonts w:ascii="Times New Roman"/>
                <w:b w:val="false"/>
                <w:i w:val="false"/>
                <w:color w:val="000000"/>
                <w:sz w:val="20"/>
              </w:rPr>
              <w:t xml:space="preserve">
3) cases of violations of the internal regulations of the healthcare organization, as well as the creation of obstacles to the treatment and diagnostic process, infringement of the rights of other patients to receive appropriate medical care (in the absence of an immediate threat to their life)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the provision of paid medical services in healthcare organizations. Availability of documents confirming the fact of co-payment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informed written consent of the patient for transfusion of blood and its components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(form № 001/u "Inpatient medical record") confirming the examination of the recipient before transfusion for markers of hemotransmissive infections (HIV, hepatitis B and C), as well as recommendations in the discharge epicrisis on the need for repeated examination for HIV and hepatitis B and C in the PHC organization at the place of attachment after 1, 3, 6 months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in a medical organization for the purchase and delivery of blood and its components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(an internal document approved by the first supervisor) confirming the distribution of functions of employees involved in each stage of blood transfusion and its components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(the result of a group study using the ABO system and Rhesus affiliation, screening of irregular antierythrocyte antibodies in form 098/u or an entry in electronic form 001/u "Hospital patient's medical record") confirming the immunohematological examination of recipients to ensure the safety of transfusion therapy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establishment of indications for the appointment of blood and its components based on clinical manifestations of deficiency or dysfunction of cellular or other blood components, confirmed by laboratory data ("Pretransfusion epicrisis" addendum 6 to the inpatient patient's medical record form 001/u)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(an internal document approved by the first supervisor) confirming continuous training of personnel involved in transfusion therapy and admission to transfusion care for medical personnel and mid-level medical personnel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transfer of assets from the hospital to the PHC for patients who underwent hemotransfusion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("Diary" insert sheet 2 to the medical record of inpatient patient f 001/u) confirming the control of the effectiveness of blood transfusion and its components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Maintaining forms of accounting documentation in the field of healthcare (form № 003/u "Form of accounting for the movement of blood, its components and diagnostic standards" on electronic and (or) paper media; Insert sheet 6 to the inpatient patient's medical record form 001/u "Pretransfusion epicrisis", "Protocol of transfusion of components", "Transfusion sheet", Form № 006/u "Registration form for blood transfusion, its components, preparations", Form № 007/u "Registration form for blood recipients and its components") on electronic and (or) paper media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examination of persons for clinical indications of HIV infection in the detection of diseases, syndromes and symptoms: </w:t>
            </w:r>
          </w:p>
          <w:p>
            <w:pPr>
              <w:spacing w:after="20"/>
              <w:ind w:left="20"/>
              <w:jc w:val="both"/>
            </w:pPr>
            <w:r>
              <w:rPr>
                <w:rFonts w:ascii="Times New Roman"/>
                <w:b w:val="false"/>
                <w:i w:val="false"/>
                <w:color w:val="000000"/>
                <w:sz w:val="20"/>
              </w:rPr>
              <w:t xml:space="preserve">
1) enlargement of two or more lymph nodes lasting more than 1 month, persistent, generalized lymphadenopathy; </w:t>
            </w:r>
          </w:p>
          <w:p>
            <w:pPr>
              <w:spacing w:after="20"/>
              <w:ind w:left="20"/>
              <w:jc w:val="both"/>
            </w:pPr>
            <w:r>
              <w:rPr>
                <w:rFonts w:ascii="Times New Roman"/>
                <w:b w:val="false"/>
                <w:i w:val="false"/>
                <w:color w:val="000000"/>
                <w:sz w:val="20"/>
              </w:rPr>
              <w:t xml:space="preserve">
2) fever of unknown etiology (persistent or recurrent for more than 1 month); </w:t>
            </w:r>
          </w:p>
          <w:p>
            <w:pPr>
              <w:spacing w:after="20"/>
              <w:ind w:left="20"/>
              <w:jc w:val="both"/>
            </w:pPr>
            <w:r>
              <w:rPr>
                <w:rFonts w:ascii="Times New Roman"/>
                <w:b w:val="false"/>
                <w:i w:val="false"/>
                <w:color w:val="000000"/>
                <w:sz w:val="20"/>
              </w:rPr>
              <w:t xml:space="preserve">
3) unexplained severe cachexia or severe eating disorders that do not respond well to standard treatment (in children), unexplained weight loss of 10% or more; </w:t>
            </w:r>
          </w:p>
          <w:p>
            <w:pPr>
              <w:spacing w:after="20"/>
              <w:ind w:left="20"/>
              <w:jc w:val="both"/>
            </w:pPr>
            <w:r>
              <w:rPr>
                <w:rFonts w:ascii="Times New Roman"/>
                <w:b w:val="false"/>
                <w:i w:val="false"/>
                <w:color w:val="000000"/>
                <w:sz w:val="20"/>
              </w:rPr>
              <w:t xml:space="preserve">
4) chronic diarrhea for 14 days or more (in children), unexplained chronic diarrhea lasting more than a month; </w:t>
            </w:r>
          </w:p>
          <w:p>
            <w:pPr>
              <w:spacing w:after="20"/>
              <w:ind w:left="20"/>
              <w:jc w:val="both"/>
            </w:pPr>
            <w:r>
              <w:rPr>
                <w:rFonts w:ascii="Times New Roman"/>
                <w:b w:val="false"/>
                <w:i w:val="false"/>
                <w:color w:val="000000"/>
                <w:sz w:val="20"/>
              </w:rPr>
              <w:t xml:space="preserve">
5) seborrheic dermatitis, itchy papular rash (in children); </w:t>
            </w:r>
          </w:p>
          <w:p>
            <w:pPr>
              <w:spacing w:after="20"/>
              <w:ind w:left="20"/>
              <w:jc w:val="both"/>
            </w:pPr>
            <w:r>
              <w:rPr>
                <w:rFonts w:ascii="Times New Roman"/>
                <w:b w:val="false"/>
                <w:i w:val="false"/>
                <w:color w:val="000000"/>
                <w:sz w:val="20"/>
              </w:rPr>
              <w:t xml:space="preserve">
6) angular cheilitis; </w:t>
            </w:r>
          </w:p>
          <w:p>
            <w:pPr>
              <w:spacing w:after="20"/>
              <w:ind w:left="20"/>
              <w:jc w:val="both"/>
            </w:pPr>
            <w:r>
              <w:rPr>
                <w:rFonts w:ascii="Times New Roman"/>
                <w:b w:val="false"/>
                <w:i w:val="false"/>
                <w:color w:val="000000"/>
                <w:sz w:val="20"/>
              </w:rPr>
              <w:t xml:space="preserve">
7) recurrent upper respiratory tract infections (sinusitis, otitis media, pharyngitis, tracheitis, bronchitis); </w:t>
            </w:r>
          </w:p>
          <w:p>
            <w:pPr>
              <w:spacing w:after="20"/>
              <w:ind w:left="20"/>
              <w:jc w:val="both"/>
            </w:pPr>
            <w:r>
              <w:rPr>
                <w:rFonts w:ascii="Times New Roman"/>
                <w:b w:val="false"/>
                <w:i w:val="false"/>
                <w:color w:val="000000"/>
                <w:sz w:val="20"/>
              </w:rPr>
              <w:t xml:space="preserve">
8) shingles; </w:t>
            </w:r>
          </w:p>
          <w:p>
            <w:pPr>
              <w:spacing w:after="20"/>
              <w:ind w:left="20"/>
              <w:jc w:val="both"/>
            </w:pPr>
            <w:r>
              <w:rPr>
                <w:rFonts w:ascii="Times New Roman"/>
                <w:b w:val="false"/>
                <w:i w:val="false"/>
                <w:color w:val="000000"/>
                <w:sz w:val="20"/>
              </w:rPr>
              <w:t xml:space="preserve">
9) any disseminated endemic mycosis, deep mycoses (coccidioidosis, extrapulmonary cryptococcosis (cryptococcal meningitis), sporotrichosis, aspergillosis, isosporosis, extrapulmonary histoplasmosis, strongyloidosis, actinomycosis); </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tuberculosis of peripheral lymph nodes; </w:t>
            </w:r>
          </w:p>
          <w:p>
            <w:pPr>
              <w:spacing w:after="20"/>
              <w:ind w:left="20"/>
              <w:jc w:val="both"/>
            </w:pPr>
            <w:r>
              <w:rPr>
                <w:rFonts w:ascii="Times New Roman"/>
                <w:b w:val="false"/>
                <w:i w:val="false"/>
                <w:color w:val="000000"/>
                <w:sz w:val="20"/>
              </w:rPr>
              <w:t xml:space="preserve">
11) hairy leukoplakia of the oral cavity, linear erythema of the gums; </w:t>
            </w:r>
          </w:p>
          <w:p>
            <w:pPr>
              <w:spacing w:after="20"/>
              <w:ind w:left="20"/>
              <w:jc w:val="both"/>
            </w:pPr>
            <w:r>
              <w:rPr>
                <w:rFonts w:ascii="Times New Roman"/>
                <w:b w:val="false"/>
                <w:i w:val="false"/>
                <w:color w:val="000000"/>
                <w:sz w:val="20"/>
              </w:rPr>
              <w:t xml:space="preserve">
12) severe prolonged recurrent pneumonia and chronic bronchitis that do not respond to conventional therapy (multiplicity of two or more times during the year), asymptomatic and clinically pronounced lymphoid interstitial pneumonia; </w:t>
            </w:r>
          </w:p>
          <w:p>
            <w:pPr>
              <w:spacing w:after="20"/>
              <w:ind w:left="20"/>
              <w:jc w:val="both"/>
            </w:pPr>
            <w:r>
              <w:rPr>
                <w:rFonts w:ascii="Times New Roman"/>
                <w:b w:val="false"/>
                <w:i w:val="false"/>
                <w:color w:val="000000"/>
                <w:sz w:val="20"/>
              </w:rPr>
              <w:t xml:space="preserve">
13) sepsis, prolonged and recurrent purulent-bacterial diseases of internal organs (pneumonia, pleural empyema, meningitis, meningoencephalitis, bone and joint infections, purulent myositis, salmonella septicemia (except Salmonellatyphi), stomatitis, gingivitis, periodontitis); </w:t>
            </w:r>
          </w:p>
          <w:p>
            <w:pPr>
              <w:spacing w:after="20"/>
              <w:ind w:left="20"/>
              <w:jc w:val="both"/>
            </w:pPr>
            <w:r>
              <w:rPr>
                <w:rFonts w:ascii="Times New Roman"/>
                <w:b w:val="false"/>
                <w:i w:val="false"/>
                <w:color w:val="000000"/>
                <w:sz w:val="20"/>
              </w:rPr>
              <w:t xml:space="preserve">
14) pneumocystis pneumonia; </w:t>
            </w:r>
          </w:p>
          <w:p>
            <w:pPr>
              <w:spacing w:after="20"/>
              <w:ind w:left="20"/>
              <w:jc w:val="both"/>
            </w:pPr>
            <w:r>
              <w:rPr>
                <w:rFonts w:ascii="Times New Roman"/>
                <w:b w:val="false"/>
                <w:i w:val="false"/>
                <w:color w:val="000000"/>
                <w:sz w:val="20"/>
              </w:rPr>
              <w:t xml:space="preserve">
15) infections caused by the herpes simplex virus, with damage to internal organs and chronic (lasting more than one month from the moment of the disease) damage to the skin and mucous membranes, including the eyes; </w:t>
            </w:r>
          </w:p>
          <w:p>
            <w:pPr>
              <w:spacing w:after="20"/>
              <w:ind w:left="20"/>
              <w:jc w:val="both"/>
            </w:pPr>
            <w:r>
              <w:rPr>
                <w:rFonts w:ascii="Times New Roman"/>
                <w:b w:val="false"/>
                <w:i w:val="false"/>
                <w:color w:val="000000"/>
                <w:sz w:val="20"/>
              </w:rPr>
              <w:t xml:space="preserve">
16) cardiomyopathy; </w:t>
            </w:r>
          </w:p>
          <w:p>
            <w:pPr>
              <w:spacing w:after="20"/>
              <w:ind w:left="20"/>
              <w:jc w:val="both"/>
            </w:pPr>
            <w:r>
              <w:rPr>
                <w:rFonts w:ascii="Times New Roman"/>
                <w:b w:val="false"/>
                <w:i w:val="false"/>
                <w:color w:val="000000"/>
                <w:sz w:val="20"/>
              </w:rPr>
              <w:t xml:space="preserve">
17) nephropathy; </w:t>
            </w:r>
          </w:p>
          <w:p>
            <w:pPr>
              <w:spacing w:after="20"/>
              <w:ind w:left="20"/>
              <w:jc w:val="both"/>
            </w:pPr>
            <w:r>
              <w:rPr>
                <w:rFonts w:ascii="Times New Roman"/>
                <w:b w:val="false"/>
                <w:i w:val="false"/>
                <w:color w:val="000000"/>
                <w:sz w:val="20"/>
              </w:rPr>
              <w:t xml:space="preserve">
18) encephalopathy of unknown etiology; </w:t>
            </w:r>
          </w:p>
          <w:p>
            <w:pPr>
              <w:spacing w:after="20"/>
              <w:ind w:left="20"/>
              <w:jc w:val="both"/>
            </w:pPr>
            <w:r>
              <w:rPr>
                <w:rFonts w:ascii="Times New Roman"/>
                <w:b w:val="false"/>
                <w:i w:val="false"/>
                <w:color w:val="000000"/>
                <w:sz w:val="20"/>
              </w:rPr>
              <w:t xml:space="preserve">
19) progressive multifocal leukoencephalopathy; </w:t>
            </w:r>
          </w:p>
          <w:p>
            <w:pPr>
              <w:spacing w:after="20"/>
              <w:ind w:left="20"/>
              <w:jc w:val="both"/>
            </w:pPr>
            <w:r>
              <w:rPr>
                <w:rFonts w:ascii="Times New Roman"/>
                <w:b w:val="false"/>
                <w:i w:val="false"/>
                <w:color w:val="000000"/>
                <w:sz w:val="20"/>
              </w:rPr>
              <w:t xml:space="preserve">
20) Kaposi's sarcoma; </w:t>
            </w:r>
          </w:p>
          <w:p>
            <w:pPr>
              <w:spacing w:after="20"/>
              <w:ind w:left="20"/>
              <w:jc w:val="both"/>
            </w:pPr>
            <w:r>
              <w:rPr>
                <w:rFonts w:ascii="Times New Roman"/>
                <w:b w:val="false"/>
                <w:i w:val="false"/>
                <w:color w:val="000000"/>
                <w:sz w:val="20"/>
              </w:rPr>
              <w:t xml:space="preserve">
21) neoplasms, including lymphoma (of the brain) or B–cell lymphoma; </w:t>
            </w:r>
          </w:p>
          <w:p>
            <w:pPr>
              <w:spacing w:after="20"/>
              <w:ind w:left="20"/>
              <w:jc w:val="both"/>
            </w:pPr>
            <w:r>
              <w:rPr>
                <w:rFonts w:ascii="Times New Roman"/>
                <w:b w:val="false"/>
                <w:i w:val="false"/>
                <w:color w:val="000000"/>
                <w:sz w:val="20"/>
              </w:rPr>
              <w:t xml:space="preserve">
22) toxoplasmosis of the central nervous system; </w:t>
            </w:r>
          </w:p>
          <w:p>
            <w:pPr>
              <w:spacing w:after="20"/>
              <w:ind w:left="20"/>
              <w:jc w:val="both"/>
            </w:pPr>
            <w:r>
              <w:rPr>
                <w:rFonts w:ascii="Times New Roman"/>
                <w:b w:val="false"/>
                <w:i w:val="false"/>
                <w:color w:val="000000"/>
                <w:sz w:val="20"/>
              </w:rPr>
              <w:t xml:space="preserve">
23) candidiasis of the esophagus, bronchi, trachea, lungs, mucous membranes of the mouth and nose; </w:t>
            </w:r>
          </w:p>
          <w:p>
            <w:pPr>
              <w:spacing w:after="20"/>
              <w:ind w:left="20"/>
              <w:jc w:val="both"/>
            </w:pPr>
            <w:r>
              <w:rPr>
                <w:rFonts w:ascii="Times New Roman"/>
                <w:b w:val="false"/>
                <w:i w:val="false"/>
                <w:color w:val="000000"/>
                <w:sz w:val="20"/>
              </w:rPr>
              <w:t xml:space="preserve">
24) disseminated infection caused by atypical mycobacteria; </w:t>
            </w:r>
          </w:p>
          <w:p>
            <w:pPr>
              <w:spacing w:after="20"/>
              <w:ind w:left="20"/>
              <w:jc w:val="both"/>
            </w:pPr>
            <w:r>
              <w:rPr>
                <w:rFonts w:ascii="Times New Roman"/>
                <w:b w:val="false"/>
                <w:i w:val="false"/>
                <w:color w:val="000000"/>
                <w:sz w:val="20"/>
              </w:rPr>
              <w:t xml:space="preserve">
25) cachexia of unclear etiology; </w:t>
            </w:r>
          </w:p>
          <w:p>
            <w:pPr>
              <w:spacing w:after="20"/>
              <w:ind w:left="20"/>
              <w:jc w:val="both"/>
            </w:pPr>
            <w:r>
              <w:rPr>
                <w:rFonts w:ascii="Times New Roman"/>
                <w:b w:val="false"/>
                <w:i w:val="false"/>
                <w:color w:val="000000"/>
                <w:sz w:val="20"/>
              </w:rPr>
              <w:t xml:space="preserve">
26) prolonged recurrent pyoderma that is not amenable to conventional therapy; </w:t>
            </w:r>
          </w:p>
          <w:p>
            <w:pPr>
              <w:spacing w:after="20"/>
              <w:ind w:left="20"/>
              <w:jc w:val="both"/>
            </w:pPr>
            <w:r>
              <w:rPr>
                <w:rFonts w:ascii="Times New Roman"/>
                <w:b w:val="false"/>
                <w:i w:val="false"/>
                <w:color w:val="000000"/>
                <w:sz w:val="20"/>
              </w:rPr>
              <w:t xml:space="preserve">
27) severe chronic inflammatory diseases of the female genital area of unclear etiology; </w:t>
            </w:r>
          </w:p>
          <w:p>
            <w:pPr>
              <w:spacing w:after="20"/>
              <w:ind w:left="20"/>
              <w:jc w:val="both"/>
            </w:pPr>
            <w:r>
              <w:rPr>
                <w:rFonts w:ascii="Times New Roman"/>
                <w:b w:val="false"/>
                <w:i w:val="false"/>
                <w:color w:val="000000"/>
                <w:sz w:val="20"/>
              </w:rPr>
              <w:t xml:space="preserve">
28) invasive neoplasms of the female genital organs; </w:t>
            </w:r>
          </w:p>
          <w:p>
            <w:pPr>
              <w:spacing w:after="20"/>
              <w:ind w:left="20"/>
              <w:jc w:val="both"/>
            </w:pPr>
            <w:r>
              <w:rPr>
                <w:rFonts w:ascii="Times New Roman"/>
                <w:b w:val="false"/>
                <w:i w:val="false"/>
                <w:color w:val="000000"/>
                <w:sz w:val="20"/>
              </w:rPr>
              <w:t xml:space="preserve">
29) mononucleosis 3 months after the onset of the disease; </w:t>
            </w:r>
          </w:p>
          <w:p>
            <w:pPr>
              <w:spacing w:after="20"/>
              <w:ind w:left="20"/>
              <w:jc w:val="both"/>
            </w:pPr>
            <w:r>
              <w:rPr>
                <w:rFonts w:ascii="Times New Roman"/>
                <w:b w:val="false"/>
                <w:i w:val="false"/>
                <w:color w:val="000000"/>
                <w:sz w:val="20"/>
              </w:rPr>
              <w:t xml:space="preserve">
30) sexually transmitted infections (syphilis, chlamydia, trichomoniasis, gonorrhea, genital herpes, viral papillomatosis, and others) with an established diagnosis; </w:t>
            </w:r>
          </w:p>
          <w:p>
            <w:pPr>
              <w:spacing w:after="20"/>
              <w:ind w:left="20"/>
              <w:jc w:val="both"/>
            </w:pPr>
            <w:r>
              <w:rPr>
                <w:rFonts w:ascii="Times New Roman"/>
                <w:b w:val="false"/>
                <w:i w:val="false"/>
                <w:color w:val="000000"/>
                <w:sz w:val="20"/>
              </w:rPr>
              <w:t xml:space="preserve">
31) viral hepatitis B and C, upon confirmation of the diagnosis; </w:t>
            </w:r>
          </w:p>
          <w:p>
            <w:pPr>
              <w:spacing w:after="20"/>
              <w:ind w:left="20"/>
              <w:jc w:val="both"/>
            </w:pPr>
            <w:r>
              <w:rPr>
                <w:rFonts w:ascii="Times New Roman"/>
                <w:b w:val="false"/>
                <w:i w:val="false"/>
                <w:color w:val="000000"/>
                <w:sz w:val="20"/>
              </w:rPr>
              <w:t xml:space="preserve">
32) extensive drainage warts; </w:t>
            </w:r>
          </w:p>
          <w:p>
            <w:pPr>
              <w:spacing w:after="20"/>
              <w:ind w:left="20"/>
              <w:jc w:val="both"/>
            </w:pPr>
            <w:r>
              <w:rPr>
                <w:rFonts w:ascii="Times New Roman"/>
                <w:b w:val="false"/>
                <w:i w:val="false"/>
                <w:color w:val="000000"/>
                <w:sz w:val="20"/>
              </w:rPr>
              <w:t xml:space="preserve">
33) a contagious mollusk with extensive rashes, a giant disfiguring contagious mollusk; </w:t>
            </w:r>
          </w:p>
          <w:p>
            <w:pPr>
              <w:spacing w:after="20"/>
              <w:ind w:left="20"/>
              <w:jc w:val="both"/>
            </w:pPr>
            <w:r>
              <w:rPr>
                <w:rFonts w:ascii="Times New Roman"/>
                <w:b w:val="false"/>
                <w:i w:val="false"/>
                <w:color w:val="000000"/>
                <w:sz w:val="20"/>
              </w:rPr>
              <w:t xml:space="preserve">
34) primary dementia in previously healthy individuals; </w:t>
            </w:r>
          </w:p>
          <w:p>
            <w:pPr>
              <w:spacing w:after="20"/>
              <w:ind w:left="20"/>
              <w:jc w:val="both"/>
            </w:pPr>
            <w:r>
              <w:rPr>
                <w:rFonts w:ascii="Times New Roman"/>
                <w:b w:val="false"/>
                <w:i w:val="false"/>
                <w:color w:val="000000"/>
                <w:sz w:val="20"/>
              </w:rPr>
              <w:t xml:space="preserve">
35) patients with hemophilia and other diseases who regularly receive blood transfusions and its components; </w:t>
            </w:r>
          </w:p>
          <w:p>
            <w:pPr>
              <w:spacing w:after="20"/>
              <w:ind w:left="20"/>
              <w:jc w:val="both"/>
            </w:pPr>
            <w:r>
              <w:rPr>
                <w:rFonts w:ascii="Times New Roman"/>
                <w:b w:val="false"/>
                <w:i w:val="false"/>
                <w:color w:val="000000"/>
                <w:sz w:val="20"/>
              </w:rPr>
              <w:t xml:space="preserve">
36) generalized cytomegalovirus infection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the examination of temporary disability, the issuance of a sheet and a certificate of temporary disability (form №001/u "Medical record of an inpatient patient", form 052/u "Medical record of an outpatient patient", extracts of sheets on temporary disability of patients, form № 025/u "Journal for recording conclusions of the medical advisory commission", form № 029/u "Book of registration of temporary disability sheets", form № 037/u "Certificate №__________ on the temporary disability of a student of college, vocational school, on illness, quarantine and other reasons for the absence of a child attending school, preschool organization (underline)", form № 038/u "Certificate № ______ of temporary disability" and others): </w:t>
            </w:r>
          </w:p>
          <w:p>
            <w:pPr>
              <w:spacing w:after="20"/>
              <w:ind w:left="20"/>
              <w:jc w:val="both"/>
            </w:pPr>
            <w:r>
              <w:rPr>
                <w:rFonts w:ascii="Times New Roman"/>
                <w:b w:val="false"/>
                <w:i w:val="false"/>
                <w:color w:val="000000"/>
                <w:sz w:val="20"/>
              </w:rPr>
              <w:t xml:space="preserve">
1) the presence of an examination of the person and a record of data on his condition in the medical record of an outpatient (inpatient) patient justifying the need for temporary release from work; </w:t>
            </w:r>
          </w:p>
          <w:p>
            <w:pPr>
              <w:spacing w:after="20"/>
              <w:ind w:left="20"/>
              <w:jc w:val="both"/>
            </w:pPr>
            <w:r>
              <w:rPr>
                <w:rFonts w:ascii="Times New Roman"/>
                <w:b w:val="false"/>
                <w:i w:val="false"/>
                <w:color w:val="000000"/>
                <w:sz w:val="20"/>
              </w:rPr>
              <w:t xml:space="preserve">
2) issuing a sheet and a certificate of temporary disability on the day of discharge of persons in inpatient treatment (including day hospitals, rehabilitation centers) for the entire period of inpatient treatment; </w:t>
            </w:r>
          </w:p>
          <w:p>
            <w:pPr>
              <w:spacing w:after="20"/>
              <w:ind w:left="20"/>
              <w:jc w:val="both"/>
            </w:pPr>
            <w:r>
              <w:rPr>
                <w:rFonts w:ascii="Times New Roman"/>
                <w:b w:val="false"/>
                <w:i w:val="false"/>
                <w:color w:val="000000"/>
                <w:sz w:val="20"/>
              </w:rPr>
              <w:t xml:space="preserve">
3) closing of the sheet and the certificate of temporary disability by the date of discharge from the hospital if the persons' ability to work has been fully restored; </w:t>
            </w:r>
          </w:p>
          <w:p>
            <w:pPr>
              <w:spacing w:after="20"/>
              <w:ind w:left="20"/>
              <w:jc w:val="both"/>
            </w:pPr>
            <w:r>
              <w:rPr>
                <w:rFonts w:ascii="Times New Roman"/>
                <w:b w:val="false"/>
                <w:i w:val="false"/>
                <w:color w:val="000000"/>
                <w:sz w:val="20"/>
              </w:rPr>
              <w:t xml:space="preserve">
4) to persons who continue to be temporarily disabled, prolongation of the sheet and certificate of temporary disability for a period, taking into account the time required for his appearance to a medical officer of the polyclinic or to call a medical officer at home (but not more than one calendar day). For persons who have received treatment outside their region of residence, the time required to arrive at their place of permanent residence (but not more than four calendar days) is taken into account; </w:t>
            </w:r>
          </w:p>
          <w:p>
            <w:pPr>
              <w:spacing w:after="20"/>
              <w:ind w:left="20"/>
              <w:jc w:val="both"/>
            </w:pPr>
            <w:r>
              <w:rPr>
                <w:rFonts w:ascii="Times New Roman"/>
                <w:b w:val="false"/>
                <w:i w:val="false"/>
                <w:color w:val="000000"/>
                <w:sz w:val="20"/>
              </w:rPr>
              <w:t xml:space="preserve">
5) issuance of a certificate of temporary disability in case of injuries sustained under the influence of alcohol or drugs, as well as in case of acute alcohol or drug intoxication, for the entire period of temporary disability; </w:t>
            </w:r>
          </w:p>
          <w:p>
            <w:pPr>
              <w:spacing w:after="20"/>
              <w:ind w:left="20"/>
              <w:jc w:val="both"/>
            </w:pPr>
            <w:r>
              <w:rPr>
                <w:rFonts w:ascii="Times New Roman"/>
                <w:b w:val="false"/>
                <w:i w:val="false"/>
                <w:color w:val="000000"/>
                <w:sz w:val="20"/>
              </w:rPr>
              <w:t xml:space="preserve">
6) issuing a sheet and a certificate of temporary disability to persons suffering from mental illnesses in case of late application to a medical organization over the past few days according to the conclusion of the MAC of a neuropsychiatric dispensary or a medical worker (psychiatrist) together with the head of the medical organization; </w:t>
            </w:r>
          </w:p>
          <w:p>
            <w:pPr>
              <w:spacing w:after="20"/>
              <w:ind w:left="20"/>
              <w:jc w:val="both"/>
            </w:pPr>
            <w:r>
              <w:rPr>
                <w:rFonts w:ascii="Times New Roman"/>
                <w:b w:val="false"/>
                <w:i w:val="false"/>
                <w:color w:val="000000"/>
                <w:sz w:val="20"/>
              </w:rPr>
              <w:t xml:space="preserve">
7) issuing a sheet and a certificate of temporary disability to persons sent by a court decision for a forensic medical or forensic psychiatric examination and recognized as unfit for work from the date of admission to the examination; </w:t>
            </w:r>
          </w:p>
          <w:p>
            <w:pPr>
              <w:spacing w:after="20"/>
              <w:ind w:left="20"/>
              <w:jc w:val="both"/>
            </w:pPr>
            <w:r>
              <w:rPr>
                <w:rFonts w:ascii="Times New Roman"/>
                <w:b w:val="false"/>
                <w:i w:val="false"/>
                <w:color w:val="000000"/>
                <w:sz w:val="20"/>
              </w:rPr>
              <w:t xml:space="preserve">
8) issuing simultaneously a sheet and a certificate of temporary disability to a person who combines training with work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compliance with the requirements for the organization and conduct of the MAC: </w:t>
            </w:r>
          </w:p>
          <w:p>
            <w:pPr>
              <w:spacing w:after="20"/>
              <w:ind w:left="20"/>
              <w:jc w:val="both"/>
            </w:pPr>
            <w:r>
              <w:rPr>
                <w:rFonts w:ascii="Times New Roman"/>
                <w:b w:val="false"/>
                <w:i w:val="false"/>
                <w:color w:val="000000"/>
                <w:sz w:val="20"/>
              </w:rPr>
              <w:t xml:space="preserve">
1) the presence of an order from the head of the medical organization: </w:t>
            </w:r>
          </w:p>
          <w:p>
            <w:pPr>
              <w:spacing w:after="20"/>
              <w:ind w:left="20"/>
              <w:jc w:val="both"/>
            </w:pPr>
            <w:r>
              <w:rPr>
                <w:rFonts w:ascii="Times New Roman"/>
                <w:b w:val="false"/>
                <w:i w:val="false"/>
                <w:color w:val="000000"/>
                <w:sz w:val="20"/>
              </w:rPr>
              <w:t xml:space="preserve">
- about the creation of the MAC; </w:t>
            </w:r>
          </w:p>
          <w:p>
            <w:pPr>
              <w:spacing w:after="20"/>
              <w:ind w:left="20"/>
              <w:jc w:val="both"/>
            </w:pPr>
            <w:r>
              <w:rPr>
                <w:rFonts w:ascii="Times New Roman"/>
                <w:b w:val="false"/>
                <w:i w:val="false"/>
                <w:color w:val="000000"/>
                <w:sz w:val="20"/>
              </w:rPr>
              <w:t xml:space="preserve">
- about the composition and number of members (at least three doctors), </w:t>
            </w:r>
          </w:p>
          <w:p>
            <w:pPr>
              <w:spacing w:after="20"/>
              <w:ind w:left="20"/>
              <w:jc w:val="both"/>
            </w:pPr>
            <w:r>
              <w:rPr>
                <w:rFonts w:ascii="Times New Roman"/>
                <w:b w:val="false"/>
                <w:i w:val="false"/>
                <w:color w:val="000000"/>
                <w:sz w:val="20"/>
              </w:rPr>
              <w:t xml:space="preserve">
- about the work and schedule of the MAC; </w:t>
            </w:r>
          </w:p>
          <w:p>
            <w:pPr>
              <w:spacing w:after="20"/>
              <w:ind w:left="20"/>
              <w:jc w:val="both"/>
            </w:pPr>
            <w:r>
              <w:rPr>
                <w:rFonts w:ascii="Times New Roman"/>
                <w:b w:val="false"/>
                <w:i w:val="false"/>
                <w:color w:val="000000"/>
                <w:sz w:val="20"/>
              </w:rPr>
              <w:t xml:space="preserve">
2) the presence of the conclusion of the MAC;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indications for admission to a day hospital at outpatient health organizations and to a hospital at home: </w:t>
            </w:r>
          </w:p>
          <w:p>
            <w:pPr>
              <w:spacing w:after="20"/>
              <w:ind w:left="20"/>
              <w:jc w:val="both"/>
            </w:pPr>
            <w:r>
              <w:rPr>
                <w:rFonts w:ascii="Times New Roman"/>
                <w:b w:val="false"/>
                <w:i w:val="false"/>
                <w:color w:val="000000"/>
                <w:sz w:val="20"/>
              </w:rPr>
              <w:t xml:space="preserve">
1) exacerbation of chronic diseases that do not require round-the-clock medical supervision; </w:t>
            </w:r>
          </w:p>
          <w:p>
            <w:pPr>
              <w:spacing w:after="20"/>
              <w:ind w:left="20"/>
              <w:jc w:val="both"/>
            </w:pPr>
            <w:r>
              <w:rPr>
                <w:rFonts w:ascii="Times New Roman"/>
                <w:b w:val="false"/>
                <w:i w:val="false"/>
                <w:color w:val="000000"/>
                <w:sz w:val="20"/>
              </w:rPr>
              <w:t xml:space="preserve">
2) active planned rehabilitation of a group of patients with chronic diseases subject to dynamic monitoring; </w:t>
            </w:r>
          </w:p>
          <w:p>
            <w:pPr>
              <w:spacing w:after="20"/>
              <w:ind w:left="20"/>
              <w:jc w:val="both"/>
            </w:pPr>
            <w:r>
              <w:rPr>
                <w:rFonts w:ascii="Times New Roman"/>
                <w:b w:val="false"/>
                <w:i w:val="false"/>
                <w:color w:val="000000"/>
                <w:sz w:val="20"/>
              </w:rPr>
              <w:t xml:space="preserve">
3) follow-up of the patient on the next day after the course of inpatient treatment for medical reasons; </w:t>
            </w:r>
          </w:p>
          <w:p>
            <w:pPr>
              <w:spacing w:after="20"/>
              <w:ind w:left="20"/>
              <w:jc w:val="both"/>
            </w:pPr>
            <w:r>
              <w:rPr>
                <w:rFonts w:ascii="Times New Roman"/>
                <w:b w:val="false"/>
                <w:i w:val="false"/>
                <w:color w:val="000000"/>
                <w:sz w:val="20"/>
              </w:rPr>
              <w:t xml:space="preserve">
4) conducting medical rehabilitation courses of the second and third stages; </w:t>
            </w:r>
          </w:p>
          <w:p>
            <w:pPr>
              <w:spacing w:after="20"/>
              <w:ind w:left="20"/>
              <w:jc w:val="both"/>
            </w:pPr>
            <w:r>
              <w:rPr>
                <w:rFonts w:ascii="Times New Roman"/>
                <w:b w:val="false"/>
                <w:i w:val="false"/>
                <w:color w:val="000000"/>
                <w:sz w:val="20"/>
              </w:rPr>
              <w:t xml:space="preserve">
5) palliative care;  </w:t>
            </w:r>
          </w:p>
          <w:p>
            <w:pPr>
              <w:spacing w:after="20"/>
              <w:ind w:left="20"/>
              <w:jc w:val="both"/>
            </w:pPr>
            <w:r>
              <w:rPr>
                <w:rFonts w:ascii="Times New Roman"/>
                <w:b w:val="false"/>
                <w:i w:val="false"/>
                <w:color w:val="000000"/>
                <w:sz w:val="20"/>
              </w:rPr>
              <w:t xml:space="preserve">
6) orphan diseases in children associated with a high risk of infectious complications and requiring isolation during seasonal viral diseases in order to receive regular enzymatic replacement and antibacterial therapy. </w:t>
            </w:r>
          </w:p>
          <w:p>
            <w:pPr>
              <w:spacing w:after="20"/>
              <w:ind w:left="20"/>
              <w:jc w:val="both"/>
            </w:pPr>
            <w:r>
              <w:rPr>
                <w:rFonts w:ascii="Times New Roman"/>
                <w:b w:val="false"/>
                <w:i w:val="false"/>
                <w:color w:val="000000"/>
                <w:sz w:val="20"/>
              </w:rPr>
              <w:t xml:space="preserve">
The indications for admission to a day hospital at a 24-hour hospital are: </w:t>
            </w:r>
          </w:p>
          <w:p>
            <w:pPr>
              <w:spacing w:after="20"/>
              <w:ind w:left="20"/>
              <w:jc w:val="both"/>
            </w:pPr>
            <w:r>
              <w:rPr>
                <w:rFonts w:ascii="Times New Roman"/>
                <w:b w:val="false"/>
                <w:i w:val="false"/>
                <w:color w:val="000000"/>
                <w:sz w:val="20"/>
              </w:rPr>
              <w:t xml:space="preserve">
1) performing operations and interventions with special preoperative preparation and resuscitation support; </w:t>
            </w:r>
          </w:p>
          <w:p>
            <w:pPr>
              <w:spacing w:after="20"/>
              <w:ind w:left="20"/>
              <w:jc w:val="both"/>
            </w:pPr>
            <w:r>
              <w:rPr>
                <w:rFonts w:ascii="Times New Roman"/>
                <w:b w:val="false"/>
                <w:i w:val="false"/>
                <w:color w:val="000000"/>
                <w:sz w:val="20"/>
              </w:rPr>
              <w:t xml:space="preserve">
2) conducting complex diagnostic studies that require special preliminary training, as well as those that are not available in outpatient healthcare organizations; </w:t>
            </w:r>
          </w:p>
          <w:p>
            <w:pPr>
              <w:spacing w:after="20"/>
              <w:ind w:left="20"/>
              <w:jc w:val="both"/>
            </w:pPr>
            <w:r>
              <w:rPr>
                <w:rFonts w:ascii="Times New Roman"/>
                <w:b w:val="false"/>
                <w:i w:val="false"/>
                <w:color w:val="000000"/>
                <w:sz w:val="20"/>
              </w:rPr>
              <w:t xml:space="preserve">
3) observation of patients whose treatment is associated with blood transfusion, intravenous infusions of blood-substituting fluids, specific hyposensitizing therapy, injections of potent drugs, intra-articular injections of drugs; </w:t>
            </w:r>
          </w:p>
          <w:p>
            <w:pPr>
              <w:spacing w:after="20"/>
              <w:ind w:left="20"/>
              <w:jc w:val="both"/>
            </w:pPr>
            <w:r>
              <w:rPr>
                <w:rFonts w:ascii="Times New Roman"/>
                <w:b w:val="false"/>
                <w:i w:val="false"/>
                <w:color w:val="000000"/>
                <w:sz w:val="20"/>
              </w:rPr>
              <w:t xml:space="preserve">
4) follow-up treatment the next day after inpatient treatment, if there are indications for early discharge after surgical treatment; </w:t>
            </w:r>
          </w:p>
          <w:p>
            <w:pPr>
              <w:spacing w:after="20"/>
              <w:ind w:left="20"/>
              <w:jc w:val="both"/>
            </w:pPr>
            <w:r>
              <w:rPr>
                <w:rFonts w:ascii="Times New Roman"/>
                <w:b w:val="false"/>
                <w:i w:val="false"/>
                <w:color w:val="000000"/>
                <w:sz w:val="20"/>
              </w:rPr>
              <w:t xml:space="preserve">
5) palliative care; </w:t>
            </w:r>
          </w:p>
          <w:p>
            <w:pPr>
              <w:spacing w:after="20"/>
              <w:ind w:left="20"/>
              <w:jc w:val="both"/>
            </w:pPr>
            <w:r>
              <w:rPr>
                <w:rFonts w:ascii="Times New Roman"/>
                <w:b w:val="false"/>
                <w:i w:val="false"/>
                <w:color w:val="000000"/>
                <w:sz w:val="20"/>
              </w:rPr>
              <w:t xml:space="preserve">
6) chemotherapy, radiation therapy, correction of pathological conditions that have arisen after specialized treatment for cancer patients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rehabilitation department in a medical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cardiology office in the structure of organizations providing outpatient care to the population (district, city, region, republic) and organizations providing inpatient care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referral of the patient to a clinical diagnostic center for the provision of consultative and diagnostic assistance if it is impossible to establish a diagnosis of CVD in the PHC organization, with consultation, if necessary, involving profile specialists, including consultants from medical organizations at the republican level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consultative and diagnostic assistance to a patient with CVD by a profile specialist at the referral of a PHC specialist or other profile specialist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in the medical documentation of an opinion on the preparation of documents for referral to the MSE in the presence of high blood pressure (crisis course), arrhythmias of various origins, increased frequency of angina attacks and increasing symptoms of heart failure, issuance and prolongation of a sheet or certificate of temporary disability, and in case of permanent disability (condition after a myocardial infarction, aorta-coronary bypass surgery, congestive heart failure)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implementation of therapeutic and diagnostic measures, drug provision, organization of therapeutic nutrition and appropriate patient care from the moment of admission to the healthcare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use of consulting opportunities with relevant republican organizations through a telemedicine network in case of difficulty in verifying the patient's diagnosis and determining management tactics. If necessary, the patient is transferred to specialized republican organizations.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supportive care (support for adequate feeding, maintenance of water balance, pain control, fever management, oxygen therapy)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the following therapeutic and diagnostic measures within the framework of PHC: </w:t>
            </w:r>
          </w:p>
          <w:p>
            <w:pPr>
              <w:spacing w:after="20"/>
              <w:ind w:left="20"/>
              <w:jc w:val="both"/>
            </w:pPr>
            <w:r>
              <w:rPr>
                <w:rFonts w:ascii="Times New Roman"/>
                <w:b w:val="false"/>
                <w:i w:val="false"/>
                <w:color w:val="000000"/>
                <w:sz w:val="20"/>
              </w:rPr>
              <w:t xml:space="preserve">
1) diagnostic - examination by a PHC specialist, laboratory and instrumental noninvasive research methods; </w:t>
            </w:r>
          </w:p>
          <w:p>
            <w:pPr>
              <w:spacing w:after="20"/>
              <w:ind w:left="20"/>
              <w:jc w:val="both"/>
            </w:pPr>
            <w:r>
              <w:rPr>
                <w:rFonts w:ascii="Times New Roman"/>
                <w:b w:val="false"/>
                <w:i w:val="false"/>
                <w:color w:val="000000"/>
                <w:sz w:val="20"/>
              </w:rPr>
              <w:t xml:space="preserve">
2) therapeutic, including the provision of emergency and emergency medical care, therapeutic manipulations; </w:t>
            </w:r>
          </w:p>
          <w:p>
            <w:pPr>
              <w:spacing w:after="20"/>
              <w:ind w:left="20"/>
              <w:jc w:val="both"/>
            </w:pPr>
            <w:r>
              <w:rPr>
                <w:rFonts w:ascii="Times New Roman"/>
                <w:b w:val="false"/>
                <w:i w:val="false"/>
                <w:color w:val="000000"/>
                <w:sz w:val="20"/>
              </w:rPr>
              <w:t xml:space="preserve">
3) providing patients with diseases of the circulatory system (hereinafter referred to as DCS) with prescriptions for medicines and medical devices for free and (or) preferential outpatient care; </w:t>
            </w:r>
          </w:p>
          <w:p>
            <w:pPr>
              <w:spacing w:after="20"/>
              <w:ind w:left="20"/>
              <w:jc w:val="both"/>
            </w:pPr>
            <w:r>
              <w:rPr>
                <w:rFonts w:ascii="Times New Roman"/>
                <w:b w:val="false"/>
                <w:i w:val="false"/>
                <w:color w:val="000000"/>
                <w:sz w:val="20"/>
              </w:rPr>
              <w:t xml:space="preserve">
4) preventive - medical examinations, screening preventive medical examinations of target groups of the population with subsequent rehabilitation and dynamic monitoring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use of alternative treatment methods with less painful ones, which are not inferior in effectiveness, in order to avoid unjustified painful procedures.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providing anesthesiological and intensive care: </w:t>
            </w:r>
          </w:p>
          <w:p>
            <w:pPr>
              <w:spacing w:after="20"/>
              <w:ind w:left="20"/>
              <w:jc w:val="both"/>
            </w:pPr>
            <w:r>
              <w:rPr>
                <w:rFonts w:ascii="Times New Roman"/>
                <w:b w:val="false"/>
                <w:i w:val="false"/>
                <w:color w:val="000000"/>
                <w:sz w:val="20"/>
              </w:rPr>
              <w:t xml:space="preserve">
1) providing specialized medical care to patients in an emergency and routine manner, including high-tech medical services; </w:t>
            </w:r>
          </w:p>
          <w:p>
            <w:pPr>
              <w:spacing w:after="20"/>
              <w:ind w:left="20"/>
              <w:jc w:val="both"/>
            </w:pPr>
            <w:r>
              <w:rPr>
                <w:rFonts w:ascii="Times New Roman"/>
                <w:b w:val="false"/>
                <w:i w:val="false"/>
                <w:color w:val="000000"/>
                <w:sz w:val="20"/>
              </w:rPr>
              <w:t xml:space="preserve">
2) determination of the anesthesia method, implementation of drug preoperative preparation and implementation of various anesthesia techniques for various surgical interventions, childbirth, diagnostic and therapeutic procedures; </w:t>
            </w:r>
          </w:p>
          <w:p>
            <w:pPr>
              <w:spacing w:after="20"/>
              <w:ind w:left="20"/>
              <w:jc w:val="both"/>
            </w:pPr>
            <w:r>
              <w:rPr>
                <w:rFonts w:ascii="Times New Roman"/>
                <w:b w:val="false"/>
                <w:i w:val="false"/>
                <w:color w:val="000000"/>
                <w:sz w:val="20"/>
              </w:rPr>
              <w:t xml:space="preserve">
3) monitoring the condition of patients in the post-acute period in the wards of "awakening" until the restoration of consciousness and stabilization of the function of vital organs; </w:t>
            </w:r>
          </w:p>
          <w:p>
            <w:pPr>
              <w:spacing w:after="20"/>
              <w:ind w:left="20"/>
              <w:jc w:val="both"/>
            </w:pPr>
            <w:r>
              <w:rPr>
                <w:rFonts w:ascii="Times New Roman"/>
                <w:b w:val="false"/>
                <w:i w:val="false"/>
                <w:color w:val="000000"/>
                <w:sz w:val="20"/>
              </w:rPr>
              <w:t xml:space="preserve">
4) assessment of the degree of dysfunction of vital organs and systems and the implementation of an expanded range of measures for resuscitation and intensive care in various critical situations, including extracorporeal detoxification, hyperbaric oxygenation, and electrocardiostimulation; </w:t>
            </w:r>
          </w:p>
          <w:p>
            <w:pPr>
              <w:spacing w:after="20"/>
              <w:ind w:left="20"/>
              <w:jc w:val="both"/>
            </w:pPr>
            <w:r>
              <w:rPr>
                <w:rFonts w:ascii="Times New Roman"/>
                <w:b w:val="false"/>
                <w:i w:val="false"/>
                <w:color w:val="000000"/>
                <w:sz w:val="20"/>
              </w:rPr>
              <w:t xml:space="preserve">
5) intensive monitoring (rapid monitoring of the state of life support systems, as well as metabolism using laboratory and functional diagnostic methods, monitoring of respiration and blood circulation), full-fledged and targeted correction of disorders; </w:t>
            </w:r>
          </w:p>
          <w:p>
            <w:pPr>
              <w:spacing w:after="20"/>
              <w:ind w:left="20"/>
              <w:jc w:val="both"/>
            </w:pPr>
            <w:r>
              <w:rPr>
                <w:rFonts w:ascii="Times New Roman"/>
                <w:b w:val="false"/>
                <w:i w:val="false"/>
                <w:color w:val="000000"/>
                <w:sz w:val="20"/>
              </w:rPr>
              <w:t xml:space="preserve">
6) carrying out resuscitation measures for patients (if indicated) in other departments;  </w:t>
            </w:r>
          </w:p>
          <w:p>
            <w:pPr>
              <w:spacing w:after="20"/>
              <w:ind w:left="20"/>
              <w:jc w:val="both"/>
            </w:pPr>
            <w:r>
              <w:rPr>
                <w:rFonts w:ascii="Times New Roman"/>
                <w:b w:val="false"/>
                <w:i w:val="false"/>
                <w:color w:val="000000"/>
                <w:sz w:val="20"/>
              </w:rPr>
              <w:t xml:space="preserve">
7) establishment of indications for further treatment of patients in Intensive Care Unit, as well as the transfer of patients from Intensive Care Unit to specialized departments after stabilization of the function of vital organs with recommendations for treatment and examination for the next day; </w:t>
            </w:r>
          </w:p>
          <w:p>
            <w:pPr>
              <w:spacing w:after="20"/>
              <w:ind w:left="20"/>
              <w:jc w:val="both"/>
            </w:pPr>
            <w:r>
              <w:rPr>
                <w:rFonts w:ascii="Times New Roman"/>
                <w:b w:val="false"/>
                <w:i w:val="false"/>
                <w:color w:val="000000"/>
                <w:sz w:val="20"/>
              </w:rPr>
              <w:t xml:space="preserve">
8) advising doctors of other departments on the issues of practical anesthesiology and intensive care; </w:t>
            </w:r>
          </w:p>
          <w:p>
            <w:pPr>
              <w:spacing w:after="20"/>
              <w:ind w:left="20"/>
              <w:jc w:val="both"/>
            </w:pPr>
            <w:r>
              <w:rPr>
                <w:rFonts w:ascii="Times New Roman"/>
                <w:b w:val="false"/>
                <w:i w:val="false"/>
                <w:color w:val="000000"/>
                <w:sz w:val="20"/>
              </w:rPr>
              <w:t xml:space="preserve">
9) analysis of the effectiveness of the department and the quality of medical care provided, development and implementation of measures to improve the quality of medical care and reduce mortality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compliance with the actions during the autopsy: </w:t>
            </w:r>
          </w:p>
          <w:p>
            <w:pPr>
              <w:spacing w:after="20"/>
              <w:ind w:left="20"/>
              <w:jc w:val="both"/>
            </w:pPr>
            <w:r>
              <w:rPr>
                <w:rFonts w:ascii="Times New Roman"/>
                <w:b w:val="false"/>
                <w:i w:val="false"/>
                <w:color w:val="000000"/>
                <w:sz w:val="20"/>
              </w:rPr>
              <w:t xml:space="preserve">
1) conducting a pathoanatomical autopsy of corpses after the doctors have determined biological death, after providing the medical record of an inpatient patient or the medical record of an outpatient patient with a written order from the chief physician or his deputy for the medical (medical) part of the healthcare organization to send for a pathoanatomical autopsy; </w:t>
            </w:r>
          </w:p>
          <w:p>
            <w:pPr>
              <w:spacing w:after="20"/>
              <w:ind w:left="20"/>
              <w:jc w:val="both"/>
            </w:pPr>
            <w:r>
              <w:rPr>
                <w:rFonts w:ascii="Times New Roman"/>
                <w:b w:val="false"/>
                <w:i w:val="false"/>
                <w:color w:val="000000"/>
                <w:sz w:val="20"/>
              </w:rPr>
              <w:t xml:space="preserve">
2) registration of the results of the pathoanatomic autopsy in the form of a pathoanatomic diagnosis (pathoanatomic diagnosis includes: underlying disease, complication of the underlying disease, concomitant disease, combined underlying disease); </w:t>
            </w:r>
          </w:p>
          <w:p>
            <w:pPr>
              <w:spacing w:after="20"/>
              <w:ind w:left="20"/>
              <w:jc w:val="both"/>
            </w:pPr>
            <w:r>
              <w:rPr>
                <w:rFonts w:ascii="Times New Roman"/>
                <w:b w:val="false"/>
                <w:i w:val="false"/>
                <w:color w:val="000000"/>
                <w:sz w:val="20"/>
              </w:rPr>
              <w:t xml:space="preserve">
3) transfer of the inpatient patient's medical record or the outpatient patient's medical record with the pathoanatomic diagnosis entered in it to the medical archive of the healthcare organization no later than ten working days after the pathoanatomic autopsy; </w:t>
            </w:r>
          </w:p>
          <w:p>
            <w:pPr>
              <w:spacing w:after="20"/>
              <w:ind w:left="20"/>
              <w:jc w:val="both"/>
            </w:pPr>
            <w:r>
              <w:rPr>
                <w:rFonts w:ascii="Times New Roman"/>
                <w:b w:val="false"/>
                <w:i w:val="false"/>
                <w:color w:val="000000"/>
                <w:sz w:val="20"/>
              </w:rPr>
              <w:t xml:space="preserve">
4) conducting clinical and pathoanatomical analysis in cases of death of patients in healthcare organizations; </w:t>
            </w:r>
          </w:p>
          <w:p>
            <w:pPr>
              <w:spacing w:after="20"/>
              <w:ind w:left="20"/>
              <w:jc w:val="both"/>
            </w:pPr>
            <w:r>
              <w:rPr>
                <w:rFonts w:ascii="Times New Roman"/>
                <w:b w:val="false"/>
                <w:i w:val="false"/>
                <w:color w:val="000000"/>
                <w:sz w:val="20"/>
              </w:rPr>
              <w:t xml:space="preserve">
5) pathoanatomic autopsy in case of suspected acute infectious, oncological diseases, childhood pathology, death due to medical manipulations in order to establish the cause of death and clarify the diagnosis of fatal disease; </w:t>
            </w:r>
          </w:p>
          <w:p>
            <w:pPr>
              <w:spacing w:after="20"/>
              <w:ind w:left="20"/>
              <w:jc w:val="both"/>
            </w:pPr>
            <w:r>
              <w:rPr>
                <w:rFonts w:ascii="Times New Roman"/>
                <w:b w:val="false"/>
                <w:i w:val="false"/>
                <w:color w:val="000000"/>
                <w:sz w:val="20"/>
              </w:rPr>
              <w:t xml:space="preserve">
6) organization by the chief physician and the head of the pathology department of virological (immunofluorescence) and bacteriological examination of autopsy materials in cases of suspected infectious diseases; </w:t>
            </w:r>
          </w:p>
          <w:p>
            <w:pPr>
              <w:spacing w:after="20"/>
              <w:ind w:left="20"/>
              <w:jc w:val="both"/>
            </w:pPr>
            <w:r>
              <w:rPr>
                <w:rFonts w:ascii="Times New Roman"/>
                <w:b w:val="false"/>
                <w:i w:val="false"/>
                <w:color w:val="000000"/>
                <w:sz w:val="20"/>
              </w:rPr>
              <w:t xml:space="preserve">
7) transfer to the pathology bureau, the centralized pathology bureau and the pathology department of medical records of inpatient patients for all those who died in the previous day no later than 10 a.m. on the day following the establishment of the fact of death; </w:t>
            </w:r>
          </w:p>
          <w:p>
            <w:pPr>
              <w:spacing w:after="20"/>
              <w:ind w:left="20"/>
              <w:jc w:val="both"/>
            </w:pPr>
            <w:r>
              <w:rPr>
                <w:rFonts w:ascii="Times New Roman"/>
                <w:b w:val="false"/>
                <w:i w:val="false"/>
                <w:color w:val="000000"/>
                <w:sz w:val="20"/>
              </w:rPr>
              <w:t xml:space="preserve">
8) registration of: </w:t>
            </w:r>
          </w:p>
          <w:p>
            <w:pPr>
              <w:spacing w:after="20"/>
              <w:ind w:left="20"/>
              <w:jc w:val="both"/>
            </w:pPr>
            <w:r>
              <w:rPr>
                <w:rFonts w:ascii="Times New Roman"/>
                <w:b w:val="false"/>
                <w:i w:val="false"/>
                <w:color w:val="000000"/>
                <w:sz w:val="20"/>
              </w:rPr>
              <w:t xml:space="preserve">
- a medical death certificate (preliminary, final) by a doctor specializing in "pathological anatomy (adult, child)" on the day of the autopsy; </w:t>
            </w:r>
          </w:p>
          <w:p>
            <w:pPr>
              <w:spacing w:after="20"/>
              <w:ind w:left="20"/>
              <w:jc w:val="both"/>
            </w:pPr>
            <w:r>
              <w:rPr>
                <w:rFonts w:ascii="Times New Roman"/>
                <w:b w:val="false"/>
                <w:i w:val="false"/>
                <w:color w:val="000000"/>
                <w:sz w:val="20"/>
              </w:rPr>
              <w:t xml:space="preserve">
- medical certificate of perinatal death (preliminary, final) by a doctor specializing in "pathological anatomy (adult, child)" on the day of the autopsy; </w:t>
            </w:r>
          </w:p>
          <w:p>
            <w:pPr>
              <w:spacing w:after="20"/>
              <w:ind w:left="20"/>
              <w:jc w:val="both"/>
            </w:pPr>
            <w:r>
              <w:rPr>
                <w:rFonts w:ascii="Times New Roman"/>
                <w:b w:val="false"/>
                <w:i w:val="false"/>
                <w:color w:val="000000"/>
                <w:sz w:val="20"/>
              </w:rPr>
              <w:t xml:space="preserve">
9) registration of autopsy results in the form of a protocol of pathoanatomical examination; </w:t>
            </w:r>
          </w:p>
          <w:p>
            <w:pPr>
              <w:spacing w:after="20"/>
              <w:ind w:left="20"/>
              <w:jc w:val="both"/>
            </w:pPr>
            <w:r>
              <w:rPr>
                <w:rFonts w:ascii="Times New Roman"/>
                <w:b w:val="false"/>
                <w:i w:val="false"/>
                <w:color w:val="000000"/>
                <w:sz w:val="20"/>
              </w:rPr>
              <w:t xml:space="preserve">
10) availability of a written notification to the judicial investigative authorities to resolve the issue of transferring the corpse for forensic examination if signs of violent death are found and termination of the pathoanatomical examination of the corpse; </w:t>
            </w:r>
          </w:p>
          <w:p>
            <w:pPr>
              <w:spacing w:after="20"/>
              <w:ind w:left="20"/>
              <w:jc w:val="both"/>
            </w:pPr>
            <w:r>
              <w:rPr>
                <w:rFonts w:ascii="Times New Roman"/>
                <w:b w:val="false"/>
                <w:i w:val="false"/>
                <w:color w:val="000000"/>
                <w:sz w:val="20"/>
              </w:rPr>
              <w:t xml:space="preserve">
11) availability of a written notification from a doctor specializing in "pathological anatomy (adult, children)" in case of initial detection during autopsy of signs of acute infectious disease, food or industrial poisoning, an unusual reaction to vaccination, as well as an emergency notification to the state sanitary and epidemiological service, immediately after their detection; </w:t>
            </w:r>
          </w:p>
          <w:p>
            <w:pPr>
              <w:spacing w:after="20"/>
              <w:ind w:left="20"/>
              <w:jc w:val="both"/>
            </w:pPr>
            <w:r>
              <w:rPr>
                <w:rFonts w:ascii="Times New Roman"/>
                <w:b w:val="false"/>
                <w:i w:val="false"/>
                <w:color w:val="000000"/>
                <w:sz w:val="20"/>
              </w:rPr>
              <w:t xml:space="preserve">
12) carrying out a pathological examination of the placenta: </w:t>
            </w:r>
          </w:p>
          <w:p>
            <w:pPr>
              <w:spacing w:after="20"/>
              <w:ind w:left="20"/>
              <w:jc w:val="both"/>
            </w:pPr>
            <w:r>
              <w:rPr>
                <w:rFonts w:ascii="Times New Roman"/>
                <w:b w:val="false"/>
                <w:i w:val="false"/>
                <w:color w:val="000000"/>
                <w:sz w:val="20"/>
              </w:rPr>
              <w:t xml:space="preserve">
- in case of stillbirth; </w:t>
            </w:r>
          </w:p>
          <w:p>
            <w:pPr>
              <w:spacing w:after="20"/>
              <w:ind w:left="20"/>
              <w:jc w:val="both"/>
            </w:pPr>
            <w:r>
              <w:rPr>
                <w:rFonts w:ascii="Times New Roman"/>
                <w:b w:val="false"/>
                <w:i w:val="false"/>
                <w:color w:val="000000"/>
                <w:sz w:val="20"/>
              </w:rPr>
              <w:t xml:space="preserve">
- for all diseases of newborns detected at the time of birth; </w:t>
            </w:r>
          </w:p>
          <w:p>
            <w:pPr>
              <w:spacing w:after="20"/>
              <w:ind w:left="20"/>
              <w:jc w:val="both"/>
            </w:pPr>
            <w:r>
              <w:rPr>
                <w:rFonts w:ascii="Times New Roman"/>
                <w:b w:val="false"/>
                <w:i w:val="false"/>
                <w:color w:val="000000"/>
                <w:sz w:val="20"/>
              </w:rPr>
              <w:t xml:space="preserve">
- in cases suspected of hemolytic disease of newborns; </w:t>
            </w:r>
          </w:p>
          <w:p>
            <w:pPr>
              <w:spacing w:after="20"/>
              <w:ind w:left="20"/>
              <w:jc w:val="both"/>
            </w:pPr>
            <w:r>
              <w:rPr>
                <w:rFonts w:ascii="Times New Roman"/>
                <w:b w:val="false"/>
                <w:i w:val="false"/>
                <w:color w:val="000000"/>
                <w:sz w:val="20"/>
              </w:rPr>
              <w:t xml:space="preserve">
- in case of early discharge of water and in case of dirty waters; </w:t>
            </w:r>
          </w:p>
          <w:p>
            <w:pPr>
              <w:spacing w:after="20"/>
              <w:ind w:left="20"/>
              <w:jc w:val="both"/>
            </w:pPr>
            <w:r>
              <w:rPr>
                <w:rFonts w:ascii="Times New Roman"/>
                <w:b w:val="false"/>
                <w:i w:val="false"/>
                <w:color w:val="000000"/>
                <w:sz w:val="20"/>
              </w:rPr>
              <w:t xml:space="preserve">
- in case of diseases of the mother that occur with a high fever in the last trimester of pregnancy; </w:t>
            </w:r>
          </w:p>
          <w:p>
            <w:pPr>
              <w:spacing w:after="20"/>
              <w:ind w:left="20"/>
              <w:jc w:val="both"/>
            </w:pPr>
            <w:r>
              <w:rPr>
                <w:rFonts w:ascii="Times New Roman"/>
                <w:b w:val="false"/>
                <w:i w:val="false"/>
                <w:color w:val="000000"/>
                <w:sz w:val="20"/>
              </w:rPr>
              <w:t xml:space="preserve">
- in case of an obvious anomaly of development or attachment of the placenta; </w:t>
            </w:r>
          </w:p>
          <w:p>
            <w:pPr>
              <w:spacing w:after="20"/>
              <w:ind w:left="20"/>
              <w:jc w:val="both"/>
            </w:pPr>
            <w:r>
              <w:rPr>
                <w:rFonts w:ascii="Times New Roman"/>
                <w:b w:val="false"/>
                <w:i w:val="false"/>
                <w:color w:val="000000"/>
                <w:sz w:val="20"/>
              </w:rPr>
              <w:t xml:space="preserve">
- if there are suspected congenital malformations of the fetus; </w:t>
            </w:r>
          </w:p>
          <w:p>
            <w:pPr>
              <w:spacing w:after="20"/>
              <w:ind w:left="20"/>
              <w:jc w:val="both"/>
            </w:pPr>
            <w:r>
              <w:rPr>
                <w:rFonts w:ascii="Times New Roman"/>
                <w:b w:val="false"/>
                <w:i w:val="false"/>
                <w:color w:val="000000"/>
                <w:sz w:val="20"/>
              </w:rPr>
              <w:t xml:space="preserve">
- in cases of preeclampsia, eclampsia </w:t>
            </w:r>
          </w:p>
          <w:p>
            <w:pPr>
              <w:spacing w:after="20"/>
              <w:ind w:left="20"/>
              <w:jc w:val="both"/>
            </w:pPr>
            <w:r>
              <w:rPr>
                <w:rFonts w:ascii="Times New Roman"/>
                <w:b w:val="false"/>
                <w:i w:val="false"/>
                <w:color w:val="000000"/>
                <w:sz w:val="20"/>
              </w:rPr>
              <w:t xml:space="preserve">
13) mandatory registration of a fetus weighing less than 500 grams with anthropometric data (weight, height, head circumference, chest circumference); </w:t>
            </w:r>
          </w:p>
          <w:p>
            <w:pPr>
              <w:spacing w:after="20"/>
              <w:ind w:left="20"/>
              <w:jc w:val="both"/>
            </w:pPr>
            <w:r>
              <w:rPr>
                <w:rFonts w:ascii="Times New Roman"/>
                <w:b w:val="false"/>
                <w:i w:val="false"/>
                <w:color w:val="000000"/>
                <w:sz w:val="20"/>
              </w:rPr>
              <w:t xml:space="preserve">
14) the establishment of a pathoanatomic autopsy, depending on the complexity, into the following categories: </w:t>
            </w:r>
          </w:p>
          <w:p>
            <w:pPr>
              <w:spacing w:after="20"/>
              <w:ind w:left="20"/>
              <w:jc w:val="both"/>
            </w:pPr>
            <w:r>
              <w:rPr>
                <w:rFonts w:ascii="Times New Roman"/>
                <w:b w:val="false"/>
                <w:i w:val="false"/>
                <w:color w:val="000000"/>
                <w:sz w:val="20"/>
              </w:rPr>
              <w:t xml:space="preserve">
- the first category; </w:t>
            </w:r>
          </w:p>
          <w:p>
            <w:pPr>
              <w:spacing w:after="20"/>
              <w:ind w:left="20"/>
              <w:jc w:val="both"/>
            </w:pPr>
            <w:r>
              <w:rPr>
                <w:rFonts w:ascii="Times New Roman"/>
                <w:b w:val="false"/>
                <w:i w:val="false"/>
                <w:color w:val="000000"/>
                <w:sz w:val="20"/>
              </w:rPr>
              <w:t xml:space="preserve">
- the second category; </w:t>
            </w:r>
          </w:p>
          <w:p>
            <w:pPr>
              <w:spacing w:after="20"/>
              <w:ind w:left="20"/>
              <w:jc w:val="both"/>
            </w:pPr>
            <w:r>
              <w:rPr>
                <w:rFonts w:ascii="Times New Roman"/>
                <w:b w:val="false"/>
                <w:i w:val="false"/>
                <w:color w:val="000000"/>
                <w:sz w:val="20"/>
              </w:rPr>
              <w:t xml:space="preserve">
- the third category; </w:t>
            </w:r>
          </w:p>
          <w:p>
            <w:pPr>
              <w:spacing w:after="20"/>
              <w:ind w:left="20"/>
              <w:jc w:val="both"/>
            </w:pPr>
            <w:r>
              <w:rPr>
                <w:rFonts w:ascii="Times New Roman"/>
                <w:b w:val="false"/>
                <w:i w:val="false"/>
                <w:color w:val="000000"/>
                <w:sz w:val="20"/>
              </w:rPr>
              <w:t xml:space="preserve">
- the fourth category; </w:t>
            </w:r>
          </w:p>
          <w:p>
            <w:pPr>
              <w:spacing w:after="20"/>
              <w:ind w:left="20"/>
              <w:jc w:val="both"/>
            </w:pPr>
            <w:r>
              <w:rPr>
                <w:rFonts w:ascii="Times New Roman"/>
                <w:b w:val="false"/>
                <w:i w:val="false"/>
                <w:color w:val="000000"/>
                <w:sz w:val="20"/>
              </w:rPr>
              <w:t xml:space="preserve">
15) establishment by a doctor in the specialty "pathological anatomy (adult, children)" of the category of pathoanatomic autopsy and the reasons for the discrepancy in diagnoses when the final clinical and pathoanatomic diagnoses differ </w:t>
            </w:r>
          </w:p>
          <w:p>
            <w:pPr>
              <w:spacing w:after="20"/>
              <w:ind w:left="20"/>
              <w:jc w:val="both"/>
            </w:pPr>
            <w:r>
              <w:rPr>
                <w:rFonts w:ascii="Times New Roman"/>
                <w:b w:val="false"/>
                <w:i w:val="false"/>
                <w:color w:val="000000"/>
                <w:sz w:val="20"/>
              </w:rPr>
              <w:t xml:space="preserve">
16) availability of a detailed analysis with the definition of the profile and categories of iatrogenism in all cases of iatrogenic pathology identified as a result of a pathoanatomical autopsy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written statement from the spouse, close relatives or legal representatives of the deceased, or a written statement of the will given by the person during his lifetime to release the corpse without conducting a pathoanatomic autopsy, in the absence of suspicion of violent death.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(internal orders, regulations, protocols, questionnaires, analytical certificates) confirming the conduct of a clinical audit by the patient support service and internal expertise, and its assessment according to the following criteria: </w:t>
            </w:r>
          </w:p>
          <w:p>
            <w:pPr>
              <w:spacing w:after="20"/>
              <w:ind w:left="20"/>
              <w:jc w:val="both"/>
            </w:pPr>
            <w:r>
              <w:rPr>
                <w:rFonts w:ascii="Times New Roman"/>
                <w:b w:val="false"/>
                <w:i w:val="false"/>
                <w:color w:val="000000"/>
                <w:sz w:val="20"/>
              </w:rPr>
              <w:t xml:space="preserve">
1) the quality of medical record collection, which is evaluated according to the following criteria: lack of medical record collection; </w:t>
            </w:r>
          </w:p>
          <w:p>
            <w:pPr>
              <w:spacing w:after="20"/>
              <w:ind w:left="20"/>
              <w:jc w:val="both"/>
            </w:pPr>
            <w:r>
              <w:rPr>
                <w:rFonts w:ascii="Times New Roman"/>
                <w:b w:val="false"/>
                <w:i w:val="false"/>
                <w:color w:val="000000"/>
                <w:sz w:val="20"/>
              </w:rPr>
              <w:t xml:space="preserve">
completeness of medical record collection; </w:t>
            </w:r>
          </w:p>
          <w:p>
            <w:pPr>
              <w:spacing w:after="20"/>
              <w:ind w:left="20"/>
              <w:jc w:val="both"/>
            </w:pPr>
            <w:r>
              <w:rPr>
                <w:rFonts w:ascii="Times New Roman"/>
                <w:b w:val="false"/>
                <w:i w:val="false"/>
                <w:color w:val="000000"/>
                <w:sz w:val="20"/>
              </w:rPr>
              <w:t xml:space="preserve">
availability of data on past, chronic and hereditary diseases, performed blood transfusions, drug tolerance, allergic status; the development of complications due to tactical errors in the conduct of medical and diagnostic measures due to poor medical record collection; </w:t>
            </w:r>
          </w:p>
          <w:p>
            <w:pPr>
              <w:spacing w:after="20"/>
              <w:ind w:left="20"/>
              <w:jc w:val="both"/>
            </w:pPr>
            <w:r>
              <w:rPr>
                <w:rFonts w:ascii="Times New Roman"/>
                <w:b w:val="false"/>
                <w:i w:val="false"/>
                <w:color w:val="000000"/>
                <w:sz w:val="20"/>
              </w:rPr>
              <w:t xml:space="preserve">
2) completeness and validity of diagnostic studies, which are evaluated according to the following criteria: </w:t>
            </w:r>
          </w:p>
          <w:p>
            <w:pPr>
              <w:spacing w:after="20"/>
              <w:ind w:left="20"/>
              <w:jc w:val="both"/>
            </w:pPr>
            <w:r>
              <w:rPr>
                <w:rFonts w:ascii="Times New Roman"/>
                <w:b w:val="false"/>
                <w:i w:val="false"/>
                <w:color w:val="000000"/>
                <w:sz w:val="20"/>
              </w:rPr>
              <w:t xml:space="preserve">
lack of diagnostic measures; </w:t>
            </w:r>
          </w:p>
          <w:p>
            <w:pPr>
              <w:spacing w:after="20"/>
              <w:ind w:left="20"/>
              <w:jc w:val="both"/>
            </w:pPr>
            <w:r>
              <w:rPr>
                <w:rFonts w:ascii="Times New Roman"/>
                <w:b w:val="false"/>
                <w:i w:val="false"/>
                <w:color w:val="000000"/>
                <w:sz w:val="20"/>
              </w:rPr>
              <w:t xml:space="preserve">
incorrect conclusion or lack of conclusion based on the results of diagnostic studies, which led to incorrect diagnosis and errors in treatment tactics; </w:t>
            </w:r>
          </w:p>
          <w:p>
            <w:pPr>
              <w:spacing w:after="20"/>
              <w:ind w:left="20"/>
              <w:jc w:val="both"/>
            </w:pPr>
            <w:r>
              <w:rPr>
                <w:rFonts w:ascii="Times New Roman"/>
                <w:b w:val="false"/>
                <w:i w:val="false"/>
                <w:color w:val="000000"/>
                <w:sz w:val="20"/>
              </w:rPr>
              <w:t xml:space="preserve">
conducting diagnostic studies prescribed by clinical protocols; </w:t>
            </w:r>
          </w:p>
          <w:p>
            <w:pPr>
              <w:spacing w:after="20"/>
              <w:ind w:left="20"/>
              <w:jc w:val="both"/>
            </w:pPr>
            <w:r>
              <w:rPr>
                <w:rFonts w:ascii="Times New Roman"/>
                <w:b w:val="false"/>
                <w:i w:val="false"/>
                <w:color w:val="000000"/>
                <w:sz w:val="20"/>
              </w:rPr>
              <w:t xml:space="preserve">
conducting diagnostic studies with a high, unjustified risk to the patient's health, the validity of conducting diagnostic studies that are not included in clinical protocols; </w:t>
            </w:r>
          </w:p>
          <w:p>
            <w:pPr>
              <w:spacing w:after="20"/>
              <w:ind w:left="20"/>
              <w:jc w:val="both"/>
            </w:pPr>
            <w:r>
              <w:rPr>
                <w:rFonts w:ascii="Times New Roman"/>
                <w:b w:val="false"/>
                <w:i w:val="false"/>
                <w:color w:val="000000"/>
                <w:sz w:val="20"/>
              </w:rPr>
              <w:t xml:space="preserve">
conducting diagnostic studies that are uninformative for making a correct diagnosis and have led to an unjustified increase in the duration of treatment and an increase in the cost of treatment; </w:t>
            </w:r>
          </w:p>
          <w:p>
            <w:pPr>
              <w:spacing w:after="20"/>
              <w:ind w:left="20"/>
              <w:jc w:val="both"/>
            </w:pPr>
            <w:r>
              <w:rPr>
                <w:rFonts w:ascii="Times New Roman"/>
                <w:b w:val="false"/>
                <w:i w:val="false"/>
                <w:color w:val="000000"/>
                <w:sz w:val="20"/>
              </w:rPr>
              <w:t xml:space="preserve">
3) the correctness, timeliness and validity of the clinical diagnosis, taking into account the results of the studies conducted (during planned hospitalization, studies conducted at the pre-hospital stage are taken into account), which are evaluated according to the following criteria: </w:t>
            </w:r>
          </w:p>
          <w:p>
            <w:pPr>
              <w:spacing w:after="20"/>
              <w:ind w:left="20"/>
              <w:jc w:val="both"/>
            </w:pPr>
            <w:r>
              <w:rPr>
                <w:rFonts w:ascii="Times New Roman"/>
                <w:b w:val="false"/>
                <w:i w:val="false"/>
                <w:color w:val="000000"/>
                <w:sz w:val="20"/>
              </w:rPr>
              <w:t xml:space="preserve">
the diagnosis is missing, incomplete or incorrect, and does not comply with the international classification of diseases; </w:t>
            </w:r>
          </w:p>
          <w:p>
            <w:pPr>
              <w:spacing w:after="20"/>
              <w:ind w:left="20"/>
              <w:jc w:val="both"/>
            </w:pPr>
            <w:r>
              <w:rPr>
                <w:rFonts w:ascii="Times New Roman"/>
                <w:b w:val="false"/>
                <w:i w:val="false"/>
                <w:color w:val="000000"/>
                <w:sz w:val="20"/>
              </w:rPr>
              <w:t xml:space="preserve">
the leading pathological syndrome that determines the severity of the disease has not been identified, concomitant diseases and complications have not been recognized; </w:t>
            </w:r>
          </w:p>
          <w:p>
            <w:pPr>
              <w:spacing w:after="20"/>
              <w:ind w:left="20"/>
              <w:jc w:val="both"/>
            </w:pPr>
            <w:r>
              <w:rPr>
                <w:rFonts w:ascii="Times New Roman"/>
                <w:b w:val="false"/>
                <w:i w:val="false"/>
                <w:color w:val="000000"/>
                <w:sz w:val="20"/>
              </w:rPr>
              <w:t xml:space="preserve">
the diagnosis is correct, but incomplete, the leading pathological syndrome has not been identified with the identified complications, concomitant diseases affecting the outcome have not been recognized; </w:t>
            </w:r>
          </w:p>
          <w:p>
            <w:pPr>
              <w:spacing w:after="20"/>
              <w:ind w:left="20"/>
              <w:jc w:val="both"/>
            </w:pPr>
            <w:r>
              <w:rPr>
                <w:rFonts w:ascii="Times New Roman"/>
                <w:b w:val="false"/>
                <w:i w:val="false"/>
                <w:color w:val="000000"/>
                <w:sz w:val="20"/>
              </w:rPr>
              <w:t xml:space="preserve">
the diagnosis of the underlying disease is correct, but concomitant diseases affecting the outcome of treatment have not been diagnosed. </w:t>
            </w:r>
          </w:p>
          <w:p>
            <w:pPr>
              <w:spacing w:after="20"/>
              <w:ind w:left="20"/>
              <w:jc w:val="both"/>
            </w:pPr>
            <w:r>
              <w:rPr>
                <w:rFonts w:ascii="Times New Roman"/>
                <w:b w:val="false"/>
                <w:i w:val="false"/>
                <w:color w:val="000000"/>
                <w:sz w:val="20"/>
              </w:rPr>
              <w:t xml:space="preserve">
Objective reasons for incorrect and/or untimely diagnosis (atypical course of the underlying disease, asymptomatic course of concomitant disease, rare complications and concomitant diseases) are reflected in the examination results. The impact of incorrect and/or untimely diagnosis on the subsequent stages of medical services (care) is being assessed;  </w:t>
            </w:r>
          </w:p>
          <w:p>
            <w:pPr>
              <w:spacing w:after="20"/>
              <w:ind w:left="20"/>
              <w:jc w:val="both"/>
            </w:pPr>
            <w:r>
              <w:rPr>
                <w:rFonts w:ascii="Times New Roman"/>
                <w:b w:val="false"/>
                <w:i w:val="false"/>
                <w:color w:val="000000"/>
                <w:sz w:val="20"/>
              </w:rPr>
              <w:t xml:space="preserve">
4) the timeliness and quality of consultations of profile specialists, which are evaluated according to the following criteria: </w:t>
            </w:r>
          </w:p>
          <w:p>
            <w:pPr>
              <w:spacing w:after="20"/>
              <w:ind w:left="20"/>
              <w:jc w:val="both"/>
            </w:pPr>
            <w:r>
              <w:rPr>
                <w:rFonts w:ascii="Times New Roman"/>
                <w:b w:val="false"/>
                <w:i w:val="false"/>
                <w:color w:val="000000"/>
                <w:sz w:val="20"/>
              </w:rPr>
              <w:t xml:space="preserve">
lack of consultation, which led to an erroneous interpretation of symptoms and syndromes that negatively affected the outcome of the disease; </w:t>
            </w:r>
          </w:p>
          <w:p>
            <w:pPr>
              <w:spacing w:after="20"/>
              <w:ind w:left="20"/>
              <w:jc w:val="both"/>
            </w:pPr>
            <w:r>
              <w:rPr>
                <w:rFonts w:ascii="Times New Roman"/>
                <w:b w:val="false"/>
                <w:i w:val="false"/>
                <w:color w:val="000000"/>
                <w:sz w:val="20"/>
              </w:rPr>
              <w:t xml:space="preserve">
the consultation was timely, and the failure to take into account the consultant's opinion when making the diagnosis partially affected the outcome of the disease; </w:t>
            </w:r>
          </w:p>
          <w:p>
            <w:pPr>
              <w:spacing w:after="20"/>
              <w:ind w:left="20"/>
              <w:jc w:val="both"/>
            </w:pPr>
            <w:r>
              <w:rPr>
                <w:rFonts w:ascii="Times New Roman"/>
                <w:b w:val="false"/>
                <w:i w:val="false"/>
                <w:color w:val="000000"/>
                <w:sz w:val="20"/>
              </w:rPr>
              <w:t xml:space="preserve">
the consultation was timely, the consultant's opinion was taken into account when making the diagnosis, non-compliance with the consultant's recommendation on treatment partially affected the outcome of the disease; </w:t>
            </w:r>
          </w:p>
          <w:p>
            <w:pPr>
              <w:spacing w:after="20"/>
              <w:ind w:left="20"/>
              <w:jc w:val="both"/>
            </w:pPr>
            <w:r>
              <w:rPr>
                <w:rFonts w:ascii="Times New Roman"/>
                <w:b w:val="false"/>
                <w:i w:val="false"/>
                <w:color w:val="000000"/>
                <w:sz w:val="20"/>
              </w:rPr>
              <w:t xml:space="preserve">
the consultant's opinion is erroneous and affected the outcome of the disease. </w:t>
            </w:r>
          </w:p>
          <w:p>
            <w:pPr>
              <w:spacing w:after="20"/>
              <w:ind w:left="20"/>
              <w:jc w:val="both"/>
            </w:pPr>
            <w:r>
              <w:rPr>
                <w:rFonts w:ascii="Times New Roman"/>
                <w:b w:val="false"/>
                <w:i w:val="false"/>
                <w:color w:val="000000"/>
                <w:sz w:val="20"/>
              </w:rPr>
              <w:t xml:space="preserve">
Availability of documentation confirming the assessment of the objectivity of the reasons for the untimely consultation and the impact of the untimely diagnosis on the subsequent stages of medical services (aid); </w:t>
            </w:r>
          </w:p>
          <w:p>
            <w:pPr>
              <w:spacing w:after="20"/>
              <w:ind w:left="20"/>
              <w:jc w:val="both"/>
            </w:pPr>
            <w:r>
              <w:rPr>
                <w:rFonts w:ascii="Times New Roman"/>
                <w:b w:val="false"/>
                <w:i w:val="false"/>
                <w:color w:val="000000"/>
                <w:sz w:val="20"/>
              </w:rPr>
              <w:t xml:space="preserve">
5) the volume, quality and validity of therapeutic measures, which are evaluated according to the following criteria: </w:t>
            </w:r>
          </w:p>
          <w:p>
            <w:pPr>
              <w:spacing w:after="20"/>
              <w:ind w:left="20"/>
              <w:jc w:val="both"/>
            </w:pPr>
            <w:r>
              <w:rPr>
                <w:rFonts w:ascii="Times New Roman"/>
                <w:b w:val="false"/>
                <w:i w:val="false"/>
                <w:color w:val="000000"/>
                <w:sz w:val="20"/>
              </w:rPr>
              <w:t xml:space="preserve">
lack of treatment in the presence of indications;    </w:t>
            </w:r>
          </w:p>
          <w:p>
            <w:pPr>
              <w:spacing w:after="20"/>
              <w:ind w:left="20"/>
              <w:jc w:val="both"/>
            </w:pPr>
            <w:r>
              <w:rPr>
                <w:rFonts w:ascii="Times New Roman"/>
                <w:b w:val="false"/>
                <w:i w:val="false"/>
                <w:color w:val="000000"/>
                <w:sz w:val="20"/>
              </w:rPr>
              <w:t xml:space="preserve">
prescribing treatment in the absence of indications; </w:t>
            </w:r>
          </w:p>
          <w:p>
            <w:pPr>
              <w:spacing w:after="20"/>
              <w:ind w:left="20"/>
              <w:jc w:val="both"/>
            </w:pPr>
            <w:r>
              <w:rPr>
                <w:rFonts w:ascii="Times New Roman"/>
                <w:b w:val="false"/>
                <w:i w:val="false"/>
                <w:color w:val="000000"/>
                <w:sz w:val="20"/>
              </w:rPr>
              <w:t xml:space="preserve">
the appointment of ineffective therapeutic measures without taking into account the features of the course of the disease, concomitant diseases and complications; </w:t>
            </w:r>
          </w:p>
          <w:p>
            <w:pPr>
              <w:spacing w:after="20"/>
              <w:ind w:left="20"/>
              <w:jc w:val="both"/>
            </w:pPr>
            <w:r>
              <w:rPr>
                <w:rFonts w:ascii="Times New Roman"/>
                <w:b w:val="false"/>
                <w:i w:val="false"/>
                <w:color w:val="000000"/>
                <w:sz w:val="20"/>
              </w:rPr>
              <w:t xml:space="preserve">
the implementation of therapeutic measures is incomplete, without taking into account the functional state of organs and systems, prescribing medicines without proven clinical effectiveness; unjustified deviation from the requirements of clinical protocols, the presence of polypragmasia, which led to the development of a new pathological syndrome and deterioration of the patient's condition; </w:t>
            </w:r>
          </w:p>
          <w:p>
            <w:pPr>
              <w:spacing w:after="20"/>
              <w:ind w:left="20"/>
              <w:jc w:val="both"/>
            </w:pPr>
            <w:r>
              <w:rPr>
                <w:rFonts w:ascii="Times New Roman"/>
                <w:b w:val="false"/>
                <w:i w:val="false"/>
                <w:color w:val="000000"/>
                <w:sz w:val="20"/>
              </w:rPr>
              <w:t xml:space="preserve">
6) the absence or development of complications after medical interventions, all complications that have arisen are evaluated, including those caused by surgical interventions (late surgical intervention, inadequate scope and method, technical defects) and diagnostic procedures; </w:t>
            </w:r>
          </w:p>
          <w:p>
            <w:pPr>
              <w:spacing w:after="20"/>
              <w:ind w:left="20"/>
              <w:jc w:val="both"/>
            </w:pPr>
            <w:r>
              <w:rPr>
                <w:rFonts w:ascii="Times New Roman"/>
                <w:b w:val="false"/>
                <w:i w:val="false"/>
                <w:color w:val="000000"/>
                <w:sz w:val="20"/>
              </w:rPr>
              <w:t xml:space="preserve">
7) the achieved result, which is evaluated according to the following criteria: </w:t>
            </w:r>
          </w:p>
          <w:p>
            <w:pPr>
              <w:spacing w:after="20"/>
              <w:ind w:left="20"/>
              <w:jc w:val="both"/>
            </w:pPr>
            <w:r>
              <w:rPr>
                <w:rFonts w:ascii="Times New Roman"/>
                <w:b w:val="false"/>
                <w:i w:val="false"/>
                <w:color w:val="000000"/>
                <w:sz w:val="20"/>
              </w:rPr>
              <w:t xml:space="preserve">
achieving the expected clinical effect while observing the technology of providing medical services (care); </w:t>
            </w:r>
          </w:p>
          <w:p>
            <w:pPr>
              <w:spacing w:after="20"/>
              <w:ind w:left="20"/>
              <w:jc w:val="both"/>
            </w:pPr>
            <w:r>
              <w:rPr>
                <w:rFonts w:ascii="Times New Roman"/>
                <w:b w:val="false"/>
                <w:i w:val="false"/>
                <w:color w:val="000000"/>
                <w:sz w:val="20"/>
              </w:rPr>
              <w:t xml:space="preserve">
lack of clinical effect of therapeutic and preventive measures due to poor medical record collection and diagnostic studies; </w:t>
            </w:r>
          </w:p>
          <w:p>
            <w:pPr>
              <w:spacing w:after="20"/>
              <w:ind w:left="20"/>
              <w:jc w:val="both"/>
            </w:pPr>
            <w:r>
              <w:rPr>
                <w:rFonts w:ascii="Times New Roman"/>
                <w:b w:val="false"/>
                <w:i w:val="false"/>
                <w:color w:val="000000"/>
                <w:sz w:val="20"/>
              </w:rPr>
              <w:t xml:space="preserve">
the absence of the expected clinical effect due to ineffective therapeutic and preventive measures without taking into account the features of the course of the disease, concomitant diseases, complications, prescribing medicines without proven clinical effectiveness; </w:t>
            </w:r>
          </w:p>
          <w:p>
            <w:pPr>
              <w:spacing w:after="20"/>
              <w:ind w:left="20"/>
              <w:jc w:val="both"/>
            </w:pPr>
            <w:r>
              <w:rPr>
                <w:rFonts w:ascii="Times New Roman"/>
                <w:b w:val="false"/>
                <w:i w:val="false"/>
                <w:color w:val="000000"/>
                <w:sz w:val="20"/>
              </w:rPr>
              <w:t xml:space="preserve">
the presence of polypragmasia, which caused the development of undesirable consequences; </w:t>
            </w:r>
          </w:p>
          <w:p>
            <w:pPr>
              <w:spacing w:after="20"/>
              <w:ind w:left="20"/>
              <w:jc w:val="both"/>
            </w:pPr>
            <w:r>
              <w:rPr>
                <w:rFonts w:ascii="Times New Roman"/>
                <w:b w:val="false"/>
                <w:i w:val="false"/>
                <w:color w:val="000000"/>
                <w:sz w:val="20"/>
              </w:rPr>
              <w:t xml:space="preserve">
8) the quality of medical records management, which is assessed by the availability, completeness and quality of records in primary medical records designed to record data on the health status of patients, reflecting the nature, volume and quality of medical care provided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examination of the patient by a doctor in the emergency department of the hospital with the written consent of the patient or his legal representative to provide him with medical care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by a cardiologist (cardiac surgeon) of an advisory and diagnostic opinion in form № 075/u, which indicates the results of the examination and treatment, as well as the further treatment of a patient with DCS to a PHC doctor who referred the patient for consulting services in the provision of consultative and diagnostic assistance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on the issuance and/ or prolongation of a sheet or certificate of temporary disability by a cardiologist of a medical organization to a patient in the presence of abnormalities in blood pressure (crisis course), arrhythmias of various origins, increased angina attacks and increased symptoms of heart failure, and in case of persistent disability of the patient (condition after a myocardial infarction, coronary artery bypass grafting, congestive heart failure) – a conclusion on submission of documents for referral to the MSE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hospitalization of a patient with DCS in an emergency Intensive Care Unit, bypassing the emergency department in case of a life threat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hospitalization of a patient with an established diagnosis of acute coronary syndrome (hereinafter referred to as ACS) with elevation of the segment, acute myocardial infarction (hereinafter referred to as AMI) to the catheterization laboratory, bypassing the emergency department, Intensive Care Unit.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cardiological (cardiac surgery) care in an inpatient setting, including: </w:t>
            </w:r>
          </w:p>
          <w:p>
            <w:pPr>
              <w:spacing w:after="20"/>
              <w:ind w:left="20"/>
              <w:jc w:val="both"/>
            </w:pPr>
            <w:r>
              <w:rPr>
                <w:rFonts w:ascii="Times New Roman"/>
                <w:b w:val="false"/>
                <w:i w:val="false"/>
                <w:color w:val="000000"/>
                <w:sz w:val="20"/>
              </w:rPr>
              <w:t xml:space="preserve">
1) initial examination by a doctor of a patient in order to determine his condition and establish a preliminary diagnosis; </w:t>
            </w:r>
          </w:p>
          <w:p>
            <w:pPr>
              <w:spacing w:after="20"/>
              <w:ind w:left="20"/>
              <w:jc w:val="both"/>
            </w:pPr>
            <w:r>
              <w:rPr>
                <w:rFonts w:ascii="Times New Roman"/>
                <w:b w:val="false"/>
                <w:i w:val="false"/>
                <w:color w:val="000000"/>
                <w:sz w:val="20"/>
              </w:rPr>
              <w:t xml:space="preserve">
2) conducting therapeutic and diagnostic studies in order to determine the patient's treatment tactics, as well as in order to reduce the risk of invasive research and treatment methods; </w:t>
            </w:r>
          </w:p>
          <w:p>
            <w:pPr>
              <w:spacing w:after="20"/>
              <w:ind w:left="20"/>
              <w:jc w:val="both"/>
            </w:pPr>
            <w:r>
              <w:rPr>
                <w:rFonts w:ascii="Times New Roman"/>
                <w:b w:val="false"/>
                <w:i w:val="false"/>
                <w:color w:val="000000"/>
                <w:sz w:val="20"/>
              </w:rPr>
              <w:t xml:space="preserve">
3) selection and appointment of treatment; </w:t>
            </w:r>
          </w:p>
          <w:p>
            <w:pPr>
              <w:spacing w:after="20"/>
              <w:ind w:left="20"/>
              <w:jc w:val="both"/>
            </w:pPr>
            <w:r>
              <w:rPr>
                <w:rFonts w:ascii="Times New Roman"/>
                <w:b w:val="false"/>
                <w:i w:val="false"/>
                <w:color w:val="000000"/>
                <w:sz w:val="20"/>
              </w:rPr>
              <w:t xml:space="preserve">
4) conducting consultations with profile specialists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immediate transfer of a patient undergoing treatment in a medical organization without the possibility of artificial ventilation (hereinafter referred to as AV), if he has indications for emergency interventional or cardiac surgery, by ambulance, including medical aircraft in a medical organization with the possibility of AV around the clock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implementation of surgical interventions in cardiac surgery according to the principle of regionalization, taking into account the level of complexity: </w:t>
            </w:r>
          </w:p>
          <w:p>
            <w:pPr>
              <w:spacing w:after="20"/>
              <w:ind w:left="20"/>
              <w:jc w:val="both"/>
            </w:pPr>
            <w:r>
              <w:rPr>
                <w:rFonts w:ascii="Times New Roman"/>
                <w:b w:val="false"/>
                <w:i w:val="false"/>
                <w:color w:val="000000"/>
                <w:sz w:val="20"/>
              </w:rPr>
              <w:t xml:space="preserve">
1) the distribution of cardiac surgery for adults by complexity categories: </w:t>
            </w:r>
          </w:p>
          <w:p>
            <w:pPr>
              <w:spacing w:after="20"/>
              <w:ind w:left="20"/>
              <w:jc w:val="both"/>
            </w:pPr>
            <w:r>
              <w:rPr>
                <w:rFonts w:ascii="Times New Roman"/>
                <w:b w:val="false"/>
                <w:i w:val="false"/>
                <w:color w:val="000000"/>
                <w:sz w:val="20"/>
              </w:rPr>
              <w:t xml:space="preserve">
the level of regionalization of cardiac surgery for the adult population is based on the principle of regionalization; </w:t>
            </w:r>
          </w:p>
          <w:p>
            <w:pPr>
              <w:spacing w:after="20"/>
              <w:ind w:left="20"/>
              <w:jc w:val="both"/>
            </w:pPr>
            <w:r>
              <w:rPr>
                <w:rFonts w:ascii="Times New Roman"/>
                <w:b w:val="false"/>
                <w:i w:val="false"/>
                <w:color w:val="000000"/>
                <w:sz w:val="20"/>
              </w:rPr>
              <w:t xml:space="preserve">
when the target values of key indicators for the regionalization of cardiac surgery are reached (according to the levels of complexity of the patient category), the medical organization performs surgical interventions of the complexity category level during three evaluation periods; </w:t>
            </w:r>
          </w:p>
          <w:p>
            <w:pPr>
              <w:spacing w:after="20"/>
              <w:ind w:left="20"/>
              <w:jc w:val="both"/>
            </w:pPr>
            <w:r>
              <w:rPr>
                <w:rFonts w:ascii="Times New Roman"/>
                <w:b w:val="false"/>
                <w:i w:val="false"/>
                <w:color w:val="000000"/>
                <w:sz w:val="20"/>
              </w:rPr>
              <w:t xml:space="preserve">
2) the assessment of the complexity of surgical interventions for congenital heart defects is carried out according to the basic Aristotle scale. </w:t>
            </w:r>
          </w:p>
          <w:p>
            <w:pPr>
              <w:spacing w:after="20"/>
              <w:ind w:left="20"/>
              <w:jc w:val="both"/>
            </w:pPr>
            <w:r>
              <w:rPr>
                <w:rFonts w:ascii="Times New Roman"/>
                <w:b w:val="false"/>
                <w:i w:val="false"/>
                <w:color w:val="000000"/>
                <w:sz w:val="20"/>
              </w:rPr>
              <w:t xml:space="preserve">
In the case of multiple operations for one child, only one operation with the highest score on the basic Aristotle scale is taken into account. </w:t>
            </w:r>
          </w:p>
          <w:p>
            <w:pPr>
              <w:spacing w:after="20"/>
              <w:ind w:left="20"/>
              <w:jc w:val="both"/>
            </w:pPr>
            <w:r>
              <w:rPr>
                <w:rFonts w:ascii="Times New Roman"/>
                <w:b w:val="false"/>
                <w:i w:val="false"/>
                <w:color w:val="000000"/>
                <w:sz w:val="20"/>
              </w:rPr>
              <w:t xml:space="preserve">
To objectify the quality of the work of the pediatric cardiac surgery department, a parameter such as the efficiency of operations is used, calculated according to the equation: (average difficulty value on the basic Aristotle scale) x (30-day postoperative survival) /100 = (Efficiency of operations): </w:t>
            </w:r>
          </w:p>
          <w:p>
            <w:pPr>
              <w:spacing w:after="20"/>
              <w:ind w:left="20"/>
              <w:jc w:val="both"/>
            </w:pPr>
            <w:r>
              <w:rPr>
                <w:rFonts w:ascii="Times New Roman"/>
                <w:b w:val="false"/>
                <w:i w:val="false"/>
                <w:color w:val="000000"/>
                <w:sz w:val="20"/>
              </w:rPr>
              <w:t xml:space="preserve">
determining the level of regionalization of cardiac surgery care for children; </w:t>
            </w:r>
          </w:p>
          <w:p>
            <w:pPr>
              <w:spacing w:after="20"/>
              <w:ind w:left="20"/>
              <w:jc w:val="both"/>
            </w:pPr>
            <w:r>
              <w:rPr>
                <w:rFonts w:ascii="Times New Roman"/>
                <w:b w:val="false"/>
                <w:i w:val="false"/>
                <w:color w:val="000000"/>
                <w:sz w:val="20"/>
              </w:rPr>
              <w:t>
upon reaching the target values of key indicators for the regionalization of cardiac surgical care for the pediatric population (according to the levels of complexity of the patient category), during three evaluation periods, the medical organization performs surgical interventions according to the levels of the complexity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(s) ______________________________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entity of control 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joint order of the</w:t>
            </w:r>
            <w:r>
              <w:br/>
            </w:r>
            <w:r>
              <w:rPr>
                <w:rFonts w:ascii="Times New Roman"/>
                <w:b w:val="false"/>
                <w:i w:val="false"/>
                <w:color w:val="000000"/>
                <w:sz w:val="20"/>
              </w:rPr>
              <w:t xml:space="preserve">Minister of healthcare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xml:space="preserve">№ KR DSM-32 and Minister of </w:t>
            </w:r>
            <w:r>
              <w:br/>
            </w:r>
            <w:r>
              <w:rPr>
                <w:rFonts w:ascii="Times New Roman"/>
                <w:b w:val="false"/>
                <w:i w:val="false"/>
                <w:color w:val="000000"/>
                <w:sz w:val="20"/>
              </w:rPr>
              <w:t xml:space="preserve">national economy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The Checklist </w:t>
      </w:r>
    </w:p>
    <w:p>
      <w:pPr>
        <w:spacing w:after="0"/>
        <w:ind w:left="0"/>
        <w:jc w:val="both"/>
      </w:pPr>
      <w:r>
        <w:rPr>
          <w:rFonts w:ascii="Times New Roman"/>
          <w:b w:val="false"/>
          <w:i w:val="false"/>
          <w:color w:val="ff0000"/>
          <w:sz w:val="28"/>
        </w:rPr>
        <w:t>
      Footnote. Appendix 6 - as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w:t>
      </w:r>
    </w:p>
    <w:p>
      <w:pPr>
        <w:spacing w:after="0"/>
        <w:ind w:left="0"/>
        <w:jc w:val="both"/>
      </w:pPr>
      <w:r>
        <w:rPr>
          <w:rFonts w:ascii="Times New Roman"/>
          <w:b w:val="false"/>
          <w:i w:val="false"/>
          <w:color w:val="000000"/>
          <w:sz w:val="28"/>
        </w:rPr>
        <w:t>
      in the field of medical services (aid)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Entrepreneurial Code of the Republic of Kazakhstan in relation to entities (objects)</w:t>
      </w:r>
    </w:p>
    <w:p>
      <w:pPr>
        <w:spacing w:after="0"/>
        <w:ind w:left="0"/>
        <w:jc w:val="both"/>
      </w:pPr>
      <w:r>
        <w:rPr>
          <w:rFonts w:ascii="Times New Roman"/>
          <w:b w:val="false"/>
          <w:i w:val="false"/>
          <w:color w:val="000000"/>
          <w:sz w:val="28"/>
        </w:rPr>
        <w:t xml:space="preserve">
      providing hemodialysis care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The state body that appointed the inspection/preventive control </w:t>
      </w:r>
    </w:p>
    <w:p>
      <w:pPr>
        <w:spacing w:after="0"/>
        <w:ind w:left="0"/>
        <w:jc w:val="both"/>
      </w:pPr>
      <w:r>
        <w:rPr>
          <w:rFonts w:ascii="Times New Roman"/>
          <w:b w:val="false"/>
          <w:i w:val="false"/>
          <w:color w:val="000000"/>
          <w:sz w:val="28"/>
        </w:rPr>
        <w:t>
      with a visit to the entity (object) of control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entity (object</w:t>
      </w:r>
    </w:p>
    <w:p>
      <w:pPr>
        <w:spacing w:after="0"/>
        <w:ind w:left="0"/>
        <w:jc w:val="both"/>
      </w:pPr>
      <w:r>
        <w:rPr>
          <w:rFonts w:ascii="Times New Roman"/>
          <w:b w:val="false"/>
          <w:i w:val="false"/>
          <w:color w:val="000000"/>
          <w:sz w:val="28"/>
        </w:rPr>
        <w:t>
      of) control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 date </w:t>
      </w:r>
    </w:p>
    <w:p>
      <w:pPr>
        <w:spacing w:after="0"/>
        <w:ind w:left="0"/>
        <w:jc w:val="both"/>
      </w:pPr>
      <w:r>
        <w:rPr>
          <w:rFonts w:ascii="Times New Roman"/>
          <w:b w:val="false"/>
          <w:i w:val="false"/>
          <w:color w:val="000000"/>
          <w:sz w:val="28"/>
        </w:rPr>
        <w:t>
      Name of the entity (object) of control 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w:t>
      </w:r>
    </w:p>
    <w:p>
      <w:pPr>
        <w:spacing w:after="0"/>
        <w:ind w:left="0"/>
        <w:jc w:val="both"/>
      </w:pPr>
      <w:r>
        <w:rPr>
          <w:rFonts w:ascii="Times New Roman"/>
          <w:b w:val="false"/>
          <w:i w:val="false"/>
          <w:color w:val="000000"/>
          <w:sz w:val="28"/>
        </w:rPr>
        <w:t xml:space="preserve">
      number of the entity (object) of control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not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written voluntary consent of the patient or his legal representative for invasive interventions and for carrying out medical and diagnostic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contract of co-insurance of professional liability of medical workers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conclusion on the compliance of a healthcare entity with the provision of high-tech medical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supporting documentation on the compliance of the performed therapeutic and diagnostic measures with the recommendations of the clinical protocols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indications for a planned transfer to program renal replacement therapy is the level of glomerular filtration rate (hereinafter referred to as GFR): </w:t>
            </w:r>
          </w:p>
          <w:p>
            <w:pPr>
              <w:spacing w:after="20"/>
              <w:ind w:left="20"/>
              <w:jc w:val="both"/>
            </w:pPr>
            <w:r>
              <w:rPr>
                <w:rFonts w:ascii="Times New Roman"/>
                <w:b w:val="false"/>
                <w:i w:val="false"/>
                <w:color w:val="000000"/>
                <w:sz w:val="20"/>
              </w:rPr>
              <w:t xml:space="preserve">
1) GFR &lt; 6 ml/min is an absolute indication for starting therapy; </w:t>
            </w:r>
          </w:p>
          <w:p>
            <w:pPr>
              <w:spacing w:after="20"/>
              <w:ind w:left="20"/>
              <w:jc w:val="both"/>
            </w:pPr>
            <w:r>
              <w:rPr>
                <w:rFonts w:ascii="Times New Roman"/>
                <w:b w:val="false"/>
                <w:i w:val="false"/>
                <w:color w:val="000000"/>
                <w:sz w:val="20"/>
              </w:rPr>
              <w:t xml:space="preserve">
2) GFR &lt;10 ml/min – in the presence of one or more symptoms of uremia: uncontrolled hyperhydration and edema, uncontrolled hypertension, progressive violation of nutritional status and acid-base state; </w:t>
            </w:r>
          </w:p>
          <w:p>
            <w:pPr>
              <w:spacing w:after="20"/>
              <w:ind w:left="20"/>
              <w:jc w:val="both"/>
            </w:pPr>
            <w:r>
              <w:rPr>
                <w:rFonts w:ascii="Times New Roman"/>
                <w:b w:val="false"/>
                <w:i w:val="false"/>
                <w:color w:val="000000"/>
                <w:sz w:val="20"/>
              </w:rPr>
              <w:t xml:space="preserve">
3) GFR &lt; 20 ml/min – in high-risk patients (uncontrolled edema, diabetic nephropathy and nephrotic syndrome, patients with low heart fraction, comorbid conditions). </w:t>
            </w:r>
          </w:p>
          <w:p>
            <w:pPr>
              <w:spacing w:after="20"/>
              <w:ind w:left="20"/>
              <w:jc w:val="both"/>
            </w:pPr>
            <w:r>
              <w:rPr>
                <w:rFonts w:ascii="Times New Roman"/>
                <w:b w:val="false"/>
                <w:i w:val="false"/>
                <w:color w:val="000000"/>
                <w:sz w:val="20"/>
              </w:rPr>
              <w:t xml:space="preserve">
Patients with anuria or oliguria (diuresis &lt;600 ml/day) are recommended to have HD sessions at least 3 times a week with a total effective dialysis time of more than 720 minutes. </w:t>
            </w:r>
          </w:p>
          <w:p>
            <w:pPr>
              <w:spacing w:after="20"/>
              <w:ind w:left="20"/>
              <w:jc w:val="both"/>
            </w:pPr>
            <w:r>
              <w:rPr>
                <w:rFonts w:ascii="Times New Roman"/>
                <w:b w:val="false"/>
                <w:i w:val="false"/>
                <w:color w:val="000000"/>
                <w:sz w:val="20"/>
              </w:rPr>
              <w:t xml:space="preserve">
Patients with daily diuresis &gt;600 ml are recommended to individually consider starting HD treatment with a reduction in the frequency of sessions (1-2 times a week) and/or the total effective dialysis time (240-690 minutes per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absolute indications for emergency renal replacement therapy in patients with stage 4-5 CKD and/or suspected AKI is: </w:t>
            </w:r>
          </w:p>
          <w:p>
            <w:pPr>
              <w:spacing w:after="20"/>
              <w:ind w:left="20"/>
              <w:jc w:val="both"/>
            </w:pPr>
            <w:r>
              <w:rPr>
                <w:rFonts w:ascii="Times New Roman"/>
                <w:b w:val="false"/>
                <w:i w:val="false"/>
                <w:color w:val="000000"/>
                <w:sz w:val="20"/>
              </w:rPr>
              <w:t xml:space="preserve">
1) serum urea over 37.5 mmol/L, decreased GFR &lt;5 ml/min (in patients with diabetes mellitus – with GFR &lt;10 ml/min); </w:t>
            </w:r>
          </w:p>
          <w:p>
            <w:pPr>
              <w:spacing w:after="20"/>
              <w:ind w:left="20"/>
              <w:jc w:val="both"/>
            </w:pPr>
            <w:r>
              <w:rPr>
                <w:rFonts w:ascii="Times New Roman"/>
                <w:b w:val="false"/>
                <w:i w:val="false"/>
                <w:color w:val="000000"/>
                <w:sz w:val="20"/>
              </w:rPr>
              <w:t xml:space="preserve">
2) uncorrectable hyperkalemia over 6.5 mmol/L with typical ECG changes; </w:t>
            </w:r>
          </w:p>
          <w:p>
            <w:pPr>
              <w:spacing w:after="20"/>
              <w:ind w:left="20"/>
              <w:jc w:val="both"/>
            </w:pPr>
            <w:r>
              <w:rPr>
                <w:rFonts w:ascii="Times New Roman"/>
                <w:b w:val="false"/>
                <w:i w:val="false"/>
                <w:color w:val="000000"/>
                <w:sz w:val="20"/>
              </w:rPr>
              <w:t xml:space="preserve">
3) hypermagnesemia&gt;4 mmol/L with anuria and lack of deep tendon reflexes; </w:t>
            </w:r>
          </w:p>
          <w:p>
            <w:pPr>
              <w:spacing w:after="20"/>
              <w:ind w:left="20"/>
              <w:jc w:val="both"/>
            </w:pPr>
            <w:r>
              <w:rPr>
                <w:rFonts w:ascii="Times New Roman"/>
                <w:b w:val="false"/>
                <w:i w:val="false"/>
                <w:color w:val="000000"/>
                <w:sz w:val="20"/>
              </w:rPr>
              <w:t xml:space="preserve">
4) blood pH less than 7.15; </w:t>
            </w:r>
          </w:p>
          <w:p>
            <w:pPr>
              <w:spacing w:after="20"/>
              <w:ind w:left="20"/>
              <w:jc w:val="both"/>
            </w:pPr>
            <w:r>
              <w:rPr>
                <w:rFonts w:ascii="Times New Roman"/>
                <w:b w:val="false"/>
                <w:i w:val="false"/>
                <w:color w:val="000000"/>
                <w:sz w:val="20"/>
              </w:rPr>
              <w:t xml:space="preserve">
5) hypervolemia, insensitive to diuretics; </w:t>
            </w:r>
          </w:p>
          <w:p>
            <w:pPr>
              <w:spacing w:after="20"/>
              <w:ind w:left="20"/>
              <w:jc w:val="both"/>
            </w:pPr>
            <w:r>
              <w:rPr>
                <w:rFonts w:ascii="Times New Roman"/>
                <w:b w:val="false"/>
                <w:i w:val="false"/>
                <w:color w:val="000000"/>
                <w:sz w:val="20"/>
              </w:rPr>
              <w:t xml:space="preserve">
6) threatening clinical manifestations in the form of edema of the brain and lungs, uremic coma or precomatous condition, clinical manifestations of uremic encephalopathy, uremic pericarditis, pleurisy, uremic bleeding syndrome, persistent vomiting, anemia of uremic origin, unresponsive to erythropoietin therapy, massive edema resistant to diuretics, anasarca, progressive weight loss.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compliance of the hemodialysis machine with quality certificates, with sufficient resource and performance provided by the manufacturing country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compliance with the algorithm of hemodialysis procedure: </w:t>
            </w:r>
          </w:p>
          <w:p>
            <w:pPr>
              <w:spacing w:after="20"/>
              <w:ind w:left="20"/>
              <w:jc w:val="both"/>
            </w:pPr>
            <w:r>
              <w:rPr>
                <w:rFonts w:ascii="Times New Roman"/>
                <w:b w:val="false"/>
                <w:i w:val="false"/>
                <w:color w:val="000000"/>
                <w:sz w:val="20"/>
              </w:rPr>
              <w:t xml:space="preserve">
- preparation of the artificial kidney device for operation: testing and verification of AKD devices with monitoring of the ionic composition of the dialysis solution on an ionometer; </w:t>
            </w:r>
          </w:p>
          <w:p>
            <w:pPr>
              <w:spacing w:after="20"/>
              <w:ind w:left="20"/>
              <w:jc w:val="both"/>
            </w:pPr>
            <w:r>
              <w:rPr>
                <w:rFonts w:ascii="Times New Roman"/>
                <w:b w:val="false"/>
                <w:i w:val="false"/>
                <w:color w:val="000000"/>
                <w:sz w:val="20"/>
              </w:rPr>
              <w:t xml:space="preserve">
- preparation of the workplace of the dialysis room nurse: laying out sterile packages, preparation of fistula needles, dialyzer, solutions for filling mains and dialyzer; </w:t>
            </w:r>
          </w:p>
          <w:p>
            <w:pPr>
              <w:spacing w:after="20"/>
              <w:ind w:left="20"/>
              <w:jc w:val="both"/>
            </w:pPr>
            <w:r>
              <w:rPr>
                <w:rFonts w:ascii="Times New Roman"/>
                <w:b w:val="false"/>
                <w:i w:val="false"/>
                <w:color w:val="000000"/>
                <w:sz w:val="20"/>
              </w:rPr>
              <w:t xml:space="preserve">
- assembly of an extracorporeal contour (blood lines, dialyzer) with installation on an artificial kidney device; </w:t>
            </w:r>
          </w:p>
          <w:p>
            <w:pPr>
              <w:spacing w:after="20"/>
              <w:ind w:left="20"/>
              <w:jc w:val="both"/>
            </w:pPr>
            <w:r>
              <w:rPr>
                <w:rFonts w:ascii="Times New Roman"/>
                <w:b w:val="false"/>
                <w:i w:val="false"/>
                <w:color w:val="000000"/>
                <w:sz w:val="20"/>
              </w:rPr>
              <w:t xml:space="preserve">
- filling and flushing of extracorporeal contour with saline solution with anticoagulant; </w:t>
            </w:r>
          </w:p>
          <w:p>
            <w:pPr>
              <w:spacing w:after="20"/>
              <w:ind w:left="20"/>
              <w:jc w:val="both"/>
            </w:pPr>
            <w:r>
              <w:rPr>
                <w:rFonts w:ascii="Times New Roman"/>
                <w:b w:val="false"/>
                <w:i w:val="false"/>
                <w:color w:val="000000"/>
                <w:sz w:val="20"/>
              </w:rPr>
              <w:t xml:space="preserve">
- preparation of the patient: weighing on electronic scales with registration of the amount of interdialysis weight gain in the dialysis chart, treatment of the skin surface with disinfectants at the site of vascular access puncture; </w:t>
            </w:r>
          </w:p>
          <w:p>
            <w:pPr>
              <w:spacing w:after="20"/>
              <w:ind w:left="20"/>
              <w:jc w:val="both"/>
            </w:pPr>
            <w:r>
              <w:rPr>
                <w:rFonts w:ascii="Times New Roman"/>
                <w:b w:val="false"/>
                <w:i w:val="false"/>
                <w:color w:val="000000"/>
                <w:sz w:val="20"/>
              </w:rPr>
              <w:t xml:space="preserve">
- connecting the patient to the artificial kidney device; </w:t>
            </w:r>
          </w:p>
          <w:p>
            <w:pPr>
              <w:spacing w:after="20"/>
              <w:ind w:left="20"/>
              <w:jc w:val="both"/>
            </w:pPr>
            <w:r>
              <w:rPr>
                <w:rFonts w:ascii="Times New Roman"/>
                <w:b w:val="false"/>
                <w:i w:val="false"/>
                <w:color w:val="000000"/>
                <w:sz w:val="20"/>
              </w:rPr>
              <w:t xml:space="preserve">
- setting the blood flow rate on the "artificial kidney" device; </w:t>
            </w:r>
          </w:p>
          <w:p>
            <w:pPr>
              <w:spacing w:after="20"/>
              <w:ind w:left="20"/>
              <w:jc w:val="both"/>
            </w:pPr>
            <w:r>
              <w:rPr>
                <w:rFonts w:ascii="Times New Roman"/>
                <w:b w:val="false"/>
                <w:i w:val="false"/>
                <w:color w:val="000000"/>
                <w:sz w:val="20"/>
              </w:rPr>
              <w:t xml:space="preserve">
- monitoring of blood pressure, heart rate and pulse rate at least once an hour, with hourly registration of results in the dialysis chart; </w:t>
            </w:r>
          </w:p>
          <w:p>
            <w:pPr>
              <w:spacing w:after="20"/>
              <w:ind w:left="20"/>
              <w:jc w:val="both"/>
            </w:pPr>
            <w:r>
              <w:rPr>
                <w:rFonts w:ascii="Times New Roman"/>
                <w:b w:val="false"/>
                <w:i w:val="false"/>
                <w:color w:val="000000"/>
                <w:sz w:val="20"/>
              </w:rPr>
              <w:t xml:space="preserve">
- control of the correctness of the volume of ultrafiltration (at the end of dialysis), with registration of the results in the dialysis chart; </w:t>
            </w:r>
          </w:p>
          <w:p>
            <w:pPr>
              <w:spacing w:after="20"/>
              <w:ind w:left="20"/>
              <w:jc w:val="both"/>
            </w:pPr>
            <w:r>
              <w:rPr>
                <w:rFonts w:ascii="Times New Roman"/>
                <w:b w:val="false"/>
                <w:i w:val="false"/>
                <w:color w:val="000000"/>
                <w:sz w:val="20"/>
              </w:rPr>
              <w:t xml:space="preserve">
- monitoring of the position of the fistula needles in the arteriovenous fistula (constantly); </w:t>
            </w:r>
          </w:p>
          <w:p>
            <w:pPr>
              <w:spacing w:after="20"/>
              <w:ind w:left="20"/>
              <w:jc w:val="both"/>
            </w:pPr>
            <w:r>
              <w:rPr>
                <w:rFonts w:ascii="Times New Roman"/>
                <w:b w:val="false"/>
                <w:i w:val="false"/>
                <w:color w:val="000000"/>
                <w:sz w:val="20"/>
              </w:rPr>
              <w:t xml:space="preserve">
- monitoring of venous and arterial pressure sensors (constantly); </w:t>
            </w:r>
          </w:p>
          <w:p>
            <w:pPr>
              <w:spacing w:after="20"/>
              <w:ind w:left="20"/>
              <w:jc w:val="both"/>
            </w:pPr>
            <w:r>
              <w:rPr>
                <w:rFonts w:ascii="Times New Roman"/>
                <w:b w:val="false"/>
                <w:i w:val="false"/>
                <w:color w:val="000000"/>
                <w:sz w:val="20"/>
              </w:rPr>
              <w:t xml:space="preserve">
- monitoring of anticoagulation (constantly visually); </w:t>
            </w:r>
          </w:p>
          <w:p>
            <w:pPr>
              <w:spacing w:after="20"/>
              <w:ind w:left="20"/>
              <w:jc w:val="both"/>
            </w:pPr>
            <w:r>
              <w:rPr>
                <w:rFonts w:ascii="Times New Roman"/>
                <w:b w:val="false"/>
                <w:i w:val="false"/>
                <w:color w:val="000000"/>
                <w:sz w:val="20"/>
              </w:rPr>
              <w:t xml:space="preserve">
- monitoring of the ionic composition of the blood during the procedure (according to indications); </w:t>
            </w:r>
          </w:p>
          <w:p>
            <w:pPr>
              <w:spacing w:after="20"/>
              <w:ind w:left="20"/>
              <w:jc w:val="both"/>
            </w:pPr>
            <w:r>
              <w:rPr>
                <w:rFonts w:ascii="Times New Roman"/>
                <w:b w:val="false"/>
                <w:i w:val="false"/>
                <w:color w:val="000000"/>
                <w:sz w:val="20"/>
              </w:rPr>
              <w:t xml:space="preserve">
- at the end of the procedure: stopping the blood pump, removing the fistula needles from the vascular access, controlling the bleeding from the puncture sites, finally stopping the bleeding, fixing (bandaging) the fistula limb with sterile dressing material; </w:t>
            </w:r>
          </w:p>
          <w:p>
            <w:pPr>
              <w:spacing w:after="20"/>
              <w:ind w:left="20"/>
              <w:jc w:val="both"/>
            </w:pPr>
            <w:r>
              <w:rPr>
                <w:rFonts w:ascii="Times New Roman"/>
                <w:b w:val="false"/>
                <w:i w:val="false"/>
                <w:color w:val="000000"/>
                <w:sz w:val="20"/>
              </w:rPr>
              <w:t xml:space="preserve">
- control weighing of the patient on an electronic scale with registration of the results in the dialysis chart; </w:t>
            </w:r>
          </w:p>
          <w:p>
            <w:pPr>
              <w:spacing w:after="20"/>
              <w:ind w:left="20"/>
              <w:jc w:val="both"/>
            </w:pPr>
            <w:r>
              <w:rPr>
                <w:rFonts w:ascii="Times New Roman"/>
                <w:b w:val="false"/>
                <w:i w:val="false"/>
                <w:color w:val="000000"/>
                <w:sz w:val="20"/>
              </w:rPr>
              <w:t xml:space="preserve">
- cold flushing of the device, hot disinfection; </w:t>
            </w:r>
          </w:p>
          <w:p>
            <w:pPr>
              <w:spacing w:after="20"/>
              <w:ind w:left="20"/>
              <w:jc w:val="both"/>
            </w:pPr>
            <w:r>
              <w:rPr>
                <w:rFonts w:ascii="Times New Roman"/>
                <w:b w:val="false"/>
                <w:i w:val="false"/>
                <w:color w:val="000000"/>
                <w:sz w:val="20"/>
              </w:rPr>
              <w:t>
- transportation of used consumables for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medicines and supplies according to the dialysis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water treatment system and compliance with the requirements for the preparation of hemodialysis fluids, the quality of hemodialysis solutions and a blood purification system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the provision of paid medical services in healthcare organizations. Availability of documents confirming the fact of co-payment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(internal orders, regulations, protocols, questionnaires, analytical certificates) on the conduct of a clinical audit by the patient support service and internal expertise and its assessment according to the following criteria: </w:t>
            </w:r>
          </w:p>
          <w:p>
            <w:pPr>
              <w:spacing w:after="20"/>
              <w:ind w:left="20"/>
              <w:jc w:val="both"/>
            </w:pPr>
            <w:r>
              <w:rPr>
                <w:rFonts w:ascii="Times New Roman"/>
                <w:b w:val="false"/>
                <w:i w:val="false"/>
                <w:color w:val="000000"/>
                <w:sz w:val="20"/>
              </w:rPr>
              <w:t xml:space="preserve">
1) the quality of medical record collection, which is evaluated according to the following criteria: lack of medical record collection; </w:t>
            </w:r>
          </w:p>
          <w:p>
            <w:pPr>
              <w:spacing w:after="20"/>
              <w:ind w:left="20"/>
              <w:jc w:val="both"/>
            </w:pPr>
            <w:r>
              <w:rPr>
                <w:rFonts w:ascii="Times New Roman"/>
                <w:b w:val="false"/>
                <w:i w:val="false"/>
                <w:color w:val="000000"/>
                <w:sz w:val="20"/>
              </w:rPr>
              <w:t xml:space="preserve">
completeness of medical record collection; </w:t>
            </w:r>
          </w:p>
          <w:p>
            <w:pPr>
              <w:spacing w:after="20"/>
              <w:ind w:left="20"/>
              <w:jc w:val="both"/>
            </w:pPr>
            <w:r>
              <w:rPr>
                <w:rFonts w:ascii="Times New Roman"/>
                <w:b w:val="false"/>
                <w:i w:val="false"/>
                <w:color w:val="000000"/>
                <w:sz w:val="20"/>
              </w:rPr>
              <w:t xml:space="preserve">
availability of data on past, chronic and hereditary diseases, performed blood transfusions, drug tolerance, allergic status; </w:t>
            </w:r>
          </w:p>
          <w:p>
            <w:pPr>
              <w:spacing w:after="20"/>
              <w:ind w:left="20"/>
              <w:jc w:val="both"/>
            </w:pPr>
            <w:r>
              <w:rPr>
                <w:rFonts w:ascii="Times New Roman"/>
                <w:b w:val="false"/>
                <w:i w:val="false"/>
                <w:color w:val="000000"/>
                <w:sz w:val="20"/>
              </w:rPr>
              <w:t xml:space="preserve">
the development of complications due to tactical errors in the conduct of medical and diagnostic measures due to poor medical record collection; </w:t>
            </w:r>
          </w:p>
          <w:p>
            <w:pPr>
              <w:spacing w:after="20"/>
              <w:ind w:left="20"/>
              <w:jc w:val="both"/>
            </w:pPr>
            <w:r>
              <w:rPr>
                <w:rFonts w:ascii="Times New Roman"/>
                <w:b w:val="false"/>
                <w:i w:val="false"/>
                <w:color w:val="000000"/>
                <w:sz w:val="20"/>
              </w:rPr>
              <w:t xml:space="preserve">
2) completeness and validity of diagnostic studies, which are evaluated according to the following criteria: </w:t>
            </w:r>
          </w:p>
          <w:p>
            <w:pPr>
              <w:spacing w:after="20"/>
              <w:ind w:left="20"/>
              <w:jc w:val="both"/>
            </w:pPr>
            <w:r>
              <w:rPr>
                <w:rFonts w:ascii="Times New Roman"/>
                <w:b w:val="false"/>
                <w:i w:val="false"/>
                <w:color w:val="000000"/>
                <w:sz w:val="20"/>
              </w:rPr>
              <w:t xml:space="preserve">
lack of diagnostic measures; </w:t>
            </w:r>
          </w:p>
          <w:p>
            <w:pPr>
              <w:spacing w:after="20"/>
              <w:ind w:left="20"/>
              <w:jc w:val="both"/>
            </w:pPr>
            <w:r>
              <w:rPr>
                <w:rFonts w:ascii="Times New Roman"/>
                <w:b w:val="false"/>
                <w:i w:val="false"/>
                <w:color w:val="000000"/>
                <w:sz w:val="20"/>
              </w:rPr>
              <w:t xml:space="preserve">
incorrect conclusion or lack of conclusion based on the results of diagnostic studies, which led to incorrect diagnosis and errors in treatment tactics; </w:t>
            </w:r>
          </w:p>
          <w:p>
            <w:pPr>
              <w:spacing w:after="20"/>
              <w:ind w:left="20"/>
              <w:jc w:val="both"/>
            </w:pPr>
            <w:r>
              <w:rPr>
                <w:rFonts w:ascii="Times New Roman"/>
                <w:b w:val="false"/>
                <w:i w:val="false"/>
                <w:color w:val="000000"/>
                <w:sz w:val="20"/>
              </w:rPr>
              <w:t xml:space="preserve">
conducting diagnostic studies prescribed by clinical protocols; </w:t>
            </w:r>
          </w:p>
          <w:p>
            <w:pPr>
              <w:spacing w:after="20"/>
              <w:ind w:left="20"/>
              <w:jc w:val="both"/>
            </w:pPr>
            <w:r>
              <w:rPr>
                <w:rFonts w:ascii="Times New Roman"/>
                <w:b w:val="false"/>
                <w:i w:val="false"/>
                <w:color w:val="000000"/>
                <w:sz w:val="20"/>
              </w:rPr>
              <w:t xml:space="preserve">
conducting diagnostic studies with a high, unjustified risk to the patient's health, the validity of conducting diagnostic studies that are not included in clinical protocols; </w:t>
            </w:r>
          </w:p>
          <w:p>
            <w:pPr>
              <w:spacing w:after="20"/>
              <w:ind w:left="20"/>
              <w:jc w:val="both"/>
            </w:pPr>
            <w:r>
              <w:rPr>
                <w:rFonts w:ascii="Times New Roman"/>
                <w:b w:val="false"/>
                <w:i w:val="false"/>
                <w:color w:val="000000"/>
                <w:sz w:val="20"/>
              </w:rPr>
              <w:t xml:space="preserve">
conducting diagnostic studies that are uninformative for making a correct diagnosis and have led to an unjustified increase in the duration of treatment and an increase in the cost of treatment; </w:t>
            </w:r>
          </w:p>
          <w:p>
            <w:pPr>
              <w:spacing w:after="20"/>
              <w:ind w:left="20"/>
              <w:jc w:val="both"/>
            </w:pPr>
            <w:r>
              <w:rPr>
                <w:rFonts w:ascii="Times New Roman"/>
                <w:b w:val="false"/>
                <w:i w:val="false"/>
                <w:color w:val="000000"/>
                <w:sz w:val="20"/>
              </w:rPr>
              <w:t xml:space="preserve">
3) the correctness, timeliness and validity of the clinical diagnosis, taking into account the results of the studies conducted (during planned hospitalization, studies conducted at the pre-hospital stage are taken into account), which are evaluated according to the following criteria: </w:t>
            </w:r>
          </w:p>
          <w:p>
            <w:pPr>
              <w:spacing w:after="20"/>
              <w:ind w:left="20"/>
              <w:jc w:val="both"/>
            </w:pPr>
            <w:r>
              <w:rPr>
                <w:rFonts w:ascii="Times New Roman"/>
                <w:b w:val="false"/>
                <w:i w:val="false"/>
                <w:color w:val="000000"/>
                <w:sz w:val="20"/>
              </w:rPr>
              <w:t xml:space="preserve">
the diagnosis is missing, incomplete or incorrect, and does not comply with the international classification of diseases; </w:t>
            </w:r>
          </w:p>
          <w:p>
            <w:pPr>
              <w:spacing w:after="20"/>
              <w:ind w:left="20"/>
              <w:jc w:val="both"/>
            </w:pPr>
            <w:r>
              <w:rPr>
                <w:rFonts w:ascii="Times New Roman"/>
                <w:b w:val="false"/>
                <w:i w:val="false"/>
                <w:color w:val="000000"/>
                <w:sz w:val="20"/>
              </w:rPr>
              <w:t xml:space="preserve">
the leading pathological syndrome that determines the severity of the disease has not been identified, concomitant diseases and complications have not been recognized; </w:t>
            </w:r>
          </w:p>
          <w:p>
            <w:pPr>
              <w:spacing w:after="20"/>
              <w:ind w:left="20"/>
              <w:jc w:val="both"/>
            </w:pPr>
            <w:r>
              <w:rPr>
                <w:rFonts w:ascii="Times New Roman"/>
                <w:b w:val="false"/>
                <w:i w:val="false"/>
                <w:color w:val="000000"/>
                <w:sz w:val="20"/>
              </w:rPr>
              <w:t xml:space="preserve">
the diagnosis is correct, but incomplete, the leading pathological syndrome has not been identified with the identified complications, concomitant diseases affecting the outcome have not been recognized; </w:t>
            </w:r>
          </w:p>
          <w:p>
            <w:pPr>
              <w:spacing w:after="20"/>
              <w:ind w:left="20"/>
              <w:jc w:val="both"/>
            </w:pPr>
            <w:r>
              <w:rPr>
                <w:rFonts w:ascii="Times New Roman"/>
                <w:b w:val="false"/>
                <w:i w:val="false"/>
                <w:color w:val="000000"/>
                <w:sz w:val="20"/>
              </w:rPr>
              <w:t xml:space="preserve">
the diagnosis of the underlying disease is correct, but concomitant diseases affecting the outcome of treatment have not been diagnosed. </w:t>
            </w:r>
          </w:p>
          <w:p>
            <w:pPr>
              <w:spacing w:after="20"/>
              <w:ind w:left="20"/>
              <w:jc w:val="both"/>
            </w:pPr>
            <w:r>
              <w:rPr>
                <w:rFonts w:ascii="Times New Roman"/>
                <w:b w:val="false"/>
                <w:i w:val="false"/>
                <w:color w:val="000000"/>
                <w:sz w:val="20"/>
              </w:rPr>
              <w:t xml:space="preserve">
Objective reasons for incorrect and/or untimely diagnosis (atypical course of the underlying disease, asymptomatic course of concomitant disease, rare complications and concomitant diseases) are reflected in the examination results. The impact of incorrect and/or untimely diagnosis on the subsequent stages of medical services (aid) is being assessed; </w:t>
            </w:r>
          </w:p>
          <w:p>
            <w:pPr>
              <w:spacing w:after="20"/>
              <w:ind w:left="20"/>
              <w:jc w:val="both"/>
            </w:pPr>
            <w:r>
              <w:rPr>
                <w:rFonts w:ascii="Times New Roman"/>
                <w:b w:val="false"/>
                <w:i w:val="false"/>
                <w:color w:val="000000"/>
                <w:sz w:val="20"/>
              </w:rPr>
              <w:t xml:space="preserve">
4) the timeliness and quality of consultations of profile specialists, which are evaluated according to the following criteria: </w:t>
            </w:r>
          </w:p>
          <w:p>
            <w:pPr>
              <w:spacing w:after="20"/>
              <w:ind w:left="20"/>
              <w:jc w:val="both"/>
            </w:pPr>
            <w:r>
              <w:rPr>
                <w:rFonts w:ascii="Times New Roman"/>
                <w:b w:val="false"/>
                <w:i w:val="false"/>
                <w:color w:val="000000"/>
                <w:sz w:val="20"/>
              </w:rPr>
              <w:t xml:space="preserve">
lack of consultation, which led to an erroneous interpretation of symptoms and syndromes that negatively affected the outcome of the disease; </w:t>
            </w:r>
          </w:p>
          <w:p>
            <w:pPr>
              <w:spacing w:after="20"/>
              <w:ind w:left="20"/>
              <w:jc w:val="both"/>
            </w:pPr>
            <w:r>
              <w:rPr>
                <w:rFonts w:ascii="Times New Roman"/>
                <w:b w:val="false"/>
                <w:i w:val="false"/>
                <w:color w:val="000000"/>
                <w:sz w:val="20"/>
              </w:rPr>
              <w:t xml:space="preserve">
the consultation was timely, and the failure to take into account the consultant's opinion when making the diagnosis partially affected the outcome of the disease; </w:t>
            </w:r>
          </w:p>
          <w:p>
            <w:pPr>
              <w:spacing w:after="20"/>
              <w:ind w:left="20"/>
              <w:jc w:val="both"/>
            </w:pPr>
            <w:r>
              <w:rPr>
                <w:rFonts w:ascii="Times New Roman"/>
                <w:b w:val="false"/>
                <w:i w:val="false"/>
                <w:color w:val="000000"/>
                <w:sz w:val="20"/>
              </w:rPr>
              <w:t xml:space="preserve">
the consultation was timely, the consultant's opinion was taken into account when making the diagnosis, non-compliance with the consultant's recommendation on treatment partially affected the outcome of the disease;   </w:t>
            </w:r>
          </w:p>
          <w:p>
            <w:pPr>
              <w:spacing w:after="20"/>
              <w:ind w:left="20"/>
              <w:jc w:val="both"/>
            </w:pPr>
            <w:r>
              <w:rPr>
                <w:rFonts w:ascii="Times New Roman"/>
                <w:b w:val="false"/>
                <w:i w:val="false"/>
                <w:color w:val="000000"/>
                <w:sz w:val="20"/>
              </w:rPr>
              <w:t xml:space="preserve">
the consultant's opinion is erroneous and influenced the outcome of the disease. </w:t>
            </w:r>
          </w:p>
          <w:p>
            <w:pPr>
              <w:spacing w:after="20"/>
              <w:ind w:left="20"/>
              <w:jc w:val="both"/>
            </w:pPr>
            <w:r>
              <w:rPr>
                <w:rFonts w:ascii="Times New Roman"/>
                <w:b w:val="false"/>
                <w:i w:val="false"/>
                <w:color w:val="000000"/>
                <w:sz w:val="20"/>
              </w:rPr>
              <w:t xml:space="preserve">
Availability of documentation confirming the assessment of the objectivity of the reasons for the untimely consultation and the impact of the untimely diagnosis on the subsequent stages of medical services (assistance); </w:t>
            </w:r>
          </w:p>
          <w:p>
            <w:pPr>
              <w:spacing w:after="20"/>
              <w:ind w:left="20"/>
              <w:jc w:val="both"/>
            </w:pPr>
            <w:r>
              <w:rPr>
                <w:rFonts w:ascii="Times New Roman"/>
                <w:b w:val="false"/>
                <w:i w:val="false"/>
                <w:color w:val="000000"/>
                <w:sz w:val="20"/>
              </w:rPr>
              <w:t xml:space="preserve">
5) the volume, quality and validity of therapeutic measures, which are evaluated according to the following criteria: </w:t>
            </w:r>
          </w:p>
          <w:p>
            <w:pPr>
              <w:spacing w:after="20"/>
              <w:ind w:left="20"/>
              <w:jc w:val="both"/>
            </w:pPr>
            <w:r>
              <w:rPr>
                <w:rFonts w:ascii="Times New Roman"/>
                <w:b w:val="false"/>
                <w:i w:val="false"/>
                <w:color w:val="000000"/>
                <w:sz w:val="20"/>
              </w:rPr>
              <w:t xml:space="preserve">
lack of treatment in the presence of indications; </w:t>
            </w:r>
          </w:p>
          <w:p>
            <w:pPr>
              <w:spacing w:after="20"/>
              <w:ind w:left="20"/>
              <w:jc w:val="both"/>
            </w:pPr>
            <w:r>
              <w:rPr>
                <w:rFonts w:ascii="Times New Roman"/>
                <w:b w:val="false"/>
                <w:i w:val="false"/>
                <w:color w:val="000000"/>
                <w:sz w:val="20"/>
              </w:rPr>
              <w:t xml:space="preserve">
prescribing treatment in the absence of indications; </w:t>
            </w:r>
          </w:p>
          <w:p>
            <w:pPr>
              <w:spacing w:after="20"/>
              <w:ind w:left="20"/>
              <w:jc w:val="both"/>
            </w:pPr>
            <w:r>
              <w:rPr>
                <w:rFonts w:ascii="Times New Roman"/>
                <w:b w:val="false"/>
                <w:i w:val="false"/>
                <w:color w:val="000000"/>
                <w:sz w:val="20"/>
              </w:rPr>
              <w:t xml:space="preserve">
the appointment of ineffective therapeutic measures without taking into account the features of the course of the disease, concomitant diseases and complications; </w:t>
            </w:r>
          </w:p>
          <w:p>
            <w:pPr>
              <w:spacing w:after="20"/>
              <w:ind w:left="20"/>
              <w:jc w:val="both"/>
            </w:pPr>
            <w:r>
              <w:rPr>
                <w:rFonts w:ascii="Times New Roman"/>
                <w:b w:val="false"/>
                <w:i w:val="false"/>
                <w:color w:val="000000"/>
                <w:sz w:val="20"/>
              </w:rPr>
              <w:t xml:space="preserve">
the implementation of therapeutic measures is incomplete, without taking into account the functional state of organs and systems, prescribing medicines without proven clinical effectiveness; </w:t>
            </w:r>
          </w:p>
          <w:p>
            <w:pPr>
              <w:spacing w:after="20"/>
              <w:ind w:left="20"/>
              <w:jc w:val="both"/>
            </w:pPr>
            <w:r>
              <w:rPr>
                <w:rFonts w:ascii="Times New Roman"/>
                <w:b w:val="false"/>
                <w:i w:val="false"/>
                <w:color w:val="000000"/>
                <w:sz w:val="20"/>
              </w:rPr>
              <w:t xml:space="preserve">
unjustified deviation from the requirements of clinical protocols, the presence of polypragmasia, which led to the development of a new pathological syndrome and deterioration of the patient's condition; </w:t>
            </w:r>
          </w:p>
          <w:p>
            <w:pPr>
              <w:spacing w:after="20"/>
              <w:ind w:left="20"/>
              <w:jc w:val="both"/>
            </w:pPr>
            <w:r>
              <w:rPr>
                <w:rFonts w:ascii="Times New Roman"/>
                <w:b w:val="false"/>
                <w:i w:val="false"/>
                <w:color w:val="000000"/>
                <w:sz w:val="20"/>
              </w:rPr>
              <w:t xml:space="preserve">
6) the absence or development of complications after medical interventions, all complications that have arisen are evaluated, including those caused by surgical interventions (late surgical intervention, inadequate scope and method, technical defects) and diagnostic procedures; </w:t>
            </w:r>
          </w:p>
          <w:p>
            <w:pPr>
              <w:spacing w:after="20"/>
              <w:ind w:left="20"/>
              <w:jc w:val="both"/>
            </w:pPr>
            <w:r>
              <w:rPr>
                <w:rFonts w:ascii="Times New Roman"/>
                <w:b w:val="false"/>
                <w:i w:val="false"/>
                <w:color w:val="000000"/>
                <w:sz w:val="20"/>
              </w:rPr>
              <w:t xml:space="preserve">
7) the achieved result, which is evaluated according to the following criteria: </w:t>
            </w:r>
          </w:p>
          <w:p>
            <w:pPr>
              <w:spacing w:after="20"/>
              <w:ind w:left="20"/>
              <w:jc w:val="both"/>
            </w:pPr>
            <w:r>
              <w:rPr>
                <w:rFonts w:ascii="Times New Roman"/>
                <w:b w:val="false"/>
                <w:i w:val="false"/>
                <w:color w:val="000000"/>
                <w:sz w:val="20"/>
              </w:rPr>
              <w:t xml:space="preserve">
achieving the expected clinical effect while observing the technology of providing medical services (care); </w:t>
            </w:r>
          </w:p>
          <w:p>
            <w:pPr>
              <w:spacing w:after="20"/>
              <w:ind w:left="20"/>
              <w:jc w:val="both"/>
            </w:pPr>
            <w:r>
              <w:rPr>
                <w:rFonts w:ascii="Times New Roman"/>
                <w:b w:val="false"/>
                <w:i w:val="false"/>
                <w:color w:val="000000"/>
                <w:sz w:val="20"/>
              </w:rPr>
              <w:t xml:space="preserve">
lack of clinical effect of therapeutic and preventive measures due to poor medical record collection and diagnostic studies; </w:t>
            </w:r>
          </w:p>
          <w:p>
            <w:pPr>
              <w:spacing w:after="20"/>
              <w:ind w:left="20"/>
              <w:jc w:val="both"/>
            </w:pPr>
            <w:r>
              <w:rPr>
                <w:rFonts w:ascii="Times New Roman"/>
                <w:b w:val="false"/>
                <w:i w:val="false"/>
                <w:color w:val="000000"/>
                <w:sz w:val="20"/>
              </w:rPr>
              <w:t xml:space="preserve">
the absence of the expected clinical effect due to ineffective therapeutic and preventive measures without taking into account the features of the course of the disease, concomitant diseases, complications, prescribing medicines without proven clinical effectiveness; </w:t>
            </w:r>
          </w:p>
          <w:p>
            <w:pPr>
              <w:spacing w:after="20"/>
              <w:ind w:left="20"/>
              <w:jc w:val="both"/>
            </w:pPr>
            <w:r>
              <w:rPr>
                <w:rFonts w:ascii="Times New Roman"/>
                <w:b w:val="false"/>
                <w:i w:val="false"/>
                <w:color w:val="000000"/>
                <w:sz w:val="20"/>
              </w:rPr>
              <w:t xml:space="preserve">
the presence of polypragmasia, which caused the development of undesirable consequences;  </w:t>
            </w:r>
          </w:p>
          <w:p>
            <w:pPr>
              <w:spacing w:after="20"/>
              <w:ind w:left="20"/>
              <w:jc w:val="both"/>
            </w:pPr>
            <w:r>
              <w:rPr>
                <w:rFonts w:ascii="Times New Roman"/>
                <w:b w:val="false"/>
                <w:i w:val="false"/>
                <w:color w:val="000000"/>
                <w:sz w:val="20"/>
              </w:rPr>
              <w:t xml:space="preserve">
8) the quality of medical records management, which is assessed by the availability, completeness and quality of records in primary medical records designed to record data on the health status of patients, reflecting the nature, volume and quality of medical care provided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provision of medical care included in the guaranteed amount of free medical care and (or) the system of compulsory social health insurance on a free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(s) ______________________________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entity of control _________________________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joint order of the</w:t>
            </w:r>
            <w:r>
              <w:br/>
            </w:r>
            <w:r>
              <w:rPr>
                <w:rFonts w:ascii="Times New Roman"/>
                <w:b w:val="false"/>
                <w:i w:val="false"/>
                <w:color w:val="000000"/>
                <w:sz w:val="20"/>
              </w:rPr>
              <w:t>Minister of healthcare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November 15, 2018 </w:t>
            </w:r>
            <w:r>
              <w:br/>
            </w:r>
            <w:r>
              <w:rPr>
                <w:rFonts w:ascii="Times New Roman"/>
                <w:b w:val="false"/>
                <w:i w:val="false"/>
                <w:color w:val="000000"/>
                <w:sz w:val="20"/>
              </w:rPr>
              <w:t>№ KR DSM-32 and Minister of</w:t>
            </w:r>
            <w:r>
              <w:br/>
            </w:r>
            <w:r>
              <w:rPr>
                <w:rFonts w:ascii="Times New Roman"/>
                <w:b w:val="false"/>
                <w:i w:val="false"/>
                <w:color w:val="000000"/>
                <w:sz w:val="20"/>
              </w:rPr>
              <w:t>national economy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15, 2018 № 70</w:t>
            </w:r>
          </w:p>
        </w:tc>
      </w:tr>
    </w:tbl>
    <w:p>
      <w:pPr>
        <w:spacing w:after="0"/>
        <w:ind w:left="0"/>
        <w:jc w:val="left"/>
      </w:pPr>
      <w:r>
        <w:rPr>
          <w:rFonts w:ascii="Times New Roman"/>
          <w:b/>
          <w:i w:val="false"/>
          <w:color w:val="000000"/>
        </w:rPr>
        <w:t xml:space="preserve"> The Checklist </w:t>
      </w:r>
    </w:p>
    <w:p>
      <w:pPr>
        <w:spacing w:after="0"/>
        <w:ind w:left="0"/>
        <w:jc w:val="both"/>
      </w:pPr>
      <w:r>
        <w:rPr>
          <w:rFonts w:ascii="Times New Roman"/>
          <w:b w:val="false"/>
          <w:i w:val="false"/>
          <w:color w:val="ff0000"/>
          <w:sz w:val="28"/>
        </w:rPr>
        <w:t>
      Footnote. Appendix 7 - as amended by the joint order of the Acting Minister of Health of the Republic of Kazakhstan dated 31.03.2025 № 27 and Deputy Prime Minister - Minister of National Economy of the Republic of Kazakhstan dated 07.04.2025 № 16 (effective ten calendar days after the date of its first official publication).</w:t>
      </w:r>
    </w:p>
    <w:p>
      <w:pPr>
        <w:spacing w:after="0"/>
        <w:ind w:left="0"/>
        <w:jc w:val="both"/>
      </w:pPr>
      <w:r>
        <w:rPr>
          <w:rFonts w:ascii="Times New Roman"/>
          <w:b w:val="false"/>
          <w:i w:val="false"/>
          <w:color w:val="000000"/>
          <w:sz w:val="28"/>
        </w:rPr>
        <w:t>
      in the field of medical services (aid)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The Entrepreneurial Code of the Republic of Kazakhstan in </w:t>
      </w:r>
    </w:p>
    <w:p>
      <w:pPr>
        <w:spacing w:after="0"/>
        <w:ind w:left="0"/>
        <w:jc w:val="both"/>
      </w:pPr>
      <w:r>
        <w:rPr>
          <w:rFonts w:ascii="Times New Roman"/>
          <w:b w:val="false"/>
          <w:i w:val="false"/>
          <w:color w:val="000000"/>
          <w:sz w:val="28"/>
        </w:rPr>
        <w:t xml:space="preserve">
      relation to entities (objects) providing dental care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The state body that appointed the inspection/preventive control </w:t>
      </w:r>
    </w:p>
    <w:p>
      <w:pPr>
        <w:spacing w:after="0"/>
        <w:ind w:left="0"/>
        <w:jc w:val="both"/>
      </w:pPr>
      <w:r>
        <w:rPr>
          <w:rFonts w:ascii="Times New Roman"/>
          <w:b w:val="false"/>
          <w:i w:val="false"/>
          <w:color w:val="000000"/>
          <w:sz w:val="28"/>
        </w:rPr>
        <w:t>
      with a visit to the entity (object) of control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entity (object</w:t>
      </w:r>
    </w:p>
    <w:p>
      <w:pPr>
        <w:spacing w:after="0"/>
        <w:ind w:left="0"/>
        <w:jc w:val="both"/>
      </w:pPr>
      <w:r>
        <w:rPr>
          <w:rFonts w:ascii="Times New Roman"/>
          <w:b w:val="false"/>
          <w:i w:val="false"/>
          <w:color w:val="000000"/>
          <w:sz w:val="28"/>
        </w:rPr>
        <w:t>
      of) control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 date </w:t>
      </w:r>
    </w:p>
    <w:p>
      <w:pPr>
        <w:spacing w:after="0"/>
        <w:ind w:left="0"/>
        <w:jc w:val="both"/>
      </w:pPr>
      <w:r>
        <w:rPr>
          <w:rFonts w:ascii="Times New Roman"/>
          <w:b w:val="false"/>
          <w:i w:val="false"/>
          <w:color w:val="000000"/>
          <w:sz w:val="28"/>
        </w:rPr>
        <w:t>
      Name of the entity (object) of control 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w:t>
      </w:r>
    </w:p>
    <w:p>
      <w:pPr>
        <w:spacing w:after="0"/>
        <w:ind w:left="0"/>
        <w:jc w:val="both"/>
      </w:pPr>
      <w:r>
        <w:rPr>
          <w:rFonts w:ascii="Times New Roman"/>
          <w:b w:val="false"/>
          <w:i w:val="false"/>
          <w:color w:val="000000"/>
          <w:sz w:val="28"/>
        </w:rPr>
        <w:t xml:space="preserve">
      number of the entity (object) of control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the provision of medical care included in the guaranteed amount of free medical care and (or) the system of compulsory social health insurance on a free basis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contract of co-insurance of professional liability of medical workers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of dental care: </w:t>
            </w:r>
          </w:p>
          <w:p>
            <w:pPr>
              <w:spacing w:after="20"/>
              <w:ind w:left="20"/>
              <w:jc w:val="both"/>
            </w:pPr>
            <w:r>
              <w:rPr>
                <w:rFonts w:ascii="Times New Roman"/>
                <w:b w:val="false"/>
                <w:i w:val="false"/>
                <w:color w:val="000000"/>
                <w:sz w:val="20"/>
              </w:rPr>
              <w:t xml:space="preserve">
1) involvement of doctors of related specialties to provide advice in the presence of concomitant pathology in patients with dental diseases (for medical reasons); </w:t>
            </w:r>
          </w:p>
          <w:p>
            <w:pPr>
              <w:spacing w:after="20"/>
              <w:ind w:left="20"/>
              <w:jc w:val="both"/>
            </w:pPr>
            <w:r>
              <w:rPr>
                <w:rFonts w:ascii="Times New Roman"/>
                <w:b w:val="false"/>
                <w:i w:val="false"/>
                <w:color w:val="000000"/>
                <w:sz w:val="20"/>
              </w:rPr>
              <w:t xml:space="preserve">
2) referral of patients with dental diseases to maxillofacial departments of multidisciplinary hospitals in cases requiring specialized medical care and high-tech medical services with round-the-clock medical supervision; </w:t>
            </w:r>
          </w:p>
          <w:p>
            <w:pPr>
              <w:spacing w:after="20"/>
              <w:ind w:left="20"/>
              <w:jc w:val="both"/>
            </w:pPr>
            <w:r>
              <w:rPr>
                <w:rFonts w:ascii="Times New Roman"/>
                <w:b w:val="false"/>
                <w:i w:val="false"/>
                <w:color w:val="000000"/>
                <w:sz w:val="20"/>
              </w:rPr>
              <w:t xml:space="preserve">
3) providing dental medical care to the patient after receiving his informed consent in accordance with the approved form of written voluntary consent of the patient for invasive interventions; </w:t>
            </w:r>
          </w:p>
          <w:p>
            <w:pPr>
              <w:spacing w:after="20"/>
              <w:ind w:left="20"/>
              <w:jc w:val="both"/>
            </w:pPr>
            <w:r>
              <w:rPr>
                <w:rFonts w:ascii="Times New Roman"/>
                <w:b w:val="false"/>
                <w:i w:val="false"/>
                <w:color w:val="000000"/>
                <w:sz w:val="20"/>
              </w:rPr>
              <w:t xml:space="preserve">
4) compliance with the indications for emergency hospitalization: </w:t>
            </w:r>
          </w:p>
          <w:p>
            <w:pPr>
              <w:spacing w:after="20"/>
              <w:ind w:left="20"/>
              <w:jc w:val="both"/>
            </w:pPr>
            <w:r>
              <w:rPr>
                <w:rFonts w:ascii="Times New Roman"/>
                <w:b w:val="false"/>
                <w:i w:val="false"/>
                <w:color w:val="000000"/>
                <w:sz w:val="20"/>
              </w:rPr>
              <w:t xml:space="preserve">
- acute or exacerbation of chronic odontogenic and non-odontogenic inflammatory diseases of the maxillofacial area; </w:t>
            </w:r>
          </w:p>
          <w:p>
            <w:pPr>
              <w:spacing w:after="20"/>
              <w:ind w:left="20"/>
              <w:jc w:val="both"/>
            </w:pPr>
            <w:r>
              <w:rPr>
                <w:rFonts w:ascii="Times New Roman"/>
                <w:b w:val="false"/>
                <w:i w:val="false"/>
                <w:color w:val="000000"/>
                <w:sz w:val="20"/>
              </w:rPr>
              <w:t xml:space="preserve">
- injuries of the maxillofacial area; </w:t>
            </w:r>
          </w:p>
          <w:p>
            <w:pPr>
              <w:spacing w:after="20"/>
              <w:ind w:left="20"/>
              <w:jc w:val="both"/>
            </w:pPr>
            <w:r>
              <w:rPr>
                <w:rFonts w:ascii="Times New Roman"/>
                <w:b w:val="false"/>
                <w:i w:val="false"/>
                <w:color w:val="000000"/>
                <w:sz w:val="20"/>
              </w:rPr>
              <w:t xml:space="preserve">
- maxillofacial bleeding; </w:t>
            </w:r>
          </w:p>
          <w:p>
            <w:pPr>
              <w:spacing w:after="20"/>
              <w:ind w:left="20"/>
              <w:jc w:val="both"/>
            </w:pPr>
            <w:r>
              <w:rPr>
                <w:rFonts w:ascii="Times New Roman"/>
                <w:b w:val="false"/>
                <w:i w:val="false"/>
                <w:color w:val="000000"/>
                <w:sz w:val="20"/>
              </w:rPr>
              <w:t xml:space="preserve">
5) compliance with the indications for the planned hospitalization of a patient with dental diseases: - clarifying the diagnosis in unclear and difficult to diagnose and treat cases and selecting the necessary treatment tactics; </w:t>
            </w:r>
          </w:p>
          <w:p>
            <w:pPr>
              <w:spacing w:after="20"/>
              <w:ind w:left="20"/>
              <w:jc w:val="both"/>
            </w:pPr>
            <w:r>
              <w:rPr>
                <w:rFonts w:ascii="Times New Roman"/>
                <w:b w:val="false"/>
                <w:i w:val="false"/>
                <w:color w:val="000000"/>
                <w:sz w:val="20"/>
              </w:rPr>
              <w:t xml:space="preserve">
- treatment of chronic diseases of the oral cavity and maxillofacial area in the acute stage; </w:t>
            </w:r>
          </w:p>
          <w:p>
            <w:pPr>
              <w:spacing w:after="20"/>
              <w:ind w:left="20"/>
              <w:jc w:val="both"/>
            </w:pPr>
            <w:r>
              <w:rPr>
                <w:rFonts w:ascii="Times New Roman"/>
                <w:b w:val="false"/>
                <w:i w:val="false"/>
                <w:color w:val="000000"/>
                <w:sz w:val="20"/>
              </w:rPr>
              <w:t xml:space="preserve">
- surgical treatment of benign tumors and tumor-like diseases; </w:t>
            </w:r>
          </w:p>
          <w:p>
            <w:pPr>
              <w:spacing w:after="20"/>
              <w:ind w:left="20"/>
              <w:jc w:val="both"/>
            </w:pPr>
            <w:r>
              <w:rPr>
                <w:rFonts w:ascii="Times New Roman"/>
                <w:b w:val="false"/>
                <w:i w:val="false"/>
                <w:color w:val="000000"/>
                <w:sz w:val="20"/>
              </w:rPr>
              <w:t xml:space="preserve">
- treatment of injuries and purulent-inflammatory diseases of the maxillofacial area; </w:t>
            </w:r>
          </w:p>
          <w:p>
            <w:pPr>
              <w:spacing w:after="20"/>
              <w:ind w:left="20"/>
              <w:jc w:val="both"/>
            </w:pPr>
            <w:r>
              <w:rPr>
                <w:rFonts w:ascii="Times New Roman"/>
                <w:b w:val="false"/>
                <w:i w:val="false"/>
                <w:color w:val="000000"/>
                <w:sz w:val="20"/>
              </w:rPr>
              <w:t xml:space="preserve">
- surgical treatment of defects and deformities of the maxillofacial area; </w:t>
            </w:r>
          </w:p>
          <w:p>
            <w:pPr>
              <w:spacing w:after="20"/>
              <w:ind w:left="20"/>
              <w:jc w:val="both"/>
            </w:pPr>
            <w:r>
              <w:rPr>
                <w:rFonts w:ascii="Times New Roman"/>
                <w:b w:val="false"/>
                <w:i w:val="false"/>
                <w:color w:val="000000"/>
                <w:sz w:val="20"/>
              </w:rPr>
              <w:t xml:space="preserve">
- surgical treatment of congenital pathology of the maxillofacial area.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the provision of paid services in healthcare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clinical diagnostic studies on the levels of dental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form № 058/u "Dental patient's medical record (including sanitation)" for each patient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implementation of therapeutic and diagnostic measures in accordance with the recommendations of clinical protocols, in the absence of clinical protocols, according to international standards and guidelines based on evidence-based medicine.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Maintaining forms of accounting documentation in the field of healthcare (Form № 058/u "Dental patient's medical record (including sanitation) № ___" Summary statement of daily accounting of the dentist's work for therapeutic and surgical receptions of dental organizations of all forms of ownership and others) on electronic and (or) paper media by profile specialists working in healthcare organizations that provide dental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provision of dental care (electronic medical records, related materials on the patient's health status and diagnosis), including in the MIS for each tooth in the examination card of baby teeth and the examination card of permanent teeth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the determination of the patient's allergic status before dental interventions requiring local anesthesia, and, according to the indications, referral of the patient to PHC organizations or medical organizations for laboratory examination in order to identify drug allergies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an entry in the medical documentation confirming the provision of dental care to children on an outpatient basis in the form of consultative and diagnostic assistance at a referral and self-referral, including: </w:t>
            </w:r>
          </w:p>
          <w:p>
            <w:pPr>
              <w:spacing w:after="20"/>
              <w:ind w:left="20"/>
              <w:jc w:val="both"/>
            </w:pPr>
            <w:r>
              <w:rPr>
                <w:rFonts w:ascii="Times New Roman"/>
                <w:b w:val="false"/>
                <w:i w:val="false"/>
                <w:color w:val="000000"/>
                <w:sz w:val="20"/>
              </w:rPr>
              <w:t xml:space="preserve">
1) dental check-up; </w:t>
            </w:r>
          </w:p>
          <w:p>
            <w:pPr>
              <w:spacing w:after="20"/>
              <w:ind w:left="20"/>
              <w:jc w:val="both"/>
            </w:pPr>
            <w:r>
              <w:rPr>
                <w:rFonts w:ascii="Times New Roman"/>
                <w:b w:val="false"/>
                <w:i w:val="false"/>
                <w:color w:val="000000"/>
                <w:sz w:val="20"/>
              </w:rPr>
              <w:t xml:space="preserve">
2) referral according to indications for laboratory, functional, instrumental, visual examination methods (X-ray, computed tomography, magnetic resonance imaging, ultrasound) for the purpose of establishing a diagnosis and differential diagnosis; </w:t>
            </w:r>
          </w:p>
          <w:p>
            <w:pPr>
              <w:spacing w:after="20"/>
              <w:ind w:left="20"/>
              <w:jc w:val="both"/>
            </w:pPr>
            <w:r>
              <w:rPr>
                <w:rFonts w:ascii="Times New Roman"/>
                <w:b w:val="false"/>
                <w:i w:val="false"/>
                <w:color w:val="000000"/>
                <w:sz w:val="20"/>
              </w:rPr>
              <w:t xml:space="preserve">
3) provision of dental care for the identified disease according to clinical protocols; </w:t>
            </w:r>
          </w:p>
          <w:p>
            <w:pPr>
              <w:spacing w:after="20"/>
              <w:ind w:left="20"/>
              <w:jc w:val="both"/>
            </w:pPr>
            <w:r>
              <w:rPr>
                <w:rFonts w:ascii="Times New Roman"/>
                <w:b w:val="false"/>
                <w:i w:val="false"/>
                <w:color w:val="000000"/>
                <w:sz w:val="20"/>
              </w:rPr>
              <w:t xml:space="preserve">
4) referral for hospitalization for emergency indications and planned hospitalization for the provision of specialized medical care, including with the use of high-tech medical services, in inpatient and inpatient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informed consent of parents or representatives when carrying out dental interventions for children associated with the risk of pain, manipulations are carried out according to indications using anesthesia (local, sedation, general)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provision of dental care in inpatient settings by maxillofacial surgeons and includes the prevention, diagnosis, treatment of diseases and conditions requiring the use of special medical methods and technologies, as well as medical rehabilitation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holding of a consultation or the use of remote medical services in the differential diagnosis of complex, unclear cases to verify the diagnosis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dynamic monitoring and dental examination of children aged 0 to 17 years inclusive and pregnant women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medical documentation confirming the provision of preventive measures for pregnant women and adults, which includes monitoring the hygienic condition of the oral cavity, dental cleaning instruction, selection of oral hygiene products and items, professional oral hygiene, oral sanitation (using modern materials and technologies), information and explanatory work on risk factors of occurrence of dental diseases is carried out along the route of the primary preventive examination of a pregnant woman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confirming compliance with the requirements for the organization and conduct of the MAC: </w:t>
            </w:r>
          </w:p>
          <w:p>
            <w:pPr>
              <w:spacing w:after="20"/>
              <w:ind w:left="20"/>
              <w:jc w:val="both"/>
            </w:pPr>
            <w:r>
              <w:rPr>
                <w:rFonts w:ascii="Times New Roman"/>
                <w:b w:val="false"/>
                <w:i w:val="false"/>
                <w:color w:val="000000"/>
                <w:sz w:val="20"/>
              </w:rPr>
              <w:t xml:space="preserve">
1) the presence of an order from the head of the medical organization: </w:t>
            </w:r>
          </w:p>
          <w:p>
            <w:pPr>
              <w:spacing w:after="20"/>
              <w:ind w:left="20"/>
              <w:jc w:val="both"/>
            </w:pPr>
            <w:r>
              <w:rPr>
                <w:rFonts w:ascii="Times New Roman"/>
                <w:b w:val="false"/>
                <w:i w:val="false"/>
                <w:color w:val="000000"/>
                <w:sz w:val="20"/>
              </w:rPr>
              <w:t xml:space="preserve">
- about the establishment of the MAC; </w:t>
            </w:r>
          </w:p>
          <w:p>
            <w:pPr>
              <w:spacing w:after="20"/>
              <w:ind w:left="20"/>
              <w:jc w:val="both"/>
            </w:pPr>
            <w:r>
              <w:rPr>
                <w:rFonts w:ascii="Times New Roman"/>
                <w:b w:val="false"/>
                <w:i w:val="false"/>
                <w:color w:val="000000"/>
                <w:sz w:val="20"/>
              </w:rPr>
              <w:t xml:space="preserve">
- about the composition and number of members (at least three doctors), </w:t>
            </w:r>
          </w:p>
          <w:p>
            <w:pPr>
              <w:spacing w:after="20"/>
              <w:ind w:left="20"/>
              <w:jc w:val="both"/>
            </w:pPr>
            <w:r>
              <w:rPr>
                <w:rFonts w:ascii="Times New Roman"/>
                <w:b w:val="false"/>
                <w:i w:val="false"/>
                <w:color w:val="000000"/>
                <w:sz w:val="20"/>
              </w:rPr>
              <w:t xml:space="preserve">
- about the work and schedule of the MAC; </w:t>
            </w:r>
          </w:p>
          <w:p>
            <w:pPr>
              <w:spacing w:after="20"/>
              <w:ind w:left="20"/>
              <w:jc w:val="both"/>
            </w:pPr>
            <w:r>
              <w:rPr>
                <w:rFonts w:ascii="Times New Roman"/>
                <w:b w:val="false"/>
                <w:i w:val="false"/>
                <w:color w:val="000000"/>
                <w:sz w:val="20"/>
              </w:rPr>
              <w:t xml:space="preserve">
2) the presence of the conclusion of the MAC;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the examination of temporary disability, the issuance of a sheet and a certificate of temporary disability (form №001/u "Medical record of an inpatient patient", form 052/u "Medical record of an outpatient patient", extracts of sheets on temporary disability of patients, form № 025/u "Journal to record the conclusions of the medical advisory commission", form № 029/u "Book of registration of sheets on temporary disability", form № 037/u "Certificate № _____ on temporary disability of a student, student of college, vocational school, on illness, quarantine and other reasons for the absence of a child attending school, preschool organization (please underline)", form № 038/u "Certificate № ______ of temporary disability" and others): </w:t>
            </w:r>
          </w:p>
          <w:p>
            <w:pPr>
              <w:spacing w:after="20"/>
              <w:ind w:left="20"/>
              <w:jc w:val="both"/>
            </w:pPr>
            <w:r>
              <w:rPr>
                <w:rFonts w:ascii="Times New Roman"/>
                <w:b w:val="false"/>
                <w:i w:val="false"/>
                <w:color w:val="000000"/>
                <w:sz w:val="20"/>
              </w:rPr>
              <w:t xml:space="preserve">
1) an examination of the person and a record of data about his state of health in the medical record of an outpatient (inpatient) patient, justifying the need for his temporary release from work; </w:t>
            </w:r>
          </w:p>
          <w:p>
            <w:pPr>
              <w:spacing w:after="20"/>
              <w:ind w:left="20"/>
              <w:jc w:val="both"/>
            </w:pPr>
            <w:r>
              <w:rPr>
                <w:rFonts w:ascii="Times New Roman"/>
                <w:b w:val="false"/>
                <w:i w:val="false"/>
                <w:color w:val="000000"/>
                <w:sz w:val="20"/>
              </w:rPr>
              <w:t xml:space="preserve">
2) issuing a sheet and a certificate of temporary disability on the day of discharge of persons in inpatient treatment (including day hospitals, rehabilitation centers) for the entire period of inpatient treatment; </w:t>
            </w:r>
          </w:p>
          <w:p>
            <w:pPr>
              <w:spacing w:after="20"/>
              <w:ind w:left="20"/>
              <w:jc w:val="both"/>
            </w:pPr>
            <w:r>
              <w:rPr>
                <w:rFonts w:ascii="Times New Roman"/>
                <w:b w:val="false"/>
                <w:i w:val="false"/>
                <w:color w:val="000000"/>
                <w:sz w:val="20"/>
              </w:rPr>
              <w:t xml:space="preserve">
3) closing of the sheet and the certificate of temporary disability by the date of discharge from the hospital if the persons' ability to work has been fully restored; </w:t>
            </w:r>
          </w:p>
          <w:p>
            <w:pPr>
              <w:spacing w:after="20"/>
              <w:ind w:left="20"/>
              <w:jc w:val="both"/>
            </w:pPr>
            <w:r>
              <w:rPr>
                <w:rFonts w:ascii="Times New Roman"/>
                <w:b w:val="false"/>
                <w:i w:val="false"/>
                <w:color w:val="000000"/>
                <w:sz w:val="20"/>
              </w:rPr>
              <w:t xml:space="preserve">
4) to persons who continue to be temporarily disabled, prolongation of the sheet and certificate of temporary disability for a period, taking into account the time required for his appearance to a medical officer of the polyclinic or to call a medical officer at home (but not more than one calendar day). For persons who have received treatment outside their region of residence, the time required to arrive at their place of permanent residence (but not more than four calendar days) is taken into account; </w:t>
            </w:r>
          </w:p>
          <w:p>
            <w:pPr>
              <w:spacing w:after="20"/>
              <w:ind w:left="20"/>
              <w:jc w:val="both"/>
            </w:pPr>
            <w:r>
              <w:rPr>
                <w:rFonts w:ascii="Times New Roman"/>
                <w:b w:val="false"/>
                <w:i w:val="false"/>
                <w:color w:val="000000"/>
                <w:sz w:val="20"/>
              </w:rPr>
              <w:t xml:space="preserve">
5) issuance of a certificate of temporary disability in case of injuries sustained under the influence of alcohol or drugs, as well as in case of acute alcohol or drug intoxication, for the entire period of temporary disability; </w:t>
            </w:r>
          </w:p>
          <w:p>
            <w:pPr>
              <w:spacing w:after="20"/>
              <w:ind w:left="20"/>
              <w:jc w:val="both"/>
            </w:pPr>
            <w:r>
              <w:rPr>
                <w:rFonts w:ascii="Times New Roman"/>
                <w:b w:val="false"/>
                <w:i w:val="false"/>
                <w:color w:val="000000"/>
                <w:sz w:val="20"/>
              </w:rPr>
              <w:t xml:space="preserve">
6) issuing a sheet and a certificate of temporary disability to persons suffering from mental illnesses in case of late application to a medical organization over the past few days according to the conclusion of the MAC of a neuropsychiatric dispensary or a medical worker (psychiatrist) together with the head of the medical organization; </w:t>
            </w:r>
          </w:p>
          <w:p>
            <w:pPr>
              <w:spacing w:after="20"/>
              <w:ind w:left="20"/>
              <w:jc w:val="both"/>
            </w:pPr>
            <w:r>
              <w:rPr>
                <w:rFonts w:ascii="Times New Roman"/>
                <w:b w:val="false"/>
                <w:i w:val="false"/>
                <w:color w:val="000000"/>
                <w:sz w:val="20"/>
              </w:rPr>
              <w:t xml:space="preserve">
7) issuing a sheet and a certificate of temporary disability to persons sent by a court decision for a forensic medical or forensic psychiatric examination and recognized as unfit for work from the date of admission to the examination; </w:t>
            </w:r>
          </w:p>
          <w:p>
            <w:pPr>
              <w:spacing w:after="20"/>
              <w:ind w:left="20"/>
              <w:jc w:val="both"/>
            </w:pPr>
            <w:r>
              <w:rPr>
                <w:rFonts w:ascii="Times New Roman"/>
                <w:b w:val="false"/>
                <w:i w:val="false"/>
                <w:color w:val="000000"/>
                <w:sz w:val="20"/>
              </w:rPr>
              <w:t xml:space="preserve">
8) issuing simultaneously a sheet and a certificate of temporary disability to a person who combines training with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written voluntary consent of the patient or his legal representative for invasive interventions and for carrying out medical and diagnostic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entry in the medical documentation confirming compliance with the requirements for providing anesthesiological and intensive care: </w:t>
            </w:r>
          </w:p>
          <w:p>
            <w:pPr>
              <w:spacing w:after="20"/>
              <w:ind w:left="20"/>
              <w:jc w:val="both"/>
            </w:pPr>
            <w:r>
              <w:rPr>
                <w:rFonts w:ascii="Times New Roman"/>
                <w:b w:val="false"/>
                <w:i w:val="false"/>
                <w:color w:val="000000"/>
                <w:sz w:val="20"/>
              </w:rPr>
              <w:t>
1) providing specialized medical care to patients in an emergency and routine manner, including high-tech medical services;</w:t>
            </w:r>
          </w:p>
          <w:p>
            <w:pPr>
              <w:spacing w:after="20"/>
              <w:ind w:left="20"/>
              <w:jc w:val="both"/>
            </w:pPr>
            <w:r>
              <w:rPr>
                <w:rFonts w:ascii="Times New Roman"/>
                <w:b w:val="false"/>
                <w:i w:val="false"/>
                <w:color w:val="000000"/>
                <w:sz w:val="20"/>
              </w:rPr>
              <w:t xml:space="preserve">
2) determination of the anesthesia method, implementation of drug preoperative preparation and implementation of various anesthesia techniques for various surgical interventions, childbirth, diagnostic and therapeutic procedures; </w:t>
            </w:r>
          </w:p>
          <w:p>
            <w:pPr>
              <w:spacing w:after="20"/>
              <w:ind w:left="20"/>
              <w:jc w:val="both"/>
            </w:pPr>
            <w:r>
              <w:rPr>
                <w:rFonts w:ascii="Times New Roman"/>
                <w:b w:val="false"/>
                <w:i w:val="false"/>
                <w:color w:val="000000"/>
                <w:sz w:val="20"/>
              </w:rPr>
              <w:t xml:space="preserve">
3) monitoring the condition of patients in the post-acute period in the wards of "awakening" until the restoration of consciousness and stabilization of the function of vital organs;  </w:t>
            </w:r>
          </w:p>
          <w:p>
            <w:pPr>
              <w:spacing w:after="20"/>
              <w:ind w:left="20"/>
              <w:jc w:val="both"/>
            </w:pPr>
            <w:r>
              <w:rPr>
                <w:rFonts w:ascii="Times New Roman"/>
                <w:b w:val="false"/>
                <w:i w:val="false"/>
                <w:color w:val="000000"/>
                <w:sz w:val="20"/>
              </w:rPr>
              <w:t xml:space="preserve">
4) assessment of the degree of dysfunction of vital organs and systems and the implementation of an expanded range of measures for resuscitation and intensive care in various critical situations, including extracorporeal detoxification, hyperbaric oxygenation, and electrocardiostimulation; </w:t>
            </w:r>
          </w:p>
          <w:p>
            <w:pPr>
              <w:spacing w:after="20"/>
              <w:ind w:left="20"/>
              <w:jc w:val="both"/>
            </w:pPr>
            <w:r>
              <w:rPr>
                <w:rFonts w:ascii="Times New Roman"/>
                <w:b w:val="false"/>
                <w:i w:val="false"/>
                <w:color w:val="000000"/>
                <w:sz w:val="20"/>
              </w:rPr>
              <w:t xml:space="preserve">
5) intensive monitoring (rapid monitoring of the state of life support systems, as well as metabolism using laboratory and functional diagnostic methods, monitoring of respiration and blood circulation), full-fledged and targeted correction of disorders; </w:t>
            </w:r>
          </w:p>
          <w:p>
            <w:pPr>
              <w:spacing w:after="20"/>
              <w:ind w:left="20"/>
              <w:jc w:val="both"/>
            </w:pPr>
            <w:r>
              <w:rPr>
                <w:rFonts w:ascii="Times New Roman"/>
                <w:b w:val="false"/>
                <w:i w:val="false"/>
                <w:color w:val="000000"/>
                <w:sz w:val="20"/>
              </w:rPr>
              <w:t xml:space="preserve">
6) carrying out resuscitation measures for patients (if indicated) in other departments; </w:t>
            </w:r>
          </w:p>
          <w:p>
            <w:pPr>
              <w:spacing w:after="20"/>
              <w:ind w:left="20"/>
              <w:jc w:val="both"/>
            </w:pPr>
            <w:r>
              <w:rPr>
                <w:rFonts w:ascii="Times New Roman"/>
                <w:b w:val="false"/>
                <w:i w:val="false"/>
                <w:color w:val="000000"/>
                <w:sz w:val="20"/>
              </w:rPr>
              <w:t xml:space="preserve">
7) establishment of indications for further treatment of patients in Intensive Care Unit, as well as the transfer of patients from Intensive Care Unit to specialized departments after stabilization of the function of vital organs with recommendations for treatment and examination for the next day; </w:t>
            </w:r>
          </w:p>
          <w:p>
            <w:pPr>
              <w:spacing w:after="20"/>
              <w:ind w:left="20"/>
              <w:jc w:val="both"/>
            </w:pPr>
            <w:r>
              <w:rPr>
                <w:rFonts w:ascii="Times New Roman"/>
                <w:b w:val="false"/>
                <w:i w:val="false"/>
                <w:color w:val="000000"/>
                <w:sz w:val="20"/>
              </w:rPr>
              <w:t xml:space="preserve">
8) advising doctors of other departments on the issues of practical anesthesiology and intensive care; </w:t>
            </w:r>
          </w:p>
          <w:p>
            <w:pPr>
              <w:spacing w:after="20"/>
              <w:ind w:left="20"/>
              <w:jc w:val="both"/>
            </w:pPr>
            <w:r>
              <w:rPr>
                <w:rFonts w:ascii="Times New Roman"/>
                <w:b w:val="false"/>
                <w:i w:val="false"/>
                <w:color w:val="000000"/>
                <w:sz w:val="20"/>
              </w:rPr>
              <w:t xml:space="preserve">
9) analysis of the effectiveness of the department and the quality of medical care provided, development and implementation of measures to improve the quality of medical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(internal orders, regulations, protocols, questionnaires, analytical certificates) on the conduct of a clinical audit by the patient support service and internal expertise and its assessment according to the following criteria: </w:t>
            </w:r>
          </w:p>
          <w:p>
            <w:pPr>
              <w:spacing w:after="20"/>
              <w:ind w:left="20"/>
              <w:jc w:val="both"/>
            </w:pPr>
            <w:r>
              <w:rPr>
                <w:rFonts w:ascii="Times New Roman"/>
                <w:b w:val="false"/>
                <w:i w:val="false"/>
                <w:color w:val="000000"/>
                <w:sz w:val="20"/>
              </w:rPr>
              <w:t xml:space="preserve">
1) the quality of medical record collection, which is evaluated according to the following criteria: lack of medical record collection; </w:t>
            </w:r>
          </w:p>
          <w:p>
            <w:pPr>
              <w:spacing w:after="20"/>
              <w:ind w:left="20"/>
              <w:jc w:val="both"/>
            </w:pPr>
            <w:r>
              <w:rPr>
                <w:rFonts w:ascii="Times New Roman"/>
                <w:b w:val="false"/>
                <w:i w:val="false"/>
                <w:color w:val="000000"/>
                <w:sz w:val="20"/>
              </w:rPr>
              <w:t xml:space="preserve">
completeness of medical record collection; </w:t>
            </w:r>
          </w:p>
          <w:p>
            <w:pPr>
              <w:spacing w:after="20"/>
              <w:ind w:left="20"/>
              <w:jc w:val="both"/>
            </w:pPr>
            <w:r>
              <w:rPr>
                <w:rFonts w:ascii="Times New Roman"/>
                <w:b w:val="false"/>
                <w:i w:val="false"/>
                <w:color w:val="000000"/>
                <w:sz w:val="20"/>
              </w:rPr>
              <w:t xml:space="preserve">
availability of data on past, chronic and hereditary diseases, performed blood transfusions, drug tolerance, allergic status; </w:t>
            </w:r>
          </w:p>
          <w:p>
            <w:pPr>
              <w:spacing w:after="20"/>
              <w:ind w:left="20"/>
              <w:jc w:val="both"/>
            </w:pPr>
            <w:r>
              <w:rPr>
                <w:rFonts w:ascii="Times New Roman"/>
                <w:b w:val="false"/>
                <w:i w:val="false"/>
                <w:color w:val="000000"/>
                <w:sz w:val="20"/>
              </w:rPr>
              <w:t xml:space="preserve">
the development of complications due to tactical errors in the conduct of medical and diagnostic measures due to poor medical record collection;   </w:t>
            </w:r>
          </w:p>
          <w:p>
            <w:pPr>
              <w:spacing w:after="20"/>
              <w:ind w:left="20"/>
              <w:jc w:val="both"/>
            </w:pPr>
            <w:r>
              <w:rPr>
                <w:rFonts w:ascii="Times New Roman"/>
                <w:b w:val="false"/>
                <w:i w:val="false"/>
                <w:color w:val="000000"/>
                <w:sz w:val="20"/>
              </w:rPr>
              <w:t xml:space="preserve">
2) completeness and validity of diagnostic studies, which are evaluated according to the following criteria: </w:t>
            </w:r>
          </w:p>
          <w:p>
            <w:pPr>
              <w:spacing w:after="20"/>
              <w:ind w:left="20"/>
              <w:jc w:val="both"/>
            </w:pPr>
            <w:r>
              <w:rPr>
                <w:rFonts w:ascii="Times New Roman"/>
                <w:b w:val="false"/>
                <w:i w:val="false"/>
                <w:color w:val="000000"/>
                <w:sz w:val="20"/>
              </w:rPr>
              <w:t xml:space="preserve">
lack of diagnostic measures; </w:t>
            </w:r>
          </w:p>
          <w:p>
            <w:pPr>
              <w:spacing w:after="20"/>
              <w:ind w:left="20"/>
              <w:jc w:val="both"/>
            </w:pPr>
            <w:r>
              <w:rPr>
                <w:rFonts w:ascii="Times New Roman"/>
                <w:b w:val="false"/>
                <w:i w:val="false"/>
                <w:color w:val="000000"/>
                <w:sz w:val="20"/>
              </w:rPr>
              <w:t xml:space="preserve">
incorrect conclusion or lack of conclusion based on the results of diagnostic studies, which led to incorrect diagnosis and errors in treatment tactics; </w:t>
            </w:r>
          </w:p>
          <w:p>
            <w:pPr>
              <w:spacing w:after="20"/>
              <w:ind w:left="20"/>
              <w:jc w:val="both"/>
            </w:pPr>
            <w:r>
              <w:rPr>
                <w:rFonts w:ascii="Times New Roman"/>
                <w:b w:val="false"/>
                <w:i w:val="false"/>
                <w:color w:val="000000"/>
                <w:sz w:val="20"/>
              </w:rPr>
              <w:t xml:space="preserve">
conducting diagnostic studies prescribed by clinical protocols; </w:t>
            </w:r>
          </w:p>
          <w:p>
            <w:pPr>
              <w:spacing w:after="20"/>
              <w:ind w:left="20"/>
              <w:jc w:val="both"/>
            </w:pPr>
            <w:r>
              <w:rPr>
                <w:rFonts w:ascii="Times New Roman"/>
                <w:b w:val="false"/>
                <w:i w:val="false"/>
                <w:color w:val="000000"/>
                <w:sz w:val="20"/>
              </w:rPr>
              <w:t xml:space="preserve">
conducting diagnostic studies with a high, unjustified risk to the patient's health, the validity of conducting diagnostic studies that are not included in clinical protocols; </w:t>
            </w:r>
          </w:p>
          <w:p>
            <w:pPr>
              <w:spacing w:after="20"/>
              <w:ind w:left="20"/>
              <w:jc w:val="both"/>
            </w:pPr>
            <w:r>
              <w:rPr>
                <w:rFonts w:ascii="Times New Roman"/>
                <w:b w:val="false"/>
                <w:i w:val="false"/>
                <w:color w:val="000000"/>
                <w:sz w:val="20"/>
              </w:rPr>
              <w:t>
conducting diagnostic studies that are uninformative for making a correct diagnosis and have led to an unjustified increase in the duration of treatment and an increase in the cost of treatment;</w:t>
            </w:r>
          </w:p>
          <w:p>
            <w:pPr>
              <w:spacing w:after="20"/>
              <w:ind w:left="20"/>
              <w:jc w:val="both"/>
            </w:pPr>
            <w:r>
              <w:rPr>
                <w:rFonts w:ascii="Times New Roman"/>
                <w:b w:val="false"/>
                <w:i w:val="false"/>
                <w:color w:val="000000"/>
                <w:sz w:val="20"/>
              </w:rPr>
              <w:t xml:space="preserve">
3) the correctness, timeliness and validity of the clinical diagnosis, taking into account the results of the studies conducted (during planned hospitalization, studies conducted at the pre-hospital stage are taken into account), which are evaluated according to the following criteria: </w:t>
            </w:r>
          </w:p>
          <w:p>
            <w:pPr>
              <w:spacing w:after="20"/>
              <w:ind w:left="20"/>
              <w:jc w:val="both"/>
            </w:pPr>
            <w:r>
              <w:rPr>
                <w:rFonts w:ascii="Times New Roman"/>
                <w:b w:val="false"/>
                <w:i w:val="false"/>
                <w:color w:val="000000"/>
                <w:sz w:val="20"/>
              </w:rPr>
              <w:t xml:space="preserve">
the diagnosis is missing, incomplete or incorrect, and does not comply with the international classification of diseases; </w:t>
            </w:r>
          </w:p>
          <w:p>
            <w:pPr>
              <w:spacing w:after="20"/>
              <w:ind w:left="20"/>
              <w:jc w:val="both"/>
            </w:pPr>
            <w:r>
              <w:rPr>
                <w:rFonts w:ascii="Times New Roman"/>
                <w:b w:val="false"/>
                <w:i w:val="false"/>
                <w:color w:val="000000"/>
                <w:sz w:val="20"/>
              </w:rPr>
              <w:t xml:space="preserve">
the leading pathological syndrome that determines the severity of the disease has not been identified, concomitant diseases and complications have not been recognized; </w:t>
            </w:r>
          </w:p>
          <w:p>
            <w:pPr>
              <w:spacing w:after="20"/>
              <w:ind w:left="20"/>
              <w:jc w:val="both"/>
            </w:pPr>
            <w:r>
              <w:rPr>
                <w:rFonts w:ascii="Times New Roman"/>
                <w:b w:val="false"/>
                <w:i w:val="false"/>
                <w:color w:val="000000"/>
                <w:sz w:val="20"/>
              </w:rPr>
              <w:t xml:space="preserve">
the diagnosis is correct, but incomplete, the leading pathological syndrome has not been identified with the identified complications, concomitant diseases affecting the outcome have not been recognized; </w:t>
            </w:r>
          </w:p>
          <w:p>
            <w:pPr>
              <w:spacing w:after="20"/>
              <w:ind w:left="20"/>
              <w:jc w:val="both"/>
            </w:pPr>
            <w:r>
              <w:rPr>
                <w:rFonts w:ascii="Times New Roman"/>
                <w:b w:val="false"/>
                <w:i w:val="false"/>
                <w:color w:val="000000"/>
                <w:sz w:val="20"/>
              </w:rPr>
              <w:t xml:space="preserve">
the diagnosis of the underlying disease is correct, but concomitant diseases affecting the outcome of treatment have not been diagnosed. </w:t>
            </w:r>
          </w:p>
          <w:p>
            <w:pPr>
              <w:spacing w:after="20"/>
              <w:ind w:left="20"/>
              <w:jc w:val="both"/>
            </w:pPr>
            <w:r>
              <w:rPr>
                <w:rFonts w:ascii="Times New Roman"/>
                <w:b w:val="false"/>
                <w:i w:val="false"/>
                <w:color w:val="000000"/>
                <w:sz w:val="20"/>
              </w:rPr>
              <w:t xml:space="preserve">
Objective reasons for incorrect and/or untimely diagnosis (atypical course of the underlying disease, asymptomatic course of concomitant disease, rare complications and concomitant diseases) are reflected in the examination results. The impact of incorrect and/or untimely diagnosis on the subsequent stages of medical services (care) is being assessed; </w:t>
            </w:r>
          </w:p>
          <w:p>
            <w:pPr>
              <w:spacing w:after="20"/>
              <w:ind w:left="20"/>
              <w:jc w:val="both"/>
            </w:pPr>
            <w:r>
              <w:rPr>
                <w:rFonts w:ascii="Times New Roman"/>
                <w:b w:val="false"/>
                <w:i w:val="false"/>
                <w:color w:val="000000"/>
                <w:sz w:val="20"/>
              </w:rPr>
              <w:t xml:space="preserve">
4) the timeliness and quality of consultations of profile specialists, which are evaluated according to the following criteria: </w:t>
            </w:r>
          </w:p>
          <w:p>
            <w:pPr>
              <w:spacing w:after="20"/>
              <w:ind w:left="20"/>
              <w:jc w:val="both"/>
            </w:pPr>
            <w:r>
              <w:rPr>
                <w:rFonts w:ascii="Times New Roman"/>
                <w:b w:val="false"/>
                <w:i w:val="false"/>
                <w:color w:val="000000"/>
                <w:sz w:val="20"/>
              </w:rPr>
              <w:t xml:space="preserve">
lack of consultation, which led to an erroneous interpretation of symptoms and syndromes that negatively affected the outcome of the disease; </w:t>
            </w:r>
          </w:p>
          <w:p>
            <w:pPr>
              <w:spacing w:after="20"/>
              <w:ind w:left="20"/>
              <w:jc w:val="both"/>
            </w:pPr>
            <w:r>
              <w:rPr>
                <w:rFonts w:ascii="Times New Roman"/>
                <w:b w:val="false"/>
                <w:i w:val="false"/>
                <w:color w:val="000000"/>
                <w:sz w:val="20"/>
              </w:rPr>
              <w:t xml:space="preserve">
the consultation was timely, and the failure to take into account the consultant's opinion when making the diagnosis partially affected the outcome of the disease; </w:t>
            </w:r>
          </w:p>
          <w:p>
            <w:pPr>
              <w:spacing w:after="20"/>
              <w:ind w:left="20"/>
              <w:jc w:val="both"/>
            </w:pPr>
            <w:r>
              <w:rPr>
                <w:rFonts w:ascii="Times New Roman"/>
                <w:b w:val="false"/>
                <w:i w:val="false"/>
                <w:color w:val="000000"/>
                <w:sz w:val="20"/>
              </w:rPr>
              <w:t xml:space="preserve">
the consultation was timely, the consultant's opinion was taken into account when making the diagnosis, non-compliance with the consultant's recommendation on treatment partially affected the outcome of the disease; </w:t>
            </w:r>
          </w:p>
          <w:p>
            <w:pPr>
              <w:spacing w:after="20"/>
              <w:ind w:left="20"/>
              <w:jc w:val="both"/>
            </w:pPr>
            <w:r>
              <w:rPr>
                <w:rFonts w:ascii="Times New Roman"/>
                <w:b w:val="false"/>
                <w:i w:val="false"/>
                <w:color w:val="000000"/>
                <w:sz w:val="20"/>
              </w:rPr>
              <w:t xml:space="preserve">
the consultant's opinion is erroneous and affected the outcome of the disease. </w:t>
            </w:r>
          </w:p>
          <w:p>
            <w:pPr>
              <w:spacing w:after="20"/>
              <w:ind w:left="20"/>
              <w:jc w:val="both"/>
            </w:pPr>
            <w:r>
              <w:rPr>
                <w:rFonts w:ascii="Times New Roman"/>
                <w:b w:val="false"/>
                <w:i w:val="false"/>
                <w:color w:val="000000"/>
                <w:sz w:val="20"/>
              </w:rPr>
              <w:t xml:space="preserve">
Availability of documentation confirming the assessment of the objectivity of the reasons for the untimely consultation and the impact of the untimely diagnosis on the subsequent stages of medical services (aid); </w:t>
            </w:r>
          </w:p>
          <w:p>
            <w:pPr>
              <w:spacing w:after="20"/>
              <w:ind w:left="20"/>
              <w:jc w:val="both"/>
            </w:pPr>
            <w:r>
              <w:rPr>
                <w:rFonts w:ascii="Times New Roman"/>
                <w:b w:val="false"/>
                <w:i w:val="false"/>
                <w:color w:val="000000"/>
                <w:sz w:val="20"/>
              </w:rPr>
              <w:t xml:space="preserve">
5) the volume, quality and validity of therapeutic measures, which are evaluated according to the following criteria: </w:t>
            </w:r>
          </w:p>
          <w:p>
            <w:pPr>
              <w:spacing w:after="20"/>
              <w:ind w:left="20"/>
              <w:jc w:val="both"/>
            </w:pPr>
            <w:r>
              <w:rPr>
                <w:rFonts w:ascii="Times New Roman"/>
                <w:b w:val="false"/>
                <w:i w:val="false"/>
                <w:color w:val="000000"/>
                <w:sz w:val="20"/>
              </w:rPr>
              <w:t xml:space="preserve">
lack of treatment in the presence of indications; </w:t>
            </w:r>
          </w:p>
          <w:p>
            <w:pPr>
              <w:spacing w:after="20"/>
              <w:ind w:left="20"/>
              <w:jc w:val="both"/>
            </w:pPr>
            <w:r>
              <w:rPr>
                <w:rFonts w:ascii="Times New Roman"/>
                <w:b w:val="false"/>
                <w:i w:val="false"/>
                <w:color w:val="000000"/>
                <w:sz w:val="20"/>
              </w:rPr>
              <w:t xml:space="preserve">
prescribing treatment in the absence of indications; </w:t>
            </w:r>
          </w:p>
          <w:p>
            <w:pPr>
              <w:spacing w:after="20"/>
              <w:ind w:left="20"/>
              <w:jc w:val="both"/>
            </w:pPr>
            <w:r>
              <w:rPr>
                <w:rFonts w:ascii="Times New Roman"/>
                <w:b w:val="false"/>
                <w:i w:val="false"/>
                <w:color w:val="000000"/>
                <w:sz w:val="20"/>
              </w:rPr>
              <w:t xml:space="preserve">
the appointment of ineffective therapeutic measures without taking into account the features of the course of the disease, concomitant diseases and complications; </w:t>
            </w:r>
          </w:p>
          <w:p>
            <w:pPr>
              <w:spacing w:after="20"/>
              <w:ind w:left="20"/>
              <w:jc w:val="both"/>
            </w:pPr>
            <w:r>
              <w:rPr>
                <w:rFonts w:ascii="Times New Roman"/>
                <w:b w:val="false"/>
                <w:i w:val="false"/>
                <w:color w:val="000000"/>
                <w:sz w:val="20"/>
              </w:rPr>
              <w:t xml:space="preserve">
the implementation of therapeutic measures is incomplete, without taking into account the functional state of organs and systems, prescribing medicines without proven clinical effectiveness; unjustified deviation from the requirements of clinical protocols, the presence of polypragmasia, which led to the development of a new pathological syndrome and deterioration of the patient's condition; </w:t>
            </w:r>
          </w:p>
          <w:p>
            <w:pPr>
              <w:spacing w:after="20"/>
              <w:ind w:left="20"/>
              <w:jc w:val="both"/>
            </w:pPr>
            <w:r>
              <w:rPr>
                <w:rFonts w:ascii="Times New Roman"/>
                <w:b w:val="false"/>
                <w:i w:val="false"/>
                <w:color w:val="000000"/>
                <w:sz w:val="20"/>
              </w:rPr>
              <w:t xml:space="preserve">
6) the absence or development of complications after medical interventions, all complications that have arisen are evaluated, including those caused by surgical interventions (late surgical intervention, inadequate scope and method, technical defects) and diagnostic procedures; </w:t>
            </w:r>
          </w:p>
          <w:p>
            <w:pPr>
              <w:spacing w:after="20"/>
              <w:ind w:left="20"/>
              <w:jc w:val="both"/>
            </w:pPr>
            <w:r>
              <w:rPr>
                <w:rFonts w:ascii="Times New Roman"/>
                <w:b w:val="false"/>
                <w:i w:val="false"/>
                <w:color w:val="000000"/>
                <w:sz w:val="20"/>
              </w:rPr>
              <w:t xml:space="preserve">
7) the achieved result, which is evaluated according to the following criteria: </w:t>
            </w:r>
          </w:p>
          <w:p>
            <w:pPr>
              <w:spacing w:after="20"/>
              <w:ind w:left="20"/>
              <w:jc w:val="both"/>
            </w:pPr>
            <w:r>
              <w:rPr>
                <w:rFonts w:ascii="Times New Roman"/>
                <w:b w:val="false"/>
                <w:i w:val="false"/>
                <w:color w:val="000000"/>
                <w:sz w:val="20"/>
              </w:rPr>
              <w:t xml:space="preserve">
achieving the expected clinical effect while observing the technology of providing medical services (care); </w:t>
            </w:r>
          </w:p>
          <w:p>
            <w:pPr>
              <w:spacing w:after="20"/>
              <w:ind w:left="20"/>
              <w:jc w:val="both"/>
            </w:pPr>
            <w:r>
              <w:rPr>
                <w:rFonts w:ascii="Times New Roman"/>
                <w:b w:val="false"/>
                <w:i w:val="false"/>
                <w:color w:val="000000"/>
                <w:sz w:val="20"/>
              </w:rPr>
              <w:t xml:space="preserve">
lack of clinical effect of therapeutic and preventive measures due to poor medical record collection and diagnostic studies; </w:t>
            </w:r>
          </w:p>
          <w:p>
            <w:pPr>
              <w:spacing w:after="20"/>
              <w:ind w:left="20"/>
              <w:jc w:val="both"/>
            </w:pPr>
            <w:r>
              <w:rPr>
                <w:rFonts w:ascii="Times New Roman"/>
                <w:b w:val="false"/>
                <w:i w:val="false"/>
                <w:color w:val="000000"/>
                <w:sz w:val="20"/>
              </w:rPr>
              <w:t xml:space="preserve">
the absence of the expected clinical effect due to ineffective therapeutic and preventive measures without taking into account the features of the course of the disease, concomitant diseases, complications, prescribing medicines without proven clinical effectiveness; </w:t>
            </w:r>
          </w:p>
          <w:p>
            <w:pPr>
              <w:spacing w:after="20"/>
              <w:ind w:left="20"/>
              <w:jc w:val="both"/>
            </w:pPr>
            <w:r>
              <w:rPr>
                <w:rFonts w:ascii="Times New Roman"/>
                <w:b w:val="false"/>
                <w:i w:val="false"/>
                <w:color w:val="000000"/>
                <w:sz w:val="20"/>
              </w:rPr>
              <w:t xml:space="preserve">
the presence of polypragmasia, which caused the development of undesirable consequences; </w:t>
            </w:r>
          </w:p>
          <w:p>
            <w:pPr>
              <w:spacing w:after="20"/>
              <w:ind w:left="20"/>
              <w:jc w:val="both"/>
            </w:pPr>
            <w:r>
              <w:rPr>
                <w:rFonts w:ascii="Times New Roman"/>
                <w:b w:val="false"/>
                <w:i w:val="false"/>
                <w:color w:val="000000"/>
                <w:sz w:val="20"/>
              </w:rPr>
              <w:t xml:space="preserve">
8) the quality of medical records management, which is assessed by the availability, completeness and quality of records in primary medical records designed to record data on the health status of patients, reflecting the nature, volume and quality of medical care provided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(s) ______________________________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entity of control _________________________ 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Checklist</w:t>
      </w:r>
    </w:p>
    <w:p>
      <w:pPr>
        <w:spacing w:after="0"/>
        <w:ind w:left="0"/>
        <w:jc w:val="both"/>
      </w:pPr>
      <w:r>
        <w:rPr>
          <w:rFonts w:ascii="Times New Roman"/>
          <w:b w:val="false"/>
          <w:i w:val="false"/>
          <w:color w:val="ff0000"/>
          <w:sz w:val="28"/>
        </w:rPr>
        <w:t>
      Footnote. Appendix 8 -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in the field of providing medical services (assistance)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w:t>
      </w:r>
    </w:p>
    <w:p>
      <w:pPr>
        <w:spacing w:after="0"/>
        <w:ind w:left="0"/>
        <w:jc w:val="both"/>
      </w:pPr>
      <w:r>
        <w:rPr>
          <w:rFonts w:ascii="Times New Roman"/>
          <w:b w:val="false"/>
          <w:i w:val="false"/>
          <w:color w:val="000000"/>
          <w:sz w:val="28"/>
        </w:rPr>
        <w:t>
      in relation to _ entities (objects) providing tuberculosis care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a homogeneous group of entities (objects)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anti-tuberculosis care at the outpatient and polyclinic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the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implementation of the following activities by primary health care specialists:</w:t>
            </w:r>
          </w:p>
          <w:p>
            <w:pPr>
              <w:spacing w:after="20"/>
              <w:ind w:left="20"/>
              <w:jc w:val="both"/>
            </w:pPr>
            <w:r>
              <w:rPr>
                <w:rFonts w:ascii="Times New Roman"/>
                <w:b w:val="false"/>
                <w:i w:val="false"/>
                <w:color w:val="000000"/>
                <w:sz w:val="20"/>
              </w:rPr>
              <w:t>
1) conducting information and explanatory work on the prevention and early detection of tuberculosis;</w:t>
            </w:r>
          </w:p>
          <w:p>
            <w:pPr>
              <w:spacing w:after="20"/>
              <w:ind w:left="20"/>
              <w:jc w:val="both"/>
            </w:pPr>
            <w:r>
              <w:rPr>
                <w:rFonts w:ascii="Times New Roman"/>
                <w:b w:val="false"/>
                <w:i w:val="false"/>
                <w:color w:val="000000"/>
                <w:sz w:val="20"/>
              </w:rPr>
              <w:t>
2) planning (formation of lists of persons to be examined, preparation of a schedule), organization and conduct of fluorographic examination with recording of examination results in medical documentation;</w:t>
            </w:r>
          </w:p>
          <w:p>
            <w:pPr>
              <w:spacing w:after="20"/>
              <w:ind w:left="20"/>
              <w:jc w:val="both"/>
            </w:pPr>
            <w:r>
              <w:rPr>
                <w:rFonts w:ascii="Times New Roman"/>
                <w:b w:val="false"/>
                <w:i w:val="false"/>
                <w:color w:val="000000"/>
                <w:sz w:val="20"/>
              </w:rPr>
              <w:t>
3) planning (formation of lists of persons subject to testing, preparation of a schedule), organization and implementation of tuberculin diagnostics of children and adolescents with the registration of examination results in medical documentation, and conducting additional examinations of tuberculin-positive children);</w:t>
            </w:r>
          </w:p>
          <w:p>
            <w:pPr>
              <w:spacing w:after="20"/>
              <w:ind w:left="20"/>
              <w:jc w:val="both"/>
            </w:pPr>
            <w:r>
              <w:rPr>
                <w:rFonts w:ascii="Times New Roman"/>
                <w:b w:val="false"/>
                <w:i w:val="false"/>
                <w:color w:val="000000"/>
                <w:sz w:val="20"/>
              </w:rPr>
              <w:t>
4) referral for examination of persons suspected of having tuberculosis according to the diagnostic examination algorithm;</w:t>
            </w:r>
          </w:p>
          <w:p>
            <w:pPr>
              <w:spacing w:after="20"/>
              <w:ind w:left="20"/>
              <w:jc w:val="both"/>
            </w:pPr>
            <w:r>
              <w:rPr>
                <w:rFonts w:ascii="Times New Roman"/>
                <w:b w:val="false"/>
                <w:i w:val="false"/>
                <w:color w:val="000000"/>
                <w:sz w:val="20"/>
              </w:rPr>
              <w:t>
5) referral to a phthisiatrician of persons with positive results of fluorographic examination, children and adolescents with a newly diagnosed positive and hyperergic tuberculin test, with an increase in tuberculin sensitivity by 6 mm or more, children with adverse reactions and complications to the tuberculosis vaccination;</w:t>
            </w:r>
          </w:p>
          <w:p>
            <w:pPr>
              <w:spacing w:after="20"/>
              <w:ind w:left="20"/>
              <w:jc w:val="both"/>
            </w:pPr>
            <w:r>
              <w:rPr>
                <w:rFonts w:ascii="Times New Roman"/>
                <w:b w:val="false"/>
                <w:i w:val="false"/>
                <w:color w:val="000000"/>
                <w:sz w:val="20"/>
              </w:rPr>
              <w:t>
6) planning, organizing and conducting vaccination against tuberculosis;</w:t>
            </w:r>
          </w:p>
          <w:p>
            <w:pPr>
              <w:spacing w:after="20"/>
              <w:ind w:left="20"/>
              <w:jc w:val="both"/>
            </w:pPr>
            <w:r>
              <w:rPr>
                <w:rFonts w:ascii="Times New Roman"/>
                <w:b w:val="false"/>
                <w:i w:val="false"/>
                <w:color w:val="000000"/>
                <w:sz w:val="20"/>
              </w:rPr>
              <w:t>
7) Controlled treatment of tuberculosis infection (hereinafter referred to as TI) as prescribed by a phthisiatrician, including in a video-monitored mode;</w:t>
            </w:r>
          </w:p>
          <w:p>
            <w:pPr>
              <w:spacing w:after="20"/>
              <w:ind w:left="20"/>
              <w:jc w:val="both"/>
            </w:pPr>
            <w:r>
              <w:rPr>
                <w:rFonts w:ascii="Times New Roman"/>
                <w:b w:val="false"/>
                <w:i w:val="false"/>
                <w:color w:val="000000"/>
                <w:sz w:val="20"/>
              </w:rPr>
              <w:t>
8) examination of contacts;</w:t>
            </w:r>
          </w:p>
          <w:p>
            <w:pPr>
              <w:spacing w:after="20"/>
              <w:ind w:left="20"/>
              <w:jc w:val="both"/>
            </w:pPr>
            <w:r>
              <w:rPr>
                <w:rFonts w:ascii="Times New Roman"/>
                <w:b w:val="false"/>
                <w:i w:val="false"/>
                <w:color w:val="000000"/>
                <w:sz w:val="20"/>
              </w:rPr>
              <w:t>
9) outpatient directly supervised or video-observed treatment of patients with tuberculosis;</w:t>
            </w:r>
          </w:p>
          <w:p>
            <w:pPr>
              <w:spacing w:after="20"/>
              <w:ind w:left="20"/>
              <w:jc w:val="both"/>
            </w:pPr>
            <w:r>
              <w:rPr>
                <w:rFonts w:ascii="Times New Roman"/>
                <w:b w:val="false"/>
                <w:i w:val="false"/>
                <w:color w:val="000000"/>
                <w:sz w:val="20"/>
              </w:rPr>
              <w:t>
10) diagnosis and treatment of adverse reactions to anti-tuberculosis drugs as prescribed by a phthisiatrician;</w:t>
            </w:r>
          </w:p>
          <w:p>
            <w:pPr>
              <w:spacing w:after="20"/>
              <w:ind w:left="20"/>
              <w:jc w:val="both"/>
            </w:pPr>
            <w:r>
              <w:rPr>
                <w:rFonts w:ascii="Times New Roman"/>
                <w:b w:val="false"/>
                <w:i w:val="false"/>
                <w:color w:val="000000"/>
                <w:sz w:val="20"/>
              </w:rPr>
              <w:t>
11) diagnosis and treatment of concomitant diseases;</w:t>
            </w:r>
          </w:p>
          <w:p>
            <w:pPr>
              <w:spacing w:after="20"/>
              <w:ind w:left="20"/>
              <w:jc w:val="both"/>
            </w:pPr>
            <w:r>
              <w:rPr>
                <w:rFonts w:ascii="Times New Roman"/>
                <w:b w:val="false"/>
                <w:i w:val="false"/>
                <w:color w:val="000000"/>
                <w:sz w:val="20"/>
              </w:rPr>
              <w:t>
12) maintaining medical records of patients with tuberculosis undergoing outpatient treatment, including tuberculosis with multiple and extensive drug resistance;</w:t>
            </w:r>
          </w:p>
          <w:p>
            <w:pPr>
              <w:spacing w:after="20"/>
              <w:ind w:left="20"/>
              <w:jc w:val="both"/>
            </w:pPr>
            <w:r>
              <w:rPr>
                <w:rFonts w:ascii="Times New Roman"/>
                <w:b w:val="false"/>
                <w:i w:val="false"/>
                <w:color w:val="000000"/>
                <w:sz w:val="20"/>
              </w:rPr>
              <w:t>
13) regular entry of data into the National Register of Tuberculosis Patients within the scope of competence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examination of a patient with suspected tuberculosis in organizations providing primary health care under this scheme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detection of tuberculosis by fluorography among the target population group with a high risk of the disease and subject to mandatory annual fluorographic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organization of directly observed treatment rooms (hereinafter referred to as DOT) in PHC organizations for outpatient treatment. The patient shall receive and take medications in the DOT room under the supervision of a responsible medical worker. Once every 10 days, patients undergoing directly observed treatment shall be examined by a PHC physician/polyclinic TB specialist, more often if indicated. Patients living in rural areas shall be examined by a TB specialist once a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assessment of the clinical condition of a patient receiving anti-tuberculosis treatment for the presence of adverse reactions and events, carried out daily by the attending physician or TB doctor, a medical worker of the directly observed treatment office. The medical worker who has identified adverse reactions and events to the drug shall fill out a report card and make a record in the patient's medical documentation.</w:t>
            </w:r>
          </w:p>
          <w:p>
            <w:pPr>
              <w:spacing w:after="20"/>
              <w:ind w:left="20"/>
              <w:jc w:val="both"/>
            </w:pPr>
            <w:r>
              <w:rPr>
                <w:rFonts w:ascii="Times New Roman"/>
                <w:b w:val="false"/>
                <w:i w:val="false"/>
                <w:color w:val="000000"/>
                <w:sz w:val="20"/>
              </w:rPr>
              <w:t>
Primary information on adverse reactions and events shall be provided by the responsible person of the medical organization to the state expert organization in the field of circulation of medicines and medical devices. Control over the registration of message cards shall be assigned to the responsible person for pharmacovigilance.</w:t>
            </w:r>
          </w:p>
          <w:p>
            <w:pPr>
              <w:spacing w:after="20"/>
              <w:ind w:left="20"/>
              <w:jc w:val="both"/>
            </w:pPr>
            <w:r>
              <w:rPr>
                <w:rFonts w:ascii="Times New Roman"/>
                <w:b w:val="false"/>
                <w:i w:val="false"/>
                <w:color w:val="000000"/>
                <w:sz w:val="20"/>
              </w:rPr>
              <w:t>
Each case of adverse reactions and events shall be considered at a meeting of the centralized MCC to determine the causal relationship with the medications taken.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records of the movement of anti-tuberculosis drugs at the outpatient level in the registration log of anti-tuberculosis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of a conversation with the patient (parents or guardians of children) before the start of treatment about the need for a full course of chemotherapy, followed by the signing of informed consent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registration and dispensary observation of tuberculosis patients in organizations providing primary health care at the place of actual residence, work, study or military service, regardless of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compliance with the requirements for organizing and conducting the MCC:</w:t>
            </w:r>
          </w:p>
          <w:p>
            <w:pPr>
              <w:spacing w:after="20"/>
              <w:ind w:left="20"/>
              <w:jc w:val="both"/>
            </w:pPr>
            <w:r>
              <w:rPr>
                <w:rFonts w:ascii="Times New Roman"/>
                <w:b w:val="false"/>
                <w:i w:val="false"/>
                <w:color w:val="000000"/>
                <w:sz w:val="20"/>
              </w:rPr>
              <w:t>
1) availability of an order from the head of the medical organization:</w:t>
            </w:r>
          </w:p>
          <w:p>
            <w:pPr>
              <w:spacing w:after="20"/>
              <w:ind w:left="20"/>
              <w:jc w:val="both"/>
            </w:pPr>
            <w:r>
              <w:rPr>
                <w:rFonts w:ascii="Times New Roman"/>
                <w:b w:val="false"/>
                <w:i w:val="false"/>
                <w:color w:val="000000"/>
                <w:sz w:val="20"/>
              </w:rPr>
              <w:t>
- on the creation of a central MCC;</w:t>
            </w:r>
          </w:p>
          <w:p>
            <w:pPr>
              <w:spacing w:after="20"/>
              <w:ind w:left="20"/>
              <w:jc w:val="both"/>
            </w:pPr>
            <w:r>
              <w:rPr>
                <w:rFonts w:ascii="Times New Roman"/>
                <w:b w:val="false"/>
                <w:i w:val="false"/>
                <w:color w:val="000000"/>
                <w:sz w:val="20"/>
              </w:rPr>
              <w:t>
- about the composition, number of members (at least three doctors),</w:t>
            </w:r>
          </w:p>
          <w:p>
            <w:pPr>
              <w:spacing w:after="20"/>
              <w:ind w:left="20"/>
              <w:jc w:val="both"/>
            </w:pPr>
            <w:r>
              <w:rPr>
                <w:rFonts w:ascii="Times New Roman"/>
                <w:b w:val="false"/>
                <w:i w:val="false"/>
                <w:color w:val="000000"/>
                <w:sz w:val="20"/>
              </w:rPr>
              <w:t>
- about the work and schedule of the central MCC;</w:t>
            </w:r>
          </w:p>
          <w:p>
            <w:pPr>
              <w:spacing w:after="20"/>
              <w:ind w:left="20"/>
              <w:jc w:val="both"/>
            </w:pPr>
            <w:r>
              <w:rPr>
                <w:rFonts w:ascii="Times New Roman"/>
                <w:b w:val="false"/>
                <w:i w:val="false"/>
                <w:color w:val="000000"/>
                <w:sz w:val="20"/>
              </w:rPr>
              <w:t>
2) availability of a conclusion from the central MCC;</w:t>
            </w:r>
          </w:p>
          <w:p>
            <w:pPr>
              <w:spacing w:after="20"/>
              <w:ind w:left="20"/>
              <w:jc w:val="both"/>
            </w:pPr>
            <w:r>
              <w:rPr>
                <w:rFonts w:ascii="Times New Roman"/>
                <w:b w:val="false"/>
                <w:i w:val="false"/>
                <w:color w:val="000000"/>
                <w:sz w:val="20"/>
              </w:rPr>
              <w:t>
availability of a medical and social expert commission and referral of patients with persistent signs of respiratory dysfunction to a medical and social expert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compliance of the levels of medical rehabilitation provided to patients:</w:t>
            </w:r>
          </w:p>
          <w:p>
            <w:pPr>
              <w:spacing w:after="20"/>
              <w:ind w:left="20"/>
              <w:jc w:val="both"/>
            </w:pPr>
            <w:r>
              <w:rPr>
                <w:rFonts w:ascii="Times New Roman"/>
                <w:b w:val="false"/>
                <w:i w:val="false"/>
                <w:color w:val="000000"/>
                <w:sz w:val="20"/>
              </w:rPr>
              <w:t>
1) primary level – primary health care medical organizations that have a rehabilitation office/department, a day hospital in their structure and provide medical rehabilitation to patients whose condition is assessed from 1 to 2 points on the rehabilitation routing scale (hereinafter referred to as  RRS);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anti-tuberculosis care at the inpatient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the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patients in departments by wards, taking into account laboratory test data and drug sensitivity at the time of admission and during treatment.</w:t>
            </w:r>
          </w:p>
          <w:p>
            <w:pPr>
              <w:spacing w:after="20"/>
              <w:ind w:left="20"/>
              <w:jc w:val="both"/>
            </w:pPr>
            <w:r>
              <w:rPr>
                <w:rFonts w:ascii="Times New Roman"/>
                <w:b w:val="false"/>
                <w:i w:val="false"/>
                <w:color w:val="000000"/>
                <w:sz w:val="20"/>
              </w:rPr>
              <w:t>
Keeping patients with bacterial excretion of unknown drug susceptibility in single rooms or boxes until drug susceptibility test results are obtained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daily examination of patients in the hospital by a tuberculosis specialist.</w:t>
            </w:r>
          </w:p>
          <w:p>
            <w:pPr>
              <w:spacing w:after="20"/>
              <w:ind w:left="20"/>
              <w:jc w:val="both"/>
            </w:pPr>
            <w:r>
              <w:rPr>
                <w:rFonts w:ascii="Times New Roman"/>
                <w:b w:val="false"/>
                <w:i w:val="false"/>
                <w:color w:val="000000"/>
                <w:sz w:val="20"/>
              </w:rPr>
              <w:t>
When examining and prescribing additional diagnostic and therapeutic procedures by the doctor on duty, the corresponding entries are made in the medical record. If the patient's condition worsens, the doctor on duty notifies the head of the department and (or) the attending physician, agrees on changes to the diagnostic and treatment process, and makes an entry in the medical record (paper and (or) electronic version).</w:t>
            </w:r>
          </w:p>
          <w:p>
            <w:pPr>
              <w:spacing w:after="20"/>
              <w:ind w:left="20"/>
              <w:jc w:val="both"/>
            </w:pPr>
            <w:r>
              <w:rPr>
                <w:rFonts w:ascii="Times New Roman"/>
                <w:b w:val="false"/>
                <w:i w:val="false"/>
                <w:color w:val="000000"/>
                <w:sz w:val="20"/>
              </w:rPr>
              <w:t>
The entry shall be made into the electronic version of the medical record no later than 24 hours after the patient’s condition changes.</w:t>
            </w:r>
          </w:p>
          <w:p>
            <w:pPr>
              <w:spacing w:after="20"/>
              <w:ind w:left="20"/>
              <w:jc w:val="both"/>
            </w:pPr>
            <w:r>
              <w:rPr>
                <w:rFonts w:ascii="Times New Roman"/>
                <w:b w:val="false"/>
                <w:i w:val="false"/>
                <w:color w:val="000000"/>
                <w:sz w:val="20"/>
              </w:rPr>
              <w:t>
In emergencies, the frequency of entries depends on the dynamics of the severity of the condition. The hospital doctor's entries shall reflect specific changes in the patient's condition and the need to adjust prescriptions, the rationale for the examination and treatment prescribed, the assessment and interpretation of the results obtained and the effectiveness of the treatment. The frequency of examination in emergencies shall be at least every 3 hours, indicating the time of emergency care by hour and minute.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organization of a consultation in difficult situations to verify the diagnosis and determine treatment tactics with the participation of specialists at the regional and national levels, in person or remotely via telemedicine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records of movement of anti-tuberculosis drugs at the inpatient level in the registration log of anti-tuberculosis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criteria for discharging a patient with tuberculosis from the hospital:</w:t>
            </w:r>
          </w:p>
          <w:p>
            <w:pPr>
              <w:spacing w:after="20"/>
              <w:ind w:left="20"/>
              <w:jc w:val="both"/>
            </w:pPr>
            <w:r>
              <w:rPr>
                <w:rFonts w:ascii="Times New Roman"/>
                <w:b w:val="false"/>
                <w:i w:val="false"/>
                <w:color w:val="000000"/>
                <w:sz w:val="20"/>
              </w:rPr>
              <w:t>
1) absence of bacterial excretion and the need for round-the-clock medical supervision;</w:t>
            </w:r>
          </w:p>
          <w:p>
            <w:pPr>
              <w:spacing w:after="20"/>
              <w:ind w:left="20"/>
              <w:jc w:val="both"/>
            </w:pPr>
            <w:r>
              <w:rPr>
                <w:rFonts w:ascii="Times New Roman"/>
                <w:b w:val="false"/>
                <w:i w:val="false"/>
                <w:color w:val="000000"/>
                <w:sz w:val="20"/>
              </w:rPr>
              <w:t>
2) obtaining two negative microscopy results, taken sequentially at an interval of at least 10 calendar days from patients with initial bacterial excretion;</w:t>
            </w:r>
          </w:p>
          <w:p>
            <w:pPr>
              <w:spacing w:after="20"/>
              <w:ind w:left="20"/>
              <w:jc w:val="both"/>
            </w:pPr>
            <w:r>
              <w:rPr>
                <w:rFonts w:ascii="Times New Roman"/>
                <w:b w:val="false"/>
                <w:i w:val="false"/>
                <w:color w:val="000000"/>
                <w:sz w:val="20"/>
              </w:rPr>
              <w:t>
3) generally accepted outcomes of inpatient treatment (recovery, improvement, no change, deterioration, death and transferred to another medical facility);</w:t>
            </w:r>
          </w:p>
          <w:p>
            <w:pPr>
              <w:spacing w:after="20"/>
              <w:ind w:left="20"/>
              <w:jc w:val="both"/>
            </w:pPr>
            <w:r>
              <w:rPr>
                <w:rFonts w:ascii="Times New Roman"/>
                <w:b w:val="false"/>
                <w:i w:val="false"/>
                <w:color w:val="000000"/>
                <w:sz w:val="20"/>
              </w:rPr>
              <w:t>
4) upon written application of the patient (his/her legal representative) before completion of the course of treatment in the absence of an immediate danger to the life of the patient or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the implementation of treatment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examination of severe patients by the head of the department on the day of hospitalization, and subsequently, daily. Patients in moderate condition shall be examined at least once a week. The results of the patient's examination shall be recorded in the medical record with recommendations for further patient management tactics, with mandatory identification of the medical worker making the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establishment of a clinical diagnosis, jointly with the head of the department, no later than three calendar days from the date of the patient's hospitalization in the healthcare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holding of consultations or a council in case of difficulty in identifying the diagnosis, the ineffectiveness of the treatment, as well as for other indications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on the issuance of a discharge summary to the patient upon discharge, indicating the full clinical diagnosis, the scope of diagnostic studies performed, treatment measures and recommendations for further observation and treatment. Discharge data shall be entered into information systems on the same day, indicating the actual time of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anesthetic and resuscitation care:</w:t>
            </w:r>
          </w:p>
          <w:p>
            <w:pPr>
              <w:spacing w:after="20"/>
              <w:ind w:left="20"/>
              <w:jc w:val="both"/>
            </w:pPr>
            <w:r>
              <w:rPr>
                <w:rFonts w:ascii="Times New Roman"/>
                <w:b w:val="false"/>
                <w:i w:val="false"/>
                <w:color w:val="000000"/>
                <w:sz w:val="20"/>
              </w:rPr>
              <w:t>
1) provision of specialized medical care to patients on an emergency and planned basis, including high-tech medical services;</w:t>
            </w:r>
          </w:p>
          <w:p>
            <w:pPr>
              <w:spacing w:after="20"/>
              <w:ind w:left="20"/>
              <w:jc w:val="both"/>
            </w:pPr>
            <w:r>
              <w:rPr>
                <w:rFonts w:ascii="Times New Roman"/>
                <w:b w:val="false"/>
                <w:i w:val="false"/>
                <w:color w:val="000000"/>
                <w:sz w:val="20"/>
              </w:rPr>
              <w:t>
2) determination of the method of anesthesia, implementation of drug preoperative preparation and implementation of different methods of anesthesia during various surgical interventions, childbirth, diagnostic and therapeutic procedures;</w:t>
            </w:r>
          </w:p>
          <w:p>
            <w:pPr>
              <w:spacing w:after="20"/>
              <w:ind w:left="20"/>
              <w:jc w:val="both"/>
            </w:pPr>
            <w:r>
              <w:rPr>
                <w:rFonts w:ascii="Times New Roman"/>
                <w:b w:val="false"/>
                <w:i w:val="false"/>
                <w:color w:val="000000"/>
                <w:sz w:val="20"/>
              </w:rPr>
              <w:t>
3) monitoring the condition of patients in the post-anesthesia period in the "awakening" wards until consciousness is restored and the function of vital organs is stabilized;</w:t>
            </w:r>
          </w:p>
          <w:p>
            <w:pPr>
              <w:spacing w:after="20"/>
              <w:ind w:left="20"/>
              <w:jc w:val="both"/>
            </w:pPr>
            <w:r>
              <w:rPr>
                <w:rFonts w:ascii="Times New Roman"/>
                <w:b w:val="false"/>
                <w:i w:val="false"/>
                <w:color w:val="000000"/>
                <w:sz w:val="20"/>
              </w:rPr>
              <w:t>
4) assessment of the degree of dysfunction of vital organs and systems and implementation of an extended range of measures for resuscitation and intensive care in various critical situations, including methods of extracorporeal detoxification, hyperbaric oxygenation, and cardiac pacing;</w:t>
            </w:r>
          </w:p>
          <w:p>
            <w:pPr>
              <w:spacing w:after="20"/>
              <w:ind w:left="20"/>
              <w:jc w:val="both"/>
            </w:pPr>
            <w:r>
              <w:rPr>
                <w:rFonts w:ascii="Times New Roman"/>
                <w:b w:val="false"/>
                <w:i w:val="false"/>
                <w:color w:val="000000"/>
                <w:sz w:val="20"/>
              </w:rPr>
              <w:t>
5) intensive monitoring (rapid monitoring of the state of life support systems, as well as metabolism using laboratory and functional diagnostic methods, monitoring of respiration and circulation), complete and targeted correction of disorders;</w:t>
            </w:r>
          </w:p>
          <w:p>
            <w:pPr>
              <w:spacing w:after="20"/>
              <w:ind w:left="20"/>
              <w:jc w:val="both"/>
            </w:pPr>
            <w:r>
              <w:rPr>
                <w:rFonts w:ascii="Times New Roman"/>
                <w:b w:val="false"/>
                <w:i w:val="false"/>
                <w:color w:val="000000"/>
                <w:sz w:val="20"/>
              </w:rPr>
              <w:t>
6) carrying out resuscitation measures for patients (if indicated) in other departments;</w:t>
            </w:r>
          </w:p>
          <w:p>
            <w:pPr>
              <w:spacing w:after="20"/>
              <w:ind w:left="20"/>
              <w:jc w:val="both"/>
            </w:pPr>
            <w:r>
              <w:rPr>
                <w:rFonts w:ascii="Times New Roman"/>
                <w:b w:val="false"/>
                <w:i w:val="false"/>
                <w:color w:val="000000"/>
                <w:sz w:val="20"/>
              </w:rPr>
              <w:t>
7) establishing indications for further treatment of patients in the intensive care unit, as well as transferring patients from the intensive care unit to specialized departments after stabilization of the function of vital organs, with recommendations for treatment and examination for the next 24 hours;</w:t>
            </w:r>
          </w:p>
          <w:p>
            <w:pPr>
              <w:spacing w:after="20"/>
              <w:ind w:left="20"/>
              <w:jc w:val="both"/>
            </w:pPr>
            <w:r>
              <w:rPr>
                <w:rFonts w:ascii="Times New Roman"/>
                <w:b w:val="false"/>
                <w:i w:val="false"/>
                <w:color w:val="000000"/>
                <w:sz w:val="20"/>
              </w:rPr>
              <w:t>
8) consulting doctors from other departments on issues of practical anesthesiology and resuscitation;</w:t>
            </w:r>
          </w:p>
          <w:p>
            <w:pPr>
              <w:spacing w:after="20"/>
              <w:ind w:left="20"/>
              <w:jc w:val="both"/>
            </w:pPr>
            <w:r>
              <w:rPr>
                <w:rFonts w:ascii="Times New Roman"/>
                <w:b w:val="false"/>
                <w:i w:val="false"/>
                <w:color w:val="000000"/>
                <w:sz w:val="20"/>
              </w:rPr>
              <w:t>
9) analysis of the department's performance and the quality of medical care provided, development and implementation of measures to improve the quality of medical care and reduce mortality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written consent from the patient for transfusion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(form № 001/у "Medical record of an inpatient") confirming the examination of the recipient before the transfusion for markers of blood-borne infections (HIV, hepatitis B and C), as well as recommendations in the discharge summary on the need for repeated testing for HIV and hepatitis B and C in the primary health care organization at the place of attachment after 1, 3,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with the medical organization for the purchase and delivery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the distribution of functions of employees involved in each stage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(result of a group study on the ABO system and Rh factor, screening of irregular anti-erythrocyte antibodies according to form 098/у or a record in the electronic form 001/у "Medical record of an inpatient"), confirming the immunohematological examination of recipients to ensure the safety of transfusion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establishment of indications for the administration of blood, its components based on clinical manifestations of deficiency or dysfunction of cellular or other blood components, confirmed by laboratory data ("Pre-transfusion epicrisis" insert sheet 6 to the medical record of an inpatient, form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continuous training of personnel involved in transfusion therapy and admission to transfusion care of medical personnel and mid-level medical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transfer of assets from the hospital to the emergency medical care facility for patients who have undergone a blood transfusion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("Diary", insert sheet 2 to the medical record of an inpatient f 001/у), confirming control over the effectiveness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forms of accounting documentation in the field of healthcare (Form № 003/у "Form for recording the movement of blood, its components and diagnostic standards" on electronic and (or) paper; Insert sheet 6 to the medical record of an inpatient, Form 001/у " Pre-transfusion epicrisis", "Protocol for transfusion of components", " Transfusion sheet", Form № 006/у "Form for recording transfusion of blood, its components, drugs", Form № 007/у "Form for recording recipients of blood and its components") on electronic and (or)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examination of individuals for clinical indications for HIV infection when the following diseases, syndromes and symptoms are detected:</w:t>
            </w:r>
          </w:p>
          <w:p>
            <w:pPr>
              <w:spacing w:after="20"/>
              <w:ind w:left="20"/>
              <w:jc w:val="both"/>
            </w:pPr>
            <w:r>
              <w:rPr>
                <w:rFonts w:ascii="Times New Roman"/>
                <w:b w:val="false"/>
                <w:i w:val="false"/>
                <w:color w:val="000000"/>
                <w:sz w:val="20"/>
              </w:rPr>
              <w:t>
1) enlargement of two or more lymph nodes lasting more than 1 month, persistent, generalized lymphadenopathy;</w:t>
            </w:r>
          </w:p>
          <w:p>
            <w:pPr>
              <w:spacing w:after="20"/>
              <w:ind w:left="20"/>
              <w:jc w:val="both"/>
            </w:pPr>
            <w:r>
              <w:rPr>
                <w:rFonts w:ascii="Times New Roman"/>
                <w:b w:val="false"/>
                <w:i w:val="false"/>
                <w:color w:val="000000"/>
                <w:sz w:val="20"/>
              </w:rPr>
              <w:t>
2) fever of unknown etiology (constant or recurrent, lasting more than 1 month);</w:t>
            </w:r>
          </w:p>
          <w:p>
            <w:pPr>
              <w:spacing w:after="20"/>
              <w:ind w:left="20"/>
              <w:jc w:val="both"/>
            </w:pPr>
            <w:r>
              <w:rPr>
                <w:rFonts w:ascii="Times New Roman"/>
                <w:b w:val="false"/>
                <w:i w:val="false"/>
                <w:color w:val="000000"/>
                <w:sz w:val="20"/>
              </w:rPr>
              <w:t>
3) unexplained severe cachexia or severe nutritional deficiencies that are poorly responsive to standard treatment (in children), unexplained weight loss of 10% or more;</w:t>
            </w:r>
          </w:p>
          <w:p>
            <w:pPr>
              <w:spacing w:after="20"/>
              <w:ind w:left="20"/>
              <w:jc w:val="both"/>
            </w:pPr>
            <w:r>
              <w:rPr>
                <w:rFonts w:ascii="Times New Roman"/>
                <w:b w:val="false"/>
                <w:i w:val="false"/>
                <w:color w:val="000000"/>
                <w:sz w:val="20"/>
              </w:rPr>
              <w:t>
4) chronic diarrhea lasting 14 days or more (in children), unexplained chronic diarrhea lasting more than a month;</w:t>
            </w:r>
          </w:p>
          <w:p>
            <w:pPr>
              <w:spacing w:after="20"/>
              <w:ind w:left="20"/>
              <w:jc w:val="both"/>
            </w:pPr>
            <w:r>
              <w:rPr>
                <w:rFonts w:ascii="Times New Roman"/>
                <w:b w:val="false"/>
                <w:i w:val="false"/>
                <w:color w:val="000000"/>
                <w:sz w:val="20"/>
              </w:rPr>
              <w:t>
5) seborrheic dermatitis, itchy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shingles;</w:t>
            </w:r>
          </w:p>
          <w:p>
            <w:pPr>
              <w:spacing w:after="20"/>
              <w:ind w:left="20"/>
              <w:jc w:val="both"/>
            </w:pPr>
            <w:r>
              <w:rPr>
                <w:rFonts w:ascii="Times New Roman"/>
                <w:b w:val="false"/>
                <w:i w:val="false"/>
                <w:color w:val="000000"/>
                <w:sz w:val="20"/>
              </w:rPr>
              <w:t>
9) any disseminated endemic mycosis, deep mycoses (coccidioidomycosis, extrapulmonary cryptococcosis (cryptococcal meningitis), sporotrichosis, aspergillosis, isosporiasis, extrapulmonary histoplasmosis, strongyloidiasis, actinomycosis);</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for tuberculosis of the peripheral lymph nodes; </w:t>
            </w:r>
          </w:p>
          <w:p>
            <w:pPr>
              <w:spacing w:after="20"/>
              <w:ind w:left="20"/>
              <w:jc w:val="both"/>
            </w:pPr>
            <w:r>
              <w:rPr>
                <w:rFonts w:ascii="Times New Roman"/>
                <w:b w:val="false"/>
                <w:i w:val="false"/>
                <w:color w:val="000000"/>
                <w:sz w:val="20"/>
              </w:rPr>
              <w:t>
11) hairy leukoplakia of the oral cavity, linear erythema of the gums;</w:t>
            </w:r>
          </w:p>
          <w:p>
            <w:pPr>
              <w:spacing w:after="20"/>
              <w:ind w:left="20"/>
              <w:jc w:val="both"/>
            </w:pPr>
            <w:r>
              <w:rPr>
                <w:rFonts w:ascii="Times New Roman"/>
                <w:b w:val="false"/>
                <w:i w:val="false"/>
                <w:color w:val="000000"/>
                <w:sz w:val="20"/>
              </w:rPr>
              <w:t>
12) severe protracted recurrent pneumonia and chronic bronchitis that do not respond to conventional therapy (two or more times a year), asymptomatic and clinically expressed lymphoid interstitial pneumonia;</w:t>
            </w:r>
          </w:p>
          <w:p>
            <w:pPr>
              <w:spacing w:after="20"/>
              <w:ind w:left="20"/>
              <w:jc w:val="both"/>
            </w:pPr>
            <w:r>
              <w:rPr>
                <w:rFonts w:ascii="Times New Roman"/>
                <w:b w:val="false"/>
                <w:i w:val="false"/>
                <w:color w:val="000000"/>
                <w:sz w:val="20"/>
              </w:rPr>
              <w:t>
13) sepsis, protracted and recurrent purulent-bacterial diseases of internal organs (pneumonia, pleural empyema, meningitis, meningoencephalitis, bone and joint infections, purulent myositis, salmonella septicemia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the herpes simplex virus, with damage to internal organs and chronic (lasting more than one month from the onset of the disease) damage to the skin and mucous membranes, including the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unknown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esophagus, bronchi, trachea, lungs, mucous membranes of the mouth and nose;</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unknown etiology;</w:t>
            </w:r>
          </w:p>
          <w:p>
            <w:pPr>
              <w:spacing w:after="20"/>
              <w:ind w:left="20"/>
              <w:jc w:val="both"/>
            </w:pPr>
            <w:r>
              <w:rPr>
                <w:rFonts w:ascii="Times New Roman"/>
                <w:b w:val="false"/>
                <w:i w:val="false"/>
                <w:color w:val="000000"/>
                <w:sz w:val="20"/>
              </w:rPr>
              <w:t>
26) protracted recurrent pyoderma that does not respond to conventional therapy;</w:t>
            </w:r>
          </w:p>
          <w:p>
            <w:pPr>
              <w:spacing w:after="20"/>
              <w:ind w:left="20"/>
              <w:jc w:val="both"/>
            </w:pPr>
            <w:r>
              <w:rPr>
                <w:rFonts w:ascii="Times New Roman"/>
                <w:b w:val="false"/>
                <w:i w:val="false"/>
                <w:color w:val="000000"/>
                <w:sz w:val="20"/>
              </w:rPr>
              <w:t>
27) severe chronic inflammatory diseases of the female reproductive system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3 months after the onset of the disease;</w:t>
            </w:r>
          </w:p>
          <w:p>
            <w:pPr>
              <w:spacing w:after="20"/>
              <w:ind w:left="20"/>
              <w:jc w:val="both"/>
            </w:pPr>
            <w:r>
              <w:rPr>
                <w:rFonts w:ascii="Times New Roman"/>
                <w:b w:val="false"/>
                <w:i w:val="false"/>
                <w:color w:val="000000"/>
                <w:sz w:val="20"/>
              </w:rPr>
              <w:t>
30) sexually transmitted infections (syphilis, chlamydia, trichomoniasis, gonorrhea, genital herpes, viral papillomatosis and others) with an established diagnosis;</w:t>
            </w:r>
          </w:p>
          <w:p>
            <w:pPr>
              <w:spacing w:after="20"/>
              <w:ind w:left="20"/>
              <w:jc w:val="both"/>
            </w:pPr>
            <w:r>
              <w:rPr>
                <w:rFonts w:ascii="Times New Roman"/>
                <w:b w:val="false"/>
                <w:i w:val="false"/>
                <w:color w:val="000000"/>
                <w:sz w:val="20"/>
              </w:rPr>
              <w:t>
31) viral hepatitis B and C, if the diagnosis is confirmed;</w:t>
            </w:r>
          </w:p>
          <w:p>
            <w:pPr>
              <w:spacing w:after="20"/>
              <w:ind w:left="20"/>
              <w:jc w:val="both"/>
            </w:pPr>
            <w:r>
              <w:rPr>
                <w:rFonts w:ascii="Times New Roman"/>
                <w:b w:val="false"/>
                <w:i w:val="false"/>
                <w:color w:val="000000"/>
                <w:sz w:val="20"/>
              </w:rPr>
              <w:t>
32) extensive confluent condylomas;</w:t>
            </w:r>
          </w:p>
          <w:p>
            <w:pPr>
              <w:spacing w:after="20"/>
              <w:ind w:left="20"/>
              <w:jc w:val="both"/>
            </w:pPr>
            <w:r>
              <w:rPr>
                <w:rFonts w:ascii="Times New Roman"/>
                <w:b w:val="false"/>
                <w:i w:val="false"/>
                <w:color w:val="000000"/>
                <w:sz w:val="20"/>
              </w:rPr>
              <w:t>
33) molluscum contagiosum with extensive rash,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hemophilia and other diseases who systematically receive transfusions of blood and its components;</w:t>
            </w:r>
          </w:p>
          <w:p>
            <w:pPr>
              <w:spacing w:after="20"/>
              <w:ind w:left="20"/>
              <w:jc w:val="both"/>
            </w:pPr>
            <w:r>
              <w:rPr>
                <w:rFonts w:ascii="Times New Roman"/>
                <w:b w:val="false"/>
                <w:i w:val="false"/>
                <w:color w:val="000000"/>
                <w:sz w:val="20"/>
              </w:rPr>
              <w:t>
36) generalized cytomegalovirus infection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examining temporary disability, issuing a sheet and a certificate of temporary disability (form № 001/y "Inpatient Medical Record", form 052/y "Outpatient Medical Record", stubs of sheets of temporary disability of patients, form № 025/y "Journal for recording the conclusions of the medical advisory commission", form № 029/y "Registration book of sheets of temporary disability", form № 037/y "Certificate № __________ on temporary disability of a student, college student, vocational school, illness, quarantine and other reasons for the absence of a child attending school, preschool organization (underline as appropriate)", form № 038/y "Certificate №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health condition in the medical record of an outpatient (inpatient) patient, justifying the need for his/her temporary exemption from work;</w:t>
            </w:r>
          </w:p>
          <w:p>
            <w:pPr>
              <w:spacing w:after="20"/>
              <w:ind w:left="20"/>
              <w:jc w:val="both"/>
            </w:pPr>
            <w:r>
              <w:rPr>
                <w:rFonts w:ascii="Times New Roman"/>
                <w:b w:val="false"/>
                <w:i w:val="false"/>
                <w:color w:val="000000"/>
                <w:sz w:val="20"/>
              </w:rPr>
              <w:t>
2) issuance of a certificate of temporary disability on the day of discharge of persons undergoing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the sick leave certificate and the certificate of temporary disability with the date of discharge from the hospital if the working capacity of the person is fully restored;</w:t>
            </w:r>
          </w:p>
          <w:p>
            <w:pPr>
              <w:spacing w:after="20"/>
              <w:ind w:left="20"/>
              <w:jc w:val="both"/>
            </w:pPr>
            <w:r>
              <w:rPr>
                <w:rFonts w:ascii="Times New Roman"/>
                <w:b w:val="false"/>
                <w:i w:val="false"/>
                <w:color w:val="000000"/>
                <w:sz w:val="20"/>
              </w:rPr>
              <w:t>
4) extension of the sick leave certificate and temporary disability certificate for persons who continue to be temporarily incapacitated for a period taking into account the time required for their appearance at a medical worker's clinic or for a medical worker to be called to their home (but not more than for one calendar day). For persons who received treatment outside the region of residence, the time required for arrival at their permanent place of residence shall be taken into account (but not more than for four calendar days);</w:t>
            </w:r>
          </w:p>
          <w:p>
            <w:pPr>
              <w:spacing w:after="20"/>
              <w:ind w:left="20"/>
              <w:jc w:val="both"/>
            </w:pPr>
            <w:r>
              <w:rPr>
                <w:rFonts w:ascii="Times New Roman"/>
                <w:b w:val="false"/>
                <w:i w:val="false"/>
                <w:color w:val="000000"/>
                <w:sz w:val="20"/>
              </w:rPr>
              <w:t>
5) issuance of a certificate of temporary disability in case of injuries sustained while under the influence of alcohol or drugs, as well as in case of acute alcohol or drug intoxication, for the entire period of temporary disability;</w:t>
            </w:r>
          </w:p>
          <w:p>
            <w:pPr>
              <w:spacing w:after="20"/>
              <w:ind w:left="20"/>
              <w:jc w:val="both"/>
            </w:pPr>
            <w:r>
              <w:rPr>
                <w:rFonts w:ascii="Times New Roman"/>
                <w:b w:val="false"/>
                <w:i w:val="false"/>
                <w:color w:val="000000"/>
                <w:sz w:val="20"/>
              </w:rPr>
              <w:t>
6) issuance of a certificate of temporary disability to persons suffering from mental illnesses, in the event of untimely application to a medical organization in the past days, based on the conclusion of the medical commission of the neuropsychiatric dispensary or a medical worker (psychiatrist), together with the head of the medical organization;</w:t>
            </w:r>
          </w:p>
          <w:p>
            <w:pPr>
              <w:spacing w:after="20"/>
              <w:ind w:left="20"/>
              <w:jc w:val="both"/>
            </w:pPr>
            <w:r>
              <w:rPr>
                <w:rFonts w:ascii="Times New Roman"/>
                <w:b w:val="false"/>
                <w:i w:val="false"/>
                <w:color w:val="000000"/>
                <w:sz w:val="20"/>
              </w:rPr>
              <w:t>
7) issuance of a certificate and a temporary disability sheet to persons referred by a court decision for a forensic medical or forensic psychiatric examination and recognized as incapacitated from the date of admission to the examination;</w:t>
            </w:r>
          </w:p>
          <w:p>
            <w:pPr>
              <w:spacing w:after="20"/>
              <w:ind w:left="20"/>
              <w:jc w:val="both"/>
            </w:pPr>
            <w:r>
              <w:rPr>
                <w:rFonts w:ascii="Times New Roman"/>
                <w:b w:val="false"/>
                <w:i w:val="false"/>
                <w:color w:val="000000"/>
                <w:sz w:val="20"/>
              </w:rPr>
              <w:t>
8) issuing both a sick leave certificate and a certificate of temporary disability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of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be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compliance with the actions during the pathological autopsy:</w:t>
            </w:r>
          </w:p>
          <w:p>
            <w:pPr>
              <w:spacing w:after="20"/>
              <w:ind w:left="20"/>
              <w:jc w:val="both"/>
            </w:pPr>
            <w:r>
              <w:rPr>
                <w:rFonts w:ascii="Times New Roman"/>
                <w:b w:val="false"/>
                <w:i w:val="false"/>
                <w:color w:val="000000"/>
                <w:sz w:val="20"/>
              </w:rPr>
              <w:t>
1) conducting a pathological autopsy of corpses after doctors have confirmed biological death, after providing an inpatient medical record or an outpatient medical record with a written order from the chief physician or his/her deputy for the medical (treatment) part of the healthcare organization on referral for a pathological autopsy;</w:t>
            </w:r>
          </w:p>
          <w:p>
            <w:pPr>
              <w:spacing w:after="20"/>
              <w:ind w:left="20"/>
              <w:jc w:val="both"/>
            </w:pPr>
            <w:r>
              <w:rPr>
                <w:rFonts w:ascii="Times New Roman"/>
                <w:b w:val="false"/>
                <w:i w:val="false"/>
                <w:color w:val="000000"/>
                <w:sz w:val="20"/>
              </w:rPr>
              <w:t>
2) presentation of the results of the pathological examination in the form of a pathological diagnosis (pathological diagnosis shall include the following: the underlying disease, complication of the underlying disease, concomitant disease, combined underlying disease);</w:t>
            </w:r>
          </w:p>
          <w:p>
            <w:pPr>
              <w:spacing w:after="20"/>
              <w:ind w:left="20"/>
              <w:jc w:val="both"/>
            </w:pPr>
            <w:r>
              <w:rPr>
                <w:rFonts w:ascii="Times New Roman"/>
                <w:b w:val="false"/>
                <w:i w:val="false"/>
                <w:color w:val="000000"/>
                <w:sz w:val="20"/>
              </w:rPr>
              <w:t>
3) transfer of the medical record of an inpatient or the medical record of an outpatient with the pathological diagnosis entered into it to the medical archive of a healthcare organization no later than ten working days after the pathological autopsy;</w:t>
            </w:r>
          </w:p>
          <w:p>
            <w:pPr>
              <w:spacing w:after="20"/>
              <w:ind w:left="20"/>
              <w:jc w:val="both"/>
            </w:pPr>
            <w:r>
              <w:rPr>
                <w:rFonts w:ascii="Times New Roman"/>
                <w:b w:val="false"/>
                <w:i w:val="false"/>
                <w:color w:val="000000"/>
                <w:sz w:val="20"/>
              </w:rPr>
              <w:t>
4) conducting clinical and pathological analysis in cases of death of patients in healthcare organizations;</w:t>
            </w:r>
          </w:p>
          <w:p>
            <w:pPr>
              <w:spacing w:after="20"/>
              <w:ind w:left="20"/>
              <w:jc w:val="both"/>
            </w:pPr>
            <w:r>
              <w:rPr>
                <w:rFonts w:ascii="Times New Roman"/>
                <w:b w:val="false"/>
                <w:i w:val="false"/>
                <w:color w:val="000000"/>
                <w:sz w:val="20"/>
              </w:rPr>
              <w:t>
5) pathological autopsy in cases of suspected acute infectious, oncological diseases, childhood pathology, fatal outcome due to medical manipulations to establish the cause of death and clarify the diagnosis of a fatal disease;</w:t>
            </w:r>
          </w:p>
          <w:p>
            <w:pPr>
              <w:spacing w:after="20"/>
              <w:ind w:left="20"/>
              <w:jc w:val="both"/>
            </w:pPr>
            <w:r>
              <w:rPr>
                <w:rFonts w:ascii="Times New Roman"/>
                <w:b w:val="false"/>
                <w:i w:val="false"/>
                <w:color w:val="000000"/>
                <w:sz w:val="20"/>
              </w:rPr>
              <w:t>
6) organization by the chief physician and head of the pathological anatomy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pathological anatomy bureau, centralized pathological anatomy bureau and pathological anatomy department of medical records of inpatients for all those who died during the previous day no later than 10:00 a.m. on the day following the establishment of the fact of death;</w:t>
            </w:r>
          </w:p>
          <w:p>
            <w:pPr>
              <w:spacing w:after="20"/>
              <w:ind w:left="20"/>
              <w:jc w:val="both"/>
            </w:pPr>
            <w:r>
              <w:rPr>
                <w:rFonts w:ascii="Times New Roman"/>
                <w:b w:val="false"/>
                <w:i w:val="false"/>
                <w:color w:val="000000"/>
                <w:sz w:val="20"/>
              </w:rPr>
              <w:t>
8) processing of:</w:t>
            </w:r>
          </w:p>
          <w:p>
            <w:pPr>
              <w:spacing w:after="20"/>
              <w:ind w:left="20"/>
              <w:jc w:val="both"/>
            </w:pPr>
            <w:r>
              <w:rPr>
                <w:rFonts w:ascii="Times New Roman"/>
                <w:b w:val="false"/>
                <w:i w:val="false"/>
                <w:color w:val="000000"/>
                <w:sz w:val="20"/>
              </w:rPr>
              <w:t>
- a medical death certificate (preliminary, final) issued by a physician specializing in "pathological anatomy (adult, pediatric)" on the day of the postmortem examination;</w:t>
            </w:r>
          </w:p>
          <w:p>
            <w:pPr>
              <w:spacing w:after="20"/>
              <w:ind w:left="20"/>
              <w:jc w:val="both"/>
            </w:pPr>
            <w:r>
              <w:rPr>
                <w:rFonts w:ascii="Times New Roman"/>
                <w:b w:val="false"/>
                <w:i w:val="false"/>
                <w:color w:val="000000"/>
                <w:sz w:val="20"/>
              </w:rPr>
              <w:t>
- a medical certificate of perinatal death (preliminary, final) issued by a physician specializing in "pathological anatomy (adult, pediatric)" on the day of the pathological autopsy;</w:t>
            </w:r>
          </w:p>
          <w:p>
            <w:pPr>
              <w:spacing w:after="20"/>
              <w:ind w:left="20"/>
              <w:jc w:val="both"/>
            </w:pPr>
            <w:r>
              <w:rPr>
                <w:rFonts w:ascii="Times New Roman"/>
                <w:b w:val="false"/>
                <w:i w:val="false"/>
                <w:color w:val="000000"/>
                <w:sz w:val="20"/>
              </w:rPr>
              <w:t xml:space="preserve">
9) registration of the results of the autopsy in the form of a protocol of the pathological examination; </w:t>
            </w:r>
          </w:p>
          <w:p>
            <w:pPr>
              <w:spacing w:after="20"/>
              <w:ind w:left="20"/>
              <w:jc w:val="both"/>
            </w:pPr>
            <w:r>
              <w:rPr>
                <w:rFonts w:ascii="Times New Roman"/>
                <w:b w:val="false"/>
                <w:i w:val="false"/>
                <w:color w:val="000000"/>
                <w:sz w:val="20"/>
              </w:rPr>
              <w:t>
10) availability of a written notification to the judicial investigative bodies to decide on the transfer of the body for forensic medical examination if signs of violent death are detected and the termination of the pathological examination of the body;</w:t>
            </w:r>
          </w:p>
          <w:p>
            <w:pPr>
              <w:spacing w:after="20"/>
              <w:ind w:left="20"/>
              <w:jc w:val="both"/>
            </w:pPr>
            <w:r>
              <w:rPr>
                <w:rFonts w:ascii="Times New Roman"/>
                <w:b w:val="false"/>
                <w:i w:val="false"/>
                <w:color w:val="000000"/>
                <w:sz w:val="20"/>
              </w:rPr>
              <w:t>
11) availability of a written notification from a physician specializing in "pathological anatomy (adult, pediatric)" in the event of the initial detection during an autopsy of signs of an acute infectious disease, food or industrial poisoning, an unusual reaction to a vaccination, as well as an emergency notification to the state sanitary and epidemiological service immediately after their detection;</w:t>
            </w:r>
          </w:p>
          <w:p>
            <w:pPr>
              <w:spacing w:after="20"/>
              <w:ind w:left="20"/>
              <w:jc w:val="both"/>
            </w:pPr>
            <w:r>
              <w:rPr>
                <w:rFonts w:ascii="Times New Roman"/>
                <w:b w:val="false"/>
                <w:i w:val="false"/>
                <w:color w:val="000000"/>
                <w:sz w:val="20"/>
              </w:rPr>
              <w:t>
12) conducting a pathological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for all diseases of newborns detected at the time of birth;</w:t>
            </w:r>
          </w:p>
          <w:p>
            <w:pPr>
              <w:spacing w:after="20"/>
              <w:ind w:left="20"/>
              <w:jc w:val="both"/>
            </w:pPr>
            <w:r>
              <w:rPr>
                <w:rFonts w:ascii="Times New Roman"/>
                <w:b w:val="false"/>
                <w:i w:val="false"/>
                <w:color w:val="000000"/>
                <w:sz w:val="20"/>
              </w:rPr>
              <w:t>
- in cases of suspected hemolytic disease of the newborn;</w:t>
            </w:r>
          </w:p>
          <w:p>
            <w:pPr>
              <w:spacing w:after="20"/>
              <w:ind w:left="20"/>
              <w:jc w:val="both"/>
            </w:pPr>
            <w:r>
              <w:rPr>
                <w:rFonts w:ascii="Times New Roman"/>
                <w:b w:val="false"/>
                <w:i w:val="false"/>
                <w:color w:val="000000"/>
                <w:sz w:val="20"/>
              </w:rPr>
              <w:t>
- when the waters break early and when the waters are dirty;</w:t>
            </w:r>
          </w:p>
          <w:p>
            <w:pPr>
              <w:spacing w:after="20"/>
              <w:ind w:left="20"/>
              <w:jc w:val="both"/>
            </w:pPr>
            <w:r>
              <w:rPr>
                <w:rFonts w:ascii="Times New Roman"/>
                <w:b w:val="false"/>
                <w:i w:val="false"/>
                <w:color w:val="000000"/>
                <w:sz w:val="20"/>
              </w:rPr>
              <w:t>
- in case of maternal illnesses accompanied by high temperature in the last trimester of pregnancy;</w:t>
            </w:r>
          </w:p>
          <w:p>
            <w:pPr>
              <w:spacing w:after="20"/>
              <w:ind w:left="20"/>
              <w:jc w:val="both"/>
            </w:pPr>
            <w:r>
              <w:rPr>
                <w:rFonts w:ascii="Times New Roman"/>
                <w:b w:val="false"/>
                <w:i w:val="false"/>
                <w:color w:val="000000"/>
                <w:sz w:val="20"/>
              </w:rPr>
              <w:t>
- in case of obvious anomaly of development or attachment of the placenta;</w:t>
            </w:r>
          </w:p>
          <w:p>
            <w:pPr>
              <w:spacing w:after="20"/>
              <w:ind w:left="20"/>
              <w:jc w:val="both"/>
            </w:pPr>
            <w:r>
              <w:rPr>
                <w:rFonts w:ascii="Times New Roman"/>
                <w:b w:val="false"/>
                <w:i w:val="false"/>
                <w:color w:val="000000"/>
                <w:sz w:val="20"/>
              </w:rPr>
              <w:t>
- if there is a suspicion of congenital anomalies in the development of the fetus;</w:t>
            </w:r>
          </w:p>
          <w:p>
            <w:pPr>
              <w:spacing w:after="20"/>
              <w:ind w:left="20"/>
              <w:jc w:val="both"/>
            </w:pPr>
            <w:r>
              <w:rPr>
                <w:rFonts w:ascii="Times New Roman"/>
                <w:b w:val="false"/>
                <w:i w:val="false"/>
                <w:color w:val="000000"/>
                <w:sz w:val="20"/>
              </w:rPr>
              <w:t>
- in cases of preeclampsia, eclampsia</w:t>
            </w:r>
          </w:p>
          <w:p>
            <w:pPr>
              <w:spacing w:after="20"/>
              <w:ind w:left="20"/>
              <w:jc w:val="both"/>
            </w:pPr>
            <w:r>
              <w:rPr>
                <w:rFonts w:ascii="Times New Roman"/>
                <w:b w:val="false"/>
                <w:i w:val="false"/>
                <w:color w:val="000000"/>
                <w:sz w:val="20"/>
              </w:rPr>
              <w:t>
13) mandatory registration of a fetus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establishment of a pathological anatomical autopsy,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by a physician specializing in "pathological anatomy (adult, pediatric)" of the category of pathological anatomical autopsy and the reason for the discrepancy in diagnoses in the event of a discrepancy between the final clinical and pathological anatomical diagnoses</w:t>
            </w:r>
          </w:p>
          <w:p>
            <w:pPr>
              <w:spacing w:after="20"/>
              <w:ind w:left="20"/>
              <w:jc w:val="both"/>
            </w:pPr>
            <w:r>
              <w:rPr>
                <w:rFonts w:ascii="Times New Roman"/>
                <w:b w:val="false"/>
                <w:i w:val="false"/>
                <w:color w:val="000000"/>
                <w:sz w:val="20"/>
              </w:rPr>
              <w:t>
16) availability of a detailed analysis with the determination of the profile and categories of iatrogeny in all cases of iatrogenic pathology, identified as a result of pathological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statement from the spouse, close relatives or legal representatives of the deceased, or a written expression of will given by the person during his/her lifetime for the extradition of the body without conducting a pathological autopsy, in the absence of suspicion of violent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levels of medical rehabilitation provided to patients:</w:t>
            </w:r>
          </w:p>
          <w:p>
            <w:pPr>
              <w:spacing w:after="20"/>
              <w:ind w:left="20"/>
              <w:jc w:val="both"/>
            </w:pPr>
            <w:r>
              <w:rPr>
                <w:rFonts w:ascii="Times New Roman"/>
                <w:b w:val="false"/>
                <w:i w:val="false"/>
                <w:color w:val="000000"/>
                <w:sz w:val="20"/>
              </w:rPr>
              <w:t>
1) secondary level – medical organizations that have specialized departments and (or) centers in their structure that carry out medical rehabilitation in outpatient, inpatient and inpatient settings, providing medical rehabilitation to patients whose condition is assessed from 2 to 4 points according to the RRS;</w:t>
            </w:r>
          </w:p>
          <w:p>
            <w:pPr>
              <w:spacing w:after="20"/>
              <w:ind w:left="20"/>
              <w:jc w:val="both"/>
            </w:pPr>
            <w:r>
              <w:rPr>
                <w:rFonts w:ascii="Times New Roman"/>
                <w:b w:val="false"/>
                <w:i w:val="false"/>
                <w:color w:val="000000"/>
                <w:sz w:val="20"/>
              </w:rPr>
              <w:t>
2) tertiary level – specialized medical organizations that have departments and (or) centers in their structure that provide medical rehabilitation, including with the use of high-tech services, in outpatient, inpatient and inpatient settings, to patients whose condition is assessed from 2 to 4 points according to the RRS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collection of biological materials to determine the content of a psychoactive substance with the recording of the results in the medical record when signs of psychoactive substance use are detected during an appeal for medical assistance to a healthcare organization without issuing a medical examination report to establish the fact of psychoactive substance use and the state of intoxication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 ____________</w:t>
      </w:r>
    </w:p>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Appendix 9 -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in the field of providing medical services (assistance)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w:t>
      </w:r>
    </w:p>
    <w:p>
      <w:pPr>
        <w:spacing w:after="0"/>
        <w:ind w:left="0"/>
        <w:jc w:val="both"/>
      </w:pPr>
      <w:r>
        <w:rPr>
          <w:rFonts w:ascii="Times New Roman"/>
          <w:b w:val="false"/>
          <w:i w:val="false"/>
          <w:color w:val="000000"/>
          <w:sz w:val="28"/>
        </w:rPr>
        <w:t>
      in relation to _ entities (objects) providing oncological care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a homogeneous group of entities (objects)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oncological care at the outpatient and polyclinic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creation of a multidisciplinary team to ensure an individual approach to providing medical care to patients with malignant neoplasms.</w:t>
            </w:r>
          </w:p>
          <w:p>
            <w:pPr>
              <w:spacing w:after="20"/>
              <w:ind w:left="20"/>
              <w:jc w:val="both"/>
            </w:pPr>
            <w:r>
              <w:rPr>
                <w:rFonts w:ascii="Times New Roman"/>
                <w:b w:val="false"/>
                <w:i w:val="false"/>
                <w:color w:val="000000"/>
                <w:sz w:val="20"/>
              </w:rPr>
              <w:t>
The MDT shall consist of a head (a healthcare head or a physician specializing in Oncology), physicians in the following specialties: Oncology, Pediatric Oncology and Hematology, Radiation Oncology, Chemotherapeutic Oncology, Radiology, Nuclear Medicine, Mammology, Oncological Surgery, Ultrasound Diagnostics in the Profile of the Main Specialty, Endoscopy in the Profile of the Main Specialty, Pathological Anatomy, Cytopathology, Hospice and Palliative Care, and a mid-level health worker to keep minutes of the meeting. In complex clinical cases, specialized professionals in the relevant specialties and specializations, as well as psychological and social specialists, shall be involved.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holding of meetings of the MDT, with consideration of documents:</w:t>
            </w:r>
          </w:p>
          <w:p>
            <w:pPr>
              <w:spacing w:after="20"/>
              <w:ind w:left="20"/>
              <w:jc w:val="both"/>
            </w:pPr>
            <w:r>
              <w:rPr>
                <w:rFonts w:ascii="Times New Roman"/>
                <w:b w:val="false"/>
                <w:i w:val="false"/>
                <w:color w:val="000000"/>
                <w:sz w:val="20"/>
              </w:rPr>
              <w:t>
1) all primary patients with a verified diagnosis of MN. In case of establishing a diagnosis of MN after planned surgical treatment, a meeting of the MDT shall be held in the department based on the results of the received histological conclusion;</w:t>
            </w:r>
          </w:p>
          <w:p>
            <w:pPr>
              <w:spacing w:after="20"/>
              <w:ind w:left="20"/>
              <w:jc w:val="both"/>
            </w:pPr>
            <w:r>
              <w:rPr>
                <w:rFonts w:ascii="Times New Roman"/>
                <w:b w:val="false"/>
                <w:i w:val="false"/>
                <w:color w:val="000000"/>
                <w:sz w:val="20"/>
              </w:rPr>
              <w:t>
2) patients with suspected malignant neoplasms, the diagnosis of which is difficult;</w:t>
            </w:r>
          </w:p>
          <w:p>
            <w:pPr>
              <w:spacing w:after="20"/>
              <w:ind w:left="20"/>
              <w:jc w:val="both"/>
            </w:pPr>
            <w:r>
              <w:rPr>
                <w:rFonts w:ascii="Times New Roman"/>
                <w:b w:val="false"/>
                <w:i w:val="false"/>
                <w:color w:val="000000"/>
                <w:sz w:val="20"/>
              </w:rPr>
              <w:t>
3) patients with relapse of malignant neoplasms;</w:t>
            </w:r>
          </w:p>
          <w:p>
            <w:pPr>
              <w:spacing w:after="20"/>
              <w:ind w:left="20"/>
              <w:jc w:val="both"/>
            </w:pPr>
            <w:r>
              <w:rPr>
                <w:rFonts w:ascii="Times New Roman"/>
                <w:b w:val="false"/>
                <w:i w:val="false"/>
                <w:color w:val="000000"/>
                <w:sz w:val="20"/>
              </w:rPr>
              <w:t>
4) patients requiring a change in treatment tactics due to complications, contraindications, progression of the process; upon receipt of additional data during the treatment;</w:t>
            </w:r>
          </w:p>
          <w:p>
            <w:pPr>
              <w:spacing w:after="20"/>
              <w:ind w:left="20"/>
              <w:jc w:val="both"/>
            </w:pPr>
            <w:r>
              <w:rPr>
                <w:rFonts w:ascii="Times New Roman"/>
                <w:b w:val="false"/>
                <w:i w:val="false"/>
                <w:color w:val="000000"/>
                <w:sz w:val="20"/>
              </w:rPr>
              <w:t>
5) patients in case of impossibility to follow the recommendations of the previous meeting of the MDT due to complications, progression, availability of contraindications, patient refusal;</w:t>
            </w:r>
          </w:p>
          <w:p>
            <w:pPr>
              <w:spacing w:after="20"/>
              <w:ind w:left="20"/>
              <w:jc w:val="both"/>
            </w:pPr>
            <w:r>
              <w:rPr>
                <w:rFonts w:ascii="Times New Roman"/>
                <w:b w:val="false"/>
                <w:i w:val="false"/>
                <w:color w:val="000000"/>
                <w:sz w:val="20"/>
              </w:rPr>
              <w:t>
6) patients requiring referral for diagnosis and treatment to tertiary care organizations and abroad;</w:t>
            </w:r>
          </w:p>
          <w:p>
            <w:pPr>
              <w:spacing w:after="20"/>
              <w:ind w:left="20"/>
              <w:jc w:val="both"/>
            </w:pPr>
            <w:r>
              <w:rPr>
                <w:rFonts w:ascii="Times New Roman"/>
                <w:b w:val="false"/>
                <w:i w:val="false"/>
                <w:color w:val="000000"/>
                <w:sz w:val="20"/>
              </w:rPr>
              <w:t>
7) patients in need of targeted and immunotherapeutic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organization by primary health care specialists:</w:t>
            </w:r>
          </w:p>
          <w:p>
            <w:pPr>
              <w:spacing w:after="20"/>
              <w:ind w:left="20"/>
              <w:jc w:val="both"/>
            </w:pPr>
            <w:r>
              <w:rPr>
                <w:rFonts w:ascii="Times New Roman"/>
                <w:b w:val="false"/>
                <w:i w:val="false"/>
                <w:color w:val="000000"/>
                <w:sz w:val="20"/>
              </w:rPr>
              <w:t>
1) a set of measures for the prevention and early detection of precancerous and oncological diseases, including information and explanatory work among the assigned population on issues of oncological alertness;</w:t>
            </w:r>
          </w:p>
          <w:p>
            <w:pPr>
              <w:spacing w:after="20"/>
              <w:ind w:left="20"/>
              <w:jc w:val="both"/>
            </w:pPr>
            <w:r>
              <w:rPr>
                <w:rFonts w:ascii="Times New Roman"/>
                <w:b w:val="false"/>
                <w:i w:val="false"/>
                <w:color w:val="000000"/>
                <w:sz w:val="20"/>
              </w:rPr>
              <w:t>
2) screening studies of target groups of the adult population for early detection of malignant neoplasms and behavioral factors;</w:t>
            </w:r>
          </w:p>
          <w:p>
            <w:pPr>
              <w:spacing w:after="20"/>
              <w:ind w:left="20"/>
              <w:jc w:val="both"/>
            </w:pPr>
            <w:r>
              <w:rPr>
                <w:rFonts w:ascii="Times New Roman"/>
                <w:b w:val="false"/>
                <w:i w:val="false"/>
                <w:color w:val="000000"/>
                <w:sz w:val="20"/>
              </w:rPr>
              <w:t>
3) questioning and examining patients in examination and pre-medical rooms for early detection of precancerous and oncological diseases;</w:t>
            </w:r>
          </w:p>
          <w:p>
            <w:pPr>
              <w:spacing w:after="20"/>
              <w:ind w:left="20"/>
              <w:jc w:val="both"/>
            </w:pPr>
            <w:r>
              <w:rPr>
                <w:rFonts w:ascii="Times New Roman"/>
                <w:b w:val="false"/>
                <w:i w:val="false"/>
                <w:color w:val="000000"/>
                <w:sz w:val="20"/>
              </w:rPr>
              <w:t>
4) examination by a general practitioner to determine the patient’s condition and referral to an oncologist, mammologist, or specialized professionals in case of suspected cancer and progression of the process in case of suspected cancer and (or) progression of the oncological process by a general practitioner of a primary health care organization, or a specialist physician of a community care organization;</w:t>
            </w:r>
          </w:p>
          <w:p>
            <w:pPr>
              <w:spacing w:after="20"/>
              <w:ind w:left="20"/>
              <w:jc w:val="both"/>
            </w:pPr>
            <w:r>
              <w:rPr>
                <w:rFonts w:ascii="Times New Roman"/>
                <w:b w:val="false"/>
                <w:i w:val="false"/>
                <w:color w:val="000000"/>
                <w:sz w:val="20"/>
              </w:rPr>
              <w:t>
5) the formation of groups of people at risk of developing cancer for their subsequent recovery with the involvement of specialized professionals, monitoring of behavioral risk factors and training in skills to reduce identified risk factors for cancer shall be carried out based on the observation of groups of increased cancer risk in primary health care and community health care organizations;</w:t>
            </w:r>
          </w:p>
          <w:p>
            <w:pPr>
              <w:spacing w:after="20"/>
              <w:ind w:left="20"/>
              <w:jc w:val="both"/>
            </w:pPr>
            <w:r>
              <w:rPr>
                <w:rFonts w:ascii="Times New Roman"/>
                <w:b w:val="false"/>
                <w:i w:val="false"/>
                <w:color w:val="000000"/>
                <w:sz w:val="20"/>
              </w:rPr>
              <w:t>
6) visits of mobile groups to sites to increase the level of diagnostics of malignant diseases, consisting of a general practitioner, oncologist, and specialized professionals using mobile medical complexes;</w:t>
            </w:r>
          </w:p>
          <w:p>
            <w:pPr>
              <w:spacing w:after="20"/>
              <w:ind w:left="20"/>
              <w:jc w:val="both"/>
            </w:pPr>
            <w:r>
              <w:rPr>
                <w:rFonts w:ascii="Times New Roman"/>
                <w:b w:val="false"/>
                <w:i w:val="false"/>
                <w:color w:val="000000"/>
                <w:sz w:val="20"/>
              </w:rPr>
              <w:t>
7) dynamic monitoring of patients with oncological, chronic and precancerous diseases depending on the clinical group;</w:t>
            </w:r>
          </w:p>
          <w:p>
            <w:pPr>
              <w:spacing w:after="20"/>
              <w:ind w:left="20"/>
              <w:jc w:val="both"/>
            </w:pPr>
            <w:r>
              <w:rPr>
                <w:rFonts w:ascii="Times New Roman"/>
                <w:b w:val="false"/>
                <w:i w:val="false"/>
                <w:color w:val="000000"/>
                <w:sz w:val="20"/>
              </w:rPr>
              <w:t>
8) palliative medical care and medical rehabilitation for patients with malignant neoplasms according to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provision of CDA, including the following:</w:t>
            </w:r>
          </w:p>
          <w:p>
            <w:pPr>
              <w:spacing w:after="20"/>
              <w:ind w:left="20"/>
              <w:jc w:val="both"/>
            </w:pPr>
            <w:r>
              <w:rPr>
                <w:rFonts w:ascii="Times New Roman"/>
                <w:b w:val="false"/>
                <w:i w:val="false"/>
                <w:color w:val="000000"/>
                <w:sz w:val="20"/>
              </w:rPr>
              <w:t>
1) a medical examination to determine the patient’s condition and establish a diagnosis;</w:t>
            </w:r>
          </w:p>
          <w:p>
            <w:pPr>
              <w:spacing w:after="20"/>
              <w:ind w:left="20"/>
              <w:jc w:val="both"/>
            </w:pPr>
            <w:r>
              <w:rPr>
                <w:rFonts w:ascii="Times New Roman"/>
                <w:b w:val="false"/>
                <w:i w:val="false"/>
                <w:color w:val="000000"/>
                <w:sz w:val="20"/>
              </w:rPr>
              <w:t>
2) additional examination of individuals with suspected malignant neoplasms to verify the diagnosis;</w:t>
            </w:r>
          </w:p>
          <w:p>
            <w:pPr>
              <w:spacing w:after="20"/>
              <w:ind w:left="20"/>
              <w:jc w:val="both"/>
            </w:pPr>
            <w:r>
              <w:rPr>
                <w:rFonts w:ascii="Times New Roman"/>
                <w:b w:val="false"/>
                <w:i w:val="false"/>
                <w:color w:val="000000"/>
                <w:sz w:val="20"/>
              </w:rPr>
              <w:t>
3) laboratory and instrumental examination of the patient; selection and referral for hospitalization of oncological patients to receive specialized medical care, including high-tech medical services;</w:t>
            </w:r>
          </w:p>
          <w:p>
            <w:pPr>
              <w:spacing w:after="20"/>
              <w:ind w:left="20"/>
              <w:jc w:val="both"/>
            </w:pPr>
            <w:r>
              <w:rPr>
                <w:rFonts w:ascii="Times New Roman"/>
                <w:b w:val="false"/>
                <w:i w:val="false"/>
                <w:color w:val="000000"/>
                <w:sz w:val="20"/>
              </w:rPr>
              <w:t>
4) management and treatment of the patient taking into account the recommendations of the MDT;</w:t>
            </w:r>
          </w:p>
          <w:p>
            <w:pPr>
              <w:spacing w:after="20"/>
              <w:ind w:left="20"/>
              <w:jc w:val="both"/>
            </w:pPr>
            <w:r>
              <w:rPr>
                <w:rFonts w:ascii="Times New Roman"/>
                <w:b w:val="false"/>
                <w:i w:val="false"/>
                <w:color w:val="000000"/>
                <w:sz w:val="20"/>
              </w:rPr>
              <w:t>
5) conducting outpatient antitumor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referral of the patient's general practitioner to an oncologist or an OCC upon suspicion or detection of a tumor disease.</w:t>
            </w:r>
          </w:p>
          <w:p>
            <w:pPr>
              <w:spacing w:after="20"/>
              <w:ind w:left="20"/>
              <w:jc w:val="both"/>
            </w:pPr>
            <w:r>
              <w:rPr>
                <w:rFonts w:ascii="Times New Roman"/>
                <w:b w:val="false"/>
                <w:i w:val="false"/>
                <w:color w:val="000000"/>
                <w:sz w:val="20"/>
              </w:rPr>
              <w:t>
From the moment the referral is issued by the GP, the oncologist, or the OCC shall conduct an examination and the necessary studies within seven working days, based on the results of which the patient shall be referred to an organization providing oncological care to confirm the diagnosis and determine the subsequent tactics of management and treatment.</w:t>
            </w:r>
          </w:p>
          <w:p>
            <w:pPr>
              <w:spacing w:after="20"/>
              <w:ind w:left="20"/>
              <w:jc w:val="both"/>
            </w:pPr>
            <w:r>
              <w:rPr>
                <w:rFonts w:ascii="Times New Roman"/>
                <w:b w:val="false"/>
                <w:i w:val="false"/>
                <w:color w:val="000000"/>
                <w:sz w:val="20"/>
              </w:rPr>
              <w:t>
From the moment of establishing a preliminary diagnosis of malignant neoplasm or suspicion of relapse of the disease, an oncologist shall organize the collection of cytological, histological material (biopsy, surgical material), preservation, labeling and referral for morphological examination of the material, and also refers for diagnostic studies necessary to establish a diagnosis, the prevalence of the oncological process and determine the stage of the disease, relapse of the disease.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oncological care in the form of outpatient and polyclinic care:</w:t>
            </w:r>
          </w:p>
          <w:p>
            <w:pPr>
              <w:spacing w:after="20"/>
              <w:ind w:left="20"/>
              <w:jc w:val="both"/>
            </w:pPr>
            <w:r>
              <w:rPr>
                <w:rFonts w:ascii="Times New Roman"/>
                <w:b w:val="false"/>
                <w:i w:val="false"/>
                <w:color w:val="000000"/>
                <w:sz w:val="20"/>
              </w:rPr>
              <w:t>
1) formation of groups of people at risk of developing cancer;</w:t>
            </w:r>
          </w:p>
          <w:p>
            <w:pPr>
              <w:spacing w:after="20"/>
              <w:ind w:left="20"/>
              <w:jc w:val="both"/>
            </w:pPr>
            <w:r>
              <w:rPr>
                <w:rFonts w:ascii="Times New Roman"/>
                <w:b w:val="false"/>
                <w:i w:val="false"/>
                <w:color w:val="000000"/>
                <w:sz w:val="20"/>
              </w:rPr>
              <w:t>
examination by a physician to determine the patient's condition and establish a diagnosis;</w:t>
            </w:r>
          </w:p>
          <w:p>
            <w:pPr>
              <w:spacing w:after="20"/>
              <w:ind w:left="20"/>
              <w:jc w:val="both"/>
            </w:pPr>
            <w:r>
              <w:rPr>
                <w:rFonts w:ascii="Times New Roman"/>
                <w:b w:val="false"/>
                <w:i w:val="false"/>
                <w:color w:val="000000"/>
                <w:sz w:val="20"/>
              </w:rPr>
              <w:t>
2) laboratory and instrumental examination of the patient to make a diagnosis;</w:t>
            </w:r>
          </w:p>
          <w:p>
            <w:pPr>
              <w:spacing w:after="20"/>
              <w:ind w:left="20"/>
              <w:jc w:val="both"/>
            </w:pPr>
            <w:r>
              <w:rPr>
                <w:rFonts w:ascii="Times New Roman"/>
                <w:b w:val="false"/>
                <w:i w:val="false"/>
                <w:color w:val="000000"/>
                <w:sz w:val="20"/>
              </w:rPr>
              <w:t>
3) dynamic monitoring of cancer patients;</w:t>
            </w:r>
          </w:p>
          <w:p>
            <w:pPr>
              <w:spacing w:after="20"/>
              <w:ind w:left="20"/>
              <w:jc w:val="both"/>
            </w:pPr>
            <w:r>
              <w:rPr>
                <w:rFonts w:ascii="Times New Roman"/>
                <w:b w:val="false"/>
                <w:i w:val="false"/>
                <w:color w:val="000000"/>
                <w:sz w:val="20"/>
              </w:rPr>
              <w:t>
4) selection and referral for hospitalization of cancer patients to receive specialized medical care, including high-tech medical services;</w:t>
            </w:r>
          </w:p>
          <w:p>
            <w:pPr>
              <w:spacing w:after="20"/>
              <w:ind w:left="20"/>
              <w:jc w:val="both"/>
            </w:pPr>
            <w:r>
              <w:rPr>
                <w:rFonts w:ascii="Times New Roman"/>
                <w:b w:val="false"/>
                <w:i w:val="false"/>
                <w:color w:val="000000"/>
                <w:sz w:val="20"/>
              </w:rPr>
              <w:t>
5) additional examination of individuals with suspected malignant neoplasms to verify the diagnosis;</w:t>
            </w:r>
          </w:p>
          <w:p>
            <w:pPr>
              <w:spacing w:after="20"/>
              <w:ind w:left="20"/>
              <w:jc w:val="both"/>
            </w:pPr>
            <w:r>
              <w:rPr>
                <w:rFonts w:ascii="Times New Roman"/>
                <w:b w:val="false"/>
                <w:i w:val="false"/>
                <w:color w:val="000000"/>
                <w:sz w:val="20"/>
              </w:rPr>
              <w:t>
6) determination of tactics for patient management and treatment;</w:t>
            </w:r>
          </w:p>
          <w:p>
            <w:pPr>
              <w:spacing w:after="20"/>
              <w:ind w:left="20"/>
              <w:jc w:val="both"/>
            </w:pPr>
            <w:r>
              <w:rPr>
                <w:rFonts w:ascii="Times New Roman"/>
                <w:b w:val="false"/>
                <w:i w:val="false"/>
                <w:color w:val="000000"/>
                <w:sz w:val="20"/>
              </w:rPr>
              <w:t>
7) conducting outpatient antitumor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implementation of immunohistochemical and molecular genetic studies to determine the molecular biological characteristics of tumors to individualize patient treatment, as well as to confirm (verify) the diagnosis of cancer. Immunohistochemical studies shall be conducted at the level of pathomorphological laboratories of organizations providing oncological care, secondary level and tertiary level reference centers and shall be carried out according to clinical protocols.</w:t>
            </w:r>
          </w:p>
          <w:p>
            <w:pPr>
              <w:spacing w:after="20"/>
              <w:ind w:left="20"/>
              <w:jc w:val="both"/>
            </w:pPr>
            <w:r>
              <w:rPr>
                <w:rFonts w:ascii="Times New Roman"/>
                <w:b w:val="false"/>
                <w:i w:val="false"/>
                <w:color w:val="000000"/>
                <w:sz w:val="20"/>
              </w:rPr>
              <w:t>
An extract from the medical record of an outpatient or inpatient, a conclusion of the MDT, and a histological conclusion shall be attached to the direction of the material for immunohistochemical studies (paraffin blocks and micropreparations). Delivery of materials for immunohistochemical studies shall be carried out by mail, courier service, personally by the patient and (or) his/her relatives.</w:t>
            </w:r>
          </w:p>
          <w:p>
            <w:pPr>
              <w:spacing w:after="20"/>
              <w:ind w:left="20"/>
              <w:jc w:val="both"/>
            </w:pPr>
            <w:r>
              <w:rPr>
                <w:rFonts w:ascii="Times New Roman"/>
                <w:b w:val="false"/>
                <w:i w:val="false"/>
                <w:color w:val="000000"/>
                <w:sz w:val="20"/>
              </w:rPr>
              <w:t>
The terms of conducting immunohistochemical studies shall not exceed fourteen working days from the date of receipt of the material. The conclusion of the immunohistochemical study indicating the date, study number, and the name of the performer shall be entered into the MIS and transferred to the organization that sent the material for study, through information interaction or by mail.</w:t>
            </w:r>
          </w:p>
          <w:p>
            <w:pPr>
              <w:spacing w:after="20"/>
              <w:ind w:left="20"/>
              <w:jc w:val="both"/>
            </w:pPr>
            <w:r>
              <w:rPr>
                <w:rFonts w:ascii="Times New Roman"/>
                <w:b w:val="false"/>
                <w:i w:val="false"/>
                <w:color w:val="000000"/>
                <w:sz w:val="20"/>
              </w:rPr>
              <w:t>
 The reference center shall provide consultations on complex diagnostic cases, and an examination of immunohistochemical studies using the capabilities of telemedicine consultations (remote medical services). An examination of immunohistochemical studies conducted in pathomorphological laboratories shall be carried out by reference centers at least once a year.</w:t>
            </w:r>
          </w:p>
          <w:p>
            <w:pPr>
              <w:spacing w:after="20"/>
              <w:ind w:left="20"/>
              <w:jc w:val="both"/>
            </w:pPr>
            <w:r>
              <w:rPr>
                <w:rFonts w:ascii="Times New Roman"/>
                <w:b w:val="false"/>
                <w:i w:val="false"/>
                <w:color w:val="000000"/>
                <w:sz w:val="20"/>
              </w:rPr>
              <w:t>
Paraffin blocks, glass slides and reports shall be stored in the archives of pathomorphological laboratories for fifteen years, and in the archives of reference centers for twenty-five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conduct of international teleconsultations tumor bio-samples via the telepathology system to clarify the diagnosis in complex clinical cases. The time frame for teleconsultations shall not exceed thirty working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display in the MIS of the entire period of examination of patients with suspected malignant neoplasms in outpatient settings, indicating markers of oncoalergic activity within the following examination periods:</w:t>
            </w:r>
          </w:p>
          <w:p>
            <w:pPr>
              <w:spacing w:after="20"/>
              <w:ind w:left="20"/>
              <w:jc w:val="both"/>
            </w:pPr>
            <w:r>
              <w:rPr>
                <w:rFonts w:ascii="Times New Roman"/>
                <w:b w:val="false"/>
                <w:i w:val="false"/>
                <w:color w:val="000000"/>
                <w:sz w:val="20"/>
              </w:rPr>
              <w:t>
1) if a specialist in the examination room suspects or detects a tumor, he/she shall set the marker "Oncoalertness 1" and refer the patient to a general practitioner within three working days;</w:t>
            </w:r>
          </w:p>
          <w:p>
            <w:pPr>
              <w:spacing w:after="20"/>
              <w:ind w:left="20"/>
              <w:jc w:val="both"/>
            </w:pPr>
            <w:r>
              <w:rPr>
                <w:rFonts w:ascii="Times New Roman"/>
                <w:b w:val="false"/>
                <w:i w:val="false"/>
                <w:color w:val="000000"/>
                <w:sz w:val="20"/>
              </w:rPr>
              <w:t>
2) The general practitioner, together with a specialized professional, shall conduct additional examination and refer the patient to an oncologist or an OCC within five working days with the installation of the marker Oncoalertness 2";</w:t>
            </w:r>
          </w:p>
          <w:p>
            <w:pPr>
              <w:spacing w:after="20"/>
              <w:ind w:left="20"/>
              <w:jc w:val="both"/>
            </w:pPr>
            <w:r>
              <w:rPr>
                <w:rFonts w:ascii="Times New Roman"/>
                <w:b w:val="false"/>
                <w:i w:val="false"/>
                <w:color w:val="000000"/>
                <w:sz w:val="20"/>
              </w:rPr>
              <w:t>
3) an oncologist or a OCC, from the moment the referral is issued by the general practitioner, shall within ten working days conduct an examination and the necessary studies, based on the results of which the patient shall be referred to an organization providing cancer care to confirm and establish a diagnosis, determine the subsequent tactics of management and treatment with the installation of the marker "Oncoalertness 3";</w:t>
            </w:r>
          </w:p>
          <w:p>
            <w:pPr>
              <w:spacing w:after="20"/>
              <w:ind w:left="20"/>
              <w:jc w:val="both"/>
            </w:pPr>
            <w:r>
              <w:rPr>
                <w:rFonts w:ascii="Times New Roman"/>
                <w:b w:val="false"/>
                <w:i w:val="false"/>
                <w:color w:val="000000"/>
                <w:sz w:val="20"/>
              </w:rPr>
              <w:t>
4) consultations with specialists and examination of patients with suspected malignant neoplasms in outpatient settings shall be carried out through the "green" corridor – outside the general queue and restrictions, within eighteen working days;</w:t>
            </w:r>
          </w:p>
          <w:p>
            <w:pPr>
              <w:spacing w:after="20"/>
              <w:ind w:left="20"/>
              <w:jc w:val="both"/>
            </w:pPr>
            <w:r>
              <w:rPr>
                <w:rFonts w:ascii="Times New Roman"/>
                <w:b w:val="false"/>
                <w:i w:val="false"/>
                <w:color w:val="000000"/>
                <w:sz w:val="20"/>
              </w:rPr>
              <w:t>
5) an oncologist at a secondary level organization shall conduct diagnostic studies necessary to confirm and establish a final diagnosis and the extent of the process.</w:t>
            </w:r>
          </w:p>
          <w:p>
            <w:pPr>
              <w:spacing w:after="20"/>
              <w:ind w:left="20"/>
              <w:jc w:val="both"/>
            </w:pPr>
            <w:r>
              <w:rPr>
                <w:rFonts w:ascii="Times New Roman"/>
                <w:b w:val="false"/>
                <w:i w:val="false"/>
                <w:color w:val="000000"/>
                <w:sz w:val="20"/>
              </w:rPr>
              <w:t>
6) an in-depth examination of patients of clinical group Ia to verify the diagnosis shall be carried out within fifteen working days from the moment of contacting the organization providing oncological care, to clarify the treatment tactics and personalize the therapy - within thirty working days;</w:t>
            </w:r>
          </w:p>
          <w:p>
            <w:pPr>
              <w:spacing w:after="20"/>
              <w:ind w:left="20"/>
              <w:jc w:val="both"/>
            </w:pPr>
            <w:r>
              <w:rPr>
                <w:rFonts w:ascii="Times New Roman"/>
                <w:b w:val="false"/>
                <w:i w:val="false"/>
                <w:color w:val="000000"/>
                <w:sz w:val="20"/>
              </w:rPr>
              <w:t>
7) the entire route of the primary oncological patient, the timing of examination in accordance with markers of oncological alertness shall be monitored in the situation center of the organization coordinating oncological care in the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specialized treatment of a patient with a malignant neoplasm, initiated no later than thirty calendar days from the date of diagnosis and placement under dynamic observation.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implementation of dynamic observation of clinical groups of patients with suspected malignant neoplasms and a confirmed diagnosis of malignant neoplasms:</w:t>
            </w:r>
          </w:p>
          <w:p>
            <w:pPr>
              <w:spacing w:after="20"/>
              <w:ind w:left="20"/>
              <w:jc w:val="both"/>
            </w:pPr>
            <w:r>
              <w:rPr>
                <w:rFonts w:ascii="Times New Roman"/>
                <w:b w:val="false"/>
                <w:i w:val="false"/>
                <w:color w:val="000000"/>
                <w:sz w:val="20"/>
              </w:rPr>
              <w:t>
1) group Ia – patients with a disease suspected of being malignant;</w:t>
            </w:r>
          </w:p>
          <w:p>
            <w:pPr>
              <w:spacing w:after="20"/>
              <w:ind w:left="20"/>
              <w:jc w:val="both"/>
            </w:pPr>
            <w:r>
              <w:rPr>
                <w:rFonts w:ascii="Times New Roman"/>
                <w:b w:val="false"/>
                <w:i w:val="false"/>
                <w:color w:val="000000"/>
                <w:sz w:val="20"/>
              </w:rPr>
              <w:t>
2) group Ib – patients with precancerous diseases;</w:t>
            </w:r>
          </w:p>
          <w:p>
            <w:pPr>
              <w:spacing w:after="20"/>
              <w:ind w:left="20"/>
              <w:jc w:val="both"/>
            </w:pPr>
            <w:r>
              <w:rPr>
                <w:rFonts w:ascii="Times New Roman"/>
                <w:b w:val="false"/>
                <w:i w:val="false"/>
                <w:color w:val="000000"/>
                <w:sz w:val="20"/>
              </w:rPr>
              <w:t>
3) group II – patients with malignant neoplasms subject to special treatment (surgery, chemotherapy, radiation therapy, immune cell therapy);</w:t>
            </w:r>
          </w:p>
          <w:p>
            <w:pPr>
              <w:spacing w:after="20"/>
              <w:ind w:left="20"/>
              <w:jc w:val="both"/>
            </w:pPr>
            <w:r>
              <w:rPr>
                <w:rFonts w:ascii="Times New Roman"/>
                <w:b w:val="false"/>
                <w:i w:val="false"/>
                <w:color w:val="000000"/>
                <w:sz w:val="20"/>
              </w:rPr>
              <w:t>
4) group IIa – patients with early forms of malignant neoplasms subject to radical treatment;</w:t>
            </w:r>
          </w:p>
          <w:p>
            <w:pPr>
              <w:spacing w:after="20"/>
              <w:ind w:left="20"/>
              <w:jc w:val="both"/>
            </w:pPr>
            <w:r>
              <w:rPr>
                <w:rFonts w:ascii="Times New Roman"/>
                <w:b w:val="false"/>
                <w:i w:val="false"/>
                <w:color w:val="000000"/>
                <w:sz w:val="20"/>
              </w:rPr>
              <w:t>
5) group III – patients after radical treatment of a malignant tumor (practically healthy individuals);</w:t>
            </w:r>
          </w:p>
          <w:p>
            <w:pPr>
              <w:spacing w:after="20"/>
              <w:ind w:left="20"/>
              <w:jc w:val="both"/>
            </w:pPr>
            <w:r>
              <w:rPr>
                <w:rFonts w:ascii="Times New Roman"/>
                <w:b w:val="false"/>
                <w:i w:val="false"/>
                <w:color w:val="000000"/>
                <w:sz w:val="20"/>
              </w:rPr>
              <w:t>
6) group IV – patients with widespread forms of malignant neoplasms, subject to palliative or symptomatic treatment.</w:t>
            </w:r>
          </w:p>
          <w:p>
            <w:pPr>
              <w:spacing w:after="20"/>
              <w:ind w:left="20"/>
              <w:jc w:val="both"/>
            </w:pPr>
            <w:r>
              <w:rPr>
                <w:rFonts w:ascii="Times New Roman"/>
                <w:b w:val="false"/>
                <w:i w:val="false"/>
                <w:color w:val="000000"/>
                <w:sz w:val="20"/>
              </w:rPr>
              <w:t>
Based on the results of an in-depth examination of a patient in clinical group Ia, primary care physicians shall remove the suspicion of a malignant neoplasm or transfer the patient to the appropriate clinical groups:</w:t>
            </w:r>
          </w:p>
          <w:p>
            <w:pPr>
              <w:spacing w:after="20"/>
              <w:ind w:left="20"/>
              <w:jc w:val="both"/>
            </w:pPr>
            <w:r>
              <w:rPr>
                <w:rFonts w:ascii="Times New Roman"/>
                <w:b w:val="false"/>
                <w:i w:val="false"/>
                <w:color w:val="000000"/>
                <w:sz w:val="20"/>
              </w:rPr>
              <w:t>
1) if a precancerous disease is detected, the patient shall be transferred to clinical group Ib;</w:t>
            </w:r>
          </w:p>
          <w:p>
            <w:pPr>
              <w:spacing w:after="20"/>
              <w:ind w:left="20"/>
              <w:jc w:val="both"/>
            </w:pPr>
            <w:r>
              <w:rPr>
                <w:rFonts w:ascii="Times New Roman"/>
                <w:b w:val="false"/>
                <w:i w:val="false"/>
                <w:color w:val="000000"/>
                <w:sz w:val="20"/>
              </w:rPr>
              <w:t>
2) when the diagnosis of malignant neoplasm is confirmed (verified), the patient shall be taken for dynamic observation according to clinical group II;</w:t>
            </w:r>
          </w:p>
          <w:p>
            <w:pPr>
              <w:spacing w:after="20"/>
              <w:ind w:left="20"/>
              <w:jc w:val="both"/>
            </w:pPr>
            <w:r>
              <w:rPr>
                <w:rFonts w:ascii="Times New Roman"/>
                <w:b w:val="false"/>
                <w:i w:val="false"/>
                <w:color w:val="000000"/>
                <w:sz w:val="20"/>
              </w:rPr>
              <w:t>
3) patients with advanced forms of malignant neoplasms that do not respond to special treatment shall be transferred to clinical group IV.</w:t>
            </w:r>
          </w:p>
          <w:p>
            <w:pPr>
              <w:spacing w:after="20"/>
              <w:ind w:left="20"/>
              <w:jc w:val="both"/>
            </w:pPr>
            <w:r>
              <w:rPr>
                <w:rFonts w:ascii="Times New Roman"/>
                <w:b w:val="false"/>
                <w:i w:val="false"/>
                <w:color w:val="000000"/>
                <w:sz w:val="20"/>
              </w:rPr>
              <w:t>
Patients of clinical group Ib are subject to dynamic observation and rehabilitation by specialists of primary health care and clinical and outpatient departments in organizations providing medical care on an outpatient basis at the place of their attachment, carried out for observation of groups with increased oncological risk in medical organizations for observation of groups with increased oncological risk in medical organizations of primary health care and clinical and outpatient departments.</w:t>
            </w:r>
          </w:p>
          <w:p>
            <w:pPr>
              <w:spacing w:after="20"/>
              <w:ind w:left="20"/>
              <w:jc w:val="both"/>
            </w:pPr>
            <w:r>
              <w:rPr>
                <w:rFonts w:ascii="Times New Roman"/>
                <w:b w:val="false"/>
                <w:i w:val="false"/>
                <w:color w:val="000000"/>
                <w:sz w:val="20"/>
              </w:rPr>
              <w:t>
In the second clinical group, all primary patients with malignant neoplasms shall be observed who are indicated for special treatment, regardless of the stage of the disease, including patients with stage 4 malignant neoplasms, if there are indications for special treatment.</w:t>
            </w:r>
          </w:p>
          <w:p>
            <w:pPr>
              <w:spacing w:after="20"/>
              <w:ind w:left="20"/>
              <w:jc w:val="both"/>
            </w:pPr>
            <w:r>
              <w:rPr>
                <w:rFonts w:ascii="Times New Roman"/>
                <w:b w:val="false"/>
                <w:i w:val="false"/>
                <w:color w:val="000000"/>
                <w:sz w:val="20"/>
              </w:rPr>
              <w:t>
Transfer from clinical group II to group III shall be carried out after completion of a full course of special treatment upon receipt of diagnostically confirmed results of radical cure, as well as the absence of progression and relapse of the malignant neoplasm.</w:t>
            </w:r>
          </w:p>
          <w:p>
            <w:pPr>
              <w:spacing w:after="20"/>
              <w:ind w:left="20"/>
              <w:jc w:val="both"/>
            </w:pPr>
            <w:r>
              <w:rPr>
                <w:rFonts w:ascii="Times New Roman"/>
                <w:b w:val="false"/>
                <w:i w:val="false"/>
                <w:color w:val="000000"/>
                <w:sz w:val="20"/>
              </w:rPr>
              <w:t>
Medical dynamic observation of patients of clinical group III shall be carried out:</w:t>
            </w:r>
          </w:p>
          <w:p>
            <w:pPr>
              <w:spacing w:after="20"/>
              <w:ind w:left="20"/>
              <w:jc w:val="both"/>
            </w:pPr>
            <w:r>
              <w:rPr>
                <w:rFonts w:ascii="Times New Roman"/>
                <w:b w:val="false"/>
                <w:i w:val="false"/>
                <w:color w:val="000000"/>
                <w:sz w:val="20"/>
              </w:rPr>
              <w:t>
1) during the first year of illness – once every three months;</w:t>
            </w:r>
          </w:p>
          <w:p>
            <w:pPr>
              <w:spacing w:after="20"/>
              <w:ind w:left="20"/>
              <w:jc w:val="both"/>
            </w:pPr>
            <w:r>
              <w:rPr>
                <w:rFonts w:ascii="Times New Roman"/>
                <w:b w:val="false"/>
                <w:i w:val="false"/>
                <w:color w:val="000000"/>
                <w:sz w:val="20"/>
              </w:rPr>
              <w:t>
2) during the second year of illness – once every six months;</w:t>
            </w:r>
          </w:p>
          <w:p>
            <w:pPr>
              <w:spacing w:after="20"/>
              <w:ind w:left="20"/>
              <w:jc w:val="both"/>
            </w:pPr>
            <w:r>
              <w:rPr>
                <w:rFonts w:ascii="Times New Roman"/>
                <w:b w:val="false"/>
                <w:i w:val="false"/>
                <w:color w:val="000000"/>
                <w:sz w:val="20"/>
              </w:rPr>
              <w:t>
3) from the third year – once a year.</w:t>
            </w:r>
          </w:p>
          <w:p>
            <w:pPr>
              <w:spacing w:after="20"/>
              <w:ind w:left="20"/>
              <w:jc w:val="both"/>
            </w:pPr>
            <w:r>
              <w:rPr>
                <w:rFonts w:ascii="Times New Roman"/>
                <w:b w:val="false"/>
                <w:i w:val="false"/>
                <w:color w:val="000000"/>
                <w:sz w:val="20"/>
              </w:rPr>
              <w:t>
Dynamic observation of the II clinical group by secondary level specialists shall be carried out in accordance with periodic clinical protocols, at least once every three months.</w:t>
            </w:r>
          </w:p>
          <w:p>
            <w:pPr>
              <w:spacing w:after="20"/>
              <w:ind w:left="20"/>
              <w:jc w:val="both"/>
            </w:pPr>
            <w:r>
              <w:rPr>
                <w:rFonts w:ascii="Times New Roman"/>
                <w:b w:val="false"/>
                <w:i w:val="false"/>
                <w:color w:val="000000"/>
                <w:sz w:val="20"/>
              </w:rPr>
              <w:t>
Patients from clinical group III shall be transferred to II in case of progression and relapse of malignant neoplasm.</w:t>
            </w:r>
          </w:p>
          <w:p>
            <w:pPr>
              <w:spacing w:after="20"/>
              <w:ind w:left="20"/>
              <w:jc w:val="both"/>
            </w:pPr>
            <w:r>
              <w:rPr>
                <w:rFonts w:ascii="Times New Roman"/>
                <w:b w:val="false"/>
                <w:i w:val="false"/>
                <w:color w:val="000000"/>
                <w:sz w:val="20"/>
              </w:rPr>
              <w:t>
The IV clinical group shall include patients with advanced forms of malignant neoplasms, with aggravating concomitant pathology that does not allow for special treatment, and who are subject to palliative or symptomatic treatment.</w:t>
            </w:r>
          </w:p>
          <w:p>
            <w:pPr>
              <w:spacing w:after="20"/>
              <w:ind w:left="20"/>
              <w:jc w:val="both"/>
            </w:pPr>
            <w:r>
              <w:rPr>
                <w:rFonts w:ascii="Times New Roman"/>
                <w:b w:val="false"/>
                <w:i w:val="false"/>
                <w:color w:val="000000"/>
                <w:sz w:val="20"/>
              </w:rPr>
              <w:t>
Transfer from clinical group II to IV shall be carried out when the disease progresses during treatment.</w:t>
            </w:r>
          </w:p>
          <w:p>
            <w:pPr>
              <w:spacing w:after="20"/>
              <w:ind w:left="20"/>
              <w:jc w:val="both"/>
            </w:pPr>
            <w:r>
              <w:rPr>
                <w:rFonts w:ascii="Times New Roman"/>
                <w:b w:val="false"/>
                <w:i w:val="false"/>
                <w:color w:val="000000"/>
                <w:sz w:val="20"/>
              </w:rPr>
              <w:t>
Transfer from clinical group III to IV shall be carried out when the disease progresses during dynamic observation and the condition worsens, preventing special treatment.</w:t>
            </w:r>
          </w:p>
          <w:p>
            <w:pPr>
              <w:spacing w:after="20"/>
              <w:ind w:left="20"/>
              <w:jc w:val="both"/>
            </w:pPr>
            <w:r>
              <w:rPr>
                <w:rFonts w:ascii="Times New Roman"/>
                <w:b w:val="false"/>
                <w:i w:val="false"/>
                <w:color w:val="000000"/>
                <w:sz w:val="20"/>
              </w:rPr>
              <w:t>
Patients of the IV clinical group who require palliative and symptomatic treatment shall be observed in the primary health care organization at the place of attachment. Patients of the IV clinical group shall not be removed from the oncological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lifelong medical dynamic observation of patients with malignant neoplasms in an organization providing medical care on an outpatient basis at the place of attachment - primary level (clinical group III) and organizations providing oncological care at the secondary level (clinical group II) - at the place of residence and attachment.</w:t>
            </w:r>
          </w:p>
          <w:p>
            <w:pPr>
              <w:spacing w:after="20"/>
              <w:ind w:left="20"/>
              <w:jc w:val="both"/>
            </w:pPr>
            <w:r>
              <w:rPr>
                <w:rFonts w:ascii="Times New Roman"/>
                <w:b w:val="false"/>
                <w:i w:val="false"/>
                <w:color w:val="000000"/>
                <w:sz w:val="20"/>
              </w:rPr>
              <w:t>
When changing the place of residence and changing the organization of attachment within the country or region, the patient shall not be removed from dynamic observation, but shall be transferred to the place of new attachment or residence, with the sending of documents to organizations of the primary and secondary levels.</w:t>
            </w:r>
          </w:p>
          <w:p>
            <w:pPr>
              <w:spacing w:after="20"/>
              <w:ind w:left="20"/>
              <w:jc w:val="both"/>
            </w:pPr>
            <w:r>
              <w:rPr>
                <w:rFonts w:ascii="Times New Roman"/>
                <w:b w:val="false"/>
                <w:i w:val="false"/>
                <w:color w:val="000000"/>
                <w:sz w:val="20"/>
              </w:rPr>
              <w:t>
A patient with a malignant neoplasm shall be removed from the register in the following cases:</w:t>
            </w:r>
          </w:p>
          <w:p>
            <w:pPr>
              <w:spacing w:after="20"/>
              <w:ind w:left="20"/>
              <w:jc w:val="both"/>
            </w:pPr>
            <w:r>
              <w:rPr>
                <w:rFonts w:ascii="Times New Roman"/>
                <w:b w:val="false"/>
                <w:i w:val="false"/>
                <w:color w:val="000000"/>
                <w:sz w:val="20"/>
              </w:rPr>
              <w:t>
1) moving to another country with the issuance of a detailed extract from the outpatient medical record;</w:t>
            </w:r>
          </w:p>
          <w:p>
            <w:pPr>
              <w:spacing w:after="20"/>
              <w:ind w:left="20"/>
              <w:jc w:val="both"/>
            </w:pPr>
            <w:r>
              <w:rPr>
                <w:rFonts w:ascii="Times New Roman"/>
                <w:b w:val="false"/>
                <w:i w:val="false"/>
                <w:color w:val="000000"/>
                <w:sz w:val="20"/>
              </w:rPr>
              <w:t>
2) observations in an organization providing oncological care, with a diagnosis of "Basal cell carcinoma of the skin", "Trophoblastic disease" for more than five years after recovery, in the absence of relapses;</w:t>
            </w:r>
          </w:p>
          <w:p>
            <w:pPr>
              <w:spacing w:after="20"/>
              <w:ind w:left="20"/>
              <w:jc w:val="both"/>
            </w:pPr>
            <w:r>
              <w:rPr>
                <w:rFonts w:ascii="Times New Roman"/>
                <w:b w:val="false"/>
                <w:i w:val="false"/>
                <w:color w:val="000000"/>
                <w:sz w:val="20"/>
              </w:rPr>
              <w:t>
3) death based on a medical death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diagnosis of cancer is established for the first time, form № 034/у "Notification" shall be filled out for each patient, which shall be sent within three working days to the organization providing oncological care at the secondary level at the patient’s permanent place of residence for registration in the Electronic Registry of Cancer Patients and registration, indicating the circumstances of the diagnosis (the patient’s self-referral to a primary health care organization, CDA – primary level, the patient’s self-referral to an organization providing oncological care at the secondary and tertiary levels, the diagnosis was established during a screening examination, the diagnosis was established during a preventive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patient with a diagnosis of stage IV malignant neoplasm for the first time in their life and with visually accessible localizations of stage III, a protocol shall be filled out in case of detection of an advanced form of malignant neoplasm in the patient (clinical group V).</w:t>
            </w:r>
          </w:p>
          <w:p>
            <w:pPr>
              <w:spacing w:after="20"/>
              <w:ind w:left="20"/>
              <w:jc w:val="both"/>
            </w:pPr>
            <w:r>
              <w:rPr>
                <w:rFonts w:ascii="Times New Roman"/>
                <w:b w:val="false"/>
                <w:i w:val="false"/>
                <w:color w:val="000000"/>
                <w:sz w:val="20"/>
              </w:rPr>
              <w:t>
In the PHC organization, the CDA to which the patient with the identified advanced malignant neoplasm is attached, the analysis of all identified advanced cases shall be mandatory. The materials of the analysis of the advanced case shall be sent to the organization coordinating oncological care in the region within ten working days from the date of receipt of the protocol on the advanced case of malignant neoplasm. Information on the analysis of advanced cases shall be provided monthly by the organization coordinating oncological care in the region to the authorized body in the field of health care to the chief specialist (non-staff oncologist).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mandatory confidential medical examination for HIV infection of individuals based on clinical and epidemiological indications, including sexual partners of pregnant women, individuals who have applied voluntarily and anonymously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indications for hospitalization in a day hospital at outpatient and polyclinic healthcare organizations and a home hospital:</w:t>
            </w:r>
          </w:p>
          <w:p>
            <w:pPr>
              <w:spacing w:after="20"/>
              <w:ind w:left="20"/>
              <w:jc w:val="both"/>
            </w:pPr>
            <w:r>
              <w:rPr>
                <w:rFonts w:ascii="Times New Roman"/>
                <w:b w:val="false"/>
                <w:i w:val="false"/>
                <w:color w:val="000000"/>
                <w:sz w:val="20"/>
              </w:rPr>
              <w:t>
1) exacerbation of chronic diseases that do not require round-the-clock medical supervision;</w:t>
            </w:r>
          </w:p>
          <w:p>
            <w:pPr>
              <w:spacing w:after="20"/>
              <w:ind w:left="20"/>
              <w:jc w:val="both"/>
            </w:pPr>
            <w:r>
              <w:rPr>
                <w:rFonts w:ascii="Times New Roman"/>
                <w:b w:val="false"/>
                <w:i w:val="false"/>
                <w:color w:val="000000"/>
                <w:sz w:val="20"/>
              </w:rPr>
              <w:t>
2) active planned health improvement of a group of patients with chronic diseases subject to dynamic monitoring;</w:t>
            </w:r>
          </w:p>
          <w:p>
            <w:pPr>
              <w:spacing w:after="20"/>
              <w:ind w:left="20"/>
              <w:jc w:val="both"/>
            </w:pPr>
            <w:r>
              <w:rPr>
                <w:rFonts w:ascii="Times New Roman"/>
                <w:b w:val="false"/>
                <w:i w:val="false"/>
                <w:color w:val="000000"/>
                <w:sz w:val="20"/>
              </w:rPr>
              <w:t>
3) follow-up treatment of the patient the next day after a course of inpatient treatment for medical reasons;</w:t>
            </w:r>
          </w:p>
          <w:p>
            <w:pPr>
              <w:spacing w:after="20"/>
              <w:ind w:left="20"/>
              <w:jc w:val="both"/>
            </w:pPr>
            <w:r>
              <w:rPr>
                <w:rFonts w:ascii="Times New Roman"/>
                <w:b w:val="false"/>
                <w:i w:val="false"/>
                <w:color w:val="000000"/>
                <w:sz w:val="20"/>
              </w:rPr>
              <w:t>
4) conducting medical rehabilitation courses of the second and third stages;</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orphan diseases in children associated with a high risk of infectious complications and requiring isolation during the period of seasonal viral diseases to receive regular enzyme replacement and antibacterial therapy.</w:t>
            </w:r>
          </w:p>
          <w:p>
            <w:pPr>
              <w:spacing w:after="20"/>
              <w:ind w:left="20"/>
              <w:jc w:val="both"/>
            </w:pPr>
            <w:r>
              <w:rPr>
                <w:rFonts w:ascii="Times New Roman"/>
                <w:b w:val="false"/>
                <w:i w:val="false"/>
                <w:color w:val="000000"/>
                <w:sz w:val="20"/>
              </w:rPr>
              <w:t>
Compliance with the requirements for hospitalization in a day hospital with a 24-hour hospital:</w:t>
            </w:r>
          </w:p>
          <w:p>
            <w:pPr>
              <w:spacing w:after="20"/>
              <w:ind w:left="20"/>
              <w:jc w:val="both"/>
            </w:pPr>
            <w:r>
              <w:rPr>
                <w:rFonts w:ascii="Times New Roman"/>
                <w:b w:val="false"/>
                <w:i w:val="false"/>
                <w:color w:val="000000"/>
                <w:sz w:val="20"/>
              </w:rPr>
              <w:t>
1) performing operations and interventions with special preoperative preparation and resuscitation support;</w:t>
            </w:r>
          </w:p>
          <w:p>
            <w:pPr>
              <w:spacing w:after="20"/>
              <w:ind w:left="20"/>
              <w:jc w:val="both"/>
            </w:pPr>
            <w:r>
              <w:rPr>
                <w:rFonts w:ascii="Times New Roman"/>
                <w:b w:val="false"/>
                <w:i w:val="false"/>
                <w:color w:val="000000"/>
                <w:sz w:val="20"/>
              </w:rPr>
              <w:t>
2) conducting complex diagnostic studies that require special preliminary preparation and are not available in outpatient healthcare organizations;</w:t>
            </w:r>
          </w:p>
          <w:p>
            <w:pPr>
              <w:spacing w:after="20"/>
              <w:ind w:left="20"/>
              <w:jc w:val="both"/>
            </w:pPr>
            <w:r>
              <w:rPr>
                <w:rFonts w:ascii="Times New Roman"/>
                <w:b w:val="false"/>
                <w:i w:val="false"/>
                <w:color w:val="000000"/>
                <w:sz w:val="20"/>
              </w:rPr>
              <w:t>
3) observation of patients whose treatment involves transfusion of blood products, intravenous infusions of blood substitutes, specific hyposensitizing therapy, injections of potent drugs, intra-articular administration of drugs;</w:t>
            </w:r>
          </w:p>
          <w:p>
            <w:pPr>
              <w:spacing w:after="20"/>
              <w:ind w:left="20"/>
              <w:jc w:val="both"/>
            </w:pPr>
            <w:r>
              <w:rPr>
                <w:rFonts w:ascii="Times New Roman"/>
                <w:b w:val="false"/>
                <w:i w:val="false"/>
                <w:color w:val="000000"/>
                <w:sz w:val="20"/>
              </w:rPr>
              <w:t>
4) follow-up treatment on the next day after inpatient treatment if there are indications for early discharge after surgical treatment;</w:t>
            </w:r>
          </w:p>
          <w:p>
            <w:pPr>
              <w:spacing w:after="20"/>
              <w:ind w:left="20"/>
              <w:jc w:val="both"/>
            </w:pPr>
            <w:r>
              <w:rPr>
                <w:rFonts w:ascii="Times New Roman"/>
                <w:b w:val="false"/>
                <w:i w:val="false"/>
                <w:color w:val="000000"/>
                <w:sz w:val="20"/>
              </w:rPr>
              <w:t>
5) palliative care;</w:t>
            </w:r>
          </w:p>
          <w:p>
            <w:pPr>
              <w:spacing w:after="20"/>
              <w:ind w:left="20"/>
              <w:jc w:val="both"/>
            </w:pPr>
            <w:r>
              <w:rPr>
                <w:rFonts w:ascii="Times New Roman"/>
                <w:b w:val="false"/>
                <w:i w:val="false"/>
                <w:color w:val="000000"/>
                <w:sz w:val="20"/>
              </w:rPr>
              <w:t>
6) chemotherapy, radiation therapy, correction of pathological conditions that arise after specialized treatment of cancer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entry in the medical documentation confirming compliance with the requirements for the examination of temporary disability, issuance of a sheet and a certificate of temporary disability (form № 001/y "Inpatient Medical Record", form 052/y "Outpatient Medical Record", stubs of sheets of temporary disability of patients, form № 025/y "Journal for recording the conclusions of the medical advisory commission", form № 029/y "Registration book of sheets of temporary disability", form № 037/y "Certificate № ___ on temporary disability of a student, college student, vocational school, on illness, quarantine and other reasons for the absence of a child attending school, preschool organization (underline as appropriate)", form № 038/y "Certificate № _______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health condition in the medical record of an outpatient (inpatient) patient, justifying the need for his/her temporary exemption from work;</w:t>
            </w:r>
          </w:p>
          <w:p>
            <w:pPr>
              <w:spacing w:after="20"/>
              <w:ind w:left="20"/>
              <w:jc w:val="both"/>
            </w:pPr>
            <w:r>
              <w:rPr>
                <w:rFonts w:ascii="Times New Roman"/>
                <w:b w:val="false"/>
                <w:i w:val="false"/>
                <w:color w:val="000000"/>
                <w:sz w:val="20"/>
              </w:rPr>
              <w:t>
2) issuance of a certificate of temporary disability on the day of discharge of persons undergoing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the sick leave certificate and the certificate of temporary disability with the date of discharge from the hospital if the working capacity of the person is fully restored;</w:t>
            </w:r>
          </w:p>
          <w:p>
            <w:pPr>
              <w:spacing w:after="20"/>
              <w:ind w:left="20"/>
              <w:jc w:val="both"/>
            </w:pPr>
            <w:r>
              <w:rPr>
                <w:rFonts w:ascii="Times New Roman"/>
                <w:b w:val="false"/>
                <w:i w:val="false"/>
                <w:color w:val="000000"/>
                <w:sz w:val="20"/>
              </w:rPr>
              <w:t>
4) extension of the sick leave certificate and temporary disability certificate for persons who continue to be temporarily incapacitated for a period taking into account the time required for their appearance at a medical worker's clinic or for a medical worker to be called to their home (but not more than for one calendar day). For persons who received treatment outside the region of residence, the time required for arrival at their permanent place of residence shall be taken into account (but not more than for four calendar days);</w:t>
            </w:r>
          </w:p>
          <w:p>
            <w:pPr>
              <w:spacing w:after="20"/>
              <w:ind w:left="20"/>
              <w:jc w:val="both"/>
            </w:pPr>
            <w:r>
              <w:rPr>
                <w:rFonts w:ascii="Times New Roman"/>
                <w:b w:val="false"/>
                <w:i w:val="false"/>
                <w:color w:val="000000"/>
                <w:sz w:val="20"/>
              </w:rPr>
              <w:t>
5) issuance of a certificate of temporary disability in case of injuries sustained while under the influence of alcohol or drugs, as well as in case of acute alcohol or drug intoxication, for the entire period of temporary disability;</w:t>
            </w:r>
          </w:p>
          <w:p>
            <w:pPr>
              <w:spacing w:after="20"/>
              <w:ind w:left="20"/>
              <w:jc w:val="both"/>
            </w:pPr>
            <w:r>
              <w:rPr>
                <w:rFonts w:ascii="Times New Roman"/>
                <w:b w:val="false"/>
                <w:i w:val="false"/>
                <w:color w:val="000000"/>
                <w:sz w:val="20"/>
              </w:rPr>
              <w:t>
6) issuance of a certificate of temporary disability to persons suffering from mental illnesses, in the event of untimely application to a medical organization in the past days, based on the conclusion of the medical commission of the neuropsychiatric dispensary or a medical worker (psychiatrist) together with the head of the medical organization;</w:t>
            </w:r>
          </w:p>
          <w:p>
            <w:pPr>
              <w:spacing w:after="20"/>
              <w:ind w:left="20"/>
              <w:jc w:val="both"/>
            </w:pPr>
            <w:r>
              <w:rPr>
                <w:rFonts w:ascii="Times New Roman"/>
                <w:b w:val="false"/>
                <w:i w:val="false"/>
                <w:color w:val="000000"/>
                <w:sz w:val="20"/>
              </w:rPr>
              <w:t>
7) issuance of a certificate and a temporary disability sheet to persons referred by a court decision for a forensic medical or forensic psychiatric examination and recognized as incapacitated from the date of admission to the examination;</w:t>
            </w:r>
          </w:p>
          <w:p>
            <w:pPr>
              <w:spacing w:after="20"/>
              <w:ind w:left="20"/>
              <w:jc w:val="both"/>
            </w:pPr>
            <w:r>
              <w:rPr>
                <w:rFonts w:ascii="Times New Roman"/>
                <w:b w:val="false"/>
                <w:i w:val="false"/>
                <w:color w:val="000000"/>
                <w:sz w:val="20"/>
              </w:rPr>
              <w:t>
8) issuing both a sick leave certificate and a certificate of temporary disability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be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oncological care at the inpatient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dilution of antitumor drugs in the rooms for the centralized dilution of cytostatic drugs (hereinafter referred to as the RCDC) to ensure the safety of medical personnel from the toxic effects of antitumor drugs and the rational use of drugs.</w:t>
            </w:r>
          </w:p>
          <w:p>
            <w:pPr>
              <w:spacing w:after="20"/>
              <w:ind w:left="20"/>
              <w:jc w:val="both"/>
            </w:pPr>
            <w:r>
              <w:rPr>
                <w:rFonts w:ascii="Times New Roman"/>
                <w:b w:val="false"/>
                <w:i w:val="false"/>
                <w:color w:val="000000"/>
                <w:sz w:val="20"/>
              </w:rPr>
              <w:t>
Applications for the dilution of antitumor drugs for each patient shall be submitted by a physician of the clinical unit together with the responsible specialist of the RCDC.</w:t>
            </w:r>
          </w:p>
          <w:p>
            <w:pPr>
              <w:spacing w:after="20"/>
              <w:ind w:left="20"/>
              <w:jc w:val="both"/>
            </w:pPr>
            <w:r>
              <w:rPr>
                <w:rFonts w:ascii="Times New Roman"/>
                <w:b w:val="false"/>
                <w:i w:val="false"/>
                <w:color w:val="000000"/>
                <w:sz w:val="20"/>
              </w:rPr>
              <w:t>
Antitumor drugs shall be diluted according to submitted applications. Diluted drugs shall be packed in disposable sterile containers and labeled. A second copy of the application shall be attached to the container.</w:t>
            </w:r>
          </w:p>
          <w:p>
            <w:pPr>
              <w:spacing w:after="20"/>
              <w:ind w:left="20"/>
              <w:jc w:val="both"/>
            </w:pPr>
            <w:r>
              <w:rPr>
                <w:rFonts w:ascii="Times New Roman"/>
                <w:b w:val="false"/>
                <w:i w:val="false"/>
                <w:color w:val="000000"/>
                <w:sz w:val="20"/>
              </w:rPr>
              <w:t>
Diluted antitumor drugs shall be received and transported by a clinical unit nurse. Drugs shall be transported in containers.</w:t>
            </w:r>
          </w:p>
          <w:p>
            <w:pPr>
              <w:spacing w:after="20"/>
              <w:ind w:left="20"/>
              <w:jc w:val="both"/>
            </w:pPr>
            <w:r>
              <w:rPr>
                <w:rFonts w:ascii="Times New Roman"/>
                <w:b w:val="false"/>
                <w:i w:val="false"/>
                <w:color w:val="000000"/>
                <w:sz w:val="20"/>
              </w:rPr>
              <w:t>
Before administering an antitumor drug, the clinical unit procedural nurse compares patient data, applications, and labeling on vials and/or syringes.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implementation of radiation therapy according to the principle of "a single doctor–radiation therapist (radiation oncologist)", which provides for the clinical management of the patient, the implementation of pre-radiation preparation and radiation treatment by one doctor–radiation therapist (radiation oncologist).</w:t>
            </w:r>
          </w:p>
          <w:p>
            <w:pPr>
              <w:spacing w:after="20"/>
              <w:ind w:left="20"/>
              <w:jc w:val="both"/>
            </w:pPr>
            <w:r>
              <w:rPr>
                <w:rFonts w:ascii="Times New Roman"/>
                <w:b w:val="false"/>
                <w:i w:val="false"/>
                <w:color w:val="000000"/>
                <w:sz w:val="20"/>
              </w:rPr>
              <w:t>
Pre-radiation preparation procedures shall be performed on special X-ray machines (simulators, computer tomographs), which obtain data on the irradiation site and surrounding organs and tissues. These machines shall also transmit the following topographic characteristics of the irradiation site to computer planning systems: dimensions, weight, orientation and additional information necessary for subsequent dosimetric calculations.</w:t>
            </w:r>
          </w:p>
          <w:p>
            <w:pPr>
              <w:spacing w:after="20"/>
              <w:ind w:left="20"/>
              <w:jc w:val="both"/>
            </w:pPr>
            <w:r>
              <w:rPr>
                <w:rFonts w:ascii="Times New Roman"/>
                <w:b w:val="false"/>
                <w:i w:val="false"/>
                <w:color w:val="000000"/>
                <w:sz w:val="20"/>
              </w:rPr>
              <w:t>
In order to ensure the smooth operation and quality control of radiation therapy equipment, and to verify radiation plans using phantom measurements when complex radiation therapy equipment is available, a radiation therapy physicist-technical shall support service or a group of medical physicists and radiation therapy equipment servicing engineers shall be created.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implementation of antitumor therapy, radiation and radionuclide therapy, palliative medical care in hospital-substituting conditions for patients with malignant neoplasms in cases that do not require constant medical supervision, in organizations providing oncological care at the secondary and tertiary levels in the departments of chemotherapy, radiation therapy, palliative medical care, medical rehabilitation.</w:t>
            </w:r>
          </w:p>
          <w:p>
            <w:pPr>
              <w:spacing w:after="20"/>
              <w:ind w:left="20"/>
              <w:jc w:val="both"/>
            </w:pPr>
            <w:r>
              <w:rPr>
                <w:rFonts w:ascii="Times New Roman"/>
                <w:b w:val="false"/>
                <w:i w:val="false"/>
                <w:color w:val="000000"/>
                <w:sz w:val="20"/>
              </w:rPr>
              <w:t>
Medical care in inpatient settings shall be provided in oncology organizations of secondary and tertiary levels upon referral from an oncologist with the results of laboratory and instrumental studies and consultations with specialized professionals necessary for the treatment of a given patient, taking into account the recommendations of the MDT.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hospitalization of a seriously ill patient who requires constant monitoring of vital functions for medical reasons, by decision of the council and notification of the heads of healthcare organizations, followed by transfer to another medical organization according to the profile of the disease for further examination and treatment after stabilization of the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examination of severe patients by the head of the department on the day of hospitalization, and subsequently, daily. Patients in moderate condition shall be examined at least once a week. The results of the patient's examination shall be recorded in the medical record with recommendations for further patient management tactics with mandatory identification of the medical worker making the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establishment of a clinical diagnosis jointly with the head of the department, no later than three calendar days from the date of the patient's hospitalization in the healthcare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daily examination of patients in the hospital by the attending physician, except for weekends and holidays. When examining and prescribing additional diagnostic and therapeutic procedures by the doctor on duty, the corresponding records are made in the medical record. If the patient's condition worsens, the doctor on duty shall notify the head of the department and (or) the attending physician, agree on changes to the diagnostic and treatment process, and make a record in the medical record (paper and (or) electronic) version.</w:t>
            </w:r>
          </w:p>
          <w:p>
            <w:pPr>
              <w:spacing w:after="20"/>
              <w:ind w:left="20"/>
              <w:jc w:val="both"/>
            </w:pPr>
            <w:r>
              <w:rPr>
                <w:rFonts w:ascii="Times New Roman"/>
                <w:b w:val="false"/>
                <w:i w:val="false"/>
                <w:color w:val="000000"/>
                <w:sz w:val="20"/>
              </w:rPr>
              <w:t>
The entry shall be made into the electronic version of the medical record no later than 24 hours after the patient’s condition changes.</w:t>
            </w:r>
          </w:p>
          <w:p>
            <w:pPr>
              <w:spacing w:after="20"/>
              <w:ind w:left="20"/>
              <w:jc w:val="both"/>
            </w:pPr>
            <w:r>
              <w:rPr>
                <w:rFonts w:ascii="Times New Roman"/>
                <w:b w:val="false"/>
                <w:i w:val="false"/>
                <w:color w:val="000000"/>
                <w:sz w:val="20"/>
              </w:rPr>
              <w:t>
In emergencies, the frequency of entries shall depend on the dynamics of the severity of the condition. The hospital doctor's entries shall reflect specific changes in the patient's condition and the need to adjust prescriptions, the rationale for the examination and treatment prescribed, the assessment and interpretation of the results obtained and the effectiveness of the treatment. The frequency of examination in emergencies shall be at least every 3 hours, indicating the time of emergency care by hour and minute.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holding of consultations or a council in case of difficulty in identifying the diagnosis, the ineffectiveness of the treatment, as well as for other indications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examination of individuals for clinical indications for HIV infection when the following diseases, syndromes and symptoms shall be detected:</w:t>
            </w:r>
          </w:p>
          <w:p>
            <w:pPr>
              <w:spacing w:after="20"/>
              <w:ind w:left="20"/>
              <w:jc w:val="both"/>
            </w:pPr>
            <w:r>
              <w:rPr>
                <w:rFonts w:ascii="Times New Roman"/>
                <w:b w:val="false"/>
                <w:i w:val="false"/>
                <w:color w:val="000000"/>
                <w:sz w:val="20"/>
              </w:rPr>
              <w:t>
1) enlargement of two or more lymph nodes lasting more than 1 month, persistent, generalized lymphadenopathy;</w:t>
            </w:r>
          </w:p>
          <w:p>
            <w:pPr>
              <w:spacing w:after="20"/>
              <w:ind w:left="20"/>
              <w:jc w:val="both"/>
            </w:pPr>
            <w:r>
              <w:rPr>
                <w:rFonts w:ascii="Times New Roman"/>
                <w:b w:val="false"/>
                <w:i w:val="false"/>
                <w:color w:val="000000"/>
                <w:sz w:val="20"/>
              </w:rPr>
              <w:t>
2) fever of unknown etiology (constant or recurrent, lasting more than 1 month);</w:t>
            </w:r>
          </w:p>
          <w:p>
            <w:pPr>
              <w:spacing w:after="20"/>
              <w:ind w:left="20"/>
              <w:jc w:val="both"/>
            </w:pPr>
            <w:r>
              <w:rPr>
                <w:rFonts w:ascii="Times New Roman"/>
                <w:b w:val="false"/>
                <w:i w:val="false"/>
                <w:color w:val="000000"/>
                <w:sz w:val="20"/>
              </w:rPr>
              <w:t>
3) unexplained severe cachexia or severe nutritional deficiencies that are poorly responsive to standard treatment (in children), unexplained weight loss of 10% or more;</w:t>
            </w:r>
          </w:p>
          <w:p>
            <w:pPr>
              <w:spacing w:after="20"/>
              <w:ind w:left="20"/>
              <w:jc w:val="both"/>
            </w:pPr>
            <w:r>
              <w:rPr>
                <w:rFonts w:ascii="Times New Roman"/>
                <w:b w:val="false"/>
                <w:i w:val="false"/>
                <w:color w:val="000000"/>
                <w:sz w:val="20"/>
              </w:rPr>
              <w:t>
4) chronic diarrhea lasting 14 days or more (in children), unexplained chronic diarrhea lasting more than a month;</w:t>
            </w:r>
          </w:p>
          <w:p>
            <w:pPr>
              <w:spacing w:after="20"/>
              <w:ind w:left="20"/>
              <w:jc w:val="both"/>
            </w:pPr>
            <w:r>
              <w:rPr>
                <w:rFonts w:ascii="Times New Roman"/>
                <w:b w:val="false"/>
                <w:i w:val="false"/>
                <w:color w:val="000000"/>
                <w:sz w:val="20"/>
              </w:rPr>
              <w:t>
5) seborrheic dermatitis, itchy papular rash (in children);</w:t>
            </w:r>
          </w:p>
          <w:p>
            <w:pPr>
              <w:spacing w:after="20"/>
              <w:ind w:left="20"/>
              <w:jc w:val="both"/>
            </w:pPr>
            <w:r>
              <w:rPr>
                <w:rFonts w:ascii="Times New Roman"/>
                <w:b w:val="false"/>
                <w:i w:val="false"/>
                <w:color w:val="000000"/>
                <w:sz w:val="20"/>
              </w:rPr>
              <w:t>
6) angular cheilitis;</w:t>
            </w:r>
          </w:p>
          <w:p>
            <w:pPr>
              <w:spacing w:after="20"/>
              <w:ind w:left="20"/>
              <w:jc w:val="both"/>
            </w:pPr>
            <w:r>
              <w:rPr>
                <w:rFonts w:ascii="Times New Roman"/>
                <w:b w:val="false"/>
                <w:i w:val="false"/>
                <w:color w:val="000000"/>
                <w:sz w:val="20"/>
              </w:rPr>
              <w:t>
7) recurrent upper respiratory tract infections (sinusitis, otitis media, pharyngitis, tracheitis, bronchitis);</w:t>
            </w:r>
          </w:p>
          <w:p>
            <w:pPr>
              <w:spacing w:after="20"/>
              <w:ind w:left="20"/>
              <w:jc w:val="both"/>
            </w:pPr>
            <w:r>
              <w:rPr>
                <w:rFonts w:ascii="Times New Roman"/>
                <w:b w:val="false"/>
                <w:i w:val="false"/>
                <w:color w:val="000000"/>
                <w:sz w:val="20"/>
              </w:rPr>
              <w:t>
8) shingles;</w:t>
            </w:r>
          </w:p>
          <w:p>
            <w:pPr>
              <w:spacing w:after="20"/>
              <w:ind w:left="20"/>
              <w:jc w:val="both"/>
            </w:pPr>
            <w:r>
              <w:rPr>
                <w:rFonts w:ascii="Times New Roman"/>
                <w:b w:val="false"/>
                <w:i w:val="false"/>
                <w:color w:val="000000"/>
                <w:sz w:val="20"/>
              </w:rPr>
              <w:t>
9) any disseminated endemic mycosis, deep mycoses (coccidioidomycosis, extrapulmonary cryptococcosis (cryptococcal meningitis), sporotrichosis, aspergillosis, isosporiasis, extrapulmonary histoplasmosis, strongyloidiasis, actinomycosis);</w:t>
            </w:r>
          </w:p>
          <w:p>
            <w:pPr>
              <w:spacing w:after="20"/>
              <w:ind w:left="20"/>
              <w:jc w:val="both"/>
            </w:pPr>
            <w:r>
              <w:rPr>
                <w:rFonts w:ascii="Times New Roman"/>
                <w:b w:val="false"/>
                <w:i w:val="false"/>
                <w:color w:val="000000"/>
                <w:sz w:val="20"/>
              </w:rPr>
              <w:t xml:space="preserve">
10) pulmonary and extrapulmonary tuberculosis, including disseminated infection caused by atypical mycobacteria, except for tuberculosis of the peripheral lymph nodes; </w:t>
            </w:r>
          </w:p>
          <w:p>
            <w:pPr>
              <w:spacing w:after="20"/>
              <w:ind w:left="20"/>
              <w:jc w:val="both"/>
            </w:pPr>
            <w:r>
              <w:rPr>
                <w:rFonts w:ascii="Times New Roman"/>
                <w:b w:val="false"/>
                <w:i w:val="false"/>
                <w:color w:val="000000"/>
                <w:sz w:val="20"/>
              </w:rPr>
              <w:t>
11) hairy leukoplakia of the oral cavity, linear erythema of the gums;</w:t>
            </w:r>
          </w:p>
          <w:p>
            <w:pPr>
              <w:spacing w:after="20"/>
              <w:ind w:left="20"/>
              <w:jc w:val="both"/>
            </w:pPr>
            <w:r>
              <w:rPr>
                <w:rFonts w:ascii="Times New Roman"/>
                <w:b w:val="false"/>
                <w:i w:val="false"/>
                <w:color w:val="000000"/>
                <w:sz w:val="20"/>
              </w:rPr>
              <w:t>
12) severe protracted recurrent pneumonia and chronic bronchitis that do not respond to conventional therapy (two or more times a year), asymptomatic and clinically expressed lymphoid interstitial pneumonia;</w:t>
            </w:r>
          </w:p>
          <w:p>
            <w:pPr>
              <w:spacing w:after="20"/>
              <w:ind w:left="20"/>
              <w:jc w:val="both"/>
            </w:pPr>
            <w:r>
              <w:rPr>
                <w:rFonts w:ascii="Times New Roman"/>
                <w:b w:val="false"/>
                <w:i w:val="false"/>
                <w:color w:val="000000"/>
                <w:sz w:val="20"/>
              </w:rPr>
              <w:t>
13) sepsis, protracted and recurrent purulent-bacterial diseases of internal organs (pneumonia, pleural empyema, meningitis, meningoencephalitis, bone and joint infections, purulent myositis, salmonella septicemia (except Salmonella typhi), stomatitis, gingivitis, periodontitis);</w:t>
            </w:r>
          </w:p>
          <w:p>
            <w:pPr>
              <w:spacing w:after="20"/>
              <w:ind w:left="20"/>
              <w:jc w:val="both"/>
            </w:pPr>
            <w:r>
              <w:rPr>
                <w:rFonts w:ascii="Times New Roman"/>
                <w:b w:val="false"/>
                <w:i w:val="false"/>
                <w:color w:val="000000"/>
                <w:sz w:val="20"/>
              </w:rPr>
              <w:t>
14) Pneumocystis pneumonia;</w:t>
            </w:r>
          </w:p>
          <w:p>
            <w:pPr>
              <w:spacing w:after="20"/>
              <w:ind w:left="20"/>
              <w:jc w:val="both"/>
            </w:pPr>
            <w:r>
              <w:rPr>
                <w:rFonts w:ascii="Times New Roman"/>
                <w:b w:val="false"/>
                <w:i w:val="false"/>
                <w:color w:val="000000"/>
                <w:sz w:val="20"/>
              </w:rPr>
              <w:t>
15) infections caused by the herpes simplex virus, with damage to internal organs and chronic (lasting more than one month from the onset of the disease) damage to the skin and mucous membranes, including the eyes;</w:t>
            </w:r>
          </w:p>
          <w:p>
            <w:pPr>
              <w:spacing w:after="20"/>
              <w:ind w:left="20"/>
              <w:jc w:val="both"/>
            </w:pPr>
            <w:r>
              <w:rPr>
                <w:rFonts w:ascii="Times New Roman"/>
                <w:b w:val="false"/>
                <w:i w:val="false"/>
                <w:color w:val="000000"/>
                <w:sz w:val="20"/>
              </w:rPr>
              <w:t>
16) cardiomyopathy;</w:t>
            </w:r>
          </w:p>
          <w:p>
            <w:pPr>
              <w:spacing w:after="20"/>
              <w:ind w:left="20"/>
              <w:jc w:val="both"/>
            </w:pPr>
            <w:r>
              <w:rPr>
                <w:rFonts w:ascii="Times New Roman"/>
                <w:b w:val="false"/>
                <w:i w:val="false"/>
                <w:color w:val="000000"/>
                <w:sz w:val="20"/>
              </w:rPr>
              <w:t>
17) nephropathy;</w:t>
            </w:r>
          </w:p>
          <w:p>
            <w:pPr>
              <w:spacing w:after="20"/>
              <w:ind w:left="20"/>
              <w:jc w:val="both"/>
            </w:pPr>
            <w:r>
              <w:rPr>
                <w:rFonts w:ascii="Times New Roman"/>
                <w:b w:val="false"/>
                <w:i w:val="false"/>
                <w:color w:val="000000"/>
                <w:sz w:val="20"/>
              </w:rPr>
              <w:t>
18) encephalopathy of unknown etiology;</w:t>
            </w:r>
          </w:p>
          <w:p>
            <w:pPr>
              <w:spacing w:after="20"/>
              <w:ind w:left="20"/>
              <w:jc w:val="both"/>
            </w:pPr>
            <w:r>
              <w:rPr>
                <w:rFonts w:ascii="Times New Roman"/>
                <w:b w:val="false"/>
                <w:i w:val="false"/>
                <w:color w:val="000000"/>
                <w:sz w:val="20"/>
              </w:rPr>
              <w:t>
19) progressive multifocal leukoencephalopathy;</w:t>
            </w:r>
          </w:p>
          <w:p>
            <w:pPr>
              <w:spacing w:after="20"/>
              <w:ind w:left="20"/>
              <w:jc w:val="both"/>
            </w:pPr>
            <w:r>
              <w:rPr>
                <w:rFonts w:ascii="Times New Roman"/>
                <w:b w:val="false"/>
                <w:i w:val="false"/>
                <w:color w:val="000000"/>
                <w:sz w:val="20"/>
              </w:rPr>
              <w:t>
20) Kaposi's sarcoma;</w:t>
            </w:r>
          </w:p>
          <w:p>
            <w:pPr>
              <w:spacing w:after="20"/>
              <w:ind w:left="20"/>
              <w:jc w:val="both"/>
            </w:pPr>
            <w:r>
              <w:rPr>
                <w:rFonts w:ascii="Times New Roman"/>
                <w:b w:val="false"/>
                <w:i w:val="false"/>
                <w:color w:val="000000"/>
                <w:sz w:val="20"/>
              </w:rPr>
              <w:t>
21) neoplasms, including lymphoma (brain) or B-cell lymphoma;</w:t>
            </w:r>
          </w:p>
          <w:p>
            <w:pPr>
              <w:spacing w:after="20"/>
              <w:ind w:left="20"/>
              <w:jc w:val="both"/>
            </w:pPr>
            <w:r>
              <w:rPr>
                <w:rFonts w:ascii="Times New Roman"/>
                <w:b w:val="false"/>
                <w:i w:val="false"/>
                <w:color w:val="000000"/>
                <w:sz w:val="20"/>
              </w:rPr>
              <w:t>
22) toxoplasmosis of the central nervous system;</w:t>
            </w:r>
          </w:p>
          <w:p>
            <w:pPr>
              <w:spacing w:after="20"/>
              <w:ind w:left="20"/>
              <w:jc w:val="both"/>
            </w:pPr>
            <w:r>
              <w:rPr>
                <w:rFonts w:ascii="Times New Roman"/>
                <w:b w:val="false"/>
                <w:i w:val="false"/>
                <w:color w:val="000000"/>
                <w:sz w:val="20"/>
              </w:rPr>
              <w:t>
23) candidiasis of the esophagus, bronchi, trachea, lungs, mucous membranes of the mouth and nose;</w:t>
            </w:r>
          </w:p>
          <w:p>
            <w:pPr>
              <w:spacing w:after="20"/>
              <w:ind w:left="20"/>
              <w:jc w:val="both"/>
            </w:pPr>
            <w:r>
              <w:rPr>
                <w:rFonts w:ascii="Times New Roman"/>
                <w:b w:val="false"/>
                <w:i w:val="false"/>
                <w:color w:val="000000"/>
                <w:sz w:val="20"/>
              </w:rPr>
              <w:t>
24) disseminated infection caused by atypical mycobacteria;</w:t>
            </w:r>
          </w:p>
          <w:p>
            <w:pPr>
              <w:spacing w:after="20"/>
              <w:ind w:left="20"/>
              <w:jc w:val="both"/>
            </w:pPr>
            <w:r>
              <w:rPr>
                <w:rFonts w:ascii="Times New Roman"/>
                <w:b w:val="false"/>
                <w:i w:val="false"/>
                <w:color w:val="000000"/>
                <w:sz w:val="20"/>
              </w:rPr>
              <w:t>
25) cachexia of unknown etiology;</w:t>
            </w:r>
          </w:p>
          <w:p>
            <w:pPr>
              <w:spacing w:after="20"/>
              <w:ind w:left="20"/>
              <w:jc w:val="both"/>
            </w:pPr>
            <w:r>
              <w:rPr>
                <w:rFonts w:ascii="Times New Roman"/>
                <w:b w:val="false"/>
                <w:i w:val="false"/>
                <w:color w:val="000000"/>
                <w:sz w:val="20"/>
              </w:rPr>
              <w:t>
26) protracted recurrent pyoderma that does not respond to conventional therapy;</w:t>
            </w:r>
          </w:p>
          <w:p>
            <w:pPr>
              <w:spacing w:after="20"/>
              <w:ind w:left="20"/>
              <w:jc w:val="both"/>
            </w:pPr>
            <w:r>
              <w:rPr>
                <w:rFonts w:ascii="Times New Roman"/>
                <w:b w:val="false"/>
                <w:i w:val="false"/>
                <w:color w:val="000000"/>
                <w:sz w:val="20"/>
              </w:rPr>
              <w:t>
27) severe chronic inflammatory diseases of the female reproductive system of unclear etiology;</w:t>
            </w:r>
          </w:p>
          <w:p>
            <w:pPr>
              <w:spacing w:after="20"/>
              <w:ind w:left="20"/>
              <w:jc w:val="both"/>
            </w:pPr>
            <w:r>
              <w:rPr>
                <w:rFonts w:ascii="Times New Roman"/>
                <w:b w:val="false"/>
                <w:i w:val="false"/>
                <w:color w:val="000000"/>
                <w:sz w:val="20"/>
              </w:rPr>
              <w:t>
28) invasive neoplasms of the female genital organs;</w:t>
            </w:r>
          </w:p>
          <w:p>
            <w:pPr>
              <w:spacing w:after="20"/>
              <w:ind w:left="20"/>
              <w:jc w:val="both"/>
            </w:pPr>
            <w:r>
              <w:rPr>
                <w:rFonts w:ascii="Times New Roman"/>
                <w:b w:val="false"/>
                <w:i w:val="false"/>
                <w:color w:val="000000"/>
                <w:sz w:val="20"/>
              </w:rPr>
              <w:t>
29) mononucleosis 3 months after the onset of the disease;</w:t>
            </w:r>
          </w:p>
          <w:p>
            <w:pPr>
              <w:spacing w:after="20"/>
              <w:ind w:left="20"/>
              <w:jc w:val="both"/>
            </w:pPr>
            <w:r>
              <w:rPr>
                <w:rFonts w:ascii="Times New Roman"/>
                <w:b w:val="false"/>
                <w:i w:val="false"/>
                <w:color w:val="000000"/>
                <w:sz w:val="20"/>
              </w:rPr>
              <w:t>
30) sexually transmitted infections (syphilis, chlamydia, trichomoniasis, gonorrhea, genital herpes, viral papillomatosis and others) with an established diagnosis;</w:t>
            </w:r>
          </w:p>
          <w:p>
            <w:pPr>
              <w:spacing w:after="20"/>
              <w:ind w:left="20"/>
              <w:jc w:val="both"/>
            </w:pPr>
            <w:r>
              <w:rPr>
                <w:rFonts w:ascii="Times New Roman"/>
                <w:b w:val="false"/>
                <w:i w:val="false"/>
                <w:color w:val="000000"/>
                <w:sz w:val="20"/>
              </w:rPr>
              <w:t>
31) viral hepatitis B and C, if the diagnosis is confirmed;</w:t>
            </w:r>
          </w:p>
          <w:p>
            <w:pPr>
              <w:spacing w:after="20"/>
              <w:ind w:left="20"/>
              <w:jc w:val="both"/>
            </w:pPr>
            <w:r>
              <w:rPr>
                <w:rFonts w:ascii="Times New Roman"/>
                <w:b w:val="false"/>
                <w:i w:val="false"/>
                <w:color w:val="000000"/>
                <w:sz w:val="20"/>
              </w:rPr>
              <w:t>
32) extensive confluent condylomas;</w:t>
            </w:r>
          </w:p>
          <w:p>
            <w:pPr>
              <w:spacing w:after="20"/>
              <w:ind w:left="20"/>
              <w:jc w:val="both"/>
            </w:pPr>
            <w:r>
              <w:rPr>
                <w:rFonts w:ascii="Times New Roman"/>
                <w:b w:val="false"/>
                <w:i w:val="false"/>
                <w:color w:val="000000"/>
                <w:sz w:val="20"/>
              </w:rPr>
              <w:t>
33) molluscum contagiosum with extensive rash, giant disfiguring molluscum contagiosum;</w:t>
            </w:r>
          </w:p>
          <w:p>
            <w:pPr>
              <w:spacing w:after="20"/>
              <w:ind w:left="20"/>
              <w:jc w:val="both"/>
            </w:pPr>
            <w:r>
              <w:rPr>
                <w:rFonts w:ascii="Times New Roman"/>
                <w:b w:val="false"/>
                <w:i w:val="false"/>
                <w:color w:val="000000"/>
                <w:sz w:val="20"/>
              </w:rPr>
              <w:t>
34) primary dementia in previously healthy individuals;</w:t>
            </w:r>
          </w:p>
          <w:p>
            <w:pPr>
              <w:spacing w:after="20"/>
              <w:ind w:left="20"/>
              <w:jc w:val="both"/>
            </w:pPr>
            <w:r>
              <w:rPr>
                <w:rFonts w:ascii="Times New Roman"/>
                <w:b w:val="false"/>
                <w:i w:val="false"/>
                <w:color w:val="000000"/>
                <w:sz w:val="20"/>
              </w:rPr>
              <w:t>
35) patients with hemophilia and other diseases who systematically receive transfusions of blood and its components;</w:t>
            </w:r>
          </w:p>
          <w:p>
            <w:pPr>
              <w:spacing w:after="20"/>
              <w:ind w:left="20"/>
              <w:jc w:val="both"/>
            </w:pPr>
            <w:r>
              <w:rPr>
                <w:rFonts w:ascii="Times New Roman"/>
                <w:b w:val="false"/>
                <w:i w:val="false"/>
                <w:color w:val="000000"/>
                <w:sz w:val="20"/>
              </w:rPr>
              <w:t>
36) generalized cytomegalovirus infection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discharge criteria, in particular:</w:t>
            </w:r>
          </w:p>
          <w:p>
            <w:pPr>
              <w:spacing w:after="20"/>
              <w:ind w:left="20"/>
              <w:jc w:val="both"/>
            </w:pPr>
            <w:r>
              <w:rPr>
                <w:rFonts w:ascii="Times New Roman"/>
                <w:b w:val="false"/>
                <w:i w:val="false"/>
                <w:color w:val="000000"/>
                <w:sz w:val="20"/>
              </w:rPr>
              <w:t>
1) generally accepted treatment outcomes (recovery, improvement, unchanged, death, transferred to another medical facility);</w:t>
            </w:r>
          </w:p>
          <w:p>
            <w:pPr>
              <w:spacing w:after="20"/>
              <w:ind w:left="20"/>
              <w:jc w:val="both"/>
            </w:pPr>
            <w:r>
              <w:rPr>
                <w:rFonts w:ascii="Times New Roman"/>
                <w:b w:val="false"/>
                <w:i w:val="false"/>
                <w:color w:val="000000"/>
                <w:sz w:val="20"/>
              </w:rPr>
              <w:t>
2) a written statement from the patient or his/her legal representative in the absence of an immediate danger to the patient’s life or others;</w:t>
            </w:r>
          </w:p>
          <w:p>
            <w:pPr>
              <w:spacing w:after="20"/>
              <w:ind w:left="20"/>
              <w:jc w:val="both"/>
            </w:pPr>
            <w:r>
              <w:rPr>
                <w:rFonts w:ascii="Times New Roman"/>
                <w:b w:val="false"/>
                <w:i w:val="false"/>
                <w:color w:val="000000"/>
                <w:sz w:val="20"/>
              </w:rPr>
              <w:t>
3) cases of violation of the internal regulations of the healthcare organization, as well as the creation of obstacles to the treatment and diagnostic process, infringement of the rights of other patients to receive appropriate medical care (in the absence of an immediate threat to his/her life), which shall be recorded in the medical record.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on the issuance of a discharge summary to the patient upon discharge, indicating the full clinical diagnosis, the scope of diagnostic studies performed, treatment measures and recommendations for further observation and treatment. Discharge data shall be entered into information systems on the same day, indicating the actual time of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written consent from the patient for transfusion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(form № 001/у "Medical record of an inpatient") confirming the examination of the recipient before the transfusion for markers of blood-borne infections (HIV, hepatitis B and C), as well as recommendations in the discharge summary on the need for repeated testing for HIV and hepatitis B and C in the primary health care organization at the place of attachment after 1, 3,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with the medical organization for the purchase and delivery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the distribution of functions of employees involved in each stage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(result of a group study on the ABO system and Rh factor, screening of irregular anti-erythrocyte antibodies according to form 098/у or a record in the electronic form 001/у "Medical record of an inpatient"), confirming the immunohematological examination of recipients to ensure the safety of transfusion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establishment of indications for the administration of blood, its components based on clinical manifestations of deficiency or dysfunction of cellular or other blood components, confirmed by laboratory data ("Pre-transfusion epicrisis" insert sheet 6 to the medical record of an inpatient, form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continuous training of personnel involved in transfusion therapy and admission to transfusion care of medical personnel and mid-level medical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transfer of assets from the hospital to the emergency medical care facility for patients who have undergone a blood transfusion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("Diary", insert sheet 2 to the medical record of an inpatient f 001/у), confirming control over the effectiveness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forms of accounting documentation in the field of healthcare (Form № 003/у "Form for recording the movement of blood, its components and diagnostic standards" on electronic and (or) paper; Insert sheet 6 to the medical record of an inpatient, Form 001/у " Pre-transfusion epicrisis", "Protocol for transfusion of components", " Transfusion sheet", Form № 006/у "Form for recording transfusion of blood, its components, drugs", Form № 007/у "Form for recording recipients of blood and its components") on electronic and (or)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determination of the method and tactics of treatment of MDT.</w:t>
            </w:r>
          </w:p>
          <w:p>
            <w:pPr>
              <w:spacing w:after="20"/>
              <w:ind w:left="20"/>
              <w:jc w:val="both"/>
            </w:pPr>
            <w:r>
              <w:rPr>
                <w:rFonts w:ascii="Times New Roman"/>
                <w:b w:val="false"/>
                <w:i w:val="false"/>
                <w:color w:val="000000"/>
                <w:sz w:val="20"/>
              </w:rPr>
              <w:t>
Meetings of the MDT shall be held at the oncology center every day (except weekends and holidays).</w:t>
            </w:r>
          </w:p>
          <w:p>
            <w:pPr>
              <w:spacing w:after="20"/>
              <w:ind w:left="20"/>
              <w:jc w:val="both"/>
            </w:pPr>
            <w:r>
              <w:rPr>
                <w:rFonts w:ascii="Times New Roman"/>
                <w:b w:val="false"/>
                <w:i w:val="false"/>
                <w:color w:val="000000"/>
                <w:sz w:val="20"/>
              </w:rPr>
              <w:t>
Availability of the RCDC to ensure the safety of medical personnel from the toxic effects of antitumor drugs and the rational use of drugs. Work in the RCDC for the dilution of antitumor drugs shall be organized in shifts.</w:t>
            </w:r>
          </w:p>
          <w:p>
            <w:pPr>
              <w:spacing w:after="20"/>
              <w:ind w:left="20"/>
              <w:jc w:val="both"/>
            </w:pPr>
            <w:r>
              <w:rPr>
                <w:rFonts w:ascii="Times New Roman"/>
                <w:b w:val="false"/>
                <w:i w:val="false"/>
                <w:color w:val="000000"/>
                <w:sz w:val="20"/>
              </w:rPr>
              <w:t>
Availability and control of applications for dilution of antitumor drugs for each patient.</w:t>
            </w:r>
          </w:p>
          <w:p>
            <w:pPr>
              <w:spacing w:after="20"/>
              <w:ind w:left="20"/>
              <w:jc w:val="both"/>
            </w:pPr>
            <w:r>
              <w:rPr>
                <w:rFonts w:ascii="Times New Roman"/>
                <w:b w:val="false"/>
                <w:i w:val="false"/>
                <w:color w:val="000000"/>
                <w:sz w:val="20"/>
              </w:rPr>
              <w:t>
Requirements for packaging, labeling, transportation (medicines shall be packed in disposable sterile containers (vials, syringes), labeled. Transportation of medicinal products shall be carried out in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medical care provided with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entry in the medical documentation confirming compliance with the requirements for the examination of temporary disability, issuance of a sheet and a certificate of temporary disability (form № 001/y "Inpatient Medical Record", form 052/y "Outpatient Medical Record", stubs of sheets of temporary incapacity for patients, form № 025/y "Journal for recording the conclusions of the medical advisory commission", form № 029/y "Registration book of sheets of temporary disability", form № 037/y "Certificate № __________ on temporary disability of a student, a student of a college, vocational school, on illness, quarantine and other reasons for the absence of a child attending school, a preschool organization (underline as appropriate)", form № 038/y "Certificate №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health condition in the medical record of an outpatient (inpatient) patient, justifying the need for his/her temporary exemption from work;</w:t>
            </w:r>
          </w:p>
          <w:p>
            <w:pPr>
              <w:spacing w:after="20"/>
              <w:ind w:left="20"/>
              <w:jc w:val="both"/>
            </w:pPr>
            <w:r>
              <w:rPr>
                <w:rFonts w:ascii="Times New Roman"/>
                <w:b w:val="false"/>
                <w:i w:val="false"/>
                <w:color w:val="000000"/>
                <w:sz w:val="20"/>
              </w:rPr>
              <w:t>
2) issuance of a certificate of temporary disability on the day of discharge of persons undergoing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the sick leave certificate and the certificate of temporary disability with the date of discharge from the hospital if the working capacity of the person is fully restored;</w:t>
            </w:r>
          </w:p>
          <w:p>
            <w:pPr>
              <w:spacing w:after="20"/>
              <w:ind w:left="20"/>
              <w:jc w:val="both"/>
            </w:pPr>
            <w:r>
              <w:rPr>
                <w:rFonts w:ascii="Times New Roman"/>
                <w:b w:val="false"/>
                <w:i w:val="false"/>
                <w:color w:val="000000"/>
                <w:sz w:val="20"/>
              </w:rPr>
              <w:t>
4) extension of the sick leave certificate and temporary disability certificate for persons who continue to be temporarily incapacitated for a period taking into account the time required for their appearance at a medical worker's clinic or for a medical worker to be called to their home (but not more than for one calendar day). For persons who received treatment outside the region of residence, the time required for arrival at their permanent place of residence shall be taken into account (but not more than for four calendar days);</w:t>
            </w:r>
          </w:p>
          <w:p>
            <w:pPr>
              <w:spacing w:after="20"/>
              <w:ind w:left="20"/>
              <w:jc w:val="both"/>
            </w:pPr>
            <w:r>
              <w:rPr>
                <w:rFonts w:ascii="Times New Roman"/>
                <w:b w:val="false"/>
                <w:i w:val="false"/>
                <w:color w:val="000000"/>
                <w:sz w:val="20"/>
              </w:rPr>
              <w:t>
5) issuance of a certificate of temporary disability in case of injuries sustained while under the influence of alcohol or drugs, as well as in case of acute alcohol or drug intoxication, for the entire period of temporary disability;</w:t>
            </w:r>
          </w:p>
          <w:p>
            <w:pPr>
              <w:spacing w:after="20"/>
              <w:ind w:left="20"/>
              <w:jc w:val="both"/>
            </w:pPr>
            <w:r>
              <w:rPr>
                <w:rFonts w:ascii="Times New Roman"/>
                <w:b w:val="false"/>
                <w:i w:val="false"/>
                <w:color w:val="000000"/>
                <w:sz w:val="20"/>
              </w:rPr>
              <w:t>
6) issuance of a certificate of temporary disability to persons suffering from mental illnesses, in the event of untimely application to a medical organization in the past days, based on the conclusion of the medical commission of the neuropsychiatric dispensary or a medical worker (psychiatrist) together with the head of the medical organization;</w:t>
            </w:r>
          </w:p>
          <w:p>
            <w:pPr>
              <w:spacing w:after="20"/>
              <w:ind w:left="20"/>
              <w:jc w:val="both"/>
            </w:pPr>
            <w:r>
              <w:rPr>
                <w:rFonts w:ascii="Times New Roman"/>
                <w:b w:val="false"/>
                <w:i w:val="false"/>
                <w:color w:val="000000"/>
                <w:sz w:val="20"/>
              </w:rPr>
              <w:t>
7) issuance of a certificate and a temporary disability sheet to persons referred by a court decision for a forensic medical or forensic psychiatric examination and recognized as incapacitated from the date of admission to the examination;</w:t>
            </w:r>
          </w:p>
          <w:p>
            <w:pPr>
              <w:spacing w:after="20"/>
              <w:ind w:left="20"/>
              <w:jc w:val="both"/>
            </w:pPr>
            <w:r>
              <w:rPr>
                <w:rFonts w:ascii="Times New Roman"/>
                <w:b w:val="false"/>
                <w:i w:val="false"/>
                <w:color w:val="000000"/>
                <w:sz w:val="20"/>
              </w:rPr>
              <w:t>
8) issuing both a sick leave certificate and a certificate of temporary disability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are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conducting a pathological autopsy:</w:t>
            </w:r>
          </w:p>
          <w:p>
            <w:pPr>
              <w:spacing w:after="20"/>
              <w:ind w:left="20"/>
              <w:jc w:val="both"/>
            </w:pPr>
            <w:r>
              <w:rPr>
                <w:rFonts w:ascii="Times New Roman"/>
                <w:b w:val="false"/>
                <w:i w:val="false"/>
                <w:color w:val="000000"/>
                <w:sz w:val="20"/>
              </w:rPr>
              <w:t>
1) conducting a pathological autopsy of corpses after doctors have confirmed biological death, after providing an inpatient medical record or an outpatient medical record with a written order from the chief physician or his/her deputy for the medical (treatment) part of the healthcare organization on referral for a pathological autopsy;</w:t>
            </w:r>
          </w:p>
          <w:p>
            <w:pPr>
              <w:spacing w:after="20"/>
              <w:ind w:left="20"/>
              <w:jc w:val="both"/>
            </w:pPr>
            <w:r>
              <w:rPr>
                <w:rFonts w:ascii="Times New Roman"/>
                <w:b w:val="false"/>
                <w:i w:val="false"/>
                <w:color w:val="000000"/>
                <w:sz w:val="20"/>
              </w:rPr>
              <w:t>
2) presentation of the results of the pathological examination in the form of a pathological diagnosis (pathological diagnosis shall include the following: the underlying disease, complication of the underlying disease, concomitant disease, combined underlying disease);</w:t>
            </w:r>
          </w:p>
          <w:p>
            <w:pPr>
              <w:spacing w:after="20"/>
              <w:ind w:left="20"/>
              <w:jc w:val="both"/>
            </w:pPr>
            <w:r>
              <w:rPr>
                <w:rFonts w:ascii="Times New Roman"/>
                <w:b w:val="false"/>
                <w:i w:val="false"/>
                <w:color w:val="000000"/>
                <w:sz w:val="20"/>
              </w:rPr>
              <w:t>
3) transfer of the medical record of an inpatient or the medical record of an outpatient with the pathological diagnosis entered into it to the medical archive of a healthcare organization no later than ten working days after the pathological autopsy;</w:t>
            </w:r>
          </w:p>
          <w:p>
            <w:pPr>
              <w:spacing w:after="20"/>
              <w:ind w:left="20"/>
              <w:jc w:val="both"/>
            </w:pPr>
            <w:r>
              <w:rPr>
                <w:rFonts w:ascii="Times New Roman"/>
                <w:b w:val="false"/>
                <w:i w:val="false"/>
                <w:color w:val="000000"/>
                <w:sz w:val="20"/>
              </w:rPr>
              <w:t>
4) conducting clinical and pathological analysis in cases of death of patients in healthcare organizations;</w:t>
            </w:r>
          </w:p>
          <w:p>
            <w:pPr>
              <w:spacing w:after="20"/>
              <w:ind w:left="20"/>
              <w:jc w:val="both"/>
            </w:pPr>
            <w:r>
              <w:rPr>
                <w:rFonts w:ascii="Times New Roman"/>
                <w:b w:val="false"/>
                <w:i w:val="false"/>
                <w:color w:val="000000"/>
                <w:sz w:val="20"/>
              </w:rPr>
              <w:t>
5) pathological autopsy in cases of suspected acute infectious, oncological diseases, childhood pathology, fatal outcome due to medical manipulations to establish the cause of death and clarify the diagnosis of a fatal disease;</w:t>
            </w:r>
          </w:p>
          <w:p>
            <w:pPr>
              <w:spacing w:after="20"/>
              <w:ind w:left="20"/>
              <w:jc w:val="both"/>
            </w:pPr>
            <w:r>
              <w:rPr>
                <w:rFonts w:ascii="Times New Roman"/>
                <w:b w:val="false"/>
                <w:i w:val="false"/>
                <w:color w:val="000000"/>
                <w:sz w:val="20"/>
              </w:rPr>
              <w:t>
6) organization by the chief physician and head of the pathological anatomy department of virological (immunofluorescent) and bacteriological examination of autopsy materials in cases of suspected infectious diseases;</w:t>
            </w:r>
          </w:p>
          <w:p>
            <w:pPr>
              <w:spacing w:after="20"/>
              <w:ind w:left="20"/>
              <w:jc w:val="both"/>
            </w:pPr>
            <w:r>
              <w:rPr>
                <w:rFonts w:ascii="Times New Roman"/>
                <w:b w:val="false"/>
                <w:i w:val="false"/>
                <w:color w:val="000000"/>
                <w:sz w:val="20"/>
              </w:rPr>
              <w:t>
7) transfer to the pathological anatomy bureau, centralized pathological anatomy bureau and pathological anatomy department of medical records of inpatients for all those who died during the previous day no later than 10:00 a.m. on the day following the establishment of the fact of death;</w:t>
            </w:r>
          </w:p>
          <w:p>
            <w:pPr>
              <w:spacing w:after="20"/>
              <w:ind w:left="20"/>
              <w:jc w:val="both"/>
            </w:pPr>
            <w:r>
              <w:rPr>
                <w:rFonts w:ascii="Times New Roman"/>
                <w:b w:val="false"/>
                <w:i w:val="false"/>
                <w:color w:val="000000"/>
                <w:sz w:val="20"/>
              </w:rPr>
              <w:t>
8) processing of:</w:t>
            </w:r>
          </w:p>
          <w:p>
            <w:pPr>
              <w:spacing w:after="20"/>
              <w:ind w:left="20"/>
              <w:jc w:val="both"/>
            </w:pPr>
            <w:r>
              <w:rPr>
                <w:rFonts w:ascii="Times New Roman"/>
                <w:b w:val="false"/>
                <w:i w:val="false"/>
                <w:color w:val="000000"/>
                <w:sz w:val="20"/>
              </w:rPr>
              <w:t>
- a medical death certificate (preliminary, final) issued by a physician specializing in "pathological anatomy (adult, pediatric)" on the day of the postmortem examination;</w:t>
            </w:r>
          </w:p>
          <w:p>
            <w:pPr>
              <w:spacing w:after="20"/>
              <w:ind w:left="20"/>
              <w:jc w:val="both"/>
            </w:pPr>
            <w:r>
              <w:rPr>
                <w:rFonts w:ascii="Times New Roman"/>
                <w:b w:val="false"/>
                <w:i w:val="false"/>
                <w:color w:val="000000"/>
                <w:sz w:val="20"/>
              </w:rPr>
              <w:t>
- a medical certificate of perinatal death (preliminary, final) issued by a physician specializing in "pathological anatomy (adult, pediatric)" on the day of the pathological autopsy;</w:t>
            </w:r>
          </w:p>
          <w:p>
            <w:pPr>
              <w:spacing w:after="20"/>
              <w:ind w:left="20"/>
              <w:jc w:val="both"/>
            </w:pPr>
            <w:r>
              <w:rPr>
                <w:rFonts w:ascii="Times New Roman"/>
                <w:b w:val="false"/>
                <w:i w:val="false"/>
                <w:color w:val="000000"/>
                <w:sz w:val="20"/>
              </w:rPr>
              <w:t xml:space="preserve">
9) registration of the results of the autopsy in the form of a protocol of the pathological examination; </w:t>
            </w:r>
          </w:p>
          <w:p>
            <w:pPr>
              <w:spacing w:after="20"/>
              <w:ind w:left="20"/>
              <w:jc w:val="both"/>
            </w:pPr>
            <w:r>
              <w:rPr>
                <w:rFonts w:ascii="Times New Roman"/>
                <w:b w:val="false"/>
                <w:i w:val="false"/>
                <w:color w:val="000000"/>
                <w:sz w:val="20"/>
              </w:rPr>
              <w:t>
10) availability of a written notification to the judicial investigative bodies to decide on the transfer of the body for forensic medical examination if signs of violent death are detected and the termination of the pathological examination of the body;</w:t>
            </w:r>
          </w:p>
          <w:p>
            <w:pPr>
              <w:spacing w:after="20"/>
              <w:ind w:left="20"/>
              <w:jc w:val="both"/>
            </w:pPr>
            <w:r>
              <w:rPr>
                <w:rFonts w:ascii="Times New Roman"/>
                <w:b w:val="false"/>
                <w:i w:val="false"/>
                <w:color w:val="000000"/>
                <w:sz w:val="20"/>
              </w:rPr>
              <w:t>
11) availability of a written notification from a physician specializing in "pathological anatomy (adult, pediatric)" in the event of the initial detection during an autopsy of signs of an acute infectious disease, food or industrial poisoning, an unusual reaction to a vaccination, as well as an emergency notification to the state sanitary and epidemiological service immediately after their detection;</w:t>
            </w:r>
          </w:p>
          <w:p>
            <w:pPr>
              <w:spacing w:after="20"/>
              <w:ind w:left="20"/>
              <w:jc w:val="both"/>
            </w:pPr>
            <w:r>
              <w:rPr>
                <w:rFonts w:ascii="Times New Roman"/>
                <w:b w:val="false"/>
                <w:i w:val="false"/>
                <w:color w:val="000000"/>
                <w:sz w:val="20"/>
              </w:rPr>
              <w:t>
12) conducting a pathological examination of the placenta:</w:t>
            </w:r>
          </w:p>
          <w:p>
            <w:pPr>
              <w:spacing w:after="20"/>
              <w:ind w:left="20"/>
              <w:jc w:val="both"/>
            </w:pPr>
            <w:r>
              <w:rPr>
                <w:rFonts w:ascii="Times New Roman"/>
                <w:b w:val="false"/>
                <w:i w:val="false"/>
                <w:color w:val="000000"/>
                <w:sz w:val="20"/>
              </w:rPr>
              <w:t>
- in case of stillbirth;</w:t>
            </w:r>
          </w:p>
          <w:p>
            <w:pPr>
              <w:spacing w:after="20"/>
              <w:ind w:left="20"/>
              <w:jc w:val="both"/>
            </w:pPr>
            <w:r>
              <w:rPr>
                <w:rFonts w:ascii="Times New Roman"/>
                <w:b w:val="false"/>
                <w:i w:val="false"/>
                <w:color w:val="000000"/>
                <w:sz w:val="20"/>
              </w:rPr>
              <w:t>
- for all diseases of newborns detected at the time of birth;</w:t>
            </w:r>
          </w:p>
          <w:p>
            <w:pPr>
              <w:spacing w:after="20"/>
              <w:ind w:left="20"/>
              <w:jc w:val="both"/>
            </w:pPr>
            <w:r>
              <w:rPr>
                <w:rFonts w:ascii="Times New Roman"/>
                <w:b w:val="false"/>
                <w:i w:val="false"/>
                <w:color w:val="000000"/>
                <w:sz w:val="20"/>
              </w:rPr>
              <w:t>
- in cases of suspected hemolytic disease of the newborn;</w:t>
            </w:r>
          </w:p>
          <w:p>
            <w:pPr>
              <w:spacing w:after="20"/>
              <w:ind w:left="20"/>
              <w:jc w:val="both"/>
            </w:pPr>
            <w:r>
              <w:rPr>
                <w:rFonts w:ascii="Times New Roman"/>
                <w:b w:val="false"/>
                <w:i w:val="false"/>
                <w:color w:val="000000"/>
                <w:sz w:val="20"/>
              </w:rPr>
              <w:t>
- when the waters break early and when the waters are dirty;</w:t>
            </w:r>
          </w:p>
          <w:p>
            <w:pPr>
              <w:spacing w:after="20"/>
              <w:ind w:left="20"/>
              <w:jc w:val="both"/>
            </w:pPr>
            <w:r>
              <w:rPr>
                <w:rFonts w:ascii="Times New Roman"/>
                <w:b w:val="false"/>
                <w:i w:val="false"/>
                <w:color w:val="000000"/>
                <w:sz w:val="20"/>
              </w:rPr>
              <w:t>
- in case of maternal illnesses accompanied by high temperature in the last trimester of pregnancy;</w:t>
            </w:r>
          </w:p>
          <w:p>
            <w:pPr>
              <w:spacing w:after="20"/>
              <w:ind w:left="20"/>
              <w:jc w:val="both"/>
            </w:pPr>
            <w:r>
              <w:rPr>
                <w:rFonts w:ascii="Times New Roman"/>
                <w:b w:val="false"/>
                <w:i w:val="false"/>
                <w:color w:val="000000"/>
                <w:sz w:val="20"/>
              </w:rPr>
              <w:t>
- in case of obvious anomaly of development or attachment of the placenta;</w:t>
            </w:r>
          </w:p>
          <w:p>
            <w:pPr>
              <w:spacing w:after="20"/>
              <w:ind w:left="20"/>
              <w:jc w:val="both"/>
            </w:pPr>
            <w:r>
              <w:rPr>
                <w:rFonts w:ascii="Times New Roman"/>
                <w:b w:val="false"/>
                <w:i w:val="false"/>
                <w:color w:val="000000"/>
                <w:sz w:val="20"/>
              </w:rPr>
              <w:t>
- if there is a suspicion of congenital anomalies in the development of the fetus;</w:t>
            </w:r>
          </w:p>
          <w:p>
            <w:pPr>
              <w:spacing w:after="20"/>
              <w:ind w:left="20"/>
              <w:jc w:val="both"/>
            </w:pPr>
            <w:r>
              <w:rPr>
                <w:rFonts w:ascii="Times New Roman"/>
                <w:b w:val="false"/>
                <w:i w:val="false"/>
                <w:color w:val="000000"/>
                <w:sz w:val="20"/>
              </w:rPr>
              <w:t>
- in cases of preeclampsia, eclampsia</w:t>
            </w:r>
          </w:p>
          <w:p>
            <w:pPr>
              <w:spacing w:after="20"/>
              <w:ind w:left="20"/>
              <w:jc w:val="both"/>
            </w:pPr>
            <w:r>
              <w:rPr>
                <w:rFonts w:ascii="Times New Roman"/>
                <w:b w:val="false"/>
                <w:i w:val="false"/>
                <w:color w:val="000000"/>
                <w:sz w:val="20"/>
              </w:rPr>
              <w:t>
13) mandatory registration of a fetus weighing less than 500 grams with anthropometric data (weight, height, head circumference, chest circumference);</w:t>
            </w:r>
          </w:p>
          <w:p>
            <w:pPr>
              <w:spacing w:after="20"/>
              <w:ind w:left="20"/>
              <w:jc w:val="both"/>
            </w:pPr>
            <w:r>
              <w:rPr>
                <w:rFonts w:ascii="Times New Roman"/>
                <w:b w:val="false"/>
                <w:i w:val="false"/>
                <w:color w:val="000000"/>
                <w:sz w:val="20"/>
              </w:rPr>
              <w:t>
14) establishment of a pathological anatomical autopsy, depending on the complexity, into the following categories:</w:t>
            </w:r>
          </w:p>
          <w:p>
            <w:pPr>
              <w:spacing w:after="20"/>
              <w:ind w:left="20"/>
              <w:jc w:val="both"/>
            </w:pPr>
            <w:r>
              <w:rPr>
                <w:rFonts w:ascii="Times New Roman"/>
                <w:b w:val="false"/>
                <w:i w:val="false"/>
                <w:color w:val="000000"/>
                <w:sz w:val="20"/>
              </w:rPr>
              <w:t>
- first category;</w:t>
            </w:r>
          </w:p>
          <w:p>
            <w:pPr>
              <w:spacing w:after="20"/>
              <w:ind w:left="20"/>
              <w:jc w:val="both"/>
            </w:pPr>
            <w:r>
              <w:rPr>
                <w:rFonts w:ascii="Times New Roman"/>
                <w:b w:val="false"/>
                <w:i w:val="false"/>
                <w:color w:val="000000"/>
                <w:sz w:val="20"/>
              </w:rPr>
              <w:t>
- second category;</w:t>
            </w:r>
          </w:p>
          <w:p>
            <w:pPr>
              <w:spacing w:after="20"/>
              <w:ind w:left="20"/>
              <w:jc w:val="both"/>
            </w:pPr>
            <w:r>
              <w:rPr>
                <w:rFonts w:ascii="Times New Roman"/>
                <w:b w:val="false"/>
                <w:i w:val="false"/>
                <w:color w:val="000000"/>
                <w:sz w:val="20"/>
              </w:rPr>
              <w:t>
- third category;</w:t>
            </w:r>
          </w:p>
          <w:p>
            <w:pPr>
              <w:spacing w:after="20"/>
              <w:ind w:left="20"/>
              <w:jc w:val="both"/>
            </w:pPr>
            <w:r>
              <w:rPr>
                <w:rFonts w:ascii="Times New Roman"/>
                <w:b w:val="false"/>
                <w:i w:val="false"/>
                <w:color w:val="000000"/>
                <w:sz w:val="20"/>
              </w:rPr>
              <w:t>
- fourth category;</w:t>
            </w:r>
          </w:p>
          <w:p>
            <w:pPr>
              <w:spacing w:after="20"/>
              <w:ind w:left="20"/>
              <w:jc w:val="both"/>
            </w:pPr>
            <w:r>
              <w:rPr>
                <w:rFonts w:ascii="Times New Roman"/>
                <w:b w:val="false"/>
                <w:i w:val="false"/>
                <w:color w:val="000000"/>
                <w:sz w:val="20"/>
              </w:rPr>
              <w:t>
15) establishment by a physician specializing in "pathological anatomy (adult, pediatric)" of the category of pathological anatomical autopsy and the reason for the discrepancy in diagnoses in the event of a discrepancy between the final clinical and pathological anatomical diagnoses</w:t>
            </w:r>
          </w:p>
          <w:p>
            <w:pPr>
              <w:spacing w:after="20"/>
              <w:ind w:left="20"/>
              <w:jc w:val="both"/>
            </w:pPr>
            <w:r>
              <w:rPr>
                <w:rFonts w:ascii="Times New Roman"/>
                <w:b w:val="false"/>
                <w:i w:val="false"/>
                <w:color w:val="000000"/>
                <w:sz w:val="20"/>
              </w:rPr>
              <w:t>
16) availability of a detailed analysis with the determination of the profile and categories of iatrogeny in all cases of iatrogenic pathology, identified as a result of pathological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statement from the spouse, close relatives or legal representatives of the deceased, or a written expression of will given by the person during his/her lifetime for the exemption of the body without conducting a pathological autopsy, in the absence of suspicion of violent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provision of oncological care at home:</w:t>
            </w:r>
          </w:p>
          <w:p>
            <w:pPr>
              <w:spacing w:after="20"/>
              <w:ind w:left="20"/>
              <w:jc w:val="both"/>
            </w:pPr>
            <w:r>
              <w:rPr>
                <w:rFonts w:ascii="Times New Roman"/>
                <w:b w:val="false"/>
                <w:i w:val="false"/>
                <w:color w:val="000000"/>
                <w:sz w:val="20"/>
              </w:rPr>
              <w:t>
1) when calling a medical worker from the primary health care or clinical and diagnostic center (primary level), by a patient under dynamic observation (Ib, III clinical groups) when in-person consultation at the organization is impossible;</w:t>
            </w:r>
          </w:p>
          <w:p>
            <w:pPr>
              <w:spacing w:after="20"/>
              <w:ind w:left="20"/>
              <w:jc w:val="both"/>
            </w:pPr>
            <w:r>
              <w:rPr>
                <w:rFonts w:ascii="Times New Roman"/>
                <w:b w:val="false"/>
                <w:i w:val="false"/>
                <w:color w:val="000000"/>
                <w:sz w:val="20"/>
              </w:rPr>
              <w:t>
2) when calling a mobile team to visit patients with malignant neoplasms outside of an exacerbation of the disease with restricted mobility and in need of palliative medical care, including using remote medical services;</w:t>
            </w:r>
          </w:p>
          <w:p>
            <w:pPr>
              <w:spacing w:after="20"/>
              <w:ind w:left="20"/>
              <w:jc w:val="both"/>
            </w:pPr>
            <w:r>
              <w:rPr>
                <w:rFonts w:ascii="Times New Roman"/>
                <w:b w:val="false"/>
                <w:i w:val="false"/>
                <w:color w:val="000000"/>
                <w:sz w:val="20"/>
              </w:rPr>
              <w:t>
3) in the form of active patronage of patients with severe respiratory infections with restricted mobility, discharged from hospital or transfer of assets from an ambulance station;</w:t>
            </w:r>
          </w:p>
          <w:p>
            <w:pPr>
              <w:spacing w:after="20"/>
              <w:ind w:left="20"/>
              <w:jc w:val="both"/>
            </w:pPr>
            <w:r>
              <w:rPr>
                <w:rFonts w:ascii="Times New Roman"/>
                <w:b w:val="false"/>
                <w:i w:val="false"/>
                <w:color w:val="000000"/>
                <w:sz w:val="20"/>
              </w:rPr>
              <w:t>
4) when organizing treatment at home (hospitalization at home), for patients with clinical group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Official(s) ________________________________ ____________ </w:t>
      </w:r>
    </w:p>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Appendix 10 -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in the field of providing medical services (assistance)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w:t>
      </w:r>
    </w:p>
    <w:p>
      <w:pPr>
        <w:spacing w:after="0"/>
        <w:ind w:left="0"/>
        <w:jc w:val="both"/>
      </w:pPr>
      <w:r>
        <w:rPr>
          <w:rFonts w:ascii="Times New Roman"/>
          <w:b w:val="false"/>
          <w:i w:val="false"/>
          <w:color w:val="000000"/>
          <w:sz w:val="28"/>
        </w:rPr>
        <w:t>
      in relation to _ entities (objects) providing medical and social assistance in the field of mental</w:t>
      </w:r>
    </w:p>
    <w:p>
      <w:pPr>
        <w:spacing w:after="0"/>
        <w:ind w:left="0"/>
        <w:jc w:val="both"/>
      </w:pPr>
      <w:r>
        <w:rPr>
          <w:rFonts w:ascii="Times New Roman"/>
          <w:b w:val="false"/>
          <w:i w:val="false"/>
          <w:color w:val="000000"/>
          <w:sz w:val="28"/>
        </w:rPr>
        <w:t>
      health</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a homogeneous group of entities (objects)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and social assistance in the field of mental health at the outpatient and polyclinic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criteria for taking individuals with BMD under dynamic observation:</w:t>
            </w:r>
          </w:p>
          <w:p>
            <w:pPr>
              <w:spacing w:after="20"/>
              <w:ind w:left="20"/>
              <w:jc w:val="both"/>
            </w:pPr>
            <w:r>
              <w:rPr>
                <w:rFonts w:ascii="Times New Roman"/>
                <w:b w:val="false"/>
                <w:i w:val="false"/>
                <w:color w:val="000000"/>
                <w:sz w:val="20"/>
              </w:rPr>
              <w:t>
1 group of dynamic psychiatric observation - individuals who, due to their mental state, are prone to socially dangerous actions, including those who have the risk of committing violent acts of a sexual nature against minors, as well as those who have committed particularly dangerous acts in a state of insanity, and for whom the court has determined compulsory medical measures in the form of outpatient compulsory treatment;</w:t>
            </w:r>
          </w:p>
          <w:p>
            <w:pPr>
              <w:spacing w:after="20"/>
              <w:ind w:left="20"/>
              <w:jc w:val="both"/>
            </w:pPr>
            <w:r>
              <w:rPr>
                <w:rFonts w:ascii="Times New Roman"/>
                <w:b w:val="false"/>
                <w:i w:val="false"/>
                <w:color w:val="000000"/>
                <w:sz w:val="20"/>
              </w:rPr>
              <w:t>
2nd group of dynamic psychiatric observation - persons with mental illness who have a disability due to a mental illness, except for mental illnesses specified in diagnostic headings F8 and F9; persons with a diagnosis of F20 "Schizophrenia" within one year after establishment (in this case, if a person is recognized as a person with a disability, he/she shall continue to be observed in the 2nd group of dynamic psychiatric observation);</w:t>
            </w:r>
          </w:p>
          <w:p>
            <w:pPr>
              <w:spacing w:after="20"/>
              <w:ind w:left="20"/>
              <w:jc w:val="both"/>
            </w:pPr>
            <w:r>
              <w:rPr>
                <w:rFonts w:ascii="Times New Roman"/>
                <w:b w:val="false"/>
                <w:i w:val="false"/>
                <w:color w:val="000000"/>
                <w:sz w:val="20"/>
              </w:rPr>
              <w:t>
2A – persons with frequent and severe exacerbations of psychotic symptoms, decompensations, requiring psychopharmacotherapy within the framework of free outpatient treatment, including persons with BMD indicated in diagnostic headings F8 and F9</w:t>
            </w:r>
          </w:p>
          <w:p>
            <w:pPr>
              <w:spacing w:after="20"/>
              <w:ind w:left="20"/>
              <w:jc w:val="both"/>
            </w:pPr>
            <w:r>
              <w:rPr>
                <w:rFonts w:ascii="Times New Roman"/>
                <w:b w:val="false"/>
                <w:i w:val="false"/>
                <w:color w:val="000000"/>
                <w:sz w:val="20"/>
              </w:rPr>
              <w:t>
2B – individuals with stabilized conditions, with a moderately progressive course of the process and spontaneous remissions;</w:t>
            </w:r>
          </w:p>
          <w:p>
            <w:pPr>
              <w:spacing w:after="20"/>
              <w:ind w:left="20"/>
              <w:jc w:val="both"/>
            </w:pPr>
            <w:r>
              <w:rPr>
                <w:rFonts w:ascii="Times New Roman"/>
                <w:b w:val="false"/>
                <w:i w:val="false"/>
                <w:color w:val="000000"/>
                <w:sz w:val="20"/>
              </w:rPr>
              <w:t>
dynamic drug observation group - persons prone to socially dangerous actions, due to clinical manifestations of drug addiction caused by substance abuse.</w:t>
            </w:r>
          </w:p>
          <w:p>
            <w:pPr>
              <w:spacing w:after="20"/>
              <w:ind w:left="20"/>
              <w:jc w:val="both"/>
            </w:pPr>
            <w:r>
              <w:rPr>
                <w:rFonts w:ascii="Times New Roman"/>
                <w:b w:val="false"/>
                <w:i w:val="false"/>
                <w:color w:val="000000"/>
                <w:sz w:val="20"/>
              </w:rPr>
              <w:t>
Dynamic drug addiction monitoring group</w:t>
            </w:r>
          </w:p>
          <w:p>
            <w:pPr>
              <w:spacing w:after="20"/>
              <w:ind w:left="20"/>
              <w:jc w:val="both"/>
            </w:pPr>
            <w:r>
              <w:rPr>
                <w:rFonts w:ascii="Times New Roman"/>
                <w:b w:val="false"/>
                <w:i w:val="false"/>
                <w:color w:val="000000"/>
                <w:sz w:val="20"/>
              </w:rPr>
              <w:t>
1) BMD due to the use of psychoactive substances in individuals sent by court order to departments for compulsory treatment;</w:t>
            </w:r>
          </w:p>
          <w:p>
            <w:pPr>
              <w:spacing w:after="20"/>
              <w:ind w:left="20"/>
              <w:jc w:val="both"/>
            </w:pPr>
            <w:r>
              <w:rPr>
                <w:rFonts w:ascii="Times New Roman"/>
                <w:b w:val="false"/>
                <w:i w:val="false"/>
                <w:color w:val="000000"/>
                <w:sz w:val="20"/>
              </w:rPr>
              <w:t>
2) BMD due to the use of psychoactive substances in a person who, based on the conclusion of a forensic drug examination, has been prescribed treatment by a court decision;</w:t>
            </w:r>
          </w:p>
          <w:p>
            <w:pPr>
              <w:spacing w:after="20"/>
              <w:ind w:left="20"/>
              <w:jc w:val="both"/>
            </w:pPr>
            <w:r>
              <w:rPr>
                <w:rFonts w:ascii="Times New Roman"/>
                <w:b w:val="false"/>
                <w:i w:val="false"/>
                <w:color w:val="000000"/>
                <w:sz w:val="20"/>
              </w:rPr>
              <w:t>
3) BMD due to the use of psychoactive substances, in individuals sent from places of deprivation of liberty where compulsory medical measures were applied;</w:t>
            </w:r>
          </w:p>
          <w:p>
            <w:pPr>
              <w:spacing w:after="20"/>
              <w:ind w:left="20"/>
              <w:jc w:val="both"/>
            </w:pPr>
            <w:r>
              <w:rPr>
                <w:rFonts w:ascii="Times New Roman"/>
                <w:b w:val="false"/>
                <w:i w:val="false"/>
                <w:color w:val="000000"/>
                <w:sz w:val="20"/>
              </w:rPr>
              <w:t>
4) BMD due to the use of psychoactive substances, after suffering a psychotic disorder due to the use of psychoactive substances in an inpatient setting;</w:t>
            </w:r>
          </w:p>
          <w:p>
            <w:pPr>
              <w:spacing w:after="20"/>
              <w:ind w:left="20"/>
              <w:jc w:val="both"/>
            </w:pPr>
            <w:r>
              <w:rPr>
                <w:rFonts w:ascii="Times New Roman"/>
                <w:b w:val="false"/>
                <w:i w:val="false"/>
                <w:color w:val="000000"/>
                <w:sz w:val="20"/>
              </w:rPr>
              <w:t>
5) BMD due to the use of psychoactive substances in individuals prone to socially dangerous actions;</w:t>
            </w:r>
          </w:p>
          <w:p>
            <w:pPr>
              <w:spacing w:after="20"/>
              <w:ind w:left="20"/>
              <w:jc w:val="both"/>
            </w:pPr>
            <w:r>
              <w:rPr>
                <w:rFonts w:ascii="Times New Roman"/>
                <w:b w:val="false"/>
                <w:i w:val="false"/>
                <w:color w:val="000000"/>
                <w:sz w:val="20"/>
              </w:rPr>
              <w:t>
6) BMD due to the use of psychoactive substances in individuals who voluntarily gave consent for dynamic observation.</w:t>
            </w:r>
          </w:p>
          <w:p>
            <w:pPr>
              <w:spacing w:after="20"/>
              <w:ind w:left="20"/>
              <w:jc w:val="both"/>
            </w:pPr>
            <w:r>
              <w:rPr>
                <w:rFonts w:ascii="Times New Roman"/>
                <w:b w:val="false"/>
                <w:i w:val="false"/>
                <w:color w:val="000000"/>
                <w:sz w:val="20"/>
              </w:rPr>
              <w:t>
Persons specified in subparagraphs 1) – 5) shall be taken under dynamic observation by decision of the MCC.</w:t>
            </w:r>
          </w:p>
          <w:p>
            <w:pPr>
              <w:spacing w:after="20"/>
              <w:ind w:left="20"/>
              <w:jc w:val="both"/>
            </w:pPr>
            <w:r>
              <w:rPr>
                <w:rFonts w:ascii="Times New Roman"/>
                <w:b w:val="false"/>
                <w:i w:val="false"/>
                <w:color w:val="000000"/>
                <w:sz w:val="20"/>
              </w:rPr>
              <w:t>
Compliance with the periodicity and frequency of observation of persons with mental and behavioral disorders (diseases):</w:t>
            </w:r>
          </w:p>
          <w:p>
            <w:pPr>
              <w:spacing w:after="20"/>
              <w:ind w:left="20"/>
              <w:jc w:val="both"/>
            </w:pPr>
            <w:r>
              <w:rPr>
                <w:rFonts w:ascii="Times New Roman"/>
                <w:b w:val="false"/>
                <w:i w:val="false"/>
                <w:color w:val="000000"/>
                <w:sz w:val="20"/>
              </w:rPr>
              <w:t>
1 group of dynamic psychiatric observation - at least once a month</w:t>
            </w:r>
          </w:p>
          <w:p>
            <w:pPr>
              <w:spacing w:after="20"/>
              <w:ind w:left="20"/>
              <w:jc w:val="both"/>
            </w:pPr>
            <w:r>
              <w:rPr>
                <w:rFonts w:ascii="Times New Roman"/>
                <w:b w:val="false"/>
                <w:i w:val="false"/>
                <w:color w:val="000000"/>
                <w:sz w:val="20"/>
              </w:rPr>
              <w:t>
2nd group of dynamic psychiatric observation:</w:t>
            </w:r>
          </w:p>
          <w:p>
            <w:pPr>
              <w:spacing w:after="20"/>
              <w:ind w:left="20"/>
              <w:jc w:val="both"/>
            </w:pPr>
            <w:r>
              <w:rPr>
                <w:rFonts w:ascii="Times New Roman"/>
                <w:b w:val="false"/>
                <w:i w:val="false"/>
                <w:color w:val="000000"/>
                <w:sz w:val="20"/>
              </w:rPr>
              <w:t>
2A - at least once every three months,</w:t>
            </w:r>
          </w:p>
          <w:p>
            <w:pPr>
              <w:spacing w:after="20"/>
              <w:ind w:left="20"/>
              <w:jc w:val="both"/>
            </w:pPr>
            <w:r>
              <w:rPr>
                <w:rFonts w:ascii="Times New Roman"/>
                <w:b w:val="false"/>
                <w:i w:val="false"/>
                <w:color w:val="000000"/>
                <w:sz w:val="20"/>
              </w:rPr>
              <w:t>
2B - at least once every six months;</w:t>
            </w:r>
          </w:p>
          <w:p>
            <w:pPr>
              <w:spacing w:after="20"/>
              <w:ind w:left="20"/>
              <w:jc w:val="both"/>
            </w:pPr>
            <w:r>
              <w:rPr>
                <w:rFonts w:ascii="Times New Roman"/>
                <w:b w:val="false"/>
                <w:i w:val="false"/>
                <w:color w:val="000000"/>
                <w:sz w:val="20"/>
              </w:rPr>
              <w:t>
dynamic drug addiction observation group - at least six times a year, depending on individual personality characteristics and the course of the disease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requirement for drug provision to persons with BMD who are under dynamic observation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deregistration and transfer to another dynamic observation group:</w:t>
            </w:r>
          </w:p>
          <w:p>
            <w:pPr>
              <w:spacing w:after="20"/>
              <w:ind w:left="20"/>
              <w:jc w:val="both"/>
            </w:pPr>
            <w:r>
              <w:rPr>
                <w:rFonts w:ascii="Times New Roman"/>
                <w:b w:val="false"/>
                <w:i w:val="false"/>
                <w:color w:val="000000"/>
                <w:sz w:val="20"/>
              </w:rPr>
              <w:t>
Termination of dynamic observation of persons with BMD and removal from the register shall be carried out in the following cases:</w:t>
            </w:r>
          </w:p>
          <w:p>
            <w:pPr>
              <w:spacing w:after="20"/>
              <w:ind w:left="20"/>
              <w:jc w:val="both"/>
            </w:pPr>
            <w:r>
              <w:rPr>
                <w:rFonts w:ascii="Times New Roman"/>
                <w:b w:val="false"/>
                <w:i w:val="false"/>
                <w:color w:val="000000"/>
                <w:sz w:val="20"/>
              </w:rPr>
              <w:t>
1) absence of criteria for taking individuals with BMD under dynamic observation for at least 12 months, with an indication in the MIS – "recovery, persistent improvement";</w:t>
            </w:r>
          </w:p>
          <w:p>
            <w:pPr>
              <w:spacing w:after="20"/>
              <w:ind w:left="20"/>
              <w:jc w:val="both"/>
            </w:pPr>
            <w:r>
              <w:rPr>
                <w:rFonts w:ascii="Times New Roman"/>
                <w:b w:val="false"/>
                <w:i w:val="false"/>
                <w:color w:val="000000"/>
                <w:sz w:val="20"/>
              </w:rPr>
              <w:t>
2) change of place of residence with departure outside the service area;</w:t>
            </w:r>
          </w:p>
          <w:p>
            <w:pPr>
              <w:spacing w:after="20"/>
              <w:ind w:left="20"/>
              <w:jc w:val="both"/>
            </w:pPr>
            <w:r>
              <w:rPr>
                <w:rFonts w:ascii="Times New Roman"/>
                <w:b w:val="false"/>
                <w:i w:val="false"/>
                <w:color w:val="000000"/>
                <w:sz w:val="20"/>
              </w:rPr>
              <w:t>
3) absence of reliable information about the location for 12 months, confirmed by a report from a district police inspector and patronage by a district nurse at least once every two months, with the indication in the MIS - "no information";</w:t>
            </w:r>
          </w:p>
          <w:p>
            <w:pPr>
              <w:spacing w:after="20"/>
              <w:ind w:left="20"/>
              <w:jc w:val="both"/>
            </w:pPr>
            <w:r>
              <w:rPr>
                <w:rFonts w:ascii="Times New Roman"/>
                <w:b w:val="false"/>
                <w:i w:val="false"/>
                <w:color w:val="000000"/>
                <w:sz w:val="20"/>
              </w:rPr>
              <w:t>
4) death, based on medical death certificate form № 045/у and (or) confirmed by data in the register of the attached population, with the indication in the MIS – "death";</w:t>
            </w:r>
          </w:p>
          <w:p>
            <w:pPr>
              <w:spacing w:after="20"/>
              <w:ind w:left="20"/>
              <w:jc w:val="both"/>
            </w:pPr>
            <w:r>
              <w:rPr>
                <w:rFonts w:ascii="Times New Roman"/>
                <w:b w:val="false"/>
                <w:i w:val="false"/>
                <w:color w:val="000000"/>
                <w:sz w:val="20"/>
              </w:rPr>
              <w:t>
5) persons sentenced to imprisonment for a term exceeding 1 year are removed from dynamic observation after receiving a response to a request to the authorized body that carries out, within the limits of its competence, statistical activities in the field of legal statistics and special records;</w:t>
            </w:r>
          </w:p>
          <w:p>
            <w:pPr>
              <w:spacing w:after="20"/>
              <w:ind w:left="20"/>
              <w:jc w:val="both"/>
            </w:pPr>
            <w:r>
              <w:rPr>
                <w:rFonts w:ascii="Times New Roman"/>
                <w:b w:val="false"/>
                <w:i w:val="false"/>
                <w:color w:val="000000"/>
                <w:sz w:val="20"/>
              </w:rPr>
              <w:t>
6) persons with a diagnosis of F20 "Schizophrenia" registered in the 2nd group of dynamic psychiatric observation: if the disability group is not established within 12 months from the moment of being taken for dynamic observation.</w:t>
            </w:r>
          </w:p>
          <w:p>
            <w:pPr>
              <w:spacing w:after="20"/>
              <w:ind w:left="20"/>
              <w:jc w:val="both"/>
            </w:pPr>
            <w:r>
              <w:rPr>
                <w:rFonts w:ascii="Times New Roman"/>
                <w:b w:val="false"/>
                <w:i w:val="false"/>
                <w:color w:val="000000"/>
                <w:sz w:val="20"/>
              </w:rPr>
              <w:t>
Criteria for transferring a person from a BMD to another group:</w:t>
            </w:r>
          </w:p>
          <w:p>
            <w:pPr>
              <w:spacing w:after="20"/>
              <w:ind w:left="20"/>
              <w:jc w:val="both"/>
            </w:pPr>
            <w:r>
              <w:rPr>
                <w:rFonts w:ascii="Times New Roman"/>
                <w:b w:val="false"/>
                <w:i w:val="false"/>
                <w:color w:val="000000"/>
                <w:sz w:val="20"/>
              </w:rPr>
              <w:t>
absence of criteria for taking individuals with BMD under dynamic observation for at least 12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implementation of the following measures during dynamic observation of a person with BMD by a psychiatric doctor:</w:t>
            </w:r>
          </w:p>
          <w:p>
            <w:pPr>
              <w:spacing w:after="20"/>
              <w:ind w:left="20"/>
              <w:jc w:val="both"/>
            </w:pPr>
            <w:r>
              <w:rPr>
                <w:rFonts w:ascii="Times New Roman"/>
                <w:b w:val="false"/>
                <w:i w:val="false"/>
                <w:color w:val="000000"/>
                <w:sz w:val="20"/>
              </w:rPr>
              <w:t>
1) informing the patient about the need for dynamic monitoring, the list, volumes, frequency of examinations, laboratory and instrumental studies, and the duration of monitoring;</w:t>
            </w:r>
          </w:p>
          <w:p>
            <w:pPr>
              <w:spacing w:after="20"/>
              <w:ind w:left="20"/>
              <w:jc w:val="both"/>
            </w:pPr>
            <w:r>
              <w:rPr>
                <w:rFonts w:ascii="Times New Roman"/>
                <w:b w:val="false"/>
                <w:i w:val="false"/>
                <w:color w:val="000000"/>
                <w:sz w:val="20"/>
              </w:rPr>
              <w:t>
2) establishment of dynamic observation in the event of written consent of the person with the BMD to be placed under dynamic observation;</w:t>
            </w:r>
          </w:p>
          <w:p>
            <w:pPr>
              <w:spacing w:after="20"/>
              <w:ind w:left="20"/>
              <w:jc w:val="both"/>
            </w:pPr>
            <w:r>
              <w:rPr>
                <w:rFonts w:ascii="Times New Roman"/>
                <w:b w:val="false"/>
                <w:i w:val="false"/>
                <w:color w:val="000000"/>
                <w:sz w:val="20"/>
              </w:rPr>
              <w:t>
3) referral to a meeting of the MCC to decide on the issue of establishing dynamic observation without his/her consent or his/her legal representative in the event of the refusal of the person with BMD or his/her legal representative to voluntarily be taken under dynamic observation;</w:t>
            </w:r>
          </w:p>
          <w:p>
            <w:pPr>
              <w:spacing w:after="20"/>
              <w:ind w:left="20"/>
              <w:jc w:val="both"/>
            </w:pPr>
            <w:r>
              <w:rPr>
                <w:rFonts w:ascii="Times New Roman"/>
                <w:b w:val="false"/>
                <w:i w:val="false"/>
                <w:color w:val="000000"/>
                <w:sz w:val="20"/>
              </w:rPr>
              <w:t>
4) when taking a person with a BMD for dynamic observation, conducting an initial examination of the patient, determining the dynamic observation group, the frequency of examinations, the need to organize the provision of special social services in the field of healthcare, drawing up an individual treatment plan, an individual rehabilitation program and other measures taking into account the individual approach, entering data into the MIS in the form of accounting documentation in the field of healthcare;</w:t>
            </w:r>
          </w:p>
          <w:p>
            <w:pPr>
              <w:spacing w:after="20"/>
              <w:ind w:left="20"/>
              <w:jc w:val="both"/>
            </w:pPr>
            <w:r>
              <w:rPr>
                <w:rFonts w:ascii="Times New Roman"/>
                <w:b w:val="false"/>
                <w:i w:val="false"/>
                <w:color w:val="000000"/>
                <w:sz w:val="20"/>
              </w:rPr>
              <w:t>
1) 5) conducting periodic examinations and evaluation of the results of diagnostic studies, conclusions and recommendations of specialized professionals;</w:t>
            </w:r>
          </w:p>
          <w:p>
            <w:pPr>
              <w:spacing w:after="20"/>
              <w:ind w:left="20"/>
              <w:jc w:val="both"/>
            </w:pPr>
            <w:r>
              <w:rPr>
                <w:rFonts w:ascii="Times New Roman"/>
                <w:b w:val="false"/>
                <w:i w:val="false"/>
                <w:color w:val="000000"/>
                <w:sz w:val="20"/>
              </w:rPr>
              <w:t>
6) monitoring and control of the effectiveness of treatment and rehabilitation (habilitation) measures with adjustments if necessary;</w:t>
            </w:r>
          </w:p>
          <w:p>
            <w:pPr>
              <w:spacing w:after="20"/>
              <w:ind w:left="20"/>
              <w:jc w:val="both"/>
            </w:pPr>
            <w:r>
              <w:rPr>
                <w:rFonts w:ascii="Times New Roman"/>
                <w:b w:val="false"/>
                <w:i w:val="false"/>
                <w:color w:val="000000"/>
                <w:sz w:val="20"/>
              </w:rPr>
              <w:t>
7) preparation of documents and referral to the Medical and Social Expertise, medical and social rehabilitation, inpatient replacement, inpatient, including compulsory treatment if there are appropriate indications;</w:t>
            </w:r>
          </w:p>
          <w:p>
            <w:pPr>
              <w:spacing w:after="20"/>
              <w:ind w:left="20"/>
              <w:jc w:val="both"/>
            </w:pPr>
            <w:r>
              <w:rPr>
                <w:rFonts w:ascii="Times New Roman"/>
                <w:b w:val="false"/>
                <w:i w:val="false"/>
                <w:color w:val="000000"/>
                <w:sz w:val="20"/>
              </w:rPr>
              <w:t>
8) referral for consultation with specialized healthcare specialists, necessary laboratory and instrumental examinations, examination by a psychologist, consultation with a social worker and other specialists;</w:t>
            </w:r>
          </w:p>
          <w:p>
            <w:pPr>
              <w:spacing w:after="20"/>
              <w:ind w:left="20"/>
              <w:jc w:val="both"/>
            </w:pPr>
            <w:r>
              <w:rPr>
                <w:rFonts w:ascii="Times New Roman"/>
                <w:b w:val="false"/>
                <w:i w:val="false"/>
                <w:color w:val="000000"/>
                <w:sz w:val="20"/>
              </w:rPr>
              <w:t>
9) visiting a person with a disability at their place of residence;</w:t>
            </w:r>
          </w:p>
          <w:p>
            <w:pPr>
              <w:spacing w:after="20"/>
              <w:ind w:left="20"/>
              <w:jc w:val="both"/>
            </w:pPr>
            <w:r>
              <w:rPr>
                <w:rFonts w:ascii="Times New Roman"/>
                <w:b w:val="false"/>
                <w:i w:val="false"/>
                <w:color w:val="000000"/>
                <w:sz w:val="20"/>
              </w:rPr>
              <w:t>
10) implementation of continuity of levels, conditions and types of provision of medical and social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individual treatment plan and rehabilitation program for individuals after discharge from an organization providing medical care in the field of mental health, except for those discharged by court order as having recovered early.</w:t>
            </w:r>
          </w:p>
          <w:p>
            <w:pPr>
              <w:spacing w:after="20"/>
              <w:ind w:left="20"/>
              <w:jc w:val="both"/>
            </w:pPr>
            <w:r>
              <w:rPr>
                <w:rFonts w:ascii="Times New Roman"/>
                <w:b w:val="false"/>
                <w:i w:val="false"/>
                <w:color w:val="000000"/>
                <w:sz w:val="20"/>
              </w:rPr>
              <w:t>
In supportive treatment of individuals with BMD, a psychiatrist (narcologist) shall draw up an individual treatment plan and an individual rehabilitation program.</w:t>
            </w:r>
          </w:p>
          <w:p>
            <w:pPr>
              <w:spacing w:after="20"/>
              <w:ind w:left="20"/>
              <w:jc w:val="both"/>
            </w:pPr>
            <w:r>
              <w:rPr>
                <w:rFonts w:ascii="Times New Roman"/>
                <w:b w:val="false"/>
                <w:i w:val="false"/>
                <w:color w:val="000000"/>
                <w:sz w:val="20"/>
              </w:rPr>
              <w:t>
The individual treatment plan and individual rehabilitation program shall include:</w:t>
            </w:r>
          </w:p>
          <w:p>
            <w:pPr>
              <w:spacing w:after="20"/>
              <w:ind w:left="20"/>
              <w:jc w:val="both"/>
            </w:pPr>
            <w:r>
              <w:rPr>
                <w:rFonts w:ascii="Times New Roman"/>
                <w:b w:val="false"/>
                <w:i w:val="false"/>
                <w:color w:val="000000"/>
                <w:sz w:val="20"/>
              </w:rPr>
              <w:t>
1) diagnostic methods: analysis of the content of surfactants in biological fluids and body tissues, HIV testing, experimental psychological diagnostics, determination of quality of life and social functioning, clinical and biochemical diagnostics, neurophysiological diagnostics;</w:t>
            </w:r>
          </w:p>
          <w:p>
            <w:pPr>
              <w:spacing w:after="20"/>
              <w:ind w:left="20"/>
              <w:jc w:val="both"/>
            </w:pPr>
            <w:r>
              <w:rPr>
                <w:rFonts w:ascii="Times New Roman"/>
                <w:b w:val="false"/>
                <w:i w:val="false"/>
                <w:color w:val="000000"/>
                <w:sz w:val="20"/>
              </w:rPr>
              <w:t>
2) drug therapy: psychopharmacotherapy, symptomatic therapy, therapy of comorbid pathology, antagonist therapy using opioid receptor blockers;</w:t>
            </w:r>
          </w:p>
          <w:p>
            <w:pPr>
              <w:spacing w:after="20"/>
              <w:ind w:left="20"/>
              <w:jc w:val="both"/>
            </w:pPr>
            <w:r>
              <w:rPr>
                <w:rFonts w:ascii="Times New Roman"/>
                <w:b w:val="false"/>
                <w:i w:val="false"/>
                <w:color w:val="000000"/>
                <w:sz w:val="20"/>
              </w:rPr>
              <w:t>
3) consultative methods: medical, psychological and social counseling of persons dependent on psychoactive substances and codependent persons;</w:t>
            </w:r>
          </w:p>
          <w:p>
            <w:pPr>
              <w:spacing w:after="20"/>
              <w:ind w:left="20"/>
              <w:jc w:val="both"/>
            </w:pPr>
            <w:r>
              <w:rPr>
                <w:rFonts w:ascii="Times New Roman"/>
                <w:b w:val="false"/>
                <w:i w:val="false"/>
                <w:color w:val="000000"/>
                <w:sz w:val="20"/>
              </w:rPr>
              <w:t>
4) training methods: motivational training for continuing supportive anti-relapse therapy, for developing adaptive skills and stress resistance, for developing properties of psychological resistance to repeated involvement in drug addiction;</w:t>
            </w:r>
          </w:p>
          <w:p>
            <w:pPr>
              <w:spacing w:after="20"/>
              <w:ind w:left="20"/>
              <w:jc w:val="both"/>
            </w:pPr>
            <w:r>
              <w:rPr>
                <w:rFonts w:ascii="Times New Roman"/>
                <w:b w:val="false"/>
                <w:i w:val="false"/>
                <w:color w:val="000000"/>
                <w:sz w:val="20"/>
              </w:rPr>
              <w:t>
5) psychotherapeutic methods: individual and group psychotherapy for people dependent on psychoactive substances, individual express psychotherapy for people dependent on psychoactive substances who are in a state of relapse.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implementation of primary health care by a physician, if a person with primary health care is suspected or identified, except for primary health care requiring emergency and urgent medical and social care:</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diagnostic measures according to clinical protocols;</w:t>
            </w:r>
          </w:p>
          <w:p>
            <w:pPr>
              <w:spacing w:after="20"/>
              <w:ind w:left="20"/>
              <w:jc w:val="both"/>
            </w:pPr>
            <w:r>
              <w:rPr>
                <w:rFonts w:ascii="Times New Roman"/>
                <w:b w:val="false"/>
                <w:i w:val="false"/>
                <w:color w:val="000000"/>
                <w:sz w:val="20"/>
              </w:rPr>
              <w:t>
3) establish a diagnosis and carry out treatment measures of primary health care in accordance with the International Classification of Diseases, 10th revision (hereinafter referred to as ICD-10), which are within the competence of the primary health care physician. If there is a suspicion that a person has a diagnosis of primary health care in accordance with ICD-10, which is not within the competence, the primary health care physician shall refer him/her to MHO or PMHC according to the territorial attachment;</w:t>
            </w:r>
          </w:p>
          <w:p>
            <w:pPr>
              <w:spacing w:after="20"/>
              <w:ind w:left="20"/>
              <w:jc w:val="both"/>
            </w:pPr>
            <w:r>
              <w:rPr>
                <w:rFonts w:ascii="Times New Roman"/>
                <w:b w:val="false"/>
                <w:i w:val="false"/>
                <w:color w:val="000000"/>
                <w:sz w:val="20"/>
              </w:rPr>
              <w:t>
4) in the event of establishing diagnoses of borderline BMDs that fall within the competence of the primary care physician for the first time in the current year - sending information to MHO or PMHC for territorial attachment about this patient, indicating passport data (last name, first name, patronymic (if any), individual identification number (hereinafter referred to as IIN), residential address), diagnosis and date of diagnosis, for entering data into the MIS no later than 5 working days from the date of diagnosis;</w:t>
            </w:r>
          </w:p>
          <w:p>
            <w:pPr>
              <w:spacing w:after="20"/>
              <w:ind w:left="20"/>
              <w:jc w:val="both"/>
            </w:pPr>
            <w:r>
              <w:rPr>
                <w:rFonts w:ascii="Times New Roman"/>
                <w:b w:val="false"/>
                <w:i w:val="false"/>
                <w:color w:val="000000"/>
                <w:sz w:val="20"/>
              </w:rPr>
              <w:t>
5) carrying out activities when identifying a person at risk of committing suicide who has applied independently, or when examining a minor referred by psychologists;</w:t>
            </w:r>
          </w:p>
          <w:p>
            <w:pPr>
              <w:spacing w:after="20"/>
              <w:ind w:left="20"/>
              <w:jc w:val="both"/>
            </w:pPr>
            <w:r>
              <w:rPr>
                <w:rFonts w:ascii="Times New Roman"/>
                <w:b w:val="false"/>
                <w:i w:val="false"/>
                <w:color w:val="000000"/>
                <w:sz w:val="20"/>
              </w:rPr>
              <w:t>
6) filling out primary medical documentation;</w:t>
            </w:r>
          </w:p>
          <w:p>
            <w:pPr>
              <w:spacing w:after="20"/>
              <w:ind w:left="20"/>
              <w:jc w:val="both"/>
            </w:pPr>
            <w:r>
              <w:rPr>
                <w:rFonts w:ascii="Times New Roman"/>
                <w:b w:val="false"/>
                <w:i w:val="false"/>
                <w:color w:val="000000"/>
                <w:sz w:val="20"/>
              </w:rPr>
              <w:t>
7) conducting a reconciliation with the physician of the temporary residence permit or the temporary residence permit for newly entered patients in the MIS for recording persons with temporary residence permits, monthly, no later than the 5th day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implementation of the following measures by a psychiatric doctor of MHO or PMHC upon suspicion or identification of a person with a mental disorder, except for mental disorders requiring emergency and urgent medical and social care:</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diagnostic measures according to clinical protocols;</w:t>
            </w:r>
          </w:p>
          <w:p>
            <w:pPr>
              <w:spacing w:after="20"/>
              <w:ind w:left="20"/>
              <w:jc w:val="both"/>
            </w:pPr>
            <w:r>
              <w:rPr>
                <w:rFonts w:ascii="Times New Roman"/>
                <w:b w:val="false"/>
                <w:i w:val="false"/>
                <w:color w:val="000000"/>
                <w:sz w:val="20"/>
              </w:rPr>
              <w:t>
3) prescribing treatment according to clinical protocols (if necessary);</w:t>
            </w:r>
          </w:p>
          <w:p>
            <w:pPr>
              <w:spacing w:after="20"/>
              <w:ind w:left="20"/>
              <w:jc w:val="both"/>
            </w:pPr>
            <w:r>
              <w:rPr>
                <w:rFonts w:ascii="Times New Roman"/>
                <w:b w:val="false"/>
                <w:i w:val="false"/>
                <w:color w:val="000000"/>
                <w:sz w:val="20"/>
              </w:rPr>
              <w:t>
4) checking in the MIS for the registration of persons with BMD for availability of information about the applicant. When the diagnosis of BMD is initially established, the information shall be entered into the MIS, including it in the statistical accounting group; if the diagnosis of BMD has been established previously and there is no information in the specified MIS, the information shall be entered, and if there is information, it shall be supplemented;</w:t>
            </w:r>
          </w:p>
          <w:p>
            <w:pPr>
              <w:spacing w:after="20"/>
              <w:ind w:left="20"/>
              <w:jc w:val="both"/>
            </w:pPr>
            <w:r>
              <w:rPr>
                <w:rFonts w:ascii="Times New Roman"/>
                <w:b w:val="false"/>
                <w:i w:val="false"/>
                <w:color w:val="000000"/>
                <w:sz w:val="20"/>
              </w:rPr>
              <w:t>
5) decision on the issue of dynamic observation, as well as termination of dynamic observation;</w:t>
            </w:r>
          </w:p>
          <w:p>
            <w:pPr>
              <w:spacing w:after="20"/>
              <w:ind w:left="20"/>
              <w:jc w:val="both"/>
            </w:pPr>
            <w:r>
              <w:rPr>
                <w:rFonts w:ascii="Times New Roman"/>
                <w:b w:val="false"/>
                <w:i w:val="false"/>
                <w:color w:val="000000"/>
                <w:sz w:val="20"/>
              </w:rPr>
              <w:t>
6) registration of a referral to the MCC;</w:t>
            </w:r>
          </w:p>
          <w:p>
            <w:pPr>
              <w:spacing w:after="20"/>
              <w:ind w:left="20"/>
              <w:jc w:val="both"/>
            </w:pPr>
            <w:r>
              <w:rPr>
                <w:rFonts w:ascii="Times New Roman"/>
                <w:b w:val="false"/>
                <w:i w:val="false"/>
                <w:color w:val="000000"/>
                <w:sz w:val="20"/>
              </w:rPr>
              <w:t>
7) preparation of medical documentation concerning a person with a BMD who requires a medical and social examination;</w:t>
            </w:r>
          </w:p>
          <w:p>
            <w:pPr>
              <w:spacing w:after="20"/>
              <w:ind w:left="20"/>
              <w:jc w:val="both"/>
            </w:pPr>
            <w:r>
              <w:rPr>
                <w:rFonts w:ascii="Times New Roman"/>
                <w:b w:val="false"/>
                <w:i w:val="false"/>
                <w:color w:val="000000"/>
                <w:sz w:val="20"/>
              </w:rPr>
              <w:t>
8) registration of documents for persons with mental health problems caused by substance use for referral to compulsory treatment;</w:t>
            </w:r>
          </w:p>
          <w:p>
            <w:pPr>
              <w:spacing w:after="20"/>
              <w:ind w:left="20"/>
              <w:jc w:val="both"/>
            </w:pPr>
            <w:r>
              <w:rPr>
                <w:rFonts w:ascii="Times New Roman"/>
                <w:b w:val="false"/>
                <w:i w:val="false"/>
                <w:color w:val="000000"/>
                <w:sz w:val="20"/>
              </w:rPr>
              <w:t>
9) entering information about a person with BMD into the MIS no later than 3 working days after receiving notification from a primary care physician;</w:t>
            </w:r>
          </w:p>
          <w:p>
            <w:pPr>
              <w:spacing w:after="20"/>
              <w:ind w:left="20"/>
              <w:jc w:val="both"/>
            </w:pPr>
            <w:r>
              <w:rPr>
                <w:rFonts w:ascii="Times New Roman"/>
                <w:b w:val="false"/>
                <w:i w:val="false"/>
                <w:color w:val="000000"/>
                <w:sz w:val="20"/>
              </w:rPr>
              <w:t>
10) implementation of dynamic surveillance of persons in dynamic surveillance groups, according to territorial assignment;</w:t>
            </w:r>
          </w:p>
          <w:p>
            <w:pPr>
              <w:spacing w:after="20"/>
              <w:ind w:left="20"/>
              <w:jc w:val="both"/>
            </w:pPr>
            <w:r>
              <w:rPr>
                <w:rFonts w:ascii="Times New Roman"/>
                <w:b w:val="false"/>
                <w:i w:val="false"/>
                <w:color w:val="000000"/>
                <w:sz w:val="20"/>
              </w:rPr>
              <w:t>
11) referral of persons with suspected or established diagnosis of BMD for examination and/or treatment to the territorial MHC or the Republican Scientific and Practical CPHC (according to indications);</w:t>
            </w:r>
          </w:p>
          <w:p>
            <w:pPr>
              <w:spacing w:after="20"/>
              <w:ind w:left="20"/>
              <w:jc w:val="both"/>
            </w:pPr>
            <w:r>
              <w:rPr>
                <w:rFonts w:ascii="Times New Roman"/>
                <w:b w:val="false"/>
                <w:i w:val="false"/>
                <w:color w:val="000000"/>
                <w:sz w:val="20"/>
              </w:rPr>
              <w:t>
12) referral of individuals with mental health problems to organizations providing medical and social rehabilitation in the field of mental health;</w:t>
            </w:r>
          </w:p>
          <w:p>
            <w:pPr>
              <w:spacing w:after="20"/>
              <w:ind w:left="20"/>
              <w:jc w:val="both"/>
            </w:pPr>
            <w:r>
              <w:rPr>
                <w:rFonts w:ascii="Times New Roman"/>
                <w:b w:val="false"/>
                <w:i w:val="false"/>
                <w:color w:val="000000"/>
                <w:sz w:val="20"/>
              </w:rPr>
              <w:t>
13) maintaining primary medical records;</w:t>
            </w:r>
          </w:p>
          <w:p>
            <w:pPr>
              <w:spacing w:after="20"/>
              <w:ind w:left="20"/>
              <w:jc w:val="both"/>
            </w:pPr>
            <w:r>
              <w:rPr>
                <w:rFonts w:ascii="Times New Roman"/>
                <w:b w:val="false"/>
                <w:i w:val="false"/>
                <w:color w:val="000000"/>
                <w:sz w:val="20"/>
              </w:rPr>
              <w:t>
14) entering data into the MIS for recording persons with BMD;</w:t>
            </w:r>
          </w:p>
          <w:p>
            <w:pPr>
              <w:spacing w:after="20"/>
              <w:ind w:left="20"/>
              <w:jc w:val="both"/>
            </w:pPr>
            <w:r>
              <w:rPr>
                <w:rFonts w:ascii="Times New Roman"/>
                <w:b w:val="false"/>
                <w:i w:val="false"/>
                <w:color w:val="000000"/>
                <w:sz w:val="20"/>
              </w:rPr>
              <w:t>
15) conduct a check with the primary health care physician on newly entered and existing persons in the MIS and provide the specified information to the head of the territorial RMHC.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implementation of measures by a psychiatric doctor of the MHCor RMHC when a person who was previously under dynamic observation with a BMD and removed from the register in the MIS applies, indicating the reason for removal, other than "recovery, persistent improvement":</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diagnostic measures according to clinical protocols;</w:t>
            </w:r>
          </w:p>
          <w:p>
            <w:pPr>
              <w:spacing w:after="20"/>
              <w:ind w:left="20"/>
              <w:jc w:val="both"/>
            </w:pPr>
            <w:r>
              <w:rPr>
                <w:rFonts w:ascii="Times New Roman"/>
                <w:b w:val="false"/>
                <w:i w:val="false"/>
                <w:color w:val="000000"/>
                <w:sz w:val="20"/>
              </w:rPr>
              <w:t>
3) decisions on the issue of dynamic observation, as well as termination of dynamic observation;</w:t>
            </w:r>
          </w:p>
          <w:p>
            <w:pPr>
              <w:spacing w:after="20"/>
              <w:ind w:left="20"/>
              <w:jc w:val="both"/>
            </w:pPr>
            <w:r>
              <w:rPr>
                <w:rFonts w:ascii="Times New Roman"/>
                <w:b w:val="false"/>
                <w:i w:val="false"/>
                <w:color w:val="000000"/>
                <w:sz w:val="20"/>
              </w:rPr>
              <w:t>
4) in the absence of criteria for taking the patient under dynamic observation, issuing a referral to the MCC to resolve the issue of removal from dynamic observation, indicating the reason for removal in the 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are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and social assistance in the field of mental health in inpatient settings, providing for round-the-clock medical supervision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validity of hospitalization in inpatient clinical departments.</w:t>
            </w:r>
          </w:p>
          <w:p>
            <w:pPr>
              <w:spacing w:after="20"/>
              <w:ind w:left="20"/>
              <w:jc w:val="both"/>
            </w:pPr>
            <w:r>
              <w:rPr>
                <w:rFonts w:ascii="Times New Roman"/>
                <w:b w:val="false"/>
                <w:i w:val="false"/>
                <w:color w:val="000000"/>
                <w:sz w:val="20"/>
              </w:rPr>
              <w:t>
The grounds for hospitalization in inpatient clinical departments shall be:</w:t>
            </w:r>
          </w:p>
          <w:p>
            <w:pPr>
              <w:spacing w:after="20"/>
              <w:ind w:left="20"/>
              <w:jc w:val="both"/>
            </w:pPr>
            <w:r>
              <w:rPr>
                <w:rFonts w:ascii="Times New Roman"/>
                <w:b w:val="false"/>
                <w:i w:val="false"/>
                <w:color w:val="000000"/>
                <w:sz w:val="20"/>
              </w:rPr>
              <w:t>
1) referral from a psychiatrist;</w:t>
            </w:r>
          </w:p>
          <w:p>
            <w:pPr>
              <w:spacing w:after="20"/>
              <w:ind w:left="20"/>
              <w:jc w:val="both"/>
            </w:pPr>
            <w:r>
              <w:rPr>
                <w:rFonts w:ascii="Times New Roman"/>
                <w:b w:val="false"/>
                <w:i w:val="false"/>
                <w:color w:val="000000"/>
                <w:sz w:val="20"/>
              </w:rPr>
              <w:t>
2) a resolution, decision, or determination of judicial and investigative bodies;</w:t>
            </w:r>
          </w:p>
          <w:p>
            <w:pPr>
              <w:spacing w:after="20"/>
              <w:ind w:left="20"/>
              <w:jc w:val="both"/>
            </w:pPr>
            <w:r>
              <w:rPr>
                <w:rFonts w:ascii="Times New Roman"/>
                <w:b w:val="false"/>
                <w:i w:val="false"/>
                <w:color w:val="000000"/>
                <w:sz w:val="20"/>
              </w:rPr>
              <w:t>
3) referral of the military medical commission;</w:t>
            </w:r>
          </w:p>
          <w:p>
            <w:pPr>
              <w:spacing w:after="20"/>
              <w:ind w:left="20"/>
              <w:jc w:val="both"/>
            </w:pPr>
            <w:r>
              <w:rPr>
                <w:rFonts w:ascii="Times New Roman"/>
                <w:b w:val="false"/>
                <w:i w:val="false"/>
                <w:color w:val="000000"/>
                <w:sz w:val="20"/>
              </w:rPr>
              <w:t>
4) a written statement from the person himself, if there is evidence;</w:t>
            </w:r>
          </w:p>
          <w:p>
            <w:pPr>
              <w:spacing w:after="20"/>
              <w:ind w:left="20"/>
              <w:jc w:val="both"/>
            </w:pPr>
            <w:r>
              <w:rPr>
                <w:rFonts w:ascii="Times New Roman"/>
                <w:b w:val="false"/>
                <w:i w:val="false"/>
                <w:color w:val="000000"/>
                <w:sz w:val="20"/>
              </w:rPr>
              <w:t>
5) a court decision on compulsory treatment of persons with intellectual disability caused by the use of psychoactive substances, which has entered into legal force;</w:t>
            </w:r>
          </w:p>
          <w:p>
            <w:pPr>
              <w:spacing w:after="20"/>
              <w:ind w:left="20"/>
              <w:jc w:val="both"/>
            </w:pPr>
            <w:r>
              <w:rPr>
                <w:rFonts w:ascii="Times New Roman"/>
                <w:b w:val="false"/>
                <w:i w:val="false"/>
                <w:color w:val="000000"/>
                <w:sz w:val="20"/>
              </w:rPr>
              <w:t>
6) a court decision on the application of compulsory medical measures that has entered into legal force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completeness of the measures taken during planned hospitalization in the inpatient clinical departments of the Republican Scientific and Practical Center for Health Protection, the Central Mental Health Center.</w:t>
            </w:r>
          </w:p>
          <w:p>
            <w:pPr>
              <w:spacing w:after="20"/>
              <w:ind w:left="20"/>
              <w:jc w:val="both"/>
            </w:pPr>
            <w:r>
              <w:rPr>
                <w:rFonts w:ascii="Times New Roman"/>
                <w:b w:val="false"/>
                <w:i w:val="false"/>
                <w:color w:val="000000"/>
                <w:sz w:val="20"/>
              </w:rPr>
              <w:t>
During planned hospitalization in the inpatient clinical departments of the Republican Scientific and Practical Center for Mental Health, the Center for Mental Health, the head or psychiatrist (narcologist) of the clinical department, admission and diagnostic department shall carry out the following activities:</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 availability of available medical and other documentation, and, if necessary, refer patients for scheduled and/or additional examinations;</w:t>
            </w:r>
          </w:p>
          <w:p>
            <w:pPr>
              <w:spacing w:after="20"/>
              <w:ind w:left="20"/>
              <w:jc w:val="both"/>
            </w:pPr>
            <w:r>
              <w:rPr>
                <w:rFonts w:ascii="Times New Roman"/>
                <w:b w:val="false"/>
                <w:i w:val="false"/>
                <w:color w:val="000000"/>
                <w:sz w:val="20"/>
              </w:rPr>
              <w:t>
3) check for availability of a court decision on hospitalization that has entered into legal force, if any;</w:t>
            </w:r>
          </w:p>
          <w:p>
            <w:pPr>
              <w:spacing w:after="20"/>
              <w:ind w:left="20"/>
              <w:jc w:val="both"/>
            </w:pPr>
            <w:r>
              <w:rPr>
                <w:rFonts w:ascii="Times New Roman"/>
                <w:b w:val="false"/>
                <w:i w:val="false"/>
                <w:color w:val="000000"/>
                <w:sz w:val="20"/>
              </w:rPr>
              <w:t>
4) evaluate the mental and somatic state, the results of laboratory diagnostic tests, determine the need for emergency care at the level of the admission and diagnostic department and (or) availability of indications and contraindications for hospitalization;</w:t>
            </w:r>
          </w:p>
          <w:p>
            <w:pPr>
              <w:spacing w:after="20"/>
              <w:ind w:left="20"/>
              <w:jc w:val="both"/>
            </w:pPr>
            <w:r>
              <w:rPr>
                <w:rFonts w:ascii="Times New Roman"/>
                <w:b w:val="false"/>
                <w:i w:val="false"/>
                <w:color w:val="000000"/>
                <w:sz w:val="20"/>
              </w:rPr>
              <w:t>
5) establish a preliminary diagnosis, determines the scope of differential diagnostics, observation regimen, therapeutic nutrition and other treatment and diagnostic measures according to clinical diagnostic and treatment protocols;</w:t>
            </w:r>
          </w:p>
          <w:p>
            <w:pPr>
              <w:spacing w:after="20"/>
              <w:ind w:left="20"/>
              <w:jc w:val="both"/>
            </w:pPr>
            <w:r>
              <w:rPr>
                <w:rFonts w:ascii="Times New Roman"/>
                <w:b w:val="false"/>
                <w:i w:val="false"/>
                <w:color w:val="000000"/>
                <w:sz w:val="20"/>
              </w:rPr>
              <w:t>
6) fill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completeness of the measures taken during hospitalization in the inpatient clinical department of the Republican Scientific and Practical Center for Health Protection, the Central Mental Health Center for emergency indications.</w:t>
            </w:r>
          </w:p>
          <w:p>
            <w:pPr>
              <w:spacing w:after="20"/>
              <w:ind w:left="20"/>
              <w:jc w:val="both"/>
            </w:pPr>
            <w:r>
              <w:rPr>
                <w:rFonts w:ascii="Times New Roman"/>
                <w:b w:val="false"/>
                <w:i w:val="false"/>
                <w:color w:val="000000"/>
                <w:sz w:val="20"/>
              </w:rPr>
              <w:t>
When hospitalizing in the inpatient clinical department of the Republican Scientific and Practical Center for Mental Health, the Central Mental Health Center for emergency indications, the head or psychiatrist (narcologist) of the clinical department or the admission and diagnostic department, or the doctor on duty shall carry out the following activities:</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evaluate the mental and somatic state, the results of laboratory diagnostic tests and determine the need for emergency care at the level of the admission and diagnostic department and (or) availability of indications and contraindications for hospitalization;</w:t>
            </w:r>
          </w:p>
          <w:p>
            <w:pPr>
              <w:spacing w:after="20"/>
              <w:ind w:left="20"/>
              <w:jc w:val="both"/>
            </w:pPr>
            <w:r>
              <w:rPr>
                <w:rFonts w:ascii="Times New Roman"/>
                <w:b w:val="false"/>
                <w:i w:val="false"/>
                <w:color w:val="000000"/>
                <w:sz w:val="20"/>
              </w:rPr>
              <w:t>
3) establish a preliminary diagnosis, determine the scope of differential diagnostics, observation regimen, therapeutic nutrition and other therapeutic and diagnostic measures according to clinical diagnostic and treatment protocols;</w:t>
            </w:r>
          </w:p>
          <w:p>
            <w:pPr>
              <w:spacing w:after="20"/>
              <w:ind w:left="20"/>
              <w:jc w:val="both"/>
            </w:pPr>
            <w:r>
              <w:rPr>
                <w:rFonts w:ascii="Times New Roman"/>
                <w:b w:val="false"/>
                <w:i w:val="false"/>
                <w:color w:val="000000"/>
                <w:sz w:val="20"/>
              </w:rPr>
              <w:t>
4) fill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completeness of the measures taken during planned hospitalization in POSTIS (psychiatric organization of a specialized type with intensive supervision).</w:t>
            </w:r>
          </w:p>
          <w:p>
            <w:pPr>
              <w:spacing w:after="20"/>
              <w:ind w:left="20"/>
              <w:jc w:val="both"/>
            </w:pPr>
            <w:r>
              <w:rPr>
                <w:rFonts w:ascii="Times New Roman"/>
                <w:b w:val="false"/>
                <w:i w:val="false"/>
                <w:color w:val="000000"/>
                <w:sz w:val="20"/>
              </w:rPr>
              <w:t>
During planned hospitalization in POSTIS, the doctor on duty shall carry out the following activities:</w:t>
            </w:r>
          </w:p>
          <w:p>
            <w:pPr>
              <w:spacing w:after="20"/>
              <w:ind w:left="20"/>
              <w:jc w:val="both"/>
            </w:pPr>
            <w:r>
              <w:rPr>
                <w:rFonts w:ascii="Times New Roman"/>
                <w:b w:val="false"/>
                <w:i w:val="false"/>
                <w:color w:val="000000"/>
                <w:sz w:val="20"/>
              </w:rPr>
              <w:t>
1) check availability and compliance of the existing documentation:</w:t>
            </w:r>
          </w:p>
          <w:p>
            <w:pPr>
              <w:spacing w:after="20"/>
              <w:ind w:left="20"/>
              <w:jc w:val="both"/>
            </w:pPr>
            <w:r>
              <w:rPr>
                <w:rFonts w:ascii="Times New Roman"/>
                <w:b w:val="false"/>
                <w:i w:val="false"/>
                <w:color w:val="000000"/>
                <w:sz w:val="20"/>
              </w:rPr>
              <w:t>
a court decision that has entered into legal force;</w:t>
            </w:r>
          </w:p>
          <w:p>
            <w:pPr>
              <w:spacing w:after="20"/>
              <w:ind w:left="20"/>
              <w:jc w:val="both"/>
            </w:pPr>
            <w:r>
              <w:rPr>
                <w:rFonts w:ascii="Times New Roman"/>
                <w:b w:val="false"/>
                <w:i w:val="false"/>
                <w:color w:val="000000"/>
                <w:sz w:val="20"/>
              </w:rPr>
              <w:t>
identity document.</w:t>
            </w:r>
          </w:p>
          <w:p>
            <w:pPr>
              <w:spacing w:after="20"/>
              <w:ind w:left="20"/>
              <w:jc w:val="both"/>
            </w:pPr>
            <w:r>
              <w:rPr>
                <w:rFonts w:ascii="Times New Roman"/>
                <w:b w:val="false"/>
                <w:i w:val="false"/>
                <w:color w:val="000000"/>
                <w:sz w:val="20"/>
              </w:rPr>
              <w:t>
2) carry out patient identification;</w:t>
            </w:r>
          </w:p>
          <w:p>
            <w:pPr>
              <w:spacing w:after="20"/>
              <w:ind w:left="20"/>
              <w:jc w:val="both"/>
            </w:pPr>
            <w:r>
              <w:rPr>
                <w:rFonts w:ascii="Times New Roman"/>
                <w:b w:val="false"/>
                <w:i w:val="false"/>
                <w:color w:val="000000"/>
                <w:sz w:val="20"/>
              </w:rPr>
              <w:t>
3) evaluate the mental and somatic state, the results of laboratory diagnostic tests, determine the need for emergency care at the level of the admission and diagnostic department and (or) availability of indications and contraindications for hospitalization;</w:t>
            </w:r>
          </w:p>
          <w:p>
            <w:pPr>
              <w:spacing w:after="20"/>
              <w:ind w:left="20"/>
              <w:jc w:val="both"/>
            </w:pPr>
            <w:r>
              <w:rPr>
                <w:rFonts w:ascii="Times New Roman"/>
                <w:b w:val="false"/>
                <w:i w:val="false"/>
                <w:color w:val="000000"/>
                <w:sz w:val="20"/>
              </w:rPr>
              <w:t>
4) determine the department, establish the observation regime, therapeutic nutrition and other treatment and diagnostic measures according to clinical diagnostic and treatment protocols;</w:t>
            </w:r>
          </w:p>
          <w:p>
            <w:pPr>
              <w:spacing w:after="20"/>
              <w:ind w:left="20"/>
              <w:jc w:val="both"/>
            </w:pPr>
            <w:r>
              <w:rPr>
                <w:rFonts w:ascii="Times New Roman"/>
                <w:b w:val="false"/>
                <w:i w:val="false"/>
                <w:color w:val="000000"/>
                <w:sz w:val="20"/>
              </w:rPr>
              <w:t>
5) fill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completeness of the measures taken after the admission of a person with BMD to the inpatient clinical department.</w:t>
            </w:r>
          </w:p>
          <w:p>
            <w:pPr>
              <w:spacing w:after="20"/>
              <w:ind w:left="20"/>
              <w:jc w:val="both"/>
            </w:pPr>
            <w:r>
              <w:rPr>
                <w:rFonts w:ascii="Times New Roman"/>
                <w:b w:val="false"/>
                <w:i w:val="false"/>
                <w:color w:val="000000"/>
                <w:sz w:val="20"/>
              </w:rPr>
              <w:t>
After a person with BMD is admitted to the inpatient clinical department, the following measures shall be taken:</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availability and compliance of existing medical and other documentation;</w:t>
            </w:r>
          </w:p>
          <w:p>
            <w:pPr>
              <w:spacing w:after="20"/>
              <w:ind w:left="20"/>
              <w:jc w:val="both"/>
            </w:pPr>
            <w:r>
              <w:rPr>
                <w:rFonts w:ascii="Times New Roman"/>
                <w:b w:val="false"/>
                <w:i w:val="false"/>
                <w:color w:val="000000"/>
                <w:sz w:val="20"/>
              </w:rPr>
              <w:t>
3) assessment of the mental and somatic state, results of laboratory diagnostic tests, establishment of a preliminary diagnosis, determination of the scope of differential diagnostics, observation regimen, therapeutic nutrition and other therapeutic and diagnostic measures according to clinical diagnostic and treatment protocols;</w:t>
            </w:r>
          </w:p>
          <w:p>
            <w:pPr>
              <w:spacing w:after="20"/>
              <w:ind w:left="20"/>
              <w:jc w:val="both"/>
            </w:pPr>
            <w:r>
              <w:rPr>
                <w:rFonts w:ascii="Times New Roman"/>
                <w:b w:val="false"/>
                <w:i w:val="false"/>
                <w:color w:val="000000"/>
                <w:sz w:val="20"/>
              </w:rPr>
              <w:t>
4) filling out primary medical documentation and treatment;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completeness of the measures taken after the person’s admission to the inpatient clinical department of POSTIS</w:t>
            </w:r>
          </w:p>
          <w:p>
            <w:pPr>
              <w:spacing w:after="20"/>
              <w:ind w:left="20"/>
              <w:jc w:val="both"/>
            </w:pPr>
            <w:r>
              <w:rPr>
                <w:rFonts w:ascii="Times New Roman"/>
                <w:b w:val="false"/>
                <w:i w:val="false"/>
                <w:color w:val="000000"/>
                <w:sz w:val="20"/>
              </w:rPr>
              <w:t>
After a person is admitted to the inpatient clinical department of POSTIS, the following activities shall be carried out:</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availability and compliance of existing medical and other documentation;</w:t>
            </w:r>
          </w:p>
          <w:p>
            <w:pPr>
              <w:spacing w:after="20"/>
              <w:ind w:left="20"/>
              <w:jc w:val="both"/>
            </w:pPr>
            <w:r>
              <w:rPr>
                <w:rFonts w:ascii="Times New Roman"/>
                <w:b w:val="false"/>
                <w:i w:val="false"/>
                <w:color w:val="000000"/>
                <w:sz w:val="20"/>
              </w:rPr>
              <w:t>
3) assessment of the mental and somatic state, results of laboratory diagnostic tests, establishment of a preliminary diagnosis, determination of the scope of differential diagnostics, observation regimen, therapeutic nutrition and other therapeutic and diagnostic measures according to clinical diagnostic and treatment protocols;</w:t>
            </w:r>
          </w:p>
          <w:p>
            <w:pPr>
              <w:spacing w:after="20"/>
              <w:ind w:left="20"/>
              <w:jc w:val="both"/>
            </w:pPr>
            <w:r>
              <w:rPr>
                <w:rFonts w:ascii="Times New Roman"/>
                <w:b w:val="false"/>
                <w:i w:val="false"/>
                <w:color w:val="000000"/>
                <w:sz w:val="20"/>
              </w:rPr>
              <w:t>
4) filling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compliance with monitoring regimes.</w:t>
            </w:r>
          </w:p>
          <w:p>
            <w:pPr>
              <w:spacing w:after="20"/>
              <w:ind w:left="20"/>
              <w:jc w:val="both"/>
            </w:pPr>
            <w:r>
              <w:rPr>
                <w:rFonts w:ascii="Times New Roman"/>
                <w:b w:val="false"/>
                <w:i w:val="false"/>
                <w:color w:val="000000"/>
                <w:sz w:val="20"/>
              </w:rPr>
              <w:t>
The following types of observation shall be provided in the clinical inpatient departments of the Republican Scientific and Practical Center for Health Protection, the Central Clinical Center for Health Protection and multidisciplinary city (regional) hospitals:</w:t>
            </w:r>
          </w:p>
          <w:p>
            <w:pPr>
              <w:spacing w:after="20"/>
              <w:ind w:left="20"/>
              <w:jc w:val="both"/>
            </w:pPr>
            <w:r>
              <w:rPr>
                <w:rFonts w:ascii="Times New Roman"/>
                <w:b w:val="false"/>
                <w:i w:val="false"/>
                <w:color w:val="000000"/>
                <w:sz w:val="20"/>
              </w:rPr>
              <w:t>
1) general observation regime – round-the-clock observation without restrictions on movement in the department. The general regime for patients shall be established when:</w:t>
            </w:r>
          </w:p>
          <w:p>
            <w:pPr>
              <w:spacing w:after="20"/>
              <w:ind w:left="20"/>
              <w:jc w:val="both"/>
            </w:pPr>
            <w:r>
              <w:rPr>
                <w:rFonts w:ascii="Times New Roman"/>
                <w:b w:val="false"/>
                <w:i w:val="false"/>
                <w:color w:val="000000"/>
                <w:sz w:val="20"/>
              </w:rPr>
              <w:t>
absence of danger to oneself and others;</w:t>
            </w:r>
          </w:p>
          <w:p>
            <w:pPr>
              <w:spacing w:after="20"/>
              <w:ind w:left="20"/>
              <w:jc w:val="both"/>
            </w:pPr>
            <w:r>
              <w:rPr>
                <w:rFonts w:ascii="Times New Roman"/>
                <w:b w:val="false"/>
                <w:i w:val="false"/>
                <w:color w:val="000000"/>
                <w:sz w:val="20"/>
              </w:rPr>
              <w:t>
ability to maintain personal hygiene without outside help;</w:t>
            </w:r>
          </w:p>
          <w:p>
            <w:pPr>
              <w:spacing w:after="20"/>
              <w:ind w:left="20"/>
              <w:jc w:val="both"/>
            </w:pPr>
            <w:r>
              <w:rPr>
                <w:rFonts w:ascii="Times New Roman"/>
                <w:b w:val="false"/>
                <w:i w:val="false"/>
                <w:color w:val="000000"/>
                <w:sz w:val="20"/>
              </w:rPr>
              <w:t>
2) partial hospitalization regime - the possibility of staying in the department during the day or at night, taking into account the need for his/her adaptation in out-of-hospital conditions, as well as the possibility of carrying out work activities against the background of the treatment and control of symptoms of BMD for resocialization. The partial hospitalization regime shall be established by the decision of the medical commission (hereinafter referred to as MC) consisting of two doctors in the event of:</w:t>
            </w:r>
          </w:p>
          <w:p>
            <w:pPr>
              <w:spacing w:after="20"/>
              <w:ind w:left="20"/>
              <w:jc w:val="both"/>
            </w:pPr>
            <w:r>
              <w:rPr>
                <w:rFonts w:ascii="Times New Roman"/>
                <w:b w:val="false"/>
                <w:i w:val="false"/>
                <w:color w:val="000000"/>
                <w:sz w:val="20"/>
              </w:rPr>
              <w:t>
absence of danger to oneself and others;</w:t>
            </w:r>
          </w:p>
          <w:p>
            <w:pPr>
              <w:spacing w:after="20"/>
              <w:ind w:left="20"/>
              <w:jc w:val="both"/>
            </w:pPr>
            <w:r>
              <w:rPr>
                <w:rFonts w:ascii="Times New Roman"/>
                <w:b w:val="false"/>
                <w:i w:val="false"/>
                <w:color w:val="000000"/>
                <w:sz w:val="20"/>
              </w:rPr>
              <w:t>
ability to maintain personal hygiene without outside help;</w:t>
            </w:r>
          </w:p>
          <w:p>
            <w:pPr>
              <w:spacing w:after="20"/>
              <w:ind w:left="20"/>
              <w:jc w:val="both"/>
            </w:pPr>
            <w:r>
              <w:rPr>
                <w:rFonts w:ascii="Times New Roman"/>
                <w:b w:val="false"/>
                <w:i w:val="false"/>
                <w:color w:val="000000"/>
                <w:sz w:val="20"/>
              </w:rPr>
              <w:t>
stabilization of the mental state, requiring daily, but not round-the-clock observation and control;</w:t>
            </w:r>
          </w:p>
          <w:p>
            <w:pPr>
              <w:spacing w:after="20"/>
              <w:ind w:left="20"/>
              <w:jc w:val="both"/>
            </w:pPr>
            <w:r>
              <w:rPr>
                <w:rFonts w:ascii="Times New Roman"/>
                <w:b w:val="false"/>
                <w:i w:val="false"/>
                <w:color w:val="000000"/>
                <w:sz w:val="20"/>
              </w:rPr>
              <w:t>
3) the regime of medical leave - the possibility of staying outside the department from several hours to several days for gradual adaptation to out-of-hospital conditions, solving everyday and social issues, and also assessing the achieved therapeutic effect. The regime of medical leave shall be established by the decision of the Medical Qualification Commission consisting of two doctors and shall be granted in the event of:</w:t>
            </w:r>
          </w:p>
          <w:p>
            <w:pPr>
              <w:spacing w:after="20"/>
              <w:ind w:left="20"/>
              <w:jc w:val="both"/>
            </w:pPr>
            <w:r>
              <w:rPr>
                <w:rFonts w:ascii="Times New Roman"/>
                <w:b w:val="false"/>
                <w:i w:val="false"/>
                <w:color w:val="000000"/>
                <w:sz w:val="20"/>
              </w:rPr>
              <w:t>
absence of danger to oneself and others;</w:t>
            </w:r>
          </w:p>
          <w:p>
            <w:pPr>
              <w:spacing w:after="20"/>
              <w:ind w:left="20"/>
              <w:jc w:val="both"/>
            </w:pPr>
            <w:r>
              <w:rPr>
                <w:rFonts w:ascii="Times New Roman"/>
                <w:b w:val="false"/>
                <w:i w:val="false"/>
                <w:color w:val="000000"/>
                <w:sz w:val="20"/>
              </w:rPr>
              <w:t>
ability to maintain personal hygiene without outside help;</w:t>
            </w:r>
          </w:p>
          <w:p>
            <w:pPr>
              <w:spacing w:after="20"/>
              <w:ind w:left="20"/>
              <w:jc w:val="both"/>
            </w:pPr>
            <w:r>
              <w:rPr>
                <w:rFonts w:ascii="Times New Roman"/>
                <w:b w:val="false"/>
                <w:i w:val="false"/>
                <w:color w:val="000000"/>
                <w:sz w:val="20"/>
              </w:rPr>
              <w:t>
stabilization of mental state that does not require daily monitoring.</w:t>
            </w:r>
          </w:p>
          <w:p>
            <w:pPr>
              <w:spacing w:after="20"/>
              <w:ind w:left="20"/>
              <w:jc w:val="both"/>
            </w:pPr>
            <w:r>
              <w:rPr>
                <w:rFonts w:ascii="Times New Roman"/>
                <w:b w:val="false"/>
                <w:i w:val="false"/>
                <w:color w:val="000000"/>
                <w:sz w:val="20"/>
              </w:rPr>
              <w:t>
4) enhanced surveillance regime – round-the-clock surveillance and restrictions on movement outside the department. Enhanced surveillance regime shall be established for patients in the following cases:</w:t>
            </w:r>
          </w:p>
          <w:p>
            <w:pPr>
              <w:spacing w:after="20"/>
              <w:ind w:left="20"/>
              <w:jc w:val="both"/>
            </w:pPr>
            <w:r>
              <w:rPr>
                <w:rFonts w:ascii="Times New Roman"/>
                <w:b w:val="false"/>
                <w:i w:val="false"/>
                <w:color w:val="000000"/>
                <w:sz w:val="20"/>
              </w:rPr>
              <w:t>
acute BMD that does not pose a danger to oneself or others;</w:t>
            </w:r>
          </w:p>
          <w:p>
            <w:pPr>
              <w:spacing w:after="20"/>
              <w:ind w:left="20"/>
              <w:jc w:val="both"/>
            </w:pPr>
            <w:r>
              <w:rPr>
                <w:rFonts w:ascii="Times New Roman"/>
                <w:b w:val="false"/>
                <w:i w:val="false"/>
                <w:color w:val="000000"/>
                <w:sz w:val="20"/>
              </w:rPr>
              <w:t>
ability to maintain personal hygiene without outside help;</w:t>
            </w:r>
          </w:p>
          <w:p>
            <w:pPr>
              <w:spacing w:after="20"/>
              <w:ind w:left="20"/>
              <w:jc w:val="both"/>
            </w:pPr>
            <w:r>
              <w:rPr>
                <w:rFonts w:ascii="Times New Roman"/>
                <w:b w:val="false"/>
                <w:i w:val="false"/>
                <w:color w:val="000000"/>
                <w:sz w:val="20"/>
              </w:rPr>
              <w:t>
the absence of mental and somatic disorders requiring a different regime of observation and maintenance;</w:t>
            </w:r>
          </w:p>
          <w:p>
            <w:pPr>
              <w:spacing w:after="20"/>
              <w:ind w:left="20"/>
              <w:jc w:val="both"/>
            </w:pPr>
            <w:r>
              <w:rPr>
                <w:rFonts w:ascii="Times New Roman"/>
                <w:b w:val="false"/>
                <w:i w:val="false"/>
                <w:color w:val="000000"/>
                <w:sz w:val="20"/>
              </w:rPr>
              <w:t>
5) strict observation regime – round-the-clock, continuous observation in the observation ward, constant supervision by medical personnel in the department and outside it. A strict regime for patients shall be established for patients in the following cases:</w:t>
            </w:r>
          </w:p>
          <w:p>
            <w:pPr>
              <w:spacing w:after="20"/>
              <w:ind w:left="20"/>
              <w:jc w:val="both"/>
            </w:pPr>
            <w:r>
              <w:rPr>
                <w:rFonts w:ascii="Times New Roman"/>
                <w:b w:val="false"/>
                <w:i w:val="false"/>
                <w:color w:val="000000"/>
                <w:sz w:val="20"/>
              </w:rPr>
              <w:t>
immediate danger to oneself and others;</w:t>
            </w:r>
          </w:p>
          <w:p>
            <w:pPr>
              <w:spacing w:after="20"/>
              <w:ind w:left="20"/>
              <w:jc w:val="both"/>
            </w:pPr>
            <w:r>
              <w:rPr>
                <w:rFonts w:ascii="Times New Roman"/>
                <w:b w:val="false"/>
                <w:i w:val="false"/>
                <w:color w:val="000000"/>
                <w:sz w:val="20"/>
              </w:rPr>
              <w:t>
helplessness, that is, the inability to independently satisfy one’s vital needs, in the absence of proper care;</w:t>
            </w:r>
          </w:p>
          <w:p>
            <w:pPr>
              <w:spacing w:after="20"/>
              <w:ind w:left="20"/>
              <w:jc w:val="both"/>
            </w:pPr>
            <w:r>
              <w:rPr>
                <w:rFonts w:ascii="Times New Roman"/>
                <w:b w:val="false"/>
                <w:i w:val="false"/>
                <w:color w:val="000000"/>
                <w:sz w:val="20"/>
              </w:rPr>
              <w:t>
possible causing of significant harm to health if the person is left unattended.</w:t>
            </w:r>
          </w:p>
          <w:p>
            <w:pPr>
              <w:spacing w:after="20"/>
              <w:ind w:left="20"/>
              <w:jc w:val="both"/>
            </w:pPr>
            <w:r>
              <w:rPr>
                <w:rFonts w:ascii="Times New Roman"/>
                <w:b w:val="false"/>
                <w:i w:val="false"/>
                <w:color w:val="000000"/>
                <w:sz w:val="20"/>
              </w:rPr>
              <w:t>
The following types of observation are provided in the clinical inpatient departments of POSTIS:</w:t>
            </w:r>
          </w:p>
          <w:p>
            <w:pPr>
              <w:spacing w:after="20"/>
              <w:ind w:left="20"/>
              <w:jc w:val="both"/>
            </w:pPr>
            <w:r>
              <w:rPr>
                <w:rFonts w:ascii="Times New Roman"/>
                <w:b w:val="false"/>
                <w:i w:val="false"/>
                <w:color w:val="000000"/>
                <w:sz w:val="20"/>
              </w:rPr>
              <w:t>
1) general observation regime – round-the-clock observation with movement within the department according to the daily routine, the possibility of participating in occupational therapy outside the department;</w:t>
            </w:r>
          </w:p>
          <w:p>
            <w:pPr>
              <w:spacing w:after="20"/>
              <w:ind w:left="20"/>
              <w:jc w:val="both"/>
            </w:pPr>
            <w:r>
              <w:rPr>
                <w:rFonts w:ascii="Times New Roman"/>
                <w:b w:val="false"/>
                <w:i w:val="false"/>
                <w:color w:val="000000"/>
                <w:sz w:val="20"/>
              </w:rPr>
              <w:t>
2) enhanced surveillance regime – round-the-clock surveillance and restrictions on movement within the department;</w:t>
            </w:r>
          </w:p>
          <w:p>
            <w:pPr>
              <w:spacing w:after="20"/>
              <w:ind w:left="20"/>
              <w:jc w:val="both"/>
            </w:pPr>
            <w:r>
              <w:rPr>
                <w:rFonts w:ascii="Times New Roman"/>
                <w:b w:val="false"/>
                <w:i w:val="false"/>
                <w:color w:val="000000"/>
                <w:sz w:val="20"/>
              </w:rPr>
              <w:t>
3) strict observation regime – round-the-clock, continuous observation in the observation ward, constant supervision by medical personnel in the department and outside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compliance with the criteria for involuntary hospitalization:</w:t>
            </w:r>
          </w:p>
          <w:p>
            <w:pPr>
              <w:spacing w:after="20"/>
              <w:ind w:left="20"/>
              <w:jc w:val="both"/>
            </w:pPr>
            <w:r>
              <w:rPr>
                <w:rFonts w:ascii="Times New Roman"/>
                <w:b w:val="false"/>
                <w:i w:val="false"/>
                <w:color w:val="000000"/>
                <w:sz w:val="20"/>
              </w:rPr>
              <w:t>
Forced hospitalization shall be permitted based on a court decision.</w:t>
            </w:r>
          </w:p>
          <w:p>
            <w:pPr>
              <w:spacing w:after="20"/>
              <w:ind w:left="20"/>
              <w:jc w:val="both"/>
            </w:pPr>
            <w:r>
              <w:rPr>
                <w:rFonts w:ascii="Times New Roman"/>
                <w:b w:val="false"/>
                <w:i w:val="false"/>
                <w:color w:val="000000"/>
                <w:sz w:val="20"/>
              </w:rPr>
              <w:t>
Forced hospitalization of a person in a hospital before a court decision is made shall be permitted only in cases in accordance with the law.</w:t>
            </w:r>
          </w:p>
          <w:p>
            <w:pPr>
              <w:spacing w:after="20"/>
              <w:ind w:left="20"/>
              <w:jc w:val="both"/>
            </w:pPr>
            <w:r>
              <w:rPr>
                <w:rFonts w:ascii="Times New Roman"/>
                <w:b w:val="false"/>
                <w:i w:val="false"/>
                <w:color w:val="000000"/>
                <w:sz w:val="20"/>
              </w:rPr>
              <w:t>
For each case of forced hospitalization without a court decision, the administration of the organization providing medical care in the field of mental health to persons with a mental, behavioral disorder (disease), within forty-eight hours from the moment the person is admitted to hospital, shall send a written notification to the prosecutor, and also inform the spouse, close relatives and (or) legal representatives if there is information about them.</w:t>
            </w:r>
          </w:p>
          <w:p>
            <w:pPr>
              <w:spacing w:after="20"/>
              <w:ind w:left="20"/>
              <w:jc w:val="both"/>
            </w:pPr>
            <w:r>
              <w:rPr>
                <w:rFonts w:ascii="Times New Roman"/>
                <w:b w:val="false"/>
                <w:i w:val="false"/>
                <w:color w:val="000000"/>
                <w:sz w:val="20"/>
              </w:rPr>
              <w:t>
The forced stay of a person in a hospital shall continue only for the time that the grounds for which the hospitalization was carried out remain in force.</w:t>
            </w:r>
          </w:p>
          <w:p>
            <w:pPr>
              <w:spacing w:after="20"/>
              <w:ind w:left="20"/>
              <w:jc w:val="both"/>
            </w:pPr>
            <w:r>
              <w:rPr>
                <w:rFonts w:ascii="Times New Roman"/>
                <w:b w:val="false"/>
                <w:i w:val="false"/>
                <w:color w:val="000000"/>
                <w:sz w:val="20"/>
              </w:rPr>
              <w:t>
A person hospitalized in a hospital by force, during the first six months, shall be subject to examination by a commission of psychiatrists at least once a month to decide on the extension of hospitalization. Extension of hospitalization beyond six months shall be carried out by a court decision based on an application from an organization providing medical care in the field of mental health to persons with mental, behavioral disorders (diseases), on the need to extend the period of forced hospitalization and treatment, to which is attached the conclusion of the commission of psychiatrists.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discharge conditions.</w:t>
            </w:r>
          </w:p>
          <w:p>
            <w:pPr>
              <w:spacing w:after="20"/>
              <w:ind w:left="20"/>
              <w:jc w:val="both"/>
            </w:pPr>
            <w:r>
              <w:rPr>
                <w:rFonts w:ascii="Times New Roman"/>
                <w:b w:val="false"/>
                <w:i w:val="false"/>
                <w:color w:val="000000"/>
                <w:sz w:val="20"/>
              </w:rPr>
              <w:t>
Discharge from inpatient clinical departments shall be carried out upon the patient’s recovery or improvement of his/her mental state, when further inpatient treatment is not required, as well as upon completion of the examination, examination, safety measures, and compulsory medical measures that served as the basis for placement in the hospital.</w:t>
            </w:r>
          </w:p>
          <w:p>
            <w:pPr>
              <w:spacing w:after="20"/>
              <w:ind w:left="20"/>
              <w:jc w:val="both"/>
            </w:pPr>
            <w:r>
              <w:rPr>
                <w:rFonts w:ascii="Times New Roman"/>
                <w:b w:val="false"/>
                <w:i w:val="false"/>
                <w:color w:val="000000"/>
                <w:sz w:val="20"/>
              </w:rPr>
              <w:t>
The discharge of a patient located in inpatient clinical departments shall be carried out voluntarily upon his/her application, the application of his/her legal representative, or by decision of his/her attending physician.</w:t>
            </w:r>
          </w:p>
          <w:p>
            <w:pPr>
              <w:spacing w:after="20"/>
              <w:ind w:left="20"/>
              <w:jc w:val="both"/>
            </w:pPr>
            <w:r>
              <w:rPr>
                <w:rFonts w:ascii="Times New Roman"/>
                <w:b w:val="false"/>
                <w:i w:val="false"/>
                <w:color w:val="000000"/>
                <w:sz w:val="20"/>
              </w:rPr>
              <w:t>
The discharge of a patient to whom, by court order, compulsory medical measures and security measures have been applied, shall be carried out only in accordance with a court order that has entered into effect.</w:t>
            </w:r>
          </w:p>
          <w:p>
            <w:pPr>
              <w:spacing w:after="20"/>
              <w:ind w:left="20"/>
              <w:jc w:val="both"/>
            </w:pPr>
            <w:r>
              <w:rPr>
                <w:rFonts w:ascii="Times New Roman"/>
                <w:b w:val="false"/>
                <w:i w:val="false"/>
                <w:color w:val="000000"/>
                <w:sz w:val="20"/>
              </w:rPr>
              <w:t>
A patient hospitalized in an inpatient clinical department voluntarily shall be denied discharge if the MCC establishes grounds for involuntary hospitalization.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be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and social assistance in the field of mental health in inpatient settings that do not require round-the-clock medical supervision and treatment and provide for medical supervision and treatment during the daytime with the provision of a bed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indications for treatment in inpatient settings for individuals with BMD.</w:t>
            </w:r>
          </w:p>
          <w:p>
            <w:pPr>
              <w:spacing w:after="20"/>
              <w:ind w:left="20"/>
              <w:jc w:val="both"/>
            </w:pPr>
            <w:r>
              <w:rPr>
                <w:rFonts w:ascii="Times New Roman"/>
                <w:b w:val="false"/>
                <w:i w:val="false"/>
                <w:color w:val="000000"/>
                <w:sz w:val="20"/>
              </w:rPr>
              <w:t>
Indications for treatment in hospital-substituting conditions for individuals with BMD shall be:</w:t>
            </w:r>
          </w:p>
          <w:p>
            <w:pPr>
              <w:spacing w:after="20"/>
              <w:ind w:left="20"/>
              <w:jc w:val="both"/>
            </w:pPr>
            <w:r>
              <w:rPr>
                <w:rFonts w:ascii="Times New Roman"/>
                <w:b w:val="false"/>
                <w:i w:val="false"/>
                <w:color w:val="000000"/>
                <w:sz w:val="20"/>
              </w:rPr>
              <w:t>
1) the need for active therapy of individuals with BMD, including those caused by the use of psychoactive substances, which does not require round-the-clock monitoring;</w:t>
            </w:r>
          </w:p>
          <w:p>
            <w:pPr>
              <w:spacing w:after="20"/>
              <w:ind w:left="20"/>
              <w:jc w:val="both"/>
            </w:pPr>
            <w:r>
              <w:rPr>
                <w:rFonts w:ascii="Times New Roman"/>
                <w:b w:val="false"/>
                <w:i w:val="false"/>
                <w:color w:val="000000"/>
                <w:sz w:val="20"/>
              </w:rPr>
              <w:t>
2) the need for gradual adaptation to a normal life environment after receiving a course of treatment in a 24-hour hospital;</w:t>
            </w:r>
          </w:p>
          <w:p>
            <w:pPr>
              <w:spacing w:after="20"/>
              <w:ind w:left="20"/>
              <w:jc w:val="both"/>
            </w:pPr>
            <w:r>
              <w:rPr>
                <w:rFonts w:ascii="Times New Roman"/>
                <w:b w:val="false"/>
                <w:i w:val="false"/>
                <w:color w:val="000000"/>
                <w:sz w:val="20"/>
              </w:rPr>
              <w:t>
3) conducting examinations and examinations that do not require round-the-clock inpatient monitoring</w:t>
            </w:r>
          </w:p>
          <w:p>
            <w:pPr>
              <w:spacing w:after="20"/>
              <w:ind w:left="20"/>
              <w:jc w:val="both"/>
            </w:pPr>
            <w:r>
              <w:rPr>
                <w:rFonts w:ascii="Times New Roman"/>
                <w:b w:val="false"/>
                <w:i w:val="false"/>
                <w:color w:val="000000"/>
                <w:sz w:val="20"/>
              </w:rPr>
              <w:t>
Hospitalization in an organization providing care in inpatient settings shall be carried out on a planned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implementation of measures during hospitalization in a day hospital:</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availability and compliance of existing medical and other documentation;</w:t>
            </w:r>
          </w:p>
          <w:p>
            <w:pPr>
              <w:spacing w:after="20"/>
              <w:ind w:left="20"/>
              <w:jc w:val="both"/>
            </w:pPr>
            <w:r>
              <w:rPr>
                <w:rFonts w:ascii="Times New Roman"/>
                <w:b w:val="false"/>
                <w:i w:val="false"/>
                <w:color w:val="000000"/>
                <w:sz w:val="20"/>
              </w:rPr>
              <w:t>
3) assessment of the mental and somatic state, as well as the results of laboratory diagnostic studies, determination of indications and contraindications for hospitalization;</w:t>
            </w:r>
          </w:p>
          <w:p>
            <w:pPr>
              <w:spacing w:after="20"/>
              <w:ind w:left="20"/>
              <w:jc w:val="both"/>
            </w:pPr>
            <w:r>
              <w:rPr>
                <w:rFonts w:ascii="Times New Roman"/>
                <w:b w:val="false"/>
                <w:i w:val="false"/>
                <w:color w:val="000000"/>
                <w:sz w:val="20"/>
              </w:rPr>
              <w:t>
4) establishing a preliminary diagnosis, determining the scope of differential diagnostics, therapeutic nutrition and other therapeutic and diagnostic measures according to clinical diagnostic and treatment protocols;</w:t>
            </w:r>
          </w:p>
          <w:p>
            <w:pPr>
              <w:spacing w:after="20"/>
              <w:ind w:left="20"/>
              <w:jc w:val="both"/>
            </w:pPr>
            <w:r>
              <w:rPr>
                <w:rFonts w:ascii="Times New Roman"/>
                <w:b w:val="false"/>
                <w:i w:val="false"/>
                <w:color w:val="000000"/>
                <w:sz w:val="20"/>
              </w:rPr>
              <w:t>
5) filling out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duration of treatment and time of stay in the day hospital.</w:t>
            </w:r>
          </w:p>
          <w:p>
            <w:pPr>
              <w:spacing w:after="20"/>
              <w:ind w:left="20"/>
              <w:jc w:val="both"/>
            </w:pPr>
            <w:r>
              <w:rPr>
                <w:rFonts w:ascii="Times New Roman"/>
                <w:b w:val="false"/>
                <w:i w:val="false"/>
                <w:color w:val="000000"/>
                <w:sz w:val="20"/>
              </w:rPr>
              <w:t>
The duration of treatment in a day hospital shall be no more than 30 calendar days.</w:t>
            </w:r>
          </w:p>
          <w:p>
            <w:pPr>
              <w:spacing w:after="20"/>
              <w:ind w:left="20"/>
              <w:jc w:val="both"/>
            </w:pPr>
            <w:r>
              <w:rPr>
                <w:rFonts w:ascii="Times New Roman"/>
                <w:b w:val="false"/>
                <w:i w:val="false"/>
                <w:color w:val="000000"/>
                <w:sz w:val="20"/>
              </w:rPr>
              <w:t>
In cases where the patient’s condition worsens and requires round-the-clock medical supervision and treatment, he/she shall be hospitalized in the appropriate inpatient department.</w:t>
            </w:r>
          </w:p>
          <w:p>
            <w:pPr>
              <w:spacing w:after="20"/>
              <w:ind w:left="20"/>
              <w:jc w:val="both"/>
            </w:pPr>
            <w:r>
              <w:rPr>
                <w:rFonts w:ascii="Times New Roman"/>
                <w:b w:val="false"/>
                <w:i w:val="false"/>
                <w:color w:val="000000"/>
                <w:sz w:val="20"/>
              </w:rPr>
              <w:t>
The daily stay in the day hospital shall be not less than 6 hours. The day hospital shall provide two meals a day, taking into account the time of taking psychotropic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discharge from the day hospital.</w:t>
            </w:r>
          </w:p>
          <w:p>
            <w:pPr>
              <w:spacing w:after="20"/>
              <w:ind w:left="20"/>
              <w:jc w:val="both"/>
            </w:pPr>
            <w:r>
              <w:rPr>
                <w:rFonts w:ascii="Times New Roman"/>
                <w:b w:val="false"/>
                <w:i w:val="false"/>
                <w:color w:val="000000"/>
                <w:sz w:val="20"/>
              </w:rPr>
              <w:t>
Discharge shall be made upon the patient’s recovery or improvement of his/her mental state, when transfer to outpatient treatment is possible, as well as upon completion of the examination and examination, which served as the basis for placement in a day hospital.</w:t>
            </w:r>
          </w:p>
          <w:p>
            <w:pPr>
              <w:spacing w:after="20"/>
              <w:ind w:left="20"/>
              <w:jc w:val="both"/>
            </w:pPr>
            <w:r>
              <w:rPr>
                <w:rFonts w:ascii="Times New Roman"/>
                <w:b w:val="false"/>
                <w:i w:val="false"/>
                <w:color w:val="000000"/>
                <w:sz w:val="20"/>
              </w:rPr>
              <w:t>
On the day of the patient's discharge from the organization providing inpatient care, an epicrisis shall be drawn up, a copy of which shall be sent to RMHC, MHO, at the patient's place of residence, for attachment to the outpatient medical record.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be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and social assistance to persons with mental and behavioral disorders (diseases) in the form of emergency medical and social assistance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provision of emergency specialized psychiatric care by specialized teams organized as part of an organization providing emergency medical and social care or a mental health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and social rehabilitation in the field of mental health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the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medical and social rehabilitation in outpatient or inpatient settings.</w:t>
            </w:r>
          </w:p>
          <w:p>
            <w:pPr>
              <w:spacing w:after="20"/>
              <w:ind w:left="20"/>
              <w:jc w:val="both"/>
            </w:pPr>
            <w:r>
              <w:rPr>
                <w:rFonts w:ascii="Times New Roman"/>
                <w:b w:val="false"/>
                <w:i w:val="false"/>
                <w:color w:val="000000"/>
                <w:sz w:val="20"/>
              </w:rPr>
              <w:t>
The daily stay of the patient is not less than 6 (six) hours, excluding weekends and holidays, with two meals a day provided, taking into account the time of taking psychotropic drugs. In the medical and social rehabilitation unit, the patient shall be provided with the necessary drug therapy and the necessary examination.</w:t>
            </w:r>
          </w:p>
          <w:p>
            <w:pPr>
              <w:spacing w:after="20"/>
              <w:ind w:left="20"/>
              <w:jc w:val="both"/>
            </w:pPr>
            <w:r>
              <w:rPr>
                <w:rFonts w:ascii="Times New Roman"/>
                <w:b w:val="false"/>
                <w:i w:val="false"/>
                <w:color w:val="000000"/>
                <w:sz w:val="20"/>
              </w:rPr>
              <w:t>
Medical and social rehabilitation of patients with BMD shall be provided according to an individual rehabilitation program for patients with BMD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medical and social rehabilitation in inpatient settings.</w:t>
            </w:r>
          </w:p>
          <w:p>
            <w:pPr>
              <w:spacing w:after="20"/>
              <w:ind w:left="20"/>
              <w:jc w:val="both"/>
            </w:pPr>
            <w:r>
              <w:rPr>
                <w:rFonts w:ascii="Times New Roman"/>
                <w:b w:val="false"/>
                <w:i w:val="false"/>
                <w:color w:val="000000"/>
                <w:sz w:val="20"/>
              </w:rPr>
              <w:t>
When hospitalized for medical and social rehabilitation, the following activities shall be carried out:</w:t>
            </w:r>
          </w:p>
          <w:p>
            <w:pPr>
              <w:spacing w:after="20"/>
              <w:ind w:left="20"/>
              <w:jc w:val="both"/>
            </w:pPr>
            <w:r>
              <w:rPr>
                <w:rFonts w:ascii="Times New Roman"/>
                <w:b w:val="false"/>
                <w:i w:val="false"/>
                <w:color w:val="000000"/>
                <w:sz w:val="20"/>
              </w:rPr>
              <w:t>
1) patient identification;</w:t>
            </w:r>
          </w:p>
          <w:p>
            <w:pPr>
              <w:spacing w:after="20"/>
              <w:ind w:left="20"/>
              <w:jc w:val="both"/>
            </w:pPr>
            <w:r>
              <w:rPr>
                <w:rFonts w:ascii="Times New Roman"/>
                <w:b w:val="false"/>
                <w:i w:val="false"/>
                <w:color w:val="000000"/>
                <w:sz w:val="20"/>
              </w:rPr>
              <w:t>
2) checking availability and compliance of existing medical documentation, referral for regulated and/or additional examinations;</w:t>
            </w:r>
          </w:p>
          <w:p>
            <w:pPr>
              <w:spacing w:after="20"/>
              <w:ind w:left="20"/>
              <w:jc w:val="both"/>
            </w:pPr>
            <w:r>
              <w:rPr>
                <w:rFonts w:ascii="Times New Roman"/>
                <w:b w:val="false"/>
                <w:i w:val="false"/>
                <w:color w:val="000000"/>
                <w:sz w:val="20"/>
              </w:rPr>
              <w:t>
3) an individual rehabilitation program for a patient with BMD shall be developed;</w:t>
            </w:r>
          </w:p>
          <w:p>
            <w:pPr>
              <w:spacing w:after="20"/>
              <w:ind w:left="20"/>
              <w:jc w:val="both"/>
            </w:pPr>
            <w:r>
              <w:rPr>
                <w:rFonts w:ascii="Times New Roman"/>
                <w:b w:val="false"/>
                <w:i w:val="false"/>
                <w:color w:val="000000"/>
                <w:sz w:val="20"/>
              </w:rPr>
              <w:t>
4) primary medical documentation shall be filled out.</w:t>
            </w:r>
          </w:p>
          <w:p>
            <w:pPr>
              <w:spacing w:after="20"/>
              <w:ind w:left="20"/>
              <w:jc w:val="both"/>
            </w:pPr>
            <w:r>
              <w:rPr>
                <w:rFonts w:ascii="Times New Roman"/>
                <w:b w:val="false"/>
                <w:i w:val="false"/>
                <w:color w:val="000000"/>
                <w:sz w:val="20"/>
              </w:rPr>
              <w:t>
Identification of general contraindications for hospitalization for medical and social rehabilitation:</w:t>
            </w:r>
          </w:p>
          <w:p>
            <w:pPr>
              <w:spacing w:after="20"/>
              <w:ind w:left="20"/>
              <w:jc w:val="both"/>
            </w:pPr>
            <w:r>
              <w:rPr>
                <w:rFonts w:ascii="Times New Roman"/>
                <w:b w:val="false"/>
                <w:i w:val="false"/>
                <w:color w:val="000000"/>
                <w:sz w:val="20"/>
              </w:rPr>
              <w:t>
1) acute conditions requiring strict or enhanced monitoring;</w:t>
            </w:r>
          </w:p>
          <w:p>
            <w:pPr>
              <w:spacing w:after="20"/>
              <w:ind w:left="20"/>
              <w:jc w:val="both"/>
            </w:pPr>
            <w:r>
              <w:rPr>
                <w:rFonts w:ascii="Times New Roman"/>
                <w:b w:val="false"/>
                <w:i w:val="false"/>
                <w:color w:val="000000"/>
                <w:sz w:val="20"/>
              </w:rPr>
              <w:t>
2) availability of concomitant diseases requiring treatment in hospitals of a different profile;</w:t>
            </w:r>
          </w:p>
          <w:p>
            <w:pPr>
              <w:spacing w:after="20"/>
              <w:ind w:left="20"/>
              <w:jc w:val="both"/>
            </w:pPr>
            <w:r>
              <w:rPr>
                <w:rFonts w:ascii="Times New Roman"/>
                <w:b w:val="false"/>
                <w:i w:val="false"/>
                <w:color w:val="000000"/>
                <w:sz w:val="20"/>
              </w:rPr>
              <w:t>
3) infectious diseases during periods of epidemiological danger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implementation of activities of a multidisciplinary group.</w:t>
            </w:r>
          </w:p>
          <w:p>
            <w:pPr>
              <w:spacing w:after="20"/>
              <w:ind w:left="20"/>
              <w:jc w:val="both"/>
            </w:pPr>
            <w:r>
              <w:rPr>
                <w:rFonts w:ascii="Times New Roman"/>
                <w:b w:val="false"/>
                <w:i w:val="false"/>
                <w:color w:val="000000"/>
                <w:sz w:val="20"/>
              </w:rPr>
              <w:t>
Medical and social rehabilitation of adults with BMD shall be carried out by a multidisciplinary group:</w:t>
            </w:r>
          </w:p>
          <w:p>
            <w:pPr>
              <w:spacing w:after="20"/>
              <w:ind w:left="20"/>
              <w:jc w:val="both"/>
            </w:pPr>
            <w:r>
              <w:rPr>
                <w:rFonts w:ascii="Times New Roman"/>
                <w:b w:val="false"/>
                <w:i w:val="false"/>
                <w:color w:val="000000"/>
                <w:sz w:val="20"/>
              </w:rPr>
              <w:t>
1) head (healthcare manager or psychiatrist);</w:t>
            </w:r>
          </w:p>
          <w:p>
            <w:pPr>
              <w:spacing w:after="20"/>
              <w:ind w:left="20"/>
              <w:jc w:val="both"/>
            </w:pPr>
            <w:r>
              <w:rPr>
                <w:rFonts w:ascii="Times New Roman"/>
                <w:b w:val="false"/>
                <w:i w:val="false"/>
                <w:color w:val="000000"/>
                <w:sz w:val="20"/>
              </w:rPr>
              <w:t>
2) psychiatrist;</w:t>
            </w:r>
          </w:p>
          <w:p>
            <w:pPr>
              <w:spacing w:after="20"/>
              <w:ind w:left="20"/>
              <w:jc w:val="both"/>
            </w:pPr>
            <w:r>
              <w:rPr>
                <w:rFonts w:ascii="Times New Roman"/>
                <w:b w:val="false"/>
                <w:i w:val="false"/>
                <w:color w:val="000000"/>
                <w:sz w:val="20"/>
              </w:rPr>
              <w:t>
3) psychologist;</w:t>
            </w:r>
          </w:p>
          <w:p>
            <w:pPr>
              <w:spacing w:after="20"/>
              <w:ind w:left="20"/>
              <w:jc w:val="both"/>
            </w:pPr>
            <w:r>
              <w:rPr>
                <w:rFonts w:ascii="Times New Roman"/>
                <w:b w:val="false"/>
                <w:i w:val="false"/>
                <w:color w:val="000000"/>
                <w:sz w:val="20"/>
              </w:rPr>
              <w:t>
4) social worker or social work specialist;</w:t>
            </w:r>
          </w:p>
          <w:p>
            <w:pPr>
              <w:spacing w:after="20"/>
              <w:ind w:left="20"/>
              <w:jc w:val="both"/>
            </w:pPr>
            <w:r>
              <w:rPr>
                <w:rFonts w:ascii="Times New Roman"/>
                <w:b w:val="false"/>
                <w:i w:val="false"/>
                <w:color w:val="000000"/>
                <w:sz w:val="20"/>
              </w:rPr>
              <w:t>
5) an occupational instructor or a specialist in the field of occupational therapy, sports;</w:t>
            </w:r>
          </w:p>
          <w:p>
            <w:pPr>
              <w:spacing w:after="20"/>
              <w:ind w:left="20"/>
              <w:jc w:val="both"/>
            </w:pPr>
            <w:r>
              <w:rPr>
                <w:rFonts w:ascii="Times New Roman"/>
                <w:b w:val="false"/>
                <w:i w:val="false"/>
                <w:color w:val="000000"/>
                <w:sz w:val="20"/>
              </w:rPr>
              <w:t>
6) mid-level medical worker.</w:t>
            </w:r>
          </w:p>
          <w:p>
            <w:pPr>
              <w:spacing w:after="20"/>
              <w:ind w:left="20"/>
              <w:jc w:val="both"/>
            </w:pPr>
            <w:r>
              <w:rPr>
                <w:rFonts w:ascii="Times New Roman"/>
                <w:b w:val="false"/>
                <w:i w:val="false"/>
                <w:color w:val="000000"/>
                <w:sz w:val="20"/>
              </w:rPr>
              <w:t>
The composition of the multidisciplinary team shall expand as the list and/or volume of services increases.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requirement for the duration of medical and social rehabilitation.</w:t>
            </w:r>
          </w:p>
          <w:p>
            <w:pPr>
              <w:spacing w:after="20"/>
              <w:ind w:left="20"/>
              <w:jc w:val="both"/>
            </w:pPr>
            <w:r>
              <w:rPr>
                <w:rFonts w:ascii="Times New Roman"/>
                <w:b w:val="false"/>
                <w:i w:val="false"/>
                <w:color w:val="000000"/>
                <w:sz w:val="20"/>
              </w:rPr>
              <w:t>
The duration of medical and social rehabilitation of adult patients with BMD shall be no more than 3 (three) months.</w:t>
            </w:r>
          </w:p>
          <w:p>
            <w:pPr>
              <w:spacing w:after="20"/>
              <w:ind w:left="20"/>
              <w:jc w:val="both"/>
            </w:pPr>
            <w:r>
              <w:rPr>
                <w:rFonts w:ascii="Times New Roman"/>
                <w:b w:val="false"/>
                <w:i w:val="false"/>
                <w:color w:val="000000"/>
                <w:sz w:val="20"/>
              </w:rPr>
              <w:t>
The duration of medical and social rehabilitation of children with developmental disabilities shall be no more than 3 (three) months.</w:t>
            </w:r>
          </w:p>
          <w:p>
            <w:pPr>
              <w:spacing w:after="20"/>
              <w:ind w:left="20"/>
              <w:jc w:val="both"/>
            </w:pPr>
            <w:r>
              <w:rPr>
                <w:rFonts w:ascii="Times New Roman"/>
                <w:b w:val="false"/>
                <w:i w:val="false"/>
                <w:color w:val="000000"/>
                <w:sz w:val="20"/>
              </w:rPr>
              <w:t>
The duration of medical and social rehabilitation for adults with psychosocial disorders due to substance use shall be no more than 9 (nine) months.</w:t>
            </w:r>
          </w:p>
          <w:p>
            <w:pPr>
              <w:spacing w:after="20"/>
              <w:ind w:left="20"/>
              <w:jc w:val="both"/>
            </w:pPr>
            <w:r>
              <w:rPr>
                <w:rFonts w:ascii="Times New Roman"/>
                <w:b w:val="false"/>
                <w:i w:val="false"/>
                <w:color w:val="000000"/>
                <w:sz w:val="20"/>
              </w:rPr>
              <w:t>
The duration of medical and social rehabilitation of children with intellectual disability due to substance use shall be no more than 9 (nine)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examination to establish the fact of psychoactive substance use and the state of intoxication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identification of a person referred or arriving for a medical examination.</w:t>
            </w:r>
          </w:p>
          <w:p>
            <w:pPr>
              <w:spacing w:after="20"/>
              <w:ind w:left="20"/>
              <w:jc w:val="both"/>
            </w:pPr>
            <w:r>
              <w:rPr>
                <w:rFonts w:ascii="Times New Roman"/>
                <w:b w:val="false"/>
                <w:i w:val="false"/>
                <w:color w:val="000000"/>
                <w:sz w:val="20"/>
              </w:rPr>
              <w:t>
Before conducting a medical examination, a medical worker shall identify the person sent or arriving for a medical examination by reviewing his/her identity documents or electronic documents from a digital document service.</w:t>
            </w:r>
          </w:p>
          <w:p>
            <w:pPr>
              <w:spacing w:after="20"/>
              <w:ind w:left="20"/>
              <w:jc w:val="both"/>
            </w:pPr>
            <w:r>
              <w:rPr>
                <w:rFonts w:ascii="Times New Roman"/>
                <w:b w:val="false"/>
                <w:i w:val="false"/>
                <w:color w:val="000000"/>
                <w:sz w:val="20"/>
              </w:rPr>
              <w:t>
In the absence of documents of the person being examined, the conclusion of the medical examination to establish the fact of use of a psychoactive substance and a state of intoxication (hereinafter referred to as the Conclusion) shall indicate his/her special characteristics with a mandatory indication of obtaining passport data from the words of the referring person or the person being examined.</w:t>
            </w:r>
          </w:p>
          <w:p>
            <w:pPr>
              <w:spacing w:after="20"/>
              <w:ind w:left="20"/>
              <w:jc w:val="both"/>
            </w:pPr>
            <w:r>
              <w:rPr>
                <w:rFonts w:ascii="Times New Roman"/>
                <w:b w:val="false"/>
                <w:i w:val="false"/>
                <w:color w:val="000000"/>
                <w:sz w:val="20"/>
              </w:rPr>
              <w:t>
The absence of identity documents or electronic documents from the digital document service shall not be grounds for refusing to conduct an examination.</w:t>
            </w:r>
          </w:p>
          <w:p>
            <w:pPr>
              <w:spacing w:after="20"/>
              <w:ind w:left="20"/>
              <w:jc w:val="both"/>
            </w:pPr>
            <w:r>
              <w:rPr>
                <w:rFonts w:ascii="Times New Roman"/>
                <w:b w:val="false"/>
                <w:i w:val="false"/>
                <w:color w:val="000000"/>
                <w:sz w:val="20"/>
              </w:rPr>
              <w:t>
Establishing the identity of a person referred for a medical examination shall not be within the competence of a medical worker.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conducting examinations of foreign citizens and minor citizens of the Republic of Kazakhstan. Foreign citizens permanently residing and temporarily staying in the territory of the Republic of Kazakhstan, as well as stateless persons who are intoxicated in a public place, at work, or driving a vehicle, shall be subject to medical examination on a general basis.</w:t>
            </w:r>
          </w:p>
          <w:p>
            <w:pPr>
              <w:spacing w:after="20"/>
              <w:ind w:left="20"/>
              <w:jc w:val="both"/>
            </w:pPr>
            <w:r>
              <w:rPr>
                <w:rFonts w:ascii="Times New Roman"/>
                <w:b w:val="false"/>
                <w:i w:val="false"/>
                <w:color w:val="000000"/>
                <w:sz w:val="20"/>
              </w:rPr>
              <w:t>
Medical examination of minor citizens of the Republic of Kazakhstan shall be carried out in the presence of their legal representatives.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medical examination of persons delivered in a severe unconscious state.</w:t>
            </w:r>
          </w:p>
          <w:p>
            <w:pPr>
              <w:spacing w:after="20"/>
              <w:ind w:left="20"/>
              <w:jc w:val="both"/>
            </w:pPr>
            <w:r>
              <w:rPr>
                <w:rFonts w:ascii="Times New Roman"/>
                <w:b w:val="false"/>
                <w:i w:val="false"/>
                <w:color w:val="000000"/>
                <w:sz w:val="20"/>
              </w:rPr>
              <w:t>
In a specialized healthcare organization, when a person is delivered in a serious, unconscious condition, a double (with an interval of 30-60 minutes) quantitative study shall be carried out to determine availability of surfactants in the body's biological fluids (blood, urine, saliva) to determine the condition associated with the use of psychoactive substances.</w:t>
            </w:r>
          </w:p>
          <w:p>
            <w:pPr>
              <w:spacing w:after="20"/>
              <w:ind w:left="20"/>
              <w:jc w:val="both"/>
            </w:pPr>
            <w:r>
              <w:rPr>
                <w:rFonts w:ascii="Times New Roman"/>
                <w:b w:val="false"/>
                <w:i w:val="false"/>
                <w:color w:val="000000"/>
                <w:sz w:val="20"/>
              </w:rPr>
              <w:t>
At the time of providing medical care in a specialized healthcare organization, a record shall be made in the patient’s medical record about availability (absence) of a person’s state of intoxication or the fact of drug use based on the results of a clinical examination and laboratory testing of biological samples, while a Conclusion shall not be drawn 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conditions for conducting laboratory research or rapid testing of biological media.</w:t>
            </w:r>
          </w:p>
          <w:p>
            <w:pPr>
              <w:spacing w:after="20"/>
              <w:ind w:left="20"/>
              <w:jc w:val="both"/>
            </w:pPr>
            <w:r>
              <w:rPr>
                <w:rFonts w:ascii="Times New Roman"/>
                <w:b w:val="false"/>
                <w:i w:val="false"/>
                <w:color w:val="000000"/>
                <w:sz w:val="20"/>
              </w:rPr>
              <w:t>
Conducting laboratory research or express testing of biological media (blood or urine if alcohol intoxication is suspected, urine if drug or substance abuse intoxication is suspected) shall be carried out in the following cases:</w:t>
            </w:r>
          </w:p>
          <w:p>
            <w:pPr>
              <w:spacing w:after="20"/>
              <w:ind w:left="20"/>
              <w:jc w:val="both"/>
            </w:pPr>
            <w:r>
              <w:rPr>
                <w:rFonts w:ascii="Times New Roman"/>
                <w:b w:val="false"/>
                <w:i w:val="false"/>
                <w:color w:val="000000"/>
                <w:sz w:val="20"/>
              </w:rPr>
              <w:t>
1) the impossibility of a full examination due to the severity of the condition of the person being examined;</w:t>
            </w:r>
          </w:p>
          <w:p>
            <w:pPr>
              <w:spacing w:after="20"/>
              <w:ind w:left="20"/>
              <w:jc w:val="both"/>
            </w:pPr>
            <w:r>
              <w:rPr>
                <w:rFonts w:ascii="Times New Roman"/>
                <w:b w:val="false"/>
                <w:i w:val="false"/>
                <w:color w:val="000000"/>
                <w:sz w:val="20"/>
              </w:rPr>
              <w:t>
2) if a medical worker has doubts about a comprehensive assessment of the state of intoxication (mental, behavioral, autonomic and somatoneurological disorders);</w:t>
            </w:r>
          </w:p>
          <w:p>
            <w:pPr>
              <w:spacing w:after="20"/>
              <w:ind w:left="20"/>
              <w:jc w:val="both"/>
            </w:pPr>
            <w:r>
              <w:rPr>
                <w:rFonts w:ascii="Times New Roman"/>
                <w:b w:val="false"/>
                <w:i w:val="false"/>
                <w:color w:val="000000"/>
                <w:sz w:val="20"/>
              </w:rPr>
              <w:t>
3) disagreement of the person being examined with the results of the Conclusion;</w:t>
            </w:r>
          </w:p>
          <w:p>
            <w:pPr>
              <w:spacing w:after="20"/>
              <w:ind w:left="20"/>
              <w:jc w:val="both"/>
            </w:pPr>
            <w:r>
              <w:rPr>
                <w:rFonts w:ascii="Times New Roman"/>
                <w:b w:val="false"/>
                <w:i w:val="false"/>
                <w:color w:val="000000"/>
                <w:sz w:val="20"/>
              </w:rPr>
              <w:t>
4) re-examination;</w:t>
            </w:r>
          </w:p>
          <w:p>
            <w:pPr>
              <w:spacing w:after="20"/>
              <w:ind w:left="20"/>
              <w:jc w:val="both"/>
            </w:pPr>
            <w:r>
              <w:rPr>
                <w:rFonts w:ascii="Times New Roman"/>
                <w:b w:val="false"/>
                <w:i w:val="false"/>
                <w:color w:val="000000"/>
                <w:sz w:val="20"/>
              </w:rPr>
              <w:t>
5) when the fact of drug use is established and there are no signs of intoxication (mental, behavioral, autonomic and somatoneurological disorders);</w:t>
            </w:r>
          </w:p>
          <w:p>
            <w:pPr>
              <w:spacing w:after="20"/>
              <w:ind w:left="20"/>
              <w:jc w:val="both"/>
            </w:pPr>
            <w:r>
              <w:rPr>
                <w:rFonts w:ascii="Times New Roman"/>
                <w:b w:val="false"/>
                <w:i w:val="false"/>
                <w:color w:val="000000"/>
                <w:sz w:val="20"/>
              </w:rPr>
              <w:t>
6) in the event of a road traffic accident or commission of an offense involving victims;</w:t>
            </w:r>
          </w:p>
          <w:p>
            <w:pPr>
              <w:spacing w:after="20"/>
              <w:ind w:left="20"/>
              <w:jc w:val="both"/>
            </w:pPr>
            <w:r>
              <w:rPr>
                <w:rFonts w:ascii="Times New Roman"/>
                <w:b w:val="false"/>
                <w:i w:val="false"/>
                <w:color w:val="000000"/>
                <w:sz w:val="20"/>
              </w:rPr>
              <w:t>
7) if more than 3 (three) hours have passed since the traffic accident and the offense without casualties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conducting laboratory research or rapid testing of biological media.</w:t>
            </w:r>
          </w:p>
          <w:p>
            <w:pPr>
              <w:spacing w:after="20"/>
              <w:ind w:left="20"/>
              <w:jc w:val="both"/>
            </w:pPr>
            <w:r>
              <w:rPr>
                <w:rFonts w:ascii="Times New Roman"/>
                <w:b w:val="false"/>
                <w:i w:val="false"/>
                <w:color w:val="000000"/>
                <w:sz w:val="20"/>
              </w:rPr>
              <w:t>
The nature and sequence of conducting biological tests shall be determined by the medical worker conducting the examination, depending on the characteristics of the clinical condition of the person being examined.</w:t>
            </w:r>
          </w:p>
          <w:p>
            <w:pPr>
              <w:spacing w:after="20"/>
              <w:ind w:left="20"/>
              <w:jc w:val="both"/>
            </w:pPr>
            <w:r>
              <w:rPr>
                <w:rFonts w:ascii="Times New Roman"/>
                <w:b w:val="false"/>
                <w:i w:val="false"/>
                <w:color w:val="000000"/>
                <w:sz w:val="20"/>
              </w:rPr>
              <w:t>
Sealing and labeling of selected biological samples for laboratory testing shall be carried out in the presence of the person being examined and the person who sent and/or delivered the person being examined.</w:t>
            </w:r>
          </w:p>
          <w:p>
            <w:pPr>
              <w:spacing w:after="20"/>
              <w:ind w:left="20"/>
              <w:jc w:val="both"/>
            </w:pPr>
            <w:r>
              <w:rPr>
                <w:rFonts w:ascii="Times New Roman"/>
                <w:b w:val="false"/>
                <w:i w:val="false"/>
                <w:color w:val="000000"/>
                <w:sz w:val="20"/>
              </w:rPr>
              <w:t>
In cases where the person being examined is not able to objectively assess the events taking place, this procedure shall be carried out in the presence of witnesses (disinterested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conducting a quantitative study of exhaled air for alcohol.</w:t>
            </w:r>
          </w:p>
          <w:p>
            <w:pPr>
              <w:spacing w:after="20"/>
              <w:ind w:left="20"/>
              <w:jc w:val="both"/>
            </w:pPr>
            <w:r>
              <w:rPr>
                <w:rFonts w:ascii="Times New Roman"/>
                <w:b w:val="false"/>
                <w:i w:val="false"/>
                <w:color w:val="000000"/>
                <w:sz w:val="20"/>
              </w:rPr>
              <w:t>
When conducting a medical examination to establish the fact of alcohol consumption and the state of alcoholic intoxication, a quantitative study of exhaled air for alcohol shall be carried out.</w:t>
            </w:r>
          </w:p>
          <w:p>
            <w:pPr>
              <w:spacing w:after="20"/>
              <w:ind w:left="20"/>
              <w:jc w:val="both"/>
            </w:pPr>
            <w:r>
              <w:rPr>
                <w:rFonts w:ascii="Times New Roman"/>
                <w:b w:val="false"/>
                <w:i w:val="false"/>
                <w:color w:val="000000"/>
                <w:sz w:val="20"/>
              </w:rPr>
              <w:t>
The study of exhaled air for the presence of alcohol shall be carried out using technical measuring instruments officially registered in the Republic of Kazakhstan.</w:t>
            </w:r>
          </w:p>
          <w:p>
            <w:pPr>
              <w:spacing w:after="20"/>
              <w:ind w:left="20"/>
              <w:jc w:val="both"/>
            </w:pPr>
            <w:r>
              <w:rPr>
                <w:rFonts w:ascii="Times New Roman"/>
                <w:b w:val="false"/>
                <w:i w:val="false"/>
                <w:color w:val="000000"/>
                <w:sz w:val="20"/>
              </w:rPr>
              <w:t>
If it is not possible to conduct a full examination due to mental and/or somatoneurological disorders, or the person’s refusal to undergo an examination, the reasons for the impossibility of conducting a full examination shall be indicated in the Conclusion.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registration of a refusal of a medical examination</w:t>
            </w:r>
          </w:p>
          <w:p>
            <w:pPr>
              <w:spacing w:after="20"/>
              <w:ind w:left="20"/>
              <w:jc w:val="both"/>
            </w:pPr>
            <w:r>
              <w:rPr>
                <w:rFonts w:ascii="Times New Roman"/>
                <w:b w:val="false"/>
                <w:i w:val="false"/>
                <w:color w:val="000000"/>
                <w:sz w:val="20"/>
              </w:rPr>
              <w:t>
If a person refuses a medical examination, the medical worker shall complete paragraph 1 of the Conclusion and the witnesses (disinterested persons) shall sign the Conclusion</w:t>
            </w:r>
          </w:p>
          <w:p>
            <w:pPr>
              <w:spacing w:after="20"/>
              <w:ind w:left="20"/>
              <w:jc w:val="both"/>
            </w:pPr>
            <w:r>
              <w:rPr>
                <w:rFonts w:ascii="Times New Roman"/>
                <w:b w:val="false"/>
                <w:i w:val="false"/>
                <w:color w:val="000000"/>
                <w:sz w:val="20"/>
              </w:rPr>
              <w:t>
Presence of witnesses (disinterested persons) if the person being examined is unable to assess the events taking place or refuses to undergo a medical examination shall be ensured by the persons on whose initiative the examination is being conducted.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establishing the condition of the person being examined.</w:t>
            </w:r>
          </w:p>
          <w:p>
            <w:pPr>
              <w:spacing w:after="20"/>
              <w:ind w:left="20"/>
              <w:jc w:val="both"/>
            </w:pPr>
            <w:r>
              <w:rPr>
                <w:rFonts w:ascii="Times New Roman"/>
                <w:b w:val="false"/>
                <w:i w:val="false"/>
                <w:color w:val="000000"/>
                <w:sz w:val="20"/>
              </w:rPr>
              <w:t>
When drawing up a conclusion and conducting a full examination and the person’s consent to the examination, the medical worker shall establish one of the following conditions based on the available clinical and (if necessary) laboratory data or the results of rapid testing confirming the type of psychoactive substance that caused the intoxication:</w:t>
            </w:r>
          </w:p>
          <w:p>
            <w:pPr>
              <w:spacing w:after="20"/>
              <w:ind w:left="20"/>
              <w:jc w:val="both"/>
            </w:pPr>
            <w:r>
              <w:rPr>
                <w:rFonts w:ascii="Times New Roman"/>
                <w:b w:val="false"/>
                <w:i w:val="false"/>
                <w:color w:val="000000"/>
                <w:sz w:val="20"/>
              </w:rPr>
              <w:t>
1) sober;</w:t>
            </w:r>
          </w:p>
          <w:p>
            <w:pPr>
              <w:spacing w:after="20"/>
              <w:ind w:left="20"/>
              <w:jc w:val="both"/>
            </w:pPr>
            <w:r>
              <w:rPr>
                <w:rFonts w:ascii="Times New Roman"/>
                <w:b w:val="false"/>
                <w:i w:val="false"/>
                <w:color w:val="000000"/>
                <w:sz w:val="20"/>
              </w:rPr>
              <w:t>
2) the fact of drug use, signs of intoxication were not detected;</w:t>
            </w:r>
          </w:p>
          <w:p>
            <w:pPr>
              <w:spacing w:after="20"/>
              <w:ind w:left="20"/>
              <w:jc w:val="both"/>
            </w:pPr>
            <w:r>
              <w:rPr>
                <w:rFonts w:ascii="Times New Roman"/>
                <w:b w:val="false"/>
                <w:i w:val="false"/>
                <w:color w:val="000000"/>
                <w:sz w:val="20"/>
              </w:rPr>
              <w:t>
3) alcohol intoxication (mild, moderate, severe);</w:t>
            </w:r>
          </w:p>
          <w:p>
            <w:pPr>
              <w:spacing w:after="20"/>
              <w:ind w:left="20"/>
              <w:jc w:val="both"/>
            </w:pPr>
            <w:r>
              <w:rPr>
                <w:rFonts w:ascii="Times New Roman"/>
                <w:b w:val="false"/>
                <w:i w:val="false"/>
                <w:color w:val="000000"/>
                <w:sz w:val="20"/>
              </w:rPr>
              <w:t>
4) a state of intoxication (narcotic, toxicomanic), caused by the use of psychoactive substances (drugs - opioids, cannabinoids, cocaine; sedatives, hypnotics; psychostimulants; hallucinogens; volatile solvents)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execution of the medical examination report.</w:t>
            </w:r>
          </w:p>
          <w:p>
            <w:pPr>
              <w:spacing w:after="20"/>
              <w:ind w:left="20"/>
              <w:jc w:val="both"/>
            </w:pPr>
            <w:r>
              <w:rPr>
                <w:rFonts w:ascii="Times New Roman"/>
                <w:b w:val="false"/>
                <w:i w:val="false"/>
                <w:color w:val="000000"/>
                <w:sz w:val="20"/>
              </w:rPr>
              <w:t>
The conclusion shall be made in 3 (three) copies, certified by the signature of the medical worker and the seal of the medical organization where the examination was conducted. One copy shall be given to the person who brought the person being examined, or to the person who came for the examination independently, the second copy shall remain in the medical organization and stored in the archive for 5 (five) years, the third copy shall be given to the person brought for the medical examination.</w:t>
            </w:r>
          </w:p>
          <w:p>
            <w:pPr>
              <w:spacing w:after="20"/>
              <w:ind w:left="20"/>
              <w:jc w:val="both"/>
            </w:pPr>
            <w:r>
              <w:rPr>
                <w:rFonts w:ascii="Times New Roman"/>
                <w:b w:val="false"/>
                <w:i w:val="false"/>
                <w:color w:val="000000"/>
                <w:sz w:val="20"/>
              </w:rPr>
              <w:t>
In the absence of an accompanying person, a copy of the conclusion, upon official written request of the person who sent the patient for a medical examination, shall be sent by mail or to the specified e-mail address.</w:t>
            </w:r>
          </w:p>
          <w:p>
            <w:pPr>
              <w:spacing w:after="20"/>
              <w:ind w:left="20"/>
              <w:jc w:val="both"/>
            </w:pPr>
            <w:r>
              <w:rPr>
                <w:rFonts w:ascii="Times New Roman"/>
                <w:b w:val="false"/>
                <w:i w:val="false"/>
                <w:color w:val="000000"/>
                <w:sz w:val="20"/>
              </w:rPr>
              <w:t>
The results of the examination shall be reported to the examined person immediately in presence of the person who sent and (or) delivered it. In cases where a conclusion is issued after receiving the results of laboratory tests, a copy of the conclusion shall be issued no later than 5 working days from the date of receiving the results of laboratory tests.</w:t>
            </w:r>
          </w:p>
          <w:p>
            <w:pPr>
              <w:spacing w:after="20"/>
              <w:ind w:left="20"/>
              <w:jc w:val="both"/>
            </w:pPr>
            <w:r>
              <w:rPr>
                <w:rFonts w:ascii="Times New Roman"/>
                <w:b w:val="false"/>
                <w:i w:val="false"/>
                <w:color w:val="000000"/>
                <w:sz w:val="20"/>
              </w:rPr>
              <w:t>
If the person being examined or the official who delivered him/her disagrees with the results of the medical examination, a repeat medical examination shall be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a repeat medical examination.</w:t>
            </w:r>
          </w:p>
          <w:p>
            <w:pPr>
              <w:spacing w:after="20"/>
              <w:ind w:left="20"/>
              <w:jc w:val="both"/>
            </w:pPr>
            <w:r>
              <w:rPr>
                <w:rFonts w:ascii="Times New Roman"/>
                <w:b w:val="false"/>
                <w:i w:val="false"/>
                <w:color w:val="000000"/>
                <w:sz w:val="20"/>
              </w:rPr>
              <w:t>
A repeat medical examination shall be carried out no later than 2 (two) hours after the initial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temporary adaptation and detoxification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organizing the activities of the temporary adaptation and detoxification center:</w:t>
            </w:r>
          </w:p>
          <w:p>
            <w:pPr>
              <w:spacing w:after="20"/>
              <w:ind w:left="20"/>
              <w:jc w:val="both"/>
            </w:pPr>
            <w:r>
              <w:rPr>
                <w:rFonts w:ascii="Times New Roman"/>
                <w:b w:val="false"/>
                <w:i w:val="false"/>
                <w:color w:val="000000"/>
                <w:sz w:val="20"/>
              </w:rPr>
              <w:t>
The delivery of a person suspected of being intoxicated to the TADC shall be carried out by employees of the internal affairs bodies. Upon delivery, the employees of the internal affairs bodies shall:</w:t>
            </w:r>
          </w:p>
          <w:p>
            <w:pPr>
              <w:spacing w:after="20"/>
              <w:ind w:left="20"/>
              <w:jc w:val="both"/>
            </w:pPr>
            <w:r>
              <w:rPr>
                <w:rFonts w:ascii="Times New Roman"/>
                <w:b w:val="false"/>
                <w:i w:val="false"/>
                <w:color w:val="000000"/>
                <w:sz w:val="20"/>
              </w:rPr>
              <w:t>
1) assist medical personnel during examination and placement in the TADC;</w:t>
            </w:r>
          </w:p>
          <w:p>
            <w:pPr>
              <w:spacing w:after="20"/>
              <w:ind w:left="20"/>
              <w:jc w:val="both"/>
            </w:pPr>
            <w:r>
              <w:rPr>
                <w:rFonts w:ascii="Times New Roman"/>
                <w:b w:val="false"/>
                <w:i w:val="false"/>
                <w:color w:val="000000"/>
                <w:sz w:val="20"/>
              </w:rPr>
              <w:t>
2) carry out the confiscation of firearms, bladed weapons, explosives, poisonous and toxic substances, and other items prohibited from circulation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confirmation record of the identification of the delivered person by the employees of the internal affairs bodies and notification to the medical personnel of the TADC. The absence of documents certifying the identity of the delivered person shall not serve as grounds for refusing to place him/her in the TADC.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of the registration of a person admitted with suspected alcohol intoxication in the register of admissions and refusals of hospitalization.</w:t>
            </w:r>
          </w:p>
          <w:p>
            <w:pPr>
              <w:spacing w:after="20"/>
              <w:ind w:left="20"/>
              <w:jc w:val="both"/>
            </w:pPr>
            <w:r>
              <w:rPr>
                <w:rFonts w:ascii="Times New Roman"/>
                <w:b w:val="false"/>
                <w:i w:val="false"/>
                <w:color w:val="000000"/>
                <w:sz w:val="20"/>
              </w:rPr>
              <w:t>
Presence of a record from a psychiatrist (narcologist) on the medical examination of a person to determine the presence of indications and contraindications for placement in the TADC.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results of the medical examination, which are drawn up in the conclusion of the medical examination conducted at the TADC (hereinafter referred to as the Conclusion) in the approved form.</w:t>
            </w:r>
          </w:p>
          <w:p>
            <w:pPr>
              <w:spacing w:after="20"/>
              <w:ind w:left="20"/>
              <w:jc w:val="both"/>
            </w:pPr>
            <w:r>
              <w:rPr>
                <w:rFonts w:ascii="Times New Roman"/>
                <w:b w:val="false"/>
                <w:i w:val="false"/>
                <w:color w:val="000000"/>
                <w:sz w:val="20"/>
              </w:rPr>
              <w:t>
The conclusion shall describe the clinical condition with the following findings:</w:t>
            </w:r>
          </w:p>
          <w:p>
            <w:pPr>
              <w:spacing w:after="20"/>
              <w:ind w:left="20"/>
              <w:jc w:val="both"/>
            </w:pPr>
            <w:r>
              <w:rPr>
                <w:rFonts w:ascii="Times New Roman"/>
                <w:b w:val="false"/>
                <w:i w:val="false"/>
                <w:color w:val="000000"/>
                <w:sz w:val="20"/>
              </w:rPr>
              <w:t>
subject to placement in the TADC;</w:t>
            </w:r>
          </w:p>
          <w:p>
            <w:pPr>
              <w:spacing w:after="20"/>
              <w:ind w:left="20"/>
              <w:jc w:val="both"/>
            </w:pPr>
            <w:r>
              <w:rPr>
                <w:rFonts w:ascii="Times New Roman"/>
                <w:b w:val="false"/>
                <w:i w:val="false"/>
                <w:color w:val="000000"/>
                <w:sz w:val="20"/>
              </w:rPr>
              <w:t>
denied placement in the TADC.</w:t>
            </w:r>
          </w:p>
          <w:p>
            <w:pPr>
              <w:spacing w:after="20"/>
              <w:ind w:left="20"/>
              <w:jc w:val="both"/>
            </w:pPr>
            <w:r>
              <w:rPr>
                <w:rFonts w:ascii="Times New Roman"/>
                <w:b w:val="false"/>
                <w:i w:val="false"/>
                <w:color w:val="000000"/>
                <w:sz w:val="20"/>
              </w:rPr>
              <w:t>
The conclusion shall be made in two copies, which are certified by the signature of a psychiatrist (narcologist). One copy of the conclusion shall be given to the employee of the internal affairs bodies who carried out the delivery, the second copy shall be kept in the TADC.</w:t>
            </w:r>
          </w:p>
          <w:p>
            <w:pPr>
              <w:spacing w:after="20"/>
              <w:ind w:left="20"/>
              <w:jc w:val="both"/>
            </w:pPr>
            <w:r>
              <w:rPr>
                <w:rFonts w:ascii="Times New Roman"/>
                <w:b w:val="false"/>
                <w:i w:val="false"/>
                <w:color w:val="000000"/>
                <w:sz w:val="20"/>
              </w:rPr>
              <w:t>
The conclusion shall be attached to the patient’s card, located in the TADC.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registration by medical personnel of personal belongings, documents, money and other valuables in the registration log of documents and personal belongings of patients according to the form before placing the patient in the TADC.</w:t>
            </w:r>
          </w:p>
          <w:p>
            <w:pPr>
              <w:spacing w:after="20"/>
              <w:ind w:left="20"/>
              <w:jc w:val="both"/>
            </w:pPr>
            <w:r>
              <w:rPr>
                <w:rFonts w:ascii="Times New Roman"/>
                <w:b w:val="false"/>
                <w:i w:val="false"/>
                <w:color w:val="000000"/>
                <w:sz w:val="20"/>
              </w:rPr>
              <w:t>
The clothes of patients placed in the TADC shall be stored in individual cabinets. Documents, money, and other valuables shall be stored in metal cabinets (safes) in appropriate containers. The clothes cabinet and individual containers shall have the same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card of a person placed in the Central Adaptation and Detoxification Center (hereinafter referred to as the Patient card) If there are medical indications, treatment shall be prescribed. The doctor's prescriptions shall be entered into the patient card. The frequency of medical examinations shall depend on the patient's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medical documentation of a patient's discharge summary, filled out by a psychiatrist (narcologist) on a planned basis upon achieving an improvement in the condition that does not require further observation and treatment in the conditions of the TADC, within 24 (twenty-four) hours from the moment of admission. Upon discharge, a corresponding entry shall be made in the patient's card and the register of admissions and refusals of hospitalization.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medical documentation of a record confirming the receipt by the patient of his/her documents and personal belongings in accordance with the record in the registration log of documents and personal belongings of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entities (objects) providing medical examination and gender reassignment for persons with gender identity disorders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requirement for conducting a medical examination of persons with gender identity disorders for gender reassignment:</w:t>
            </w:r>
          </w:p>
          <w:p>
            <w:pPr>
              <w:spacing w:after="20"/>
              <w:ind w:left="20"/>
              <w:jc w:val="both"/>
            </w:pPr>
            <w:r>
              <w:rPr>
                <w:rFonts w:ascii="Times New Roman"/>
                <w:b w:val="false"/>
                <w:i w:val="false"/>
                <w:color w:val="000000"/>
                <w:sz w:val="20"/>
              </w:rPr>
              <w:t>
A person with gender identity disorders, who has reached the age of twenty-one and is legally capable, except for a person with mental, behavioral disorders (diseases) (hereinafter referred to as MBD), who wishes to undergo gender reassignment (hereinafter referred to as the Person being examined), shall submit a written application to an organization providing medical care in the field of mental health (hereinafter referred to as the Medical organization).</w:t>
            </w:r>
          </w:p>
          <w:p>
            <w:pPr>
              <w:spacing w:after="20"/>
              <w:ind w:left="20"/>
              <w:jc w:val="both"/>
            </w:pPr>
            <w:r>
              <w:rPr>
                <w:rFonts w:ascii="Times New Roman"/>
                <w:b w:val="false"/>
                <w:i w:val="false"/>
                <w:color w:val="000000"/>
                <w:sz w:val="20"/>
              </w:rPr>
              <w:t>
A psychiatrist shall conduct an examination and studies the available documents of the person being examined to establish the contraindications for gender reassignment.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referral from a psychiatrist of the examined person in case of doubts about the mental state for inpatient examination in a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 of the examined person by a psychiatrist, in the absence of BMDs that are contraindications for gender reassignment, to a clinic at the place of residence for a medical examination</w:t>
            </w:r>
          </w:p>
          <w:p>
            <w:pPr>
              <w:spacing w:after="20"/>
              <w:ind w:left="20"/>
              <w:jc w:val="both"/>
            </w:pPr>
            <w:r>
              <w:rPr>
                <w:rFonts w:ascii="Times New Roman"/>
                <w:b w:val="false"/>
                <w:i w:val="false"/>
                <w:color w:val="000000"/>
                <w:sz w:val="20"/>
              </w:rPr>
              <w:t>
After passing a medical examination, the psychiatrist shall refer the person being examined for a medical examination by a commission approved by the head of the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Official(s) ________________________________ ____________ </w:t>
      </w:r>
    </w:p>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Appendix 11 -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in the field of providing medical services (assistance)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w:t>
      </w:r>
    </w:p>
    <w:p>
      <w:pPr>
        <w:spacing w:after="0"/>
        <w:ind w:left="0"/>
        <w:jc w:val="both"/>
      </w:pPr>
      <w:r>
        <w:rPr>
          <w:rFonts w:ascii="Times New Roman"/>
          <w:b w:val="false"/>
          <w:i w:val="false"/>
          <w:color w:val="000000"/>
          <w:sz w:val="28"/>
        </w:rPr>
        <w:t>
      in relation to _ entities (objects) providing laboratory services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a homogeneous group of entities (objects)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the implementation of treatment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biosafety specialist on staff at the laboratory (if the laboratory staff exceeds twenty full-time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portable analyzers on test strips in primary health care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inpatient level in healthcare organizations as part of the consultative and diagnostic laboratory (hereinafter referred to as the CDL) of an additional unit or a separate express laboratory in the intensive care units to perform emergency and urgent laboratory tests in the shortest possible time from taking a sample to reporting the result (within 15-60 minutes).</w:t>
            </w:r>
          </w:p>
          <w:p>
            <w:pPr>
              <w:spacing w:after="20"/>
              <w:ind w:left="20"/>
              <w:jc w:val="both"/>
            </w:pPr>
            <w:r>
              <w:rPr>
                <w:rFonts w:ascii="Times New Roman"/>
                <w:b w:val="false"/>
                <w:i w:val="false"/>
                <w:color w:val="000000"/>
                <w:sz w:val="20"/>
              </w:rPr>
              <w:t>
For emergency assessment of the pathological condition of patients, general clinical and biochemical studies shall be carried out, including express tests. Laboratory diagnostics by the express laboratory shall be carried out in various emergency conditions (during surgical interventions, provision of anesthetic assistance, management of patients in the intensive care unit) around the clock. In the absence of an express laboratory in healthcare organizations providing inpatient care in the evening and at night, as well as on Sundays and holidays, work in the CDL shall be provided by an on-duty team consisting of doctors and laboratory assistants.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quality management of laboratory testing based on the stage-by-stage principle, including pre-analytical (identification errors, errors in recording orders, incorrect sample type, incorrect fill level, samples unsuitable for transportation and storage problems, contaminated samples, hemolyzed samples, samples with clots, errors in testing requests, inappropriate sample collection time, request legibility and/or comprehensibility, inappropriate requests), analytical (tests with unacceptable IQC data, tests not covered by EQA, not compliant with EQA), and post-analytical (comments (interpretation of results, etc.), notification of results) stages of laboratory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use of equipment certified and registered in the Republic of Kazakhstan, diagnostic reagent kits, test systems and consumable components for performing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Presence/absence of a laboratory information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in-laboratory quality control of the study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triple packaging and temperature conditions during transportation of biomaterial, including by road, air and rail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algorithm for conducting analytical quality control in laboratory diagnostics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medical documentation confirming the competence and quality of laboratory diagnostics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laboratory diagnostics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Official(s) ________________________________ ____________ </w:t>
      </w:r>
    </w:p>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Appendix 12 -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in the field of providing medical services (assistance)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xml:space="preserve">
      providing emergency medical care and medical care in the form of medical aviation </w:t>
      </w:r>
    </w:p>
    <w:p>
      <w:pPr>
        <w:spacing w:after="0"/>
        <w:ind w:left="0"/>
        <w:jc w:val="both"/>
      </w:pPr>
      <w:r>
        <w:rPr>
          <w:rFonts w:ascii="Times New Roman"/>
          <w:b w:val="false"/>
          <w:i w:val="false"/>
          <w:color w:val="000000"/>
          <w:sz w:val="28"/>
        </w:rPr>
        <w:t xml:space="preserv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total number of identified violations, their structure, possible causes and ways to eliminate them;</w:t>
            </w:r>
          </w:p>
          <w:p>
            <w:pPr>
              <w:spacing w:after="20"/>
              <w:ind w:left="20"/>
              <w:jc w:val="both"/>
            </w:pPr>
            <w:r>
              <w:rPr>
                <w:rFonts w:ascii="Times New Roman"/>
                <w:b w:val="false"/>
                <w:i w:val="false"/>
                <w:color w:val="000000"/>
                <w:sz w:val="20"/>
              </w:rPr>
              <w:t>
1) the number of identified violations that led to deterioration in health;</w:t>
            </w:r>
          </w:p>
          <w:p>
            <w:pPr>
              <w:spacing w:after="20"/>
              <w:ind w:left="20"/>
              <w:jc w:val="both"/>
            </w:pPr>
            <w:r>
              <w:rPr>
                <w:rFonts w:ascii="Times New Roman"/>
                <w:b w:val="false"/>
                <w:i w:val="false"/>
                <w:color w:val="000000"/>
                <w:sz w:val="20"/>
              </w:rPr>
              <w:t>
The Service shall carry out an examination: in emergency medical care organizations, an examination of the quality of medical services (assistance) for at least 10% of calls processed per quarter, including all cases: visiting a patient after refusal of hospitalization by a medical organization providing inpatient care; refusal of medical care with an indication of the possible consequences, formalized by an entry in medical documents, including in electronic form, signed by the patient or his/her legal representative, as well as a medical worker; refusal to sign a refusal of medical care by the patient or his/her legal representative, with a corresponding entry about this in the medical documentation, including in electronic form, signed by a medical worker; repeated calls to the same patient for the same disease within 24 hours from the moment of the first call, except for cases: mortality during calls: death before the arrival of the team, death in availability of the team;</w:t>
            </w:r>
          </w:p>
          <w:p>
            <w:pPr>
              <w:spacing w:after="20"/>
              <w:ind w:left="20"/>
              <w:jc w:val="both"/>
            </w:pPr>
            <w:r>
              <w:rPr>
                <w:rFonts w:ascii="Times New Roman"/>
                <w:b w:val="false"/>
                <w:i w:val="false"/>
                <w:color w:val="000000"/>
                <w:sz w:val="20"/>
              </w:rPr>
              <w:t>
The results of the internal examination, including their comparison with the results of the external examination, are presented and discussed at meetings of the Service, in-hospital commissions, at medical conferences with subsequent adoption of organizational decisions, to increase the level of knowledge of medical workers and develop optimal approaches to the treatment and diagnostic process, which are formalized in a protocol. Based on the results of the internal examination, the Service shall make monthly proposals to the head of the medical organization to eliminate the identified causes and conditions for the decline in the quality of medical services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emergency medical care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equipment of medical transport with radio communication and navigation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emergency medical service of regions, cities of republican significance and the capital of an automated control system for receiving and processing calls and systems that allow monitoring of ambulance transport using navigation systems, as well as a system for computer recording of dialogues with subscribers and automatic identification of the telephone number from which the call is received. Storage of dialogue recordings shall be carried out for at least 2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regional Call-centers as part of regional emergency medical care stations and emergency medical care stations of cities of republican significance and the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on compliance with the requirements for 5-minute processing of an ambulance call from the moment it is received by the dispatcher, during which time the call is sorted according to the urgency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on compliance with the time of arrival of the team to the patient's location from the moment of receiving a call from the dispatcher in accordance with the list of categories of urgency of calls to emergency medical care (from 10 minutes to 60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on the correct determination by the emergency medical service dispatcher of calls by urgency category in accordance with:</w:t>
            </w:r>
          </w:p>
          <w:p>
            <w:pPr>
              <w:spacing w:after="20"/>
              <w:ind w:left="20"/>
              <w:jc w:val="both"/>
            </w:pPr>
            <w:r>
              <w:rPr>
                <w:rFonts w:ascii="Times New Roman"/>
                <w:b w:val="false"/>
                <w:i w:val="false"/>
                <w:color w:val="000000"/>
                <w:sz w:val="20"/>
              </w:rPr>
              <w:t>
1) a call of the 1st (first) category of urgency – a patient’s condition that poses an immediate threat to life and requires immediate medical care;</w:t>
            </w:r>
          </w:p>
          <w:p>
            <w:pPr>
              <w:spacing w:after="20"/>
              <w:ind w:left="20"/>
              <w:jc w:val="both"/>
            </w:pPr>
            <w:r>
              <w:rPr>
                <w:rFonts w:ascii="Times New Roman"/>
                <w:b w:val="false"/>
                <w:i w:val="false"/>
                <w:color w:val="000000"/>
                <w:sz w:val="20"/>
              </w:rPr>
              <w:t>
2) a call of the 2nd (second) category of urgency – a patient’s condition that poses a potential threat to life without medical assistance;</w:t>
            </w:r>
          </w:p>
          <w:p>
            <w:pPr>
              <w:spacing w:after="20"/>
              <w:ind w:left="20"/>
              <w:jc w:val="both"/>
            </w:pPr>
            <w:r>
              <w:rPr>
                <w:rFonts w:ascii="Times New Roman"/>
                <w:b w:val="false"/>
                <w:i w:val="false"/>
                <w:color w:val="000000"/>
                <w:sz w:val="20"/>
              </w:rPr>
              <w:t>
3) a call of the 3rd (third) category of urgency – the patient’s condition presents a potential threat to health without the provision of medical assistance;</w:t>
            </w:r>
          </w:p>
          <w:p>
            <w:pPr>
              <w:spacing w:after="20"/>
              <w:ind w:left="20"/>
              <w:jc w:val="both"/>
            </w:pPr>
            <w:r>
              <w:rPr>
                <w:rFonts w:ascii="Times New Roman"/>
                <w:b w:val="false"/>
                <w:i w:val="false"/>
                <w:color w:val="000000"/>
                <w:sz w:val="20"/>
              </w:rPr>
              <w:t>
4) a call of the 4th (fourth) category of urgency – the patient’s condition caused by an acute illness or exacerbation of a chronic illness, without sudden and pronounced disorders of organs and systems, in the absence of an immediate or potential threat to the life and health of the patient.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on the adoption by a paramedic or doctor of the ambulance team or ambulance department when organizing primary health care of one of the following decisions based on the results of examination data, instrumental diagnostics, dynamics of the patient's condition during or after the treatment measures taken, in accordance with the preliminary diagnosis reflecting the causes of this condition:</w:t>
            </w:r>
          </w:p>
          <w:p>
            <w:pPr>
              <w:spacing w:after="20"/>
              <w:ind w:left="20"/>
              <w:jc w:val="both"/>
            </w:pPr>
            <w:r>
              <w:rPr>
                <w:rFonts w:ascii="Times New Roman"/>
                <w:b w:val="false"/>
                <w:i w:val="false"/>
                <w:color w:val="000000"/>
                <w:sz w:val="20"/>
              </w:rPr>
              <w:t>
- transportation of the patient to a medical organization providing inpatient care (hereinafter referred to as the Inpatient facility);</w:t>
            </w:r>
          </w:p>
          <w:p>
            <w:pPr>
              <w:spacing w:after="20"/>
              <w:ind w:left="20"/>
              <w:jc w:val="both"/>
            </w:pPr>
            <w:r>
              <w:rPr>
                <w:rFonts w:ascii="Times New Roman"/>
                <w:b w:val="false"/>
                <w:i w:val="false"/>
                <w:color w:val="000000"/>
                <w:sz w:val="20"/>
              </w:rPr>
              <w:t>
- the patient is left at the scene of the call;</w:t>
            </w:r>
          </w:p>
          <w:p>
            <w:pPr>
              <w:spacing w:after="20"/>
              <w:ind w:left="20"/>
              <w:jc w:val="both"/>
            </w:pPr>
            <w:r>
              <w:rPr>
                <w:rFonts w:ascii="Times New Roman"/>
                <w:b w:val="false"/>
                <w:i w:val="false"/>
                <w:color w:val="000000"/>
                <w:sz w:val="20"/>
              </w:rPr>
              <w:t>
- the patient is left at home (at the place of residence)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recommendations for further contact with a primary health care organization (at the place of residence or attachment) in the event of leaving a patient who does not require hospitalization at the place of call or home, by an ambulance team or an ambulance department at a primary health care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signal sheet for the patient in case of illness of the patient and the need for a home visit by the local doctor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recording of the following data upon receipt of a call to the dispatch service of the ambulance station:</w:t>
            </w:r>
          </w:p>
          <w:p>
            <w:pPr>
              <w:spacing w:after="20"/>
              <w:ind w:left="20"/>
              <w:jc w:val="both"/>
            </w:pPr>
            <w:r>
              <w:rPr>
                <w:rFonts w:ascii="Times New Roman"/>
                <w:b w:val="false"/>
                <w:i w:val="false"/>
                <w:color w:val="000000"/>
                <w:sz w:val="20"/>
              </w:rPr>
              <w:t xml:space="preserve">
1) the patient’s last name, first name, patronymic (if any), age and gender; </w:t>
            </w:r>
          </w:p>
          <w:p>
            <w:pPr>
              <w:spacing w:after="20"/>
              <w:ind w:left="20"/>
              <w:jc w:val="both"/>
            </w:pPr>
            <w:r>
              <w:rPr>
                <w:rFonts w:ascii="Times New Roman"/>
                <w:b w:val="false"/>
                <w:i w:val="false"/>
                <w:color w:val="000000"/>
                <w:sz w:val="20"/>
              </w:rPr>
              <w:t xml:space="preserve">
2) information about the patient’s condition and the circumstances of the accident, injury or illness; </w:t>
            </w:r>
          </w:p>
          <w:p>
            <w:pPr>
              <w:spacing w:after="20"/>
              <w:ind w:left="20"/>
              <w:jc w:val="both"/>
            </w:pPr>
            <w:r>
              <w:rPr>
                <w:rFonts w:ascii="Times New Roman"/>
                <w:b w:val="false"/>
                <w:i w:val="false"/>
                <w:color w:val="000000"/>
                <w:sz w:val="20"/>
              </w:rPr>
              <w:t>
3) address and telephone number, as well as approximate directions to the patient’s location.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on compliance with the arrival time of paramedic and specialized (medical) teams to the patient's location from the moment of receiving a call from the ambulance station dispatcher, taking into account the urgency category:</w:t>
            </w:r>
          </w:p>
          <w:p>
            <w:pPr>
              <w:spacing w:after="20"/>
              <w:ind w:left="20"/>
              <w:jc w:val="both"/>
            </w:pPr>
            <w:r>
              <w:rPr>
                <w:rFonts w:ascii="Times New Roman"/>
                <w:b w:val="false"/>
                <w:i w:val="false"/>
                <w:color w:val="000000"/>
                <w:sz w:val="20"/>
              </w:rPr>
              <w:t>
1) 1st category of urgency – up to ten minutes;</w:t>
            </w:r>
          </w:p>
          <w:p>
            <w:pPr>
              <w:spacing w:after="20"/>
              <w:ind w:left="20"/>
              <w:jc w:val="both"/>
            </w:pPr>
            <w:r>
              <w:rPr>
                <w:rFonts w:ascii="Times New Roman"/>
                <w:b w:val="false"/>
                <w:i w:val="false"/>
                <w:color w:val="000000"/>
                <w:sz w:val="20"/>
              </w:rPr>
              <w:t>
2) 2nd category of urgency – up to fifteen minutes;</w:t>
            </w:r>
          </w:p>
          <w:p>
            <w:pPr>
              <w:spacing w:after="20"/>
              <w:ind w:left="20"/>
              <w:jc w:val="both"/>
            </w:pPr>
            <w:r>
              <w:rPr>
                <w:rFonts w:ascii="Times New Roman"/>
                <w:b w:val="false"/>
                <w:i w:val="false"/>
                <w:color w:val="000000"/>
                <w:sz w:val="20"/>
              </w:rPr>
              <w:t>
3) 3rd category of urgency - up to thirty minutes;</w:t>
            </w:r>
          </w:p>
          <w:p>
            <w:pPr>
              <w:spacing w:after="20"/>
              <w:ind w:left="20"/>
              <w:jc w:val="both"/>
            </w:pPr>
            <w:r>
              <w:rPr>
                <w:rFonts w:ascii="Times New Roman"/>
                <w:b w:val="false"/>
                <w:i w:val="false"/>
                <w:color w:val="000000"/>
                <w:sz w:val="20"/>
              </w:rPr>
              <w:t>
4) 4th category of urgency - up to sixty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of informing the emergency medical service dispatcher of the hospital admission department about the patient's delivery if a decision is made by the emergency medical service team or emergency medical service department when organizing primary health care to transport the patient to the hospital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minimum list of medical products for ambulance transport of an ambulance station in classes A, B and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medical assistance in the form of medical aviation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medical flight assignment according to form № 090/у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that the mobile air ambulance team, when transporting the patient(s), continuously assesses the condition and treats the patient(s) according to the relevant clinical diagnostic and treatment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grounds for providing medical assistance in the form of medical aviation (an extract from the medical record of a patient in need of medical assistance in the form of medical aviation; an application from the coordinating physician of the medical aviation department to the dispatcher of the Coordinating Organization; in emergency cases, an oral instruction from an authorized body, with written confirmation; a call from the ambulance service and other emergency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approval by the dispatcher of the coordinating organization of the composition of the mobile medical aviation team and the attracted qualified specialist(s) from the medical organizations of the region with the receipt of their informed consent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coordinating organization of a schedule of qualified specialists for the provision of medical care in the form of medical aviation, approved by healthcare entities and medical education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consent of the patient(s) to the provision of medical care in the form of medical aviation during his/her transportation.</w:t>
            </w:r>
          </w:p>
          <w:p>
            <w:pPr>
              <w:spacing w:after="20"/>
              <w:ind w:left="20"/>
              <w:jc w:val="both"/>
            </w:pPr>
            <w:r>
              <w:rPr>
                <w:rFonts w:ascii="Times New Roman"/>
                <w:b w:val="false"/>
                <w:i w:val="false"/>
                <w:color w:val="000000"/>
                <w:sz w:val="20"/>
              </w:rPr>
              <w:t>
In the case of minors and citizens recognized by the court as incompetent, consent shall be provided by their legal representatives. Provision of medical care to patients in an unconscious state shall be decided by a council or a doctor of a regional medical organization, or a mobile air ambulance team, or a qualified specialist with notification in any form of officials of the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Official(s) ________________________________ ____________ </w:t>
      </w:r>
    </w:p>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Appendix 13 -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in the field of providing medical services (assistance)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operating in the field of HIV prevention</w:t>
      </w:r>
    </w:p>
    <w:p>
      <w:pPr>
        <w:spacing w:after="0"/>
        <w:ind w:left="0"/>
        <w:jc w:val="both"/>
      </w:pPr>
      <w:r>
        <w:rPr>
          <w:rFonts w:ascii="Times New Roman"/>
          <w:b w:val="false"/>
          <w:i w:val="false"/>
          <w:color w:val="000000"/>
          <w:sz w:val="28"/>
        </w:rPr>
        <w:t xml:space="preserv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that the examination was carried out using the express testing method with registration in the HIV research journal using the express testing method.</w:t>
            </w:r>
          </w:p>
          <w:p>
            <w:pPr>
              <w:spacing w:after="20"/>
              <w:ind w:left="20"/>
              <w:jc w:val="both"/>
            </w:pPr>
            <w:r>
              <w:rPr>
                <w:rFonts w:ascii="Times New Roman"/>
                <w:b w:val="false"/>
                <w:i w:val="false"/>
                <w:color w:val="000000"/>
                <w:sz w:val="20"/>
              </w:rPr>
              <w:t>
In case of a positive result of the rapid test, with informed consent of the person being tested and availability of an identity document, an examination for HIV infection shall be carried out in accordance with the procedure for diagnosing HIV infection in adults and children over 18 months of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notification from a healthcare organization that has revealed during a medical examination the fact of HIV infection in the person being examined about the result obtained, about the need to observe precautionary measures aimed at protecting one's health and the health of others, as well as a warning about administrative and criminal liability for evading treatment and infecting other people with the patient signing a confidential interview sheet with a person infected with HIV in accordance with form № 095/у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deadlines for issuing negative results.</w:t>
            </w:r>
          </w:p>
          <w:p>
            <w:pPr>
              <w:spacing w:after="20"/>
              <w:ind w:left="20"/>
              <w:jc w:val="both"/>
            </w:pPr>
            <w:r>
              <w:rPr>
                <w:rFonts w:ascii="Times New Roman"/>
                <w:b w:val="false"/>
                <w:i w:val="false"/>
                <w:color w:val="000000"/>
                <w:sz w:val="20"/>
              </w:rPr>
              <w:t>
The examinee shall receive a negative result at the place where the blood was collected upon presentation of an identity document or an electronic document from the digital document service within 3 (three) working days from the moment the blood sample is received for testing in the laboratory.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deadlines for sending serum samples to the RSHO.</w:t>
            </w:r>
          </w:p>
          <w:p>
            <w:pPr>
              <w:spacing w:after="20"/>
              <w:ind w:left="20"/>
              <w:jc w:val="both"/>
            </w:pPr>
            <w:r>
              <w:rPr>
                <w:rFonts w:ascii="Times New Roman"/>
                <w:b w:val="false"/>
                <w:i w:val="false"/>
                <w:color w:val="000000"/>
                <w:sz w:val="20"/>
              </w:rPr>
              <w:t>
If two positive test results are received, a serum sample of at least 1 (one) ml shall be sent to the RSHO laboratory for confirmatory tests no later than three working days from the date of the last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deadlines for re-examination in case of questionable results.</w:t>
            </w:r>
          </w:p>
          <w:p>
            <w:pPr>
              <w:spacing w:after="20"/>
              <w:ind w:left="20"/>
              <w:jc w:val="both"/>
            </w:pPr>
            <w:r>
              <w:rPr>
                <w:rFonts w:ascii="Times New Roman"/>
                <w:b w:val="false"/>
                <w:i w:val="false"/>
                <w:color w:val="000000"/>
                <w:sz w:val="20"/>
              </w:rPr>
              <w:t>
If contradictory test results are obtained, the result shall be considered doubtful. After 14 (fourteen) calendar days, a repeat blood draw and HIV test shall be performed, in accordance with the first stage of HIV diagnostics in adults (the RSHO shall transmit information about the doubtful HIV result to the territorial state healthcare organization operating in the field of HIV prevention, for a repeat HIV test).</w:t>
            </w:r>
          </w:p>
          <w:p>
            <w:pPr>
              <w:spacing w:after="20"/>
              <w:ind w:left="20"/>
              <w:jc w:val="both"/>
            </w:pPr>
            <w:r>
              <w:rPr>
                <w:rFonts w:ascii="Times New Roman"/>
                <w:b w:val="false"/>
                <w:i w:val="false"/>
                <w:color w:val="000000"/>
                <w:sz w:val="20"/>
              </w:rPr>
              <w:t>
If a repeated questionable result for HIV infection is obtained after 14 (fourteen) calendar days, additional studies shall be conducted using other serological tests. A negative result shall be issued based on two negative results out of three studies. A positive result shall be issued based on two positive results out of three studies. In the case of examination of pregnant women, molecular biological tests shall be additionally used (quantitative determination of HIV ribonucleic acid with a test sensitivity of no more than 50 copies/ml or determination of HIV proviral deoxyribonucleic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pre-test and post-test counseling.</w:t>
            </w:r>
          </w:p>
          <w:p>
            <w:pPr>
              <w:spacing w:after="20"/>
              <w:ind w:left="20"/>
              <w:jc w:val="both"/>
            </w:pPr>
            <w:r>
              <w:rPr>
                <w:rFonts w:ascii="Times New Roman"/>
                <w:b w:val="false"/>
                <w:i w:val="false"/>
                <w:color w:val="000000"/>
                <w:sz w:val="20"/>
              </w:rPr>
              <w:t>
Pre-test counseling shall be provided through visual aids that are displayed in waiting areas.</w:t>
            </w:r>
          </w:p>
          <w:p>
            <w:pPr>
              <w:spacing w:after="20"/>
              <w:ind w:left="20"/>
              <w:jc w:val="both"/>
            </w:pPr>
            <w:r>
              <w:rPr>
                <w:rFonts w:ascii="Times New Roman"/>
                <w:b w:val="false"/>
                <w:i w:val="false"/>
                <w:color w:val="000000"/>
                <w:sz w:val="20"/>
              </w:rPr>
              <w:t>
Pre-test counseling shall include the following:</w:t>
            </w:r>
          </w:p>
          <w:p>
            <w:pPr>
              <w:spacing w:after="20"/>
              <w:ind w:left="20"/>
              <w:jc w:val="both"/>
            </w:pPr>
            <w:r>
              <w:rPr>
                <w:rFonts w:ascii="Times New Roman"/>
                <w:b w:val="false"/>
                <w:i w:val="false"/>
                <w:color w:val="000000"/>
                <w:sz w:val="20"/>
              </w:rPr>
              <w:t>
1) information about the benefits of HIV testing, routes of transmission, and the meaning of HIV-positive and HIV-negative test results;</w:t>
            </w:r>
          </w:p>
          <w:p>
            <w:pPr>
              <w:spacing w:after="20"/>
              <w:ind w:left="20"/>
              <w:jc w:val="both"/>
            </w:pPr>
            <w:r>
              <w:rPr>
                <w:rFonts w:ascii="Times New Roman"/>
                <w:b w:val="false"/>
                <w:i w:val="false"/>
                <w:color w:val="000000"/>
                <w:sz w:val="20"/>
              </w:rPr>
              <w:t>
2) explanation of available services in case of HIV-positive diagnosis, including explanation of free antiretroviral therapy;</w:t>
            </w:r>
          </w:p>
          <w:p>
            <w:pPr>
              <w:spacing w:after="20"/>
              <w:ind w:left="20"/>
              <w:jc w:val="both"/>
            </w:pPr>
            <w:r>
              <w:rPr>
                <w:rFonts w:ascii="Times New Roman"/>
                <w:b w:val="false"/>
                <w:i w:val="false"/>
                <w:color w:val="000000"/>
                <w:sz w:val="20"/>
              </w:rPr>
              <w:t>
3) a brief description of methods of prevention and examination of a partner in case of a positive HIV test result;</w:t>
            </w:r>
          </w:p>
          <w:p>
            <w:pPr>
              <w:spacing w:after="20"/>
              <w:ind w:left="20"/>
              <w:jc w:val="both"/>
            </w:pPr>
            <w:r>
              <w:rPr>
                <w:rFonts w:ascii="Times New Roman"/>
                <w:b w:val="false"/>
                <w:i w:val="false"/>
                <w:color w:val="000000"/>
                <w:sz w:val="20"/>
              </w:rPr>
              <w:t>
4) guarantee of confidentiality of test results.</w:t>
            </w:r>
          </w:p>
          <w:p>
            <w:pPr>
              <w:spacing w:after="20"/>
              <w:ind w:left="20"/>
              <w:jc w:val="both"/>
            </w:pPr>
            <w:r>
              <w:rPr>
                <w:rFonts w:ascii="Times New Roman"/>
                <w:b w:val="false"/>
                <w:i w:val="false"/>
                <w:color w:val="000000"/>
                <w:sz w:val="20"/>
              </w:rPr>
              <w:t>
Availability of post-test counseling for those examined.</w:t>
            </w:r>
          </w:p>
          <w:p>
            <w:pPr>
              <w:spacing w:after="20"/>
              <w:ind w:left="20"/>
              <w:jc w:val="both"/>
            </w:pPr>
            <w:r>
              <w:rPr>
                <w:rFonts w:ascii="Times New Roman"/>
                <w:b w:val="false"/>
                <w:i w:val="false"/>
                <w:color w:val="000000"/>
                <w:sz w:val="20"/>
              </w:rPr>
              <w:t>
Post-test counseling shall include the following:</w:t>
            </w:r>
          </w:p>
          <w:p>
            <w:pPr>
              <w:spacing w:after="20"/>
              <w:ind w:left="20"/>
              <w:jc w:val="both"/>
            </w:pPr>
            <w:r>
              <w:rPr>
                <w:rFonts w:ascii="Times New Roman"/>
                <w:b w:val="false"/>
                <w:i w:val="false"/>
                <w:color w:val="000000"/>
                <w:sz w:val="20"/>
              </w:rPr>
              <w:t>
1) informing the patient of the test result and the meaning of the result;</w:t>
            </w:r>
          </w:p>
          <w:p>
            <w:pPr>
              <w:spacing w:after="20"/>
              <w:ind w:left="20"/>
              <w:jc w:val="both"/>
            </w:pPr>
            <w:r>
              <w:rPr>
                <w:rFonts w:ascii="Times New Roman"/>
                <w:b w:val="false"/>
                <w:i w:val="false"/>
                <w:color w:val="000000"/>
                <w:sz w:val="20"/>
              </w:rPr>
              <w:t>
2) information about the possibility of being in a seronegative window (with an indeterminate or negative result) and the need for re-examination for HIV infection;</w:t>
            </w:r>
          </w:p>
          <w:p>
            <w:pPr>
              <w:spacing w:after="20"/>
              <w:ind w:left="20"/>
              <w:jc w:val="both"/>
            </w:pPr>
            <w:r>
              <w:rPr>
                <w:rFonts w:ascii="Times New Roman"/>
                <w:b w:val="false"/>
                <w:i w:val="false"/>
                <w:color w:val="000000"/>
                <w:sz w:val="20"/>
              </w:rPr>
              <w:t>
3) explaining the possibilities of reducing the risk of infection by changing behavior;</w:t>
            </w:r>
          </w:p>
          <w:p>
            <w:pPr>
              <w:spacing w:after="20"/>
              <w:ind w:left="20"/>
              <w:jc w:val="both"/>
            </w:pPr>
            <w:r>
              <w:rPr>
                <w:rFonts w:ascii="Times New Roman"/>
                <w:b w:val="false"/>
                <w:i w:val="false"/>
                <w:color w:val="000000"/>
                <w:sz w:val="20"/>
              </w:rPr>
              <w:t>
4) information on the possibilities of additional medical care for key population groups, psycho -social assistance;</w:t>
            </w:r>
          </w:p>
          <w:p>
            <w:pPr>
              <w:spacing w:after="20"/>
              <w:ind w:left="20"/>
              <w:jc w:val="both"/>
            </w:pPr>
            <w:r>
              <w:rPr>
                <w:rFonts w:ascii="Times New Roman"/>
                <w:b w:val="false"/>
                <w:i w:val="false"/>
                <w:color w:val="000000"/>
                <w:sz w:val="20"/>
              </w:rPr>
              <w:t>
5) psychological assistance and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referral by a healthcare organization operating in the field of HIV prevention to the territorial government agency in the field of sanitary and epidemiological welfare of an emergency notification in the form № 034/у for each case of HIV infection presumably associated with the provision of medical care (nosocomial)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confidential interview sheet with an HIV-infected person, form № 095/у, which shall include consent to enter personal data into electronic information resources. If personal data is refused entry into the ES system, the data entered includes the immune blotting number (hereinafter referred to as IB), IB date, initials, date of birth, epidemiological history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monitoring and assessment of coverage of key population groups and people living with HIV infection, carried out by maintaining a database of individual client records and relevant forms of accounting documentation by specialists of healthcare organizations operating in the field of HIV prevention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employer's transfer of medical workers with an established diagnosis of "HIV infection" to other work not associated with a violation of the integrity of the skin or mucous membranes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diagnosis and treatment of STIs.</w:t>
            </w:r>
          </w:p>
          <w:p>
            <w:pPr>
              <w:spacing w:after="20"/>
              <w:ind w:left="20"/>
              <w:jc w:val="both"/>
            </w:pPr>
            <w:r>
              <w:rPr>
                <w:rFonts w:ascii="Times New Roman"/>
                <w:b w:val="false"/>
                <w:i w:val="false"/>
                <w:color w:val="000000"/>
                <w:sz w:val="20"/>
              </w:rPr>
              <w:t>
In friendly offices, diagnostics and treatment of STIs shall be carried out according to clinical protocols for the diagnosis and treatment of STIs.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equipped transport for mobile trust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implementation of pre-exposure and post-exposure prophylaxis among the population and key population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monitoring of contacts within the established timeframes.</w:t>
            </w:r>
          </w:p>
          <w:p>
            <w:pPr>
              <w:spacing w:after="20"/>
              <w:ind w:left="20"/>
              <w:jc w:val="both"/>
            </w:pPr>
            <w:r>
              <w:rPr>
                <w:rFonts w:ascii="Times New Roman"/>
                <w:b w:val="false"/>
                <w:i w:val="false"/>
                <w:color w:val="000000"/>
                <w:sz w:val="20"/>
              </w:rPr>
              <w:t>
Contacts shall be placed under surveillance in a healthcare organization that carries out activities in the field of HIV prevention. The duration of surveillance for contacts shall be set for:</w:t>
            </w:r>
          </w:p>
          <w:p>
            <w:pPr>
              <w:spacing w:after="20"/>
              <w:ind w:left="20"/>
              <w:jc w:val="both"/>
            </w:pPr>
            <w:r>
              <w:rPr>
                <w:rFonts w:ascii="Times New Roman"/>
                <w:b w:val="false"/>
                <w:i w:val="false"/>
                <w:color w:val="000000"/>
                <w:sz w:val="20"/>
              </w:rPr>
              <w:t>
1) children born to HIV-infected mothers – eighteen months;</w:t>
            </w:r>
          </w:p>
          <w:p>
            <w:pPr>
              <w:spacing w:after="20"/>
              <w:ind w:left="20"/>
              <w:jc w:val="both"/>
            </w:pPr>
            <w:r>
              <w:rPr>
                <w:rFonts w:ascii="Times New Roman"/>
                <w:b w:val="false"/>
                <w:i w:val="false"/>
                <w:color w:val="000000"/>
                <w:sz w:val="20"/>
              </w:rPr>
              <w:t>
2) medical workers in case of an emergency – three months;</w:t>
            </w:r>
          </w:p>
          <w:p>
            <w:pPr>
              <w:spacing w:after="20"/>
              <w:ind w:left="20"/>
              <w:jc w:val="both"/>
            </w:pPr>
            <w:r>
              <w:rPr>
                <w:rFonts w:ascii="Times New Roman"/>
                <w:b w:val="false"/>
                <w:i w:val="false"/>
                <w:color w:val="000000"/>
                <w:sz w:val="20"/>
              </w:rPr>
              <w:t>
4) recipients of donor biomaterial – three months;</w:t>
            </w:r>
          </w:p>
          <w:p>
            <w:pPr>
              <w:spacing w:after="20"/>
              <w:ind w:left="20"/>
              <w:jc w:val="both"/>
            </w:pPr>
            <w:r>
              <w:rPr>
                <w:rFonts w:ascii="Times New Roman"/>
                <w:b w:val="false"/>
                <w:i w:val="false"/>
                <w:color w:val="000000"/>
                <w:sz w:val="20"/>
              </w:rPr>
              <w:t>
5) sexual partners of HIV-infected persons and contacts through joint drug use - until a negative HIV test result is obtained 3 months after the end of contact; if contact continues, contacts shall be tested for HIV infection twice a year;</w:t>
            </w:r>
          </w:p>
          <w:p>
            <w:pPr>
              <w:spacing w:after="20"/>
              <w:ind w:left="20"/>
              <w:jc w:val="both"/>
            </w:pPr>
            <w:r>
              <w:rPr>
                <w:rFonts w:ascii="Times New Roman"/>
                <w:b w:val="false"/>
                <w:i w:val="false"/>
                <w:color w:val="000000"/>
                <w:sz w:val="20"/>
              </w:rPr>
              <w:t>
6) persons from a hospital outbreak - three months after discharge from a medical facility; if more than three months have passed since discharge, contacts shall undergo a single examination; if the result is negative, observation shall be terminated.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dynamic monitoring and provision of antiretroviral therapy for HIV-infected individuals.</w:t>
            </w:r>
          </w:p>
          <w:p>
            <w:pPr>
              <w:spacing w:after="20"/>
              <w:ind w:left="20"/>
              <w:jc w:val="both"/>
            </w:pPr>
            <w:r>
              <w:rPr>
                <w:rFonts w:ascii="Times New Roman"/>
                <w:b w:val="false"/>
                <w:i w:val="false"/>
                <w:color w:val="000000"/>
                <w:sz w:val="20"/>
              </w:rPr>
              <w:t>
The results of laboratory testing of contacts shall be recorded in the outpatient card of the HIV-infected person registered at the dispensary (discordant couples). The HIV-infected person shall dynamically provide data on changes in marital status, last name, first name, patronymic (if any), data on new contacts for testing and observation, which shall be entered into the electronic tracking database.</w:t>
            </w:r>
          </w:p>
          <w:p>
            <w:pPr>
              <w:spacing w:after="20"/>
              <w:ind w:left="20"/>
              <w:jc w:val="both"/>
            </w:pPr>
            <w:r>
              <w:rPr>
                <w:rFonts w:ascii="Times New Roman"/>
                <w:b w:val="false"/>
                <w:i w:val="false"/>
                <w:color w:val="000000"/>
                <w:sz w:val="20"/>
              </w:rPr>
              <w:t>
Provision of antiretroviral therapy to reduce the risk of HIV transmission from the moment of diagnosis shall be carried out according to the recommendations of clinical protocols for the diagnosis and treatment of HIV infection in adults and children, with the involvement of outreach workers and social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are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 ____________</w:t>
      </w:r>
    </w:p>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Appendix 14 -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in the field of providing medical services (assistance)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operating in the field of blood services</w:t>
      </w:r>
    </w:p>
    <w:p>
      <w:pPr>
        <w:spacing w:after="0"/>
        <w:ind w:left="0"/>
        <w:jc w:val="both"/>
      </w:pPr>
      <w:r>
        <w:rPr>
          <w:rFonts w:ascii="Times New Roman"/>
          <w:b w:val="false"/>
          <w:i w:val="false"/>
          <w:color w:val="000000"/>
          <w:sz w:val="28"/>
        </w:rPr>
        <w:t xml:space="preserv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(including electronic document management) (agreement for the provision of medical services and appendices to the agreement, invoices and certificates of completion of work) confirming the fulfillment of contractual obligations for the sale of blood and components, and the provision of medical services within the framework of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conditions for traceability of the movement of blood products from the procurement of raw materials from donors, the production of finished products or the rejection of raw materials to the sale of finished products for medical use or other use ("Info Donor" information system for storing and exchanging medical information about the production of blood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requirements of laboratory testing of donor blood samples for markers of HIV-1,2, HBV, HCV, syphilis in two stages on automatic closed-type analyzers (equipment register, reagent purchase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in the electronic information database after the donation of blood and its components of all information about the donation of blood and its components, including the type of reaction and the amount of medical care provided, in the event of side effects of the donation, compliance of documents on the transfer to the primary fractionation unit with the accompanying documentation of the collected blood and its components (form № 126/у "Medical record of the donor of blood and its components", form № 129/у "Form for accounting of the procurement of whole blood and components of donor blood by the apheresis method", form № 131/у "Form for accounting of the production of components of donor blood", form № 153/у "Invoice for the movement of blood products at the stages of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confirmation that the medical examination of blood donors and its components shall be carried out with voluntary informed consent for donation and shall include the following: a confidential interview, an assessment of the results of preliminary and additional laboratory tests, a general examination and a physical examination (form 126/у "Medical record of a blood donor and its components", form № 141/у "Statement of results of primary laboratory tests before donation", donor questionnaire)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confirmation of compliance with the requirements for production control of raw materials prepared for the production of blood products:</w:t>
            </w:r>
          </w:p>
          <w:p>
            <w:pPr>
              <w:spacing w:after="20"/>
              <w:ind w:left="20"/>
              <w:jc w:val="both"/>
            </w:pPr>
            <w:r>
              <w:rPr>
                <w:rFonts w:ascii="Times New Roman"/>
                <w:b w:val="false"/>
                <w:i w:val="false"/>
                <w:color w:val="000000"/>
                <w:sz w:val="20"/>
              </w:rPr>
              <w:t>
immunohematological studies (blood groups according to the ABO system, Rhesus factor, phenotype according to Rhesus system antigens, Kell system K antigen, screening and identification of irregular anti-erythrocyte antibodies), screening for markers of blood-borne infections (human immunodeficiency virus type 1,2 (hereinafter referred to as HIV-1,2), viral hepatitis B (hereinafter referred to as HBV) and C (hereinafter referred to as HCV), syphilis) (form № 124/у "Statement of biochemical and immunohematological studies", form № 156/у "Statement of research on markers of blood-borne infections")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informed consent of the donor for the donation of blood and its components (availability of the document "Form of informed voluntary consent for the donation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of external quality assessment of laboratory measurements in reference laboratories (report of the proficiency testing provider)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incoming control of reagents, test systems, the nomenclature of which is approved by the first head of the blood service organization (availability of the order of the head, form № 118y "Incoming control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Official(s) ________________________________ ____________ </w:t>
      </w:r>
    </w:p>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Appendix 15</w:t>
      </w:r>
    </w:p>
    <w:p>
      <w:pPr>
        <w:spacing w:after="0"/>
        <w:ind w:left="0"/>
        <w:jc w:val="both"/>
      </w:pPr>
      <w:r>
        <w:rPr>
          <w:rFonts w:ascii="Times New Roman"/>
          <w:b w:val="false"/>
          <w:i w:val="false"/>
          <w:color w:val="000000"/>
          <w:sz w:val="28"/>
        </w:rPr>
        <w:t>to the joint order of the Minister</w:t>
      </w:r>
    </w:p>
    <w:p>
      <w:pPr>
        <w:spacing w:after="0"/>
        <w:ind w:left="0"/>
        <w:jc w:val="both"/>
      </w:pPr>
      <w:r>
        <w:rPr>
          <w:rFonts w:ascii="Times New Roman"/>
          <w:b w:val="false"/>
          <w:i w:val="false"/>
          <w:color w:val="000000"/>
          <w:sz w:val="28"/>
        </w:rPr>
        <w:t>of Healthcare of the Republic of Kazakhstan</w:t>
      </w:r>
    </w:p>
    <w:p>
      <w:pPr>
        <w:spacing w:after="0"/>
        <w:ind w:left="0"/>
        <w:jc w:val="both"/>
      </w:pPr>
      <w:r>
        <w:rPr>
          <w:rFonts w:ascii="Times New Roman"/>
          <w:b w:val="false"/>
          <w:i w:val="false"/>
          <w:color w:val="000000"/>
          <w:sz w:val="28"/>
        </w:rPr>
        <w:t>dated November 15, 2018</w:t>
      </w:r>
    </w:p>
    <w:p>
      <w:pPr>
        <w:spacing w:after="0"/>
        <w:ind w:left="0"/>
        <w:jc w:val="both"/>
      </w:pPr>
      <w:r>
        <w:rPr>
          <w:rFonts w:ascii="Times New Roman"/>
          <w:b w:val="false"/>
          <w:i w:val="false"/>
          <w:color w:val="000000"/>
          <w:sz w:val="28"/>
        </w:rPr>
        <w:t>№ KR HCM-32 and</w:t>
      </w:r>
    </w:p>
    <w:p>
      <w:pPr>
        <w:spacing w:after="0"/>
        <w:ind w:left="0"/>
        <w:jc w:val="both"/>
      </w:pPr>
      <w:r>
        <w:rPr>
          <w:rFonts w:ascii="Times New Roman"/>
          <w:b w:val="false"/>
          <w:i w:val="false"/>
          <w:color w:val="000000"/>
          <w:sz w:val="28"/>
        </w:rPr>
        <w:t>the 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dated November 15, 2018 № 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Criteria for assessing the degree of risk in the sphere of circulation of medicines and medical devices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p>
      <w:pPr>
        <w:spacing w:after="0"/>
        <w:ind w:left="0"/>
        <w:jc w:val="both"/>
      </w:pPr>
      <w:r>
        <w:rPr>
          <w:rFonts w:ascii="Times New Roman"/>
          <w:b w:val="false"/>
          <w:i w:val="false"/>
          <w:color w:val="000000"/>
          <w:sz w:val="28"/>
        </w:rPr>
        <w:t>
      1. These Criteria for assessing the degree of risks in the sphere of circulation of medicines and medical devices (hereinafter - the Criteria) have been developed in accordance with subparagraph 16) of Article 10 of the Code of the Republic of Kazakhstan “On Public Health and Healthcare System”, paragraphs 5 and 6 of Article 141 and paragraph 1 Article 143 of the Entrepreneurial Code of the Republic of Kazakhstan, the Rules for the formation of risks assessment and management system by regulatory state bodies, approved by order of the acting Minister of National Economy of the Republic of Kazakhstan dated June 22, 2022 № 48 (registered in the Register of state registration of regulatory legal acts under № 28577) and by order of the acting Minister of National Economy of the Republic of Kazakhstan dated July 31, 2018 № 3 “On approval of the checklist’s form” (registered in the Register of state registration of regulatory legal acts under № 17371).</w:t>
      </w:r>
    </w:p>
    <w:p>
      <w:pPr>
        <w:spacing w:after="0"/>
        <w:ind w:left="0"/>
        <w:jc w:val="both"/>
      </w:pPr>
      <w:r>
        <w:rPr>
          <w:rFonts w:ascii="Times New Roman"/>
          <w:b w:val="false"/>
          <w:i w:val="false"/>
          <w:color w:val="000000"/>
          <w:sz w:val="28"/>
        </w:rPr>
        <w:t>
      2. The following concepts are used in these Criteria:</w:t>
      </w:r>
    </w:p>
    <w:p>
      <w:pPr>
        <w:spacing w:after="0"/>
        <w:ind w:left="0"/>
        <w:jc w:val="both"/>
      </w:pPr>
      <w:r>
        <w:rPr>
          <w:rFonts w:ascii="Times New Roman"/>
          <w:b w:val="false"/>
          <w:i w:val="false"/>
          <w:color w:val="000000"/>
          <w:sz w:val="28"/>
        </w:rPr>
        <w:t>
      1) a point – a quantitative measure of risk calculation;</w:t>
      </w:r>
    </w:p>
    <w:p>
      <w:pPr>
        <w:spacing w:after="0"/>
        <w:ind w:left="0"/>
        <w:jc w:val="both"/>
      </w:pPr>
      <w:r>
        <w:rPr>
          <w:rFonts w:ascii="Times New Roman"/>
          <w:b w:val="false"/>
          <w:i w:val="false"/>
          <w:color w:val="000000"/>
          <w:sz w:val="28"/>
        </w:rPr>
        <w:t>
      2) data normalization – a statistical procedure that involves bringing values measured on various scales to a conventionally common scale;</w:t>
      </w:r>
    </w:p>
    <w:p>
      <w:pPr>
        <w:spacing w:after="0"/>
        <w:ind w:left="0"/>
        <w:jc w:val="both"/>
      </w:pPr>
      <w:r>
        <w:rPr>
          <w:rFonts w:ascii="Times New Roman"/>
          <w:b w:val="false"/>
          <w:i w:val="false"/>
          <w:color w:val="000000"/>
          <w:sz w:val="28"/>
        </w:rPr>
        <w:t>
      3) risk - the probability of causing harm as a result of the activities of the subject of control of human life or health,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4) risks assessment and management system - the process of making management decisions aimed at reducing the probability of adverse factors occurring by distributing subjects (objects) of control according to risk levels for subsequent implementation of preventive control with a visit to the subject (object) of control and (or) inspections conducted for compliance with qualification or permitting requirements for issued permits, requirements for sent notifications in accordance with the Law of the Republic of Kazakhstan “On Permits and Notifications” (hereinafter - verification of compliance with the requirements) in order to limit the freedom of entrepreneurship to the minimum possible extent, while ensuring an acceptable level of risk in the relevant areas of activity, as well as those aimed at changing the level of risk for a specific subject (object) of control and (or) exemption of such subject (object) of control from preventive control with a visit to the subject (object) of control and (or) inspections for compliance with requirements;</w:t>
      </w:r>
    </w:p>
    <w:p>
      <w:pPr>
        <w:spacing w:after="0"/>
        <w:ind w:left="0"/>
        <w:jc w:val="both"/>
      </w:pPr>
      <w:r>
        <w:rPr>
          <w:rFonts w:ascii="Times New Roman"/>
          <w:b w:val="false"/>
          <w:i w:val="false"/>
          <w:color w:val="000000"/>
          <w:sz w:val="28"/>
        </w:rPr>
        <w:t>
      5) objective criteria for assessing the degree of risk (hereinafter - objective criteria) - criteria for assessing the degree of risk used to select subjects (objects) of control depending on the degree of risk in a certain field of activity and not directly dependent on the individual subject (object) of control;</w:t>
      </w:r>
    </w:p>
    <w:p>
      <w:pPr>
        <w:spacing w:after="0"/>
        <w:ind w:left="0"/>
        <w:jc w:val="both"/>
      </w:pPr>
      <w:r>
        <w:rPr>
          <w:rFonts w:ascii="Times New Roman"/>
          <w:b w:val="false"/>
          <w:i w:val="false"/>
          <w:color w:val="000000"/>
          <w:sz w:val="28"/>
        </w:rPr>
        <w:t>
      6) criteria for assessing the degree of risk - a set of quantitative and qualitative indicators related to the direct activities of the subject of control, features of industry development and factors influencing this development, allowing the subjects (objects) of control to be assigned to various degrees of risk;</w:t>
      </w:r>
    </w:p>
    <w:p>
      <w:pPr>
        <w:spacing w:after="0"/>
        <w:ind w:left="0"/>
        <w:jc w:val="both"/>
      </w:pPr>
      <w:r>
        <w:rPr>
          <w:rFonts w:ascii="Times New Roman"/>
          <w:b w:val="false"/>
          <w:i w:val="false"/>
          <w:color w:val="000000"/>
          <w:sz w:val="28"/>
        </w:rPr>
        <w:t>
      7) subjective criteria for assessing the degree of risk (hereinafter - subjective criteria) - criteria for assessing the degree of risk used for selecting subjects (objects) of control and depending on the results of the activities of a particular subject (object) of control;</w:t>
      </w:r>
    </w:p>
    <w:p>
      <w:pPr>
        <w:spacing w:after="0"/>
        <w:ind w:left="0"/>
        <w:jc w:val="both"/>
      </w:pPr>
      <w:r>
        <w:rPr>
          <w:rFonts w:ascii="Times New Roman"/>
          <w:b w:val="false"/>
          <w:i w:val="false"/>
          <w:color w:val="000000"/>
          <w:sz w:val="28"/>
        </w:rPr>
        <w:t>
      8) a checklist - a list of requirements for the activities of subjects (objects) of control, non-compliance with which entails a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xml:space="preserve">
      9) sample set (sample) – a list of assessed subjects (objects) classified as a homogeneous group of subjects (objects) of control in a specific area of state control, in accordance with paragraph 2 of Article 143 of the Entrepreneurial Code of the Republic of Kazakhstan.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2. The procedure for forming risks assessment and management system </w:t>
      </w:r>
    </w:p>
    <w:p>
      <w:pPr>
        <w:spacing w:after="0"/>
        <w:ind w:left="0"/>
        <w:jc w:val="both"/>
      </w:pPr>
      <w:r>
        <w:rPr>
          <w:rFonts w:ascii="Times New Roman"/>
          <w:b/>
          <w:i w:val="false"/>
          <w:color w:val="000000"/>
          <w:sz w:val="28"/>
        </w:rPr>
        <w:t>when conducting preventive control of subjects (objects) of control</w:t>
      </w:r>
    </w:p>
    <w:p>
      <w:pPr>
        <w:spacing w:after="0"/>
        <w:ind w:left="0"/>
        <w:jc w:val="both"/>
      </w:pPr>
      <w:r>
        <w:rPr>
          <w:rFonts w:ascii="Times New Roman"/>
          <w:b w:val="false"/>
          <w:i w:val="false"/>
          <w:color w:val="000000"/>
          <w:sz w:val="28"/>
        </w:rPr>
        <w:t>
      3. Risks management when carrying out preventive control with a visit to the subject (object) of control shall be formed by determining objective and subjective criteria, which are carried out in stages (multi-criteria analysis of decisions).</w:t>
      </w:r>
    </w:p>
    <w:p>
      <w:pPr>
        <w:spacing w:after="0"/>
        <w:ind w:left="0"/>
        <w:jc w:val="both"/>
      </w:pPr>
      <w:r>
        <w:rPr>
          <w:rFonts w:ascii="Times New Roman"/>
          <w:b w:val="false"/>
          <w:i w:val="false"/>
          <w:color w:val="000000"/>
          <w:sz w:val="28"/>
        </w:rPr>
        <w:t>
      At the first stage, according to objective criteria, subjects (objects) of control are distributed to one of the following degrees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According to the indicators of the degree of risk according to subjective criteria, the subject (object) of control refers:</w:t>
      </w:r>
    </w:p>
    <w:p>
      <w:pPr>
        <w:spacing w:after="0"/>
        <w:ind w:left="0"/>
        <w:jc w:val="both"/>
      </w:pPr>
      <w:r>
        <w:rPr>
          <w:rFonts w:ascii="Times New Roman"/>
          <w:b w:val="false"/>
          <w:i w:val="false"/>
          <w:color w:val="000000"/>
          <w:sz w:val="28"/>
        </w:rPr>
        <w:t>
      1) to a high degree of risk - with a risk degree indicator from 71 to 100 inclusive;</w:t>
      </w:r>
    </w:p>
    <w:p>
      <w:pPr>
        <w:spacing w:after="0"/>
        <w:ind w:left="0"/>
        <w:jc w:val="both"/>
      </w:pPr>
      <w:r>
        <w:rPr>
          <w:rFonts w:ascii="Times New Roman"/>
          <w:b w:val="false"/>
          <w:i w:val="false"/>
          <w:color w:val="000000"/>
          <w:sz w:val="28"/>
        </w:rPr>
        <w:t>
      2) to an average degree of risk - with a risk degree indicator from 31 to 70 inclusive;</w:t>
      </w:r>
    </w:p>
    <w:p>
      <w:pPr>
        <w:spacing w:after="0"/>
        <w:ind w:left="0"/>
        <w:jc w:val="both"/>
      </w:pPr>
      <w:r>
        <w:rPr>
          <w:rFonts w:ascii="Times New Roman"/>
          <w:b w:val="false"/>
          <w:i w:val="false"/>
          <w:color w:val="000000"/>
          <w:sz w:val="28"/>
        </w:rPr>
        <w:t>
      3) to a low degree of risk - with a risk degree indicator from 0 to 30 inclusive.</w:t>
      </w:r>
    </w:p>
    <w:p>
      <w:pPr>
        <w:spacing w:after="0"/>
        <w:ind w:left="0"/>
        <w:jc w:val="both"/>
      </w:pPr>
      <w:r>
        <w:rPr>
          <w:rFonts w:ascii="Times New Roman"/>
          <w:b w:val="false"/>
          <w:i w:val="false"/>
          <w:color w:val="000000"/>
          <w:sz w:val="28"/>
        </w:rPr>
        <w:t>
      4. Criteria for assessing the degree of risk for conducting preventive control of subjects (objects) of control shall be formed by defining objective and subjective criteria.</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Paragraph 1. Objective criteria</w:t>
      </w:r>
    </w:p>
    <w:p>
      <w:pPr>
        <w:spacing w:after="0"/>
        <w:ind w:left="0"/>
        <w:jc w:val="both"/>
      </w:pPr>
      <w:r>
        <w:rPr>
          <w:rFonts w:ascii="Times New Roman"/>
          <w:b w:val="false"/>
          <w:i w:val="false"/>
          <w:color w:val="000000"/>
          <w:sz w:val="28"/>
        </w:rPr>
        <w:t>
      5. Determination of risk according to objective criteria shall be carried out depending on the specifics of the area in which state control is carried out, taking into account one of the following criteria:</w:t>
      </w:r>
    </w:p>
    <w:p>
      <w:pPr>
        <w:spacing w:after="0"/>
        <w:ind w:left="0"/>
        <w:jc w:val="both"/>
      </w:pPr>
      <w:r>
        <w:rPr>
          <w:rFonts w:ascii="Times New Roman"/>
          <w:b w:val="false"/>
          <w:i w:val="false"/>
          <w:color w:val="000000"/>
          <w:sz w:val="28"/>
        </w:rPr>
        <w:t>
      1) level of danger (complexity) of the object;</w:t>
      </w:r>
    </w:p>
    <w:p>
      <w:pPr>
        <w:spacing w:after="0"/>
        <w:ind w:left="0"/>
        <w:jc w:val="both"/>
      </w:pPr>
      <w:r>
        <w:rPr>
          <w:rFonts w:ascii="Times New Roman"/>
          <w:b w:val="false"/>
          <w:i w:val="false"/>
          <w:color w:val="000000"/>
          <w:sz w:val="28"/>
        </w:rPr>
        <w:t>
      2) the scale of severity of possible negative consequences, harm to the regulated area (region);</w:t>
      </w:r>
    </w:p>
    <w:p>
      <w:pPr>
        <w:spacing w:after="0"/>
        <w:ind w:left="0"/>
        <w:jc w:val="both"/>
      </w:pPr>
      <w:r>
        <w:rPr>
          <w:rFonts w:ascii="Times New Roman"/>
          <w:b w:val="false"/>
          <w:i w:val="false"/>
          <w:color w:val="000000"/>
          <w:sz w:val="28"/>
        </w:rPr>
        <w:t>
      3) the possibility of an unfavorable incident for human life or health, the legitimate interests of individuals and legal entities, and the state.</w:t>
      </w:r>
    </w:p>
    <w:p>
      <w:pPr>
        <w:spacing w:after="0"/>
        <w:ind w:left="0"/>
        <w:jc w:val="both"/>
      </w:pPr>
      <w:r>
        <w:rPr>
          <w:rFonts w:ascii="Times New Roman"/>
          <w:b w:val="false"/>
          <w:i w:val="false"/>
          <w:color w:val="000000"/>
          <w:sz w:val="28"/>
        </w:rPr>
        <w:t>
      6. After analyzing possible risks, subjects (objects) of control shall be distributed into three degrees of risk according to objective criteria (high, medium and low).</w:t>
      </w:r>
    </w:p>
    <w:p>
      <w:pPr>
        <w:spacing w:after="0"/>
        <w:ind w:left="0"/>
        <w:jc w:val="both"/>
      </w:pPr>
      <w:r>
        <w:rPr>
          <w:rFonts w:ascii="Times New Roman"/>
          <w:b w:val="false"/>
          <w:i w:val="false"/>
          <w:color w:val="000000"/>
          <w:sz w:val="28"/>
        </w:rPr>
        <w:t>
      7. A high degree of risk includes subjects (objects) of control carrying out activities related to:</w:t>
      </w:r>
    </w:p>
    <w:p>
      <w:pPr>
        <w:spacing w:after="0"/>
        <w:ind w:left="0"/>
        <w:jc w:val="both"/>
      </w:pPr>
      <w:r>
        <w:rPr>
          <w:rFonts w:ascii="Times New Roman"/>
          <w:b w:val="false"/>
          <w:i w:val="false"/>
          <w:color w:val="000000"/>
          <w:sz w:val="28"/>
        </w:rPr>
        <w:t>
      1) production of medicines;</w:t>
      </w:r>
    </w:p>
    <w:p>
      <w:pPr>
        <w:spacing w:after="0"/>
        <w:ind w:left="0"/>
        <w:jc w:val="both"/>
      </w:pPr>
      <w:r>
        <w:rPr>
          <w:rFonts w:ascii="Times New Roman"/>
          <w:b w:val="false"/>
          <w:i w:val="false"/>
          <w:color w:val="000000"/>
          <w:sz w:val="28"/>
        </w:rPr>
        <w:t>
      2) manufacturing of medicines;</w:t>
      </w:r>
    </w:p>
    <w:p>
      <w:pPr>
        <w:spacing w:after="0"/>
        <w:ind w:left="0"/>
        <w:jc w:val="both"/>
      </w:pPr>
      <w:r>
        <w:rPr>
          <w:rFonts w:ascii="Times New Roman"/>
          <w:b w:val="false"/>
          <w:i w:val="false"/>
          <w:color w:val="000000"/>
          <w:sz w:val="28"/>
        </w:rPr>
        <w:t>
      3) wholesale sales of medicines;</w:t>
      </w:r>
    </w:p>
    <w:p>
      <w:pPr>
        <w:spacing w:after="0"/>
        <w:ind w:left="0"/>
        <w:jc w:val="both"/>
      </w:pPr>
      <w:r>
        <w:rPr>
          <w:rFonts w:ascii="Times New Roman"/>
          <w:b w:val="false"/>
          <w:i w:val="false"/>
          <w:color w:val="000000"/>
          <w:sz w:val="28"/>
        </w:rPr>
        <w:t>
      4) production of medical devices;</w:t>
      </w:r>
    </w:p>
    <w:p>
      <w:pPr>
        <w:spacing w:after="0"/>
        <w:ind w:left="0"/>
        <w:jc w:val="both"/>
      </w:pPr>
      <w:r>
        <w:rPr>
          <w:rFonts w:ascii="Times New Roman"/>
          <w:b w:val="false"/>
          <w:i w:val="false"/>
          <w:color w:val="000000"/>
          <w:sz w:val="28"/>
        </w:rPr>
        <w:t>
      5) manufacturing of medical devices;</w:t>
      </w:r>
    </w:p>
    <w:p>
      <w:pPr>
        <w:spacing w:after="0"/>
        <w:ind w:left="0"/>
        <w:jc w:val="both"/>
      </w:pPr>
      <w:r>
        <w:rPr>
          <w:rFonts w:ascii="Times New Roman"/>
          <w:b w:val="false"/>
          <w:i w:val="false"/>
          <w:color w:val="000000"/>
          <w:sz w:val="28"/>
        </w:rPr>
        <w:t>
      8. A medium degree of risk includes subjects (objects) of control:</w:t>
      </w:r>
    </w:p>
    <w:p>
      <w:pPr>
        <w:spacing w:after="0"/>
        <w:ind w:left="0"/>
        <w:jc w:val="both"/>
      </w:pPr>
      <w:r>
        <w:rPr>
          <w:rFonts w:ascii="Times New Roman"/>
          <w:b w:val="false"/>
          <w:i w:val="false"/>
          <w:color w:val="000000"/>
          <w:sz w:val="28"/>
        </w:rPr>
        <w:t>
      1) subjects in the field of circulation of medicines and medical devices that carry out retail sales of medicines;</w:t>
      </w:r>
    </w:p>
    <w:p>
      <w:pPr>
        <w:spacing w:after="0"/>
        <w:ind w:left="0"/>
        <w:jc w:val="both"/>
      </w:pPr>
      <w:r>
        <w:rPr>
          <w:rFonts w:ascii="Times New Roman"/>
          <w:b w:val="false"/>
          <w:i w:val="false"/>
          <w:color w:val="000000"/>
          <w:sz w:val="28"/>
        </w:rPr>
        <w:t>
      2) healthcare organizations providing outpatient care;</w:t>
      </w:r>
    </w:p>
    <w:p>
      <w:pPr>
        <w:spacing w:after="0"/>
        <w:ind w:left="0"/>
        <w:jc w:val="both"/>
      </w:pPr>
      <w:r>
        <w:rPr>
          <w:rFonts w:ascii="Times New Roman"/>
          <w:b w:val="false"/>
          <w:i w:val="false"/>
          <w:color w:val="000000"/>
          <w:sz w:val="28"/>
        </w:rPr>
        <w:t>
      3) healthcare organizations providing inpatient care and (or) inpatient replacing care;</w:t>
      </w:r>
    </w:p>
    <w:p>
      <w:pPr>
        <w:spacing w:after="0"/>
        <w:ind w:left="0"/>
        <w:jc w:val="both"/>
      </w:pPr>
      <w:r>
        <w:rPr>
          <w:rFonts w:ascii="Times New Roman"/>
          <w:b w:val="false"/>
          <w:i w:val="false"/>
          <w:color w:val="000000"/>
          <w:sz w:val="28"/>
        </w:rPr>
        <w:t>
      4) healthcare organizations providing emergency medical care and (or) air ambulance services;</w:t>
      </w:r>
    </w:p>
    <w:p>
      <w:pPr>
        <w:spacing w:after="0"/>
        <w:ind w:left="0"/>
        <w:jc w:val="both"/>
      </w:pPr>
      <w:r>
        <w:rPr>
          <w:rFonts w:ascii="Times New Roman"/>
          <w:b w:val="false"/>
          <w:i w:val="false"/>
          <w:color w:val="000000"/>
          <w:sz w:val="28"/>
        </w:rPr>
        <w:t>
      5) healthcare organizations engaged in the procurement, preservation, processing, storage, and sale of blood and its components.</w:t>
      </w:r>
    </w:p>
    <w:p>
      <w:pPr>
        <w:spacing w:after="0"/>
        <w:ind w:left="0"/>
        <w:jc w:val="both"/>
      </w:pPr>
      <w:r>
        <w:rPr>
          <w:rFonts w:ascii="Times New Roman"/>
          <w:b w:val="false"/>
          <w:i w:val="false"/>
          <w:color w:val="000000"/>
          <w:sz w:val="28"/>
        </w:rPr>
        <w:t>
      9. A low degree of risk includes subjects (objects) of control:</w:t>
      </w:r>
    </w:p>
    <w:p>
      <w:pPr>
        <w:spacing w:after="0"/>
        <w:ind w:left="0"/>
        <w:jc w:val="both"/>
      </w:pPr>
      <w:r>
        <w:rPr>
          <w:rFonts w:ascii="Times New Roman"/>
          <w:b w:val="false"/>
          <w:i w:val="false"/>
          <w:color w:val="000000"/>
          <w:sz w:val="28"/>
        </w:rPr>
        <w:t>
      1) subjects in the field of circulation of medicines and medical devices carrying out retail sales of medicines and having a certificate of good pharmacy practice (GPP);</w:t>
      </w:r>
    </w:p>
    <w:p>
      <w:pPr>
        <w:spacing w:after="0"/>
        <w:ind w:left="0"/>
        <w:jc w:val="both"/>
      </w:pPr>
      <w:r>
        <w:rPr>
          <w:rFonts w:ascii="Times New Roman"/>
          <w:b w:val="false"/>
          <w:i w:val="false"/>
          <w:color w:val="000000"/>
          <w:sz w:val="28"/>
        </w:rPr>
        <w:t>
      2) subjects (objects) of control carrying out pharmaceutical activities related to the wholesale and retail sale of medical devices.</w:t>
      </w:r>
    </w:p>
    <w:p>
      <w:pPr>
        <w:spacing w:after="0"/>
        <w:ind w:left="0"/>
        <w:jc w:val="both"/>
      </w:pPr>
      <w:r>
        <w:rPr>
          <w:rFonts w:ascii="Times New Roman"/>
          <w:b w:val="false"/>
          <w:i w:val="false"/>
          <w:color w:val="000000"/>
          <w:sz w:val="28"/>
        </w:rPr>
        <w:t>
      10. For subjects (objects) of control classified as high and medium degree of risk according to objective criteria, an inspection for compliance with requirements, preventive control with a visit to the subject (object) of control, preventive control without a visit to the subject (object) of control and an unscheduled inspection shall be conducted.</w:t>
      </w:r>
    </w:p>
    <w:p>
      <w:pPr>
        <w:spacing w:after="0"/>
        <w:ind w:left="0"/>
        <w:jc w:val="both"/>
      </w:pPr>
      <w:r>
        <w:rPr>
          <w:rFonts w:ascii="Times New Roman"/>
          <w:b w:val="false"/>
          <w:i w:val="false"/>
          <w:color w:val="000000"/>
          <w:sz w:val="28"/>
        </w:rPr>
        <w:t>
      11. For areas of activity of subjects (objects) of control classified as low degree of risk according to objective criteria, an inspection for compliance with the requirements of preventive control without a visit to the subject (object) of control and an unscheduled inspection shall be conducted.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Paragraph 2. Subjective criteria</w:t>
      </w:r>
    </w:p>
    <w:p>
      <w:pPr>
        <w:spacing w:after="0"/>
        <w:ind w:left="0"/>
        <w:jc w:val="both"/>
      </w:pPr>
      <w:r>
        <w:rPr>
          <w:rFonts w:ascii="Times New Roman"/>
          <w:b w:val="false"/>
          <w:i w:val="false"/>
          <w:color w:val="000000"/>
          <w:sz w:val="28"/>
        </w:rPr>
        <w:t>
      12. The determination of subjective criteria in the field of circulation of medicines and medical devices shall be carried out using the following stages:</w:t>
      </w:r>
    </w:p>
    <w:p>
      <w:pPr>
        <w:spacing w:after="0"/>
        <w:ind w:left="0"/>
        <w:jc w:val="both"/>
      </w:pPr>
      <w:r>
        <w:rPr>
          <w:rFonts w:ascii="Times New Roman"/>
          <w:b w:val="false"/>
          <w:i w:val="false"/>
          <w:color w:val="000000"/>
          <w:sz w:val="28"/>
        </w:rPr>
        <w:t>
      1) formation of a database and collection of information;</w:t>
      </w:r>
    </w:p>
    <w:p>
      <w:pPr>
        <w:spacing w:after="0"/>
        <w:ind w:left="0"/>
        <w:jc w:val="both"/>
      </w:pPr>
      <w:r>
        <w:rPr>
          <w:rFonts w:ascii="Times New Roman"/>
          <w:b w:val="false"/>
          <w:i w:val="false"/>
          <w:color w:val="000000"/>
          <w:sz w:val="28"/>
        </w:rPr>
        <w:t>
      2) analysis of information and risks assessment.</w:t>
      </w:r>
    </w:p>
    <w:p>
      <w:pPr>
        <w:spacing w:after="0"/>
        <w:ind w:left="0"/>
        <w:jc w:val="both"/>
      </w:pPr>
      <w:r>
        <w:rPr>
          <w:rFonts w:ascii="Times New Roman"/>
          <w:b w:val="false"/>
          <w:i w:val="false"/>
          <w:color w:val="000000"/>
          <w:sz w:val="28"/>
        </w:rPr>
        <w:t>
      13. Formation of a database and collection of information are necessary to identify subjects (objects) of control.</w:t>
      </w:r>
    </w:p>
    <w:p>
      <w:pPr>
        <w:spacing w:after="0"/>
        <w:ind w:left="0"/>
        <w:jc w:val="both"/>
      </w:pPr>
      <w:r>
        <w:rPr>
          <w:rFonts w:ascii="Times New Roman"/>
          <w:b w:val="false"/>
          <w:i w:val="false"/>
          <w:color w:val="000000"/>
          <w:sz w:val="28"/>
        </w:rPr>
        <w:t>
      The following sources of information shall be used to assess the degree of risk:</w:t>
      </w:r>
    </w:p>
    <w:p>
      <w:pPr>
        <w:spacing w:after="0"/>
        <w:ind w:left="0"/>
        <w:jc w:val="both"/>
      </w:pPr>
      <w:r>
        <w:rPr>
          <w:rFonts w:ascii="Times New Roman"/>
          <w:b w:val="false"/>
          <w:i w:val="false"/>
          <w:color w:val="000000"/>
          <w:sz w:val="28"/>
        </w:rPr>
        <w:t>
      1) the results of previous inspections and preventive control with visits to subjects (objects) of control;</w:t>
      </w:r>
    </w:p>
    <w:p>
      <w:pPr>
        <w:spacing w:after="0"/>
        <w:ind w:left="0"/>
        <w:jc w:val="both"/>
      </w:pPr>
      <w:r>
        <w:rPr>
          <w:rFonts w:ascii="Times New Roman"/>
          <w:b w:val="false"/>
          <w:i w:val="false"/>
          <w:color w:val="000000"/>
          <w:sz w:val="28"/>
        </w:rPr>
        <w:t>
      2) the presence of adverse incidents caused by the fault of the subject of control;</w:t>
      </w:r>
    </w:p>
    <w:p>
      <w:pPr>
        <w:spacing w:after="0"/>
        <w:ind w:left="0"/>
        <w:jc w:val="both"/>
      </w:pPr>
      <w:r>
        <w:rPr>
          <w:rFonts w:ascii="Times New Roman"/>
          <w:b w:val="false"/>
          <w:i w:val="false"/>
          <w:color w:val="000000"/>
          <w:sz w:val="28"/>
        </w:rPr>
        <w:t>
      3) the presence and number of confirmed complaints and appeals;</w:t>
      </w:r>
    </w:p>
    <w:p>
      <w:pPr>
        <w:spacing w:after="0"/>
        <w:ind w:left="0"/>
        <w:jc w:val="both"/>
      </w:pPr>
      <w:r>
        <w:rPr>
          <w:rFonts w:ascii="Times New Roman"/>
          <w:b w:val="false"/>
          <w:i w:val="false"/>
          <w:color w:val="000000"/>
          <w:sz w:val="28"/>
        </w:rPr>
        <w:t>
      4) the results of preventive control without visiting the subject (object) of control (final documents issued based on the results of preventive control without visiting the subject (object) of control);</w:t>
      </w:r>
    </w:p>
    <w:p>
      <w:pPr>
        <w:spacing w:after="0"/>
        <w:ind w:left="0"/>
        <w:jc w:val="both"/>
      </w:pPr>
      <w:r>
        <w:rPr>
          <w:rFonts w:ascii="Times New Roman"/>
          <w:b w:val="false"/>
          <w:i w:val="false"/>
          <w:color w:val="000000"/>
          <w:sz w:val="28"/>
        </w:rPr>
        <w:t>
      5) the results of analysis of information provided by state bodies and organizations;</w:t>
      </w:r>
    </w:p>
    <w:p>
      <w:pPr>
        <w:spacing w:after="0"/>
        <w:ind w:left="0"/>
        <w:jc w:val="both"/>
      </w:pPr>
      <w:r>
        <w:rPr>
          <w:rFonts w:ascii="Times New Roman"/>
          <w:b w:val="false"/>
          <w:i w:val="false"/>
          <w:color w:val="000000"/>
          <w:sz w:val="28"/>
        </w:rPr>
        <w:t>
      non-compliance, absence and/or presence of a negative conclusion obtained based on the results of quality assessment of medicinal products and medical devices registered in the Republic of Kazakhstan, as well as non-compliance, absence and/or presence of a negative conclusion obtained based on the results of market sampling, including in medical organizations, of medicinal products and medical devices subject to quality control using a risk-based approach.</w:t>
      </w:r>
    </w:p>
    <w:p>
      <w:pPr>
        <w:spacing w:after="0"/>
        <w:ind w:left="0"/>
        <w:jc w:val="both"/>
      </w:pPr>
      <w:r>
        <w:rPr>
          <w:rFonts w:ascii="Times New Roman"/>
          <w:b w:val="false"/>
          <w:i w:val="false"/>
          <w:color w:val="000000"/>
          <w:sz w:val="28"/>
        </w:rPr>
        <w:t>
      The following sources of information shall be used to assess the degree of risk when creating a schedule for requirements compliance:</w:t>
      </w:r>
    </w:p>
    <w:p>
      <w:pPr>
        <w:spacing w:after="0"/>
        <w:ind w:left="0"/>
        <w:jc w:val="both"/>
      </w:pPr>
      <w:r>
        <w:rPr>
          <w:rFonts w:ascii="Times New Roman"/>
          <w:b w:val="false"/>
          <w:i w:val="false"/>
          <w:color w:val="000000"/>
          <w:sz w:val="28"/>
        </w:rPr>
        <w:t>
      1) the results of previous inspections and preventive control with visits to subjects (objects) of control;</w:t>
      </w:r>
    </w:p>
    <w:p>
      <w:pPr>
        <w:spacing w:after="0"/>
        <w:ind w:left="0"/>
        <w:jc w:val="both"/>
      </w:pPr>
      <w:r>
        <w:rPr>
          <w:rFonts w:ascii="Times New Roman"/>
          <w:b w:val="false"/>
          <w:i w:val="false"/>
          <w:color w:val="000000"/>
          <w:sz w:val="28"/>
        </w:rPr>
        <w:t>
      2) the presence of adverse incidents that arose through the fault of the subject of control;</w:t>
      </w:r>
    </w:p>
    <w:p>
      <w:pPr>
        <w:spacing w:after="0"/>
        <w:ind w:left="0"/>
        <w:jc w:val="both"/>
      </w:pPr>
      <w:r>
        <w:rPr>
          <w:rFonts w:ascii="Times New Roman"/>
          <w:b w:val="false"/>
          <w:i w:val="false"/>
          <w:color w:val="000000"/>
          <w:sz w:val="28"/>
        </w:rPr>
        <w:t>
      3) the presence and number of confirmed complaints and appeals;</w:t>
      </w:r>
    </w:p>
    <w:p>
      <w:pPr>
        <w:spacing w:after="0"/>
        <w:ind w:left="0"/>
        <w:jc w:val="both"/>
      </w:pPr>
      <w:r>
        <w:rPr>
          <w:rFonts w:ascii="Times New Roman"/>
          <w:b w:val="false"/>
          <w:i w:val="false"/>
          <w:color w:val="000000"/>
          <w:sz w:val="28"/>
        </w:rPr>
        <w:t>
      4) results of preventive control without a visit to the subject (object) of control (final documents issued based on the results of preventive control without a visit to the subject (object) of control);</w:t>
      </w:r>
    </w:p>
    <w:p>
      <w:pPr>
        <w:spacing w:after="0"/>
        <w:ind w:left="0"/>
        <w:jc w:val="both"/>
      </w:pPr>
      <w:r>
        <w:rPr>
          <w:rFonts w:ascii="Times New Roman"/>
          <w:b w:val="false"/>
          <w:i w:val="false"/>
          <w:color w:val="000000"/>
          <w:sz w:val="28"/>
        </w:rPr>
        <w:t>
      14. Based on available sources of information, data according to subjective criteria, subject to analysis and assessment shall be formed.</w:t>
      </w:r>
    </w:p>
    <w:p>
      <w:pPr>
        <w:spacing w:after="0"/>
        <w:ind w:left="0"/>
        <w:jc w:val="both"/>
      </w:pPr>
      <w:r>
        <w:rPr>
          <w:rFonts w:ascii="Times New Roman"/>
          <w:b w:val="false"/>
          <w:i w:val="false"/>
          <w:color w:val="000000"/>
          <w:sz w:val="28"/>
        </w:rPr>
        <w:t>
      Analysis and assessment of subjective criteria allow us to concentrate the conduct of inspection for compliance with requirements and preventive control of the subject (object) of control in relation to the subject (object) of control with the greatest potential risk.</w:t>
      </w:r>
    </w:p>
    <w:p>
      <w:pPr>
        <w:spacing w:after="0"/>
        <w:ind w:left="0"/>
        <w:jc w:val="both"/>
      </w:pPr>
      <w:r>
        <w:rPr>
          <w:rFonts w:ascii="Times New Roman"/>
          <w:b w:val="false"/>
          <w:i w:val="false"/>
          <w:color w:val="000000"/>
          <w:sz w:val="28"/>
        </w:rPr>
        <w:t>
      At the same time, the data of subjective criteria previously taken into account and used in relation to a specific subject (object) of control or data for which the statute of limitations has expired in accordance with the legislation of the Republic of Kazakhstan shall not be used in the analysis and assessment.</w:t>
      </w:r>
    </w:p>
    <w:p>
      <w:pPr>
        <w:spacing w:after="0"/>
        <w:ind w:left="0"/>
        <w:jc w:val="both"/>
      </w:pPr>
      <w:r>
        <w:rPr>
          <w:rFonts w:ascii="Times New Roman"/>
          <w:b w:val="false"/>
          <w:i w:val="false"/>
          <w:color w:val="000000"/>
          <w:sz w:val="28"/>
        </w:rPr>
        <w:t>
      In relation to subjects of control who have fully eliminated the violations issued based on the results of the previous preventive control with a visit and (or) inspection for compliance with the requirements, their inclusion in the formation of schedules and lists for the next period of state control shall not be allowed.</w:t>
      </w:r>
    </w:p>
    <w:p>
      <w:pPr>
        <w:spacing w:after="0"/>
        <w:ind w:left="0"/>
        <w:jc w:val="both"/>
      </w:pPr>
      <w:r>
        <w:rPr>
          <w:rFonts w:ascii="Times New Roman"/>
          <w:b w:val="false"/>
          <w:i w:val="false"/>
          <w:color w:val="000000"/>
          <w:sz w:val="28"/>
        </w:rPr>
        <w:t>
      15. The degree of violations of requirements for subjects (objects) of control in the field of circulation of medicines and medical devices for compliance with qualification requirements shall be determined in accordance with Appendix 1 to these Criteria and the Degree of violation of requirements for subjects (objects) of control in the field of circulation of medicines and medical devices for conducting preventive control of subjects (objects) of control by information sources shall be determined in accordance with Appendix 2 to these Criteria.</w:t>
      </w:r>
    </w:p>
    <w:p>
      <w:pPr>
        <w:spacing w:after="0"/>
        <w:ind w:left="0"/>
        <w:jc w:val="both"/>
      </w:pPr>
      <w:r>
        <w:rPr>
          <w:rFonts w:ascii="Times New Roman"/>
          <w:b w:val="false"/>
          <w:i w:val="false"/>
          <w:color w:val="000000"/>
          <w:sz w:val="28"/>
        </w:rPr>
        <w:t>
      16. Based on the priority of the sources of information used and the significance of indicators of the subjective criteria, in accordance with the procedure for calculating the risk degree indicator according to subjective criteria determined in the List of subjective criteria for determining the degree of risk according to subjective criteria in the field of circulation of medicines and medical devices in accordance with Article 138 of the Entrepreneurial Code of the Republic of Kazakhstan in relation to all subjects (objects) in accordance with Appendix 3 to these Criteria, the risk degree indicator shall be calculated according to subjective criteria.</w:t>
      </w:r>
    </w:p>
    <w:p>
      <w:pPr>
        <w:spacing w:after="0"/>
        <w:ind w:left="0"/>
        <w:jc w:val="both"/>
      </w:pPr>
      <w:r>
        <w:rPr>
          <w:rFonts w:ascii="Times New Roman"/>
          <w:b w:val="false"/>
          <w:i w:val="false"/>
          <w:color w:val="000000"/>
          <w:sz w:val="28"/>
        </w:rPr>
        <w:t>
      17. Inspection for compliance with requirements and preventive control with a visit to the subject (object) shall be carried out depending on the purpose and types of activity of the objects, in accordance with checklists in the field of circulation of medicines and medical devices according to Appendices 16, 17, 18, 19, 20, 21 and 25 to this joint order.</w:t>
      </w:r>
    </w:p>
    <w:p>
      <w:pPr>
        <w:spacing w:after="0"/>
        <w:ind w:left="0"/>
        <w:jc w:val="both"/>
      </w:pPr>
      <w:r>
        <w:rPr>
          <w:rFonts w:ascii="Times New Roman"/>
          <w:b w:val="false"/>
          <w:i w:val="false"/>
          <w:color w:val="000000"/>
          <w:sz w:val="28"/>
        </w:rPr>
        <w:t>
      18. For areas of activity of subjects (objects) of control classified as high-risk, inspections for compliance with requirements shall be determined by criteria, but shall be carried out no more than once a year.</w:t>
      </w:r>
    </w:p>
    <w:p>
      <w:pPr>
        <w:spacing w:after="0"/>
        <w:ind w:left="0"/>
        <w:jc w:val="both"/>
      </w:pPr>
      <w:r>
        <w:rPr>
          <w:rFonts w:ascii="Times New Roman"/>
          <w:b w:val="false"/>
          <w:i w:val="false"/>
          <w:color w:val="000000"/>
          <w:sz w:val="28"/>
        </w:rPr>
        <w:t>
      For areas of activity of subjects (objects) of control classified as medium risk, inspections for compliance with requirements shall be determined by criteria, but shall be carried out no more than once every two years.</w:t>
      </w:r>
    </w:p>
    <w:p>
      <w:pPr>
        <w:spacing w:after="0"/>
        <w:ind w:left="0"/>
        <w:jc w:val="both"/>
      </w:pPr>
      <w:r>
        <w:rPr>
          <w:rFonts w:ascii="Times New Roman"/>
          <w:b w:val="false"/>
          <w:i w:val="false"/>
          <w:color w:val="000000"/>
          <w:sz w:val="28"/>
        </w:rPr>
        <w:t>
      For areas of activity of subjects (objects) of control classified as low risk, the frequency of inspections for compliance with requirements shall be determined by criteria for assessing the degree of risk, but not more than once every three years.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3. The procedure for calculating the degree of risk according to subjective criteria</w:t>
      </w:r>
    </w:p>
    <w:p>
      <w:pPr>
        <w:spacing w:after="0"/>
        <w:ind w:left="0"/>
        <w:jc w:val="both"/>
      </w:pPr>
      <w:r>
        <w:rPr>
          <w:rFonts w:ascii="Times New Roman"/>
          <w:b w:val="false"/>
          <w:i w:val="false"/>
          <w:color w:val="000000"/>
          <w:sz w:val="28"/>
        </w:rPr>
        <w:t>
      19. The calculation of the risk degree indicator according to subjective criteria (R) shall be carried out in an automated mode by summing up the risk degree indicator for violations based on the results of previous inspections and preventive control with visits to subjects (objects) of control (SP) and the risk degree indicator according to subjective criteria determined in accordance with paragraph 13 of these Criteria (SC), with subsequent normalization of the values given in the range from 0 to 100 points.</w:t>
      </w:r>
    </w:p>
    <w:p>
      <w:pPr>
        <w:spacing w:after="0"/>
        <w:ind w:left="0"/>
        <w:jc w:val="both"/>
      </w:pPr>
      <w:r>
        <w:rPr>
          <w:rFonts w:ascii="Times New Roman"/>
          <w:b w:val="false"/>
          <w:i w:val="false"/>
          <w:color w:val="000000"/>
          <w:sz w:val="28"/>
        </w:rPr>
        <w:t>
      Rinterm = SP + SC, where</w:t>
      </w:r>
    </w:p>
    <w:p>
      <w:pPr>
        <w:spacing w:after="0"/>
        <w:ind w:left="0"/>
        <w:jc w:val="both"/>
      </w:pPr>
      <w:r>
        <w:rPr>
          <w:rFonts w:ascii="Times New Roman"/>
          <w:b w:val="false"/>
          <w:i w:val="false"/>
          <w:color w:val="000000"/>
          <w:sz w:val="28"/>
        </w:rPr>
        <w:t>
      Rinterm - an intermediate indicator of the degree of risk according to subjective criteria,</w:t>
      </w:r>
    </w:p>
    <w:p>
      <w:pPr>
        <w:spacing w:after="0"/>
        <w:ind w:left="0"/>
        <w:jc w:val="both"/>
      </w:pPr>
      <w:r>
        <w:rPr>
          <w:rFonts w:ascii="Times New Roman"/>
          <w:b w:val="false"/>
          <w:i w:val="false"/>
          <w:color w:val="000000"/>
          <w:sz w:val="28"/>
        </w:rPr>
        <w:t>
      SP – an indicator of the degree of risk for violations,</w:t>
      </w:r>
    </w:p>
    <w:p>
      <w:pPr>
        <w:spacing w:after="0"/>
        <w:ind w:left="0"/>
        <w:jc w:val="both"/>
      </w:pPr>
      <w:r>
        <w:rPr>
          <w:rFonts w:ascii="Times New Roman"/>
          <w:b w:val="false"/>
          <w:i w:val="false"/>
          <w:color w:val="000000"/>
          <w:sz w:val="28"/>
        </w:rPr>
        <w:t>
      SC - an indicator of the degree of risk according to subjective criteria determined in accordance with paragraph 13 of these Criteria.</w:t>
      </w:r>
    </w:p>
    <w:p>
      <w:pPr>
        <w:spacing w:after="0"/>
        <w:ind w:left="0"/>
        <w:jc w:val="both"/>
      </w:pPr>
      <w:r>
        <w:rPr>
          <w:rFonts w:ascii="Times New Roman"/>
          <w:b w:val="false"/>
          <w:i w:val="false"/>
          <w:color w:val="000000"/>
          <w:sz w:val="28"/>
        </w:rPr>
        <w:t>
      The calculation shall be made for each subject (object) of control of a homogeneous group of subjects (objects) of control of each sphere of state control. In this case, the list of assessed subjects (objects) of control, classified as a homogeneous group of subjects (objects) of control of one sphere of state control shall form a sample set (sample) for subsequent normalization of data.</w:t>
      </w:r>
    </w:p>
    <w:p>
      <w:pPr>
        <w:spacing w:after="0"/>
        <w:ind w:left="0"/>
        <w:jc w:val="both"/>
      </w:pPr>
      <w:r>
        <w:rPr>
          <w:rFonts w:ascii="Times New Roman"/>
          <w:b w:val="false"/>
          <w:i w:val="false"/>
          <w:color w:val="000000"/>
          <w:sz w:val="28"/>
        </w:rPr>
        <w:t>
      20. Based on the data obtained from the results of previous inspections and preventive control with visits to subjects (objects) of control, an indicator of the degree of risk for violations shall be formed, assessed in points from 0 to 100.</w:t>
      </w:r>
    </w:p>
    <w:p>
      <w:pPr>
        <w:spacing w:after="0"/>
        <w:ind w:left="0"/>
        <w:jc w:val="both"/>
      </w:pPr>
      <w:r>
        <w:rPr>
          <w:rFonts w:ascii="Times New Roman"/>
          <w:b w:val="false"/>
          <w:i w:val="false"/>
          <w:color w:val="000000"/>
          <w:sz w:val="28"/>
        </w:rPr>
        <w:t>
      If one gross violation is detected from any of the sources of information specified in paragraph 16 of these Criteria, the subject of control shall be assigned a risk indicator of 100 points and shall be subject to inspection for requirements compliance or preventive control with a visit to the subject (object) of control.</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w:t>
      </w:r>
    </w:p>
    <w:p>
      <w:pPr>
        <w:spacing w:after="0"/>
        <w:ind w:left="0"/>
        <w:jc w:val="both"/>
      </w:pPr>
      <w:r>
        <w:rPr>
          <w:rFonts w:ascii="Times New Roman"/>
          <w:b w:val="false"/>
          <w:i w:val="false"/>
          <w:color w:val="000000"/>
          <w:sz w:val="28"/>
        </w:rPr>
        <w:t>
      If gross violations are not detected, the risk level indicator for violations shall be calculated by the total indicator for violations of a significant and minor degree.</w:t>
      </w:r>
    </w:p>
    <w:p>
      <w:pPr>
        <w:spacing w:after="0"/>
        <w:ind w:left="0"/>
        <w:jc w:val="both"/>
      </w:pPr>
      <w:r>
        <w:rPr>
          <w:rFonts w:ascii="Times New Roman"/>
          <w:b w:val="false"/>
          <w:i w:val="false"/>
          <w:color w:val="000000"/>
          <w:sz w:val="28"/>
        </w:rPr>
        <w:t>
      When determining the indicator of significant violations, a coefficient of 0.7 shall be applied.</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SРs = (SР</w:t>
      </w:r>
      <w:r>
        <w:rPr>
          <w:rFonts w:ascii="Times New Roman"/>
          <w:b w:val="false"/>
          <w:i w:val="false"/>
          <w:color w:val="000000"/>
          <w:vertAlign w:val="subscript"/>
        </w:rPr>
        <w:t>2</w:t>
      </w:r>
      <w:r>
        <w:rPr>
          <w:rFonts w:ascii="Times New Roman"/>
          <w:b w:val="false"/>
          <w:i w:val="false"/>
          <w:color w:val="000000"/>
          <w:sz w:val="28"/>
        </w:rPr>
        <w:t> х 100/SР</w:t>
      </w:r>
      <w:r>
        <w:rPr>
          <w:rFonts w:ascii="Times New Roman"/>
          <w:b w:val="false"/>
          <w:i w:val="false"/>
          <w:color w:val="000000"/>
          <w:vertAlign w:val="subscript"/>
        </w:rPr>
        <w:t>1</w:t>
      </w:r>
      <w:r>
        <w:rPr>
          <w:rFonts w:ascii="Times New Roman"/>
          <w:b w:val="false"/>
          <w:i w:val="false"/>
          <w:color w:val="000000"/>
          <w:sz w:val="28"/>
        </w:rPr>
        <w:t>) х 0,7, where: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SPs – an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required number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significant violations identified;</w:t>
      </w:r>
    </w:p>
    <w:p>
      <w:pPr>
        <w:spacing w:after="0"/>
        <w:ind w:left="0"/>
        <w:jc w:val="both"/>
      </w:pPr>
      <w:r>
        <w:rPr>
          <w:rFonts w:ascii="Times New Roman"/>
          <w:b w:val="false"/>
          <w:i w:val="false"/>
          <w:color w:val="000000"/>
          <w:sz w:val="28"/>
        </w:rPr>
        <w:t>
      When determining the indicator of minor violations, a coefficient of 0.3 shall be applied.</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SРm = (SР2 х 100/SР1) х 0,3, where:</w:t>
      </w:r>
    </w:p>
    <w:p>
      <w:pPr>
        <w:spacing w:after="0"/>
        <w:ind w:left="0"/>
        <w:jc w:val="both"/>
      </w:pPr>
      <w:r>
        <w:rPr>
          <w:rFonts w:ascii="Times New Roman"/>
          <w:b w:val="false"/>
          <w:i w:val="false"/>
          <w:color w:val="000000"/>
          <w:sz w:val="28"/>
        </w:rPr>
        <w:t>
      SРm – an indicator of minor violations;</w:t>
      </w:r>
    </w:p>
    <w:p>
      <w:pPr>
        <w:spacing w:after="0"/>
        <w:ind w:left="0"/>
        <w:jc w:val="both"/>
      </w:pPr>
      <w:r>
        <w:rPr>
          <w:rFonts w:ascii="Times New Roman"/>
          <w:b w:val="false"/>
          <w:i w:val="false"/>
          <w:color w:val="000000"/>
          <w:sz w:val="28"/>
        </w:rPr>
        <w:t xml:space="preserve">
      SР1 – required number of minor violations; </w:t>
      </w:r>
    </w:p>
    <w:p>
      <w:pPr>
        <w:spacing w:after="0"/>
        <w:ind w:left="0"/>
        <w:jc w:val="both"/>
      </w:pPr>
      <w:r>
        <w:rPr>
          <w:rFonts w:ascii="Times New Roman"/>
          <w:b w:val="false"/>
          <w:i w:val="false"/>
          <w:color w:val="000000"/>
          <w:sz w:val="28"/>
        </w:rPr>
        <w:t>
      SР2 – number of minor violations identified;</w:t>
      </w:r>
    </w:p>
    <w:p>
      <w:pPr>
        <w:spacing w:after="0"/>
        <w:ind w:left="0"/>
        <w:jc w:val="both"/>
      </w:pPr>
      <w:r>
        <w:rPr>
          <w:rFonts w:ascii="Times New Roman"/>
          <w:b w:val="false"/>
          <w:i w:val="false"/>
          <w:color w:val="000000"/>
          <w:sz w:val="28"/>
        </w:rPr>
        <w:t>
      The violation risk indicator (SP) shall be calculated on a scale from 0 to 100 points and shall be determined by summing the indicators of significant and minor violations according to the following formula:</w:t>
      </w:r>
    </w:p>
    <w:p>
      <w:pPr>
        <w:spacing w:after="0"/>
        <w:ind w:left="0"/>
        <w:jc w:val="both"/>
      </w:pPr>
      <w:r>
        <w:rPr>
          <w:rFonts w:ascii="Times New Roman"/>
          <w:b w:val="false"/>
          <w:i w:val="false"/>
          <w:color w:val="000000"/>
          <w:sz w:val="28"/>
        </w:rPr>
        <w:t xml:space="preserve">
      SР = SРs + SРm, where: </w:t>
      </w:r>
    </w:p>
    <w:p>
      <w:pPr>
        <w:spacing w:after="0"/>
        <w:ind w:left="0"/>
        <w:jc w:val="both"/>
      </w:pPr>
      <w:r>
        <w:rPr>
          <w:rFonts w:ascii="Times New Roman"/>
          <w:b w:val="false"/>
          <w:i w:val="false"/>
          <w:color w:val="000000"/>
          <w:sz w:val="28"/>
        </w:rPr>
        <w:t>
      SP – an indicator of the risk degree for violations;</w:t>
      </w:r>
    </w:p>
    <w:p>
      <w:pPr>
        <w:spacing w:after="0"/>
        <w:ind w:left="0"/>
        <w:jc w:val="both"/>
      </w:pPr>
      <w:r>
        <w:rPr>
          <w:rFonts w:ascii="Times New Roman"/>
          <w:b w:val="false"/>
          <w:i w:val="false"/>
          <w:color w:val="000000"/>
          <w:sz w:val="28"/>
        </w:rPr>
        <w:t>
      SPs – an indicator of significant violations;</w:t>
      </w:r>
    </w:p>
    <w:p>
      <w:pPr>
        <w:spacing w:after="0"/>
        <w:ind w:left="0"/>
        <w:jc w:val="both"/>
      </w:pPr>
      <w:r>
        <w:rPr>
          <w:rFonts w:ascii="Times New Roman"/>
          <w:b w:val="false"/>
          <w:i w:val="false"/>
          <w:color w:val="000000"/>
          <w:sz w:val="28"/>
        </w:rPr>
        <w:t>
      SРm - an indicator of minor violations.</w:t>
      </w:r>
    </w:p>
    <w:p>
      <w:pPr>
        <w:spacing w:after="0"/>
        <w:ind w:left="0"/>
        <w:jc w:val="both"/>
      </w:pPr>
      <w:r>
        <w:rPr>
          <w:rFonts w:ascii="Times New Roman"/>
          <w:b w:val="false"/>
          <w:i w:val="false"/>
          <w:color w:val="000000"/>
          <w:sz w:val="28"/>
        </w:rPr>
        <w:t>
      The resulting value of the risk degree indicator for violations shall be included in the calculation of the risk degree indicator based on subjective criteria.</w:t>
      </w:r>
    </w:p>
    <w:p>
      <w:pPr>
        <w:spacing w:after="0"/>
        <w:ind w:left="0"/>
        <w:jc w:val="both"/>
      </w:pPr>
      <w:r>
        <w:rPr>
          <w:rFonts w:ascii="Times New Roman"/>
          <w:b w:val="false"/>
          <w:i w:val="false"/>
          <w:color w:val="000000"/>
          <w:sz w:val="28"/>
        </w:rPr>
        <w:t>
      21. The calculation of the risk degree indicator according to subjective criteria determined in accordance with paragraph 16 of these Criteria shall be made on a scale from 0 to 100 points and shall be carried out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51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an indicator of subjective criterion,</w:t>
      </w:r>
    </w:p>
    <w:p>
      <w:pPr>
        <w:spacing w:after="0"/>
        <w:ind w:left="0"/>
        <w:jc w:val="both"/>
      </w:pPr>
      <w:r>
        <w:rPr>
          <w:rFonts w:ascii="Times New Roman"/>
          <w:b w:val="false"/>
          <w:i w:val="false"/>
          <w:color w:val="000000"/>
          <w:sz w:val="28"/>
        </w:rPr>
        <w:t>
      wi – specific weight of the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resulting value of the risk degree indicator according to subjective criteria, determined in accordance with paragraph 13 of these Criteria, shall be included in the calculation of the risk degree indicator according to subjective criteria.</w:t>
      </w:r>
    </w:p>
    <w:p>
      <w:pPr>
        <w:spacing w:after="0"/>
        <w:ind w:left="0"/>
        <w:jc w:val="both"/>
      </w:pPr>
      <w:r>
        <w:rPr>
          <w:rFonts w:ascii="Times New Roman"/>
          <w:b w:val="false"/>
          <w:i w:val="false"/>
          <w:color w:val="000000"/>
          <w:sz w:val="28"/>
        </w:rPr>
        <w:t>
      22. The R indicator values calculated for subjects (objects) shall be normalized to a range from 0 to 100 points. Data normalization shall be carried out for each sample set (sample)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degree indicator (final) according to the subjective criteria of an individual subject (object) of control,</w:t>
      </w:r>
    </w:p>
    <w:p>
      <w:pPr>
        <w:spacing w:after="0"/>
        <w:ind w:left="0"/>
        <w:jc w:val="both"/>
      </w:pPr>
      <w:r>
        <w:rPr>
          <w:rFonts w:ascii="Times New Roman"/>
          <w:b w:val="false"/>
          <w:i w:val="false"/>
          <w:color w:val="000000"/>
          <w:sz w:val="28"/>
        </w:rPr>
        <w:t>
      Rmax – the maximum possible value on the risk degree scale according to subjective criteria for subjects (objects) included in one sample set (sample) (upper limit of the scale),</w:t>
      </w:r>
    </w:p>
    <w:p>
      <w:pPr>
        <w:spacing w:after="0"/>
        <w:ind w:left="0"/>
        <w:jc w:val="both"/>
      </w:pPr>
      <w:r>
        <w:rPr>
          <w:rFonts w:ascii="Times New Roman"/>
          <w:b w:val="false"/>
          <w:i w:val="false"/>
          <w:color w:val="000000"/>
          <w:sz w:val="28"/>
        </w:rPr>
        <w:t>
      Rmin – the minimum possible value on the risk degree scale according to subjective criteria for subjects (objects) included in one sample set (sample) (lower limit of the scale),</w:t>
      </w:r>
    </w:p>
    <w:p>
      <w:pPr>
        <w:spacing w:after="0"/>
        <w:ind w:left="0"/>
        <w:jc w:val="both"/>
      </w:pPr>
      <w:r>
        <w:rPr>
          <w:rFonts w:ascii="Times New Roman"/>
          <w:b w:val="false"/>
          <w:i w:val="false"/>
          <w:color w:val="000000"/>
          <w:sz w:val="28"/>
        </w:rPr>
        <w:t>
      Rinterm - an intermediate indicator of the degree of risk according to subjective criteria, calculated in accordance with paragraph 16 of these Criteria.</w:t>
      </w:r>
    </w:p>
    <w:p>
      <w:pPr>
        <w:spacing w:after="0"/>
        <w:ind w:left="0"/>
        <w:jc w:val="both"/>
      </w:pPr>
      <w:r>
        <w:rPr>
          <w:rFonts w:ascii="Times New Roman"/>
          <w:b w:val="false"/>
          <w:i w:val="false"/>
          <w:color w:val="000000"/>
          <w:sz w:val="28"/>
        </w:rPr>
        <w:t>
      Appendix 1</w:t>
      </w:r>
    </w:p>
    <w:p>
      <w:pPr>
        <w:spacing w:after="0"/>
        <w:ind w:left="0"/>
        <w:jc w:val="both"/>
      </w:pPr>
      <w:r>
        <w:rPr>
          <w:rFonts w:ascii="Times New Roman"/>
          <w:b w:val="false"/>
          <w:i w:val="false"/>
          <w:color w:val="000000"/>
          <w:sz w:val="28"/>
        </w:rPr>
        <w:t xml:space="preserve">to the criteria for assessing </w:t>
      </w:r>
    </w:p>
    <w:p>
      <w:pPr>
        <w:spacing w:after="0"/>
        <w:ind w:left="0"/>
        <w:jc w:val="both"/>
      </w:pPr>
      <w:r>
        <w:rPr>
          <w:rFonts w:ascii="Times New Roman"/>
          <w:b w:val="false"/>
          <w:i w:val="false"/>
          <w:color w:val="000000"/>
          <w:sz w:val="28"/>
        </w:rPr>
        <w:t>the degree of risk in the area</w:t>
      </w:r>
    </w:p>
    <w:p>
      <w:pPr>
        <w:spacing w:after="0"/>
        <w:ind w:left="0"/>
        <w:jc w:val="both"/>
      </w:pPr>
      <w:r>
        <w:rPr>
          <w:rFonts w:ascii="Times New Roman"/>
          <w:b w:val="false"/>
          <w:i w:val="false"/>
          <w:color w:val="000000"/>
          <w:sz w:val="28"/>
        </w:rPr>
        <w:t>of circulation of medicines</w:t>
      </w:r>
    </w:p>
    <w:p>
      <w:pPr>
        <w:spacing w:after="0"/>
        <w:ind w:left="0"/>
        <w:jc w:val="both"/>
      </w:pPr>
      <w:r>
        <w:rPr>
          <w:rFonts w:ascii="Times New Roman"/>
          <w:b w:val="false"/>
          <w:i w:val="false"/>
          <w:color w:val="000000"/>
          <w:sz w:val="28"/>
        </w:rPr>
        <w:t xml:space="preserve">and medical devices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degree of violation of requirements for subjects (objects) of control in the sphere </w:t>
      </w:r>
    </w:p>
    <w:p>
      <w:pPr>
        <w:spacing w:after="0"/>
        <w:ind w:left="0"/>
        <w:jc w:val="both"/>
      </w:pPr>
      <w:r>
        <w:rPr>
          <w:rFonts w:ascii="Times New Roman"/>
          <w:b/>
          <w:i w:val="false"/>
          <w:color w:val="000000"/>
          <w:sz w:val="28"/>
        </w:rPr>
        <w:t>of circulation of medicines and medical devices for compliance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 premise or building under the right of ownership or lease or trust management of state property with sanitary rules establishing sanitary and epidemiological requirements for facilities in the field of circulation of medicines and medical devices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equipment and furniture, inventory, instruments and apparatus to ensure quality control and compliance with the conditions of production, manufacturing, storage and sale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motor vehicle with appropriate cabinets, refrigeration, and other equipment, if necessary, ensuring compliance with the conditions of storage and sale of medicines and medical devices for a mobile pharmacy for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specialist certificates for organizations on the production of medicines and medical devices:</w:t>
            </w:r>
          </w:p>
          <w:p>
            <w:pPr>
              <w:spacing w:after="20"/>
              <w:ind w:left="20"/>
              <w:jc w:val="both"/>
            </w:pPr>
            <w:r>
              <w:rPr>
                <w:rFonts w:ascii="Times New Roman"/>
                <w:b w:val="false"/>
                <w:i w:val="false"/>
                <w:color w:val="000000"/>
                <w:sz w:val="20"/>
              </w:rPr>
              <w:t>
higher pharmaceutical or chemical-technological, chemical education and work experience in the specialty for at least three years for heads of departments directly involved in the production of medicines and medical devices, or technical for heads of departments directly involved in the production of medical devices;</w:t>
            </w:r>
          </w:p>
          <w:p>
            <w:pPr>
              <w:spacing w:after="20"/>
              <w:ind w:left="20"/>
              <w:jc w:val="both"/>
            </w:pPr>
            <w:r>
              <w:rPr>
                <w:rFonts w:ascii="Times New Roman"/>
                <w:b w:val="false"/>
                <w:i w:val="false"/>
                <w:color w:val="000000"/>
                <w:sz w:val="20"/>
              </w:rPr>
              <w:t>
higher pharmaceutical or chemical, biological education for workers carrying out quality control of medicines and medical devices, or technical education for workers carrying out quality control of medical devices;</w:t>
            </w:r>
          </w:p>
          <w:p>
            <w:pPr>
              <w:spacing w:after="20"/>
              <w:ind w:left="20"/>
              <w:jc w:val="both"/>
            </w:pPr>
            <w:r>
              <w:rPr>
                <w:rFonts w:ascii="Times New Roman"/>
                <w:b w:val="false"/>
                <w:i w:val="false"/>
                <w:color w:val="000000"/>
                <w:sz w:val="20"/>
              </w:rPr>
              <w:t>
technical education for a specialist in the maintenance of equipment used in the technological process of production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organizations in the field of circulation of medicines and medical devices that manufacture medicines:</w:t>
            </w:r>
          </w:p>
          <w:p>
            <w:pPr>
              <w:spacing w:after="20"/>
              <w:ind w:left="20"/>
              <w:jc w:val="both"/>
            </w:pPr>
            <w:r>
              <w:rPr>
                <w:rFonts w:ascii="Times New Roman"/>
                <w:b w:val="false"/>
                <w:i w:val="false"/>
                <w:color w:val="000000"/>
                <w:sz w:val="20"/>
              </w:rPr>
              <w:t>
higher pharmaceutical education and at least three years of work experience in the specialty for the head of a pharmacy engaged in the manufacture of medicines and its production departments, as well as for the employees who carry out quality control of medicines and medical devices;</w:t>
            </w:r>
          </w:p>
          <w:p>
            <w:pPr>
              <w:spacing w:after="20"/>
              <w:ind w:left="20"/>
              <w:jc w:val="both"/>
            </w:pPr>
            <w:r>
              <w:rPr>
                <w:rFonts w:ascii="Times New Roman"/>
                <w:b w:val="false"/>
                <w:i w:val="false"/>
                <w:color w:val="000000"/>
                <w:sz w:val="20"/>
              </w:rPr>
              <w:t xml:space="preserve">
higher or secondary pharmaceutical education for employees involved in the direct manufacture of medicines and the release of manufactured medicines; </w:t>
            </w:r>
          </w:p>
          <w:p>
            <w:pPr>
              <w:spacing w:after="20"/>
              <w:ind w:left="20"/>
              <w:jc w:val="both"/>
            </w:pPr>
            <w:r>
              <w:rPr>
                <w:rFonts w:ascii="Times New Roman"/>
                <w:b w:val="false"/>
                <w:i w:val="false"/>
                <w:color w:val="000000"/>
                <w:sz w:val="20"/>
              </w:rPr>
              <w:t xml:space="preserve">
secondary pharmaceutical education and at least three years of work experience in the specialty for the head of a pharmacy and its production departments in the absence of specialists with higher pharmaceutical education in the regional center and rural settlements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pharmacies:</w:t>
            </w:r>
          </w:p>
          <w:p>
            <w:pPr>
              <w:spacing w:after="20"/>
              <w:ind w:left="20"/>
              <w:jc w:val="both"/>
            </w:pPr>
            <w:r>
              <w:rPr>
                <w:rFonts w:ascii="Times New Roman"/>
                <w:b w:val="false"/>
                <w:i w:val="false"/>
                <w:color w:val="000000"/>
                <w:sz w:val="20"/>
              </w:rPr>
              <w:t>
higher or secondary pharmaceutical education (work experience in the specialty for at least three years) for the head of a pharmacy or its departments;</w:t>
            </w:r>
          </w:p>
          <w:p>
            <w:pPr>
              <w:spacing w:after="20"/>
              <w:ind w:left="20"/>
              <w:jc w:val="both"/>
            </w:pPr>
            <w:r>
              <w:rPr>
                <w:rFonts w:ascii="Times New Roman"/>
                <w:b w:val="false"/>
                <w:i w:val="false"/>
                <w:color w:val="000000"/>
                <w:sz w:val="20"/>
              </w:rPr>
              <w:t>
higher or secondary pharmaceutical education for the specialists selling medicines and medical devices;</w:t>
            </w:r>
          </w:p>
          <w:p>
            <w:pPr>
              <w:spacing w:after="20"/>
              <w:ind w:left="20"/>
              <w:jc w:val="both"/>
            </w:pPr>
            <w:r>
              <w:rPr>
                <w:rFonts w:ascii="Times New Roman"/>
                <w:b w:val="false"/>
                <w:i w:val="false"/>
                <w:color w:val="000000"/>
                <w:sz w:val="20"/>
              </w:rPr>
              <w:t>
when selling medicines via the Internet, the availability of transport on the right of ownership or lease for delivery in a manner that does not allow changes in their properties during storage and transportation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in healthcare organizations providing primary health care, consultative and diagnostic care:</w:t>
            </w:r>
          </w:p>
          <w:p>
            <w:pPr>
              <w:spacing w:after="20"/>
              <w:ind w:left="20"/>
              <w:jc w:val="both"/>
            </w:pPr>
            <w:r>
              <w:rPr>
                <w:rFonts w:ascii="Times New Roman"/>
                <w:b w:val="false"/>
                <w:i w:val="false"/>
                <w:color w:val="000000"/>
                <w:sz w:val="20"/>
              </w:rPr>
              <w:t>
higher or secondary pharmaceutical education (work experience in the specialty for at least three years) for the head of a pharmacy, as well as for the employees involved in the sale of medicines and medical devices. In pharmacies for rural settlements where there are no pharmacies, in the absence of specialists with pharmaceutical education, specialists with medical education who have been trained to sell them shall be allowed to sell medicines and medical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warehouse:</w:t>
            </w:r>
          </w:p>
          <w:p>
            <w:pPr>
              <w:spacing w:after="20"/>
              <w:ind w:left="20"/>
              <w:jc w:val="both"/>
            </w:pPr>
            <w:r>
              <w:rPr>
                <w:rFonts w:ascii="Times New Roman"/>
                <w:b w:val="false"/>
                <w:i w:val="false"/>
                <w:color w:val="000000"/>
                <w:sz w:val="20"/>
              </w:rPr>
              <w:t>
higher pharmaceutical education and at least three years of work experience for the head of a pharmacy warehouse;</w:t>
            </w:r>
          </w:p>
          <w:p>
            <w:pPr>
              <w:spacing w:after="20"/>
              <w:ind w:left="20"/>
              <w:jc w:val="both"/>
            </w:pPr>
            <w:r>
              <w:rPr>
                <w:rFonts w:ascii="Times New Roman"/>
                <w:b w:val="false"/>
                <w:i w:val="false"/>
                <w:color w:val="000000"/>
                <w:sz w:val="20"/>
              </w:rPr>
              <w:t>
higher or secondary pharmaceutical education for the heads of pharmacy warehouse departments and workers involved in the acceptance, storage and release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a mobile pharmacy for rural settlements:</w:t>
            </w:r>
          </w:p>
          <w:p>
            <w:pPr>
              <w:spacing w:after="20"/>
              <w:ind w:left="20"/>
              <w:jc w:val="both"/>
            </w:pPr>
            <w:r>
              <w:rPr>
                <w:rFonts w:ascii="Times New Roman"/>
                <w:b w:val="false"/>
                <w:i w:val="false"/>
                <w:color w:val="000000"/>
                <w:sz w:val="20"/>
              </w:rPr>
              <w:t>
higher or secondary pharmaceutical education for the head of a mobile pharmacy, as well as for the employees involved in the sale of medicines and medical products. In the absence of specialists with pharmaceutical education, specialists with a medical education who have been trained for their sale shall be allowed to carry out retail sales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the manufacture of medical devices and higher or secondary pharmaceutical, medical or technical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specialization or improvement and other types of advanced training over the last 5 (five) years in the declared subtypes of pharmaceutical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secondary pharmaceutical education (work experience in the specialty - at least three years) for individuals applying to engage in pharmaceutical activities without forming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p>
      <w:pPr>
        <w:spacing w:after="0"/>
        <w:ind w:left="0"/>
        <w:jc w:val="both"/>
      </w:pPr>
      <w:r>
        <w:rPr>
          <w:rFonts w:ascii="Times New Roman"/>
          <w:b w:val="false"/>
          <w:i w:val="false"/>
          <w:color w:val="000000"/>
          <w:sz w:val="28"/>
        </w:rPr>
        <w:t>
      Appendix 2</w:t>
      </w:r>
    </w:p>
    <w:p>
      <w:pPr>
        <w:spacing w:after="0"/>
        <w:ind w:left="0"/>
        <w:jc w:val="both"/>
      </w:pPr>
      <w:r>
        <w:rPr>
          <w:rFonts w:ascii="Times New Roman"/>
          <w:b w:val="false"/>
          <w:i w:val="false"/>
          <w:color w:val="000000"/>
          <w:sz w:val="28"/>
        </w:rPr>
        <w:t>to the criteria for assessing</w:t>
      </w:r>
    </w:p>
    <w:p>
      <w:pPr>
        <w:spacing w:after="0"/>
        <w:ind w:left="0"/>
        <w:jc w:val="both"/>
      </w:pPr>
      <w:r>
        <w:rPr>
          <w:rFonts w:ascii="Times New Roman"/>
          <w:b w:val="false"/>
          <w:i w:val="false"/>
          <w:color w:val="000000"/>
          <w:sz w:val="28"/>
        </w:rPr>
        <w:t>the degree of risk in the area</w:t>
      </w:r>
    </w:p>
    <w:p>
      <w:pPr>
        <w:spacing w:after="0"/>
        <w:ind w:left="0"/>
        <w:jc w:val="both"/>
      </w:pPr>
      <w:r>
        <w:rPr>
          <w:rFonts w:ascii="Times New Roman"/>
          <w:b w:val="false"/>
          <w:i w:val="false"/>
          <w:color w:val="000000"/>
          <w:sz w:val="28"/>
        </w:rPr>
        <w:t>of circulation of medicines and</w:t>
      </w:r>
    </w:p>
    <w:p>
      <w:pPr>
        <w:spacing w:after="0"/>
        <w:ind w:left="0"/>
        <w:jc w:val="both"/>
      </w:pPr>
      <w:r>
        <w:rPr>
          <w:rFonts w:ascii="Times New Roman"/>
          <w:b w:val="false"/>
          <w:i w:val="false"/>
          <w:color w:val="000000"/>
          <w:sz w:val="28"/>
        </w:rPr>
        <w:t>medical devices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degree of violation of requirements for subjects (objects) of control in the sphere of circulation </w:t>
      </w:r>
    </w:p>
    <w:p>
      <w:pPr>
        <w:spacing w:after="0"/>
        <w:ind w:left="0"/>
        <w:jc w:val="both"/>
      </w:pPr>
      <w:r>
        <w:rPr>
          <w:rFonts w:ascii="Times New Roman"/>
          <w:b/>
          <w:i w:val="false"/>
          <w:color w:val="000000"/>
          <w:sz w:val="28"/>
        </w:rPr>
        <w:t xml:space="preserve">of medicines and medical devices for conducting preventive control of subjects (objects) </w:t>
      </w:r>
    </w:p>
    <w:p>
      <w:pPr>
        <w:spacing w:after="0"/>
        <w:ind w:left="0"/>
        <w:jc w:val="both"/>
      </w:pPr>
      <w:r>
        <w:rPr>
          <w:rFonts w:ascii="Times New Roman"/>
          <w:b/>
          <w:i w:val="false"/>
          <w:color w:val="000000"/>
          <w:sz w:val="28"/>
        </w:rPr>
        <w:t>of control by information 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criteria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 relation to medical organizations on the issues of drug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prescription of medicines containing narcotic drugs, psychotropic substances and their precursors during outpatient and inpatient treatment in health care organizations by a doctor of a health care organization who has access to work with narcotic drugs and their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recording in the patient’s medical documents of the prescription of medicines containing narcotic drugs, psychotropic substances and precursors of Tables II, III, IV of the List of narcotic drugs, psychotropic substances and precursors subject to control in the Republic of Kazakhstan (hereinafter - the List), indicating a single dose, method and frequency of administration (injection), duration of treatment, as well as justification for prescribing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use (taking) of medicines containing narcotic drugs, psychotropic substances of Tables II, III of the List strictly under the supervision of medical personnel at the time of their issuance:</w:t>
            </w:r>
          </w:p>
          <w:p>
            <w:pPr>
              <w:spacing w:after="20"/>
              <w:ind w:left="20"/>
              <w:jc w:val="both"/>
            </w:pPr>
            <w:r>
              <w:rPr>
                <w:rFonts w:ascii="Times New Roman"/>
                <w:b w:val="false"/>
                <w:i w:val="false"/>
                <w:color w:val="000000"/>
                <w:sz w:val="20"/>
              </w:rPr>
              <w:t>
1) oral administration, application of transdermal therapeutic systems (plaster, film);</w:t>
            </w:r>
          </w:p>
          <w:p>
            <w:pPr>
              <w:spacing w:after="20"/>
              <w:ind w:left="20"/>
              <w:jc w:val="both"/>
            </w:pPr>
            <w:r>
              <w:rPr>
                <w:rFonts w:ascii="Times New Roman"/>
                <w:b w:val="false"/>
                <w:i w:val="false"/>
                <w:color w:val="000000"/>
                <w:sz w:val="20"/>
              </w:rPr>
              <w:t xml:space="preserve">
2) in the presence of a nurse, injections - in the presence of a doctor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writing prescriptions for medicines containing narcotic drugs, psychotropic substances and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storing and issuing special prescription 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subject-quantitative accounting of special prescription 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safe or metal cabinet for storing special prescription forms. Upon completion of work, the room shall be sealed and (or) stamped. The keys to the room, the seal and (or) the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the storage and destruction of unused special prescriptions given by relatives of deceased patients. Recipes are destroyed as prescriptions accumulate, but at least 1 (one) time per month, by burning in the presence of a permanent commission, which includes a representative of the internal affairs body. The fact of destruction of unused special recipes is in a corresponding act </w:t>
            </w:r>
          </w:p>
          <w:p>
            <w:pPr>
              <w:spacing w:after="20"/>
              <w:ind w:left="20"/>
              <w:jc w:val="both"/>
            </w:pPr>
            <w:r>
              <w:rPr>
                <w:rFonts w:ascii="Times New Roman"/>
                <w:b w:val="false"/>
                <w:i w:val="false"/>
                <w:color w:val="000000"/>
                <w:sz w:val="20"/>
              </w:rPr>
              <w:t>
The destruction of prescriptions shall be carried out as recipes accumulate, but at least 1 (one) time per month, by burning in the presence of a permanent commission, which includes a representative of the internal affairs body. The fact of destruction of unused special prescriptions shall be documented by an appropriate 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medicines containing narcotic drugs, psychotropic substances of Table II of the List, determined by order of the head of the healthcare organization, not exceeding a five-day supply, which is used with the permission of the responsible doctor on duty to provide emergency medical care in a healthcare organization providing inpatient care in the evening and at night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collection and destruction of empty ampoules of medicines containing narcotic drugs, psychotropic substances of Table II of the List, the contents of which are not used or partially used, as well as tablets and patches (transdermal therapeutic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order for a medical worker responsible for issuing a temporary death certificate, ensuring notification of relatives of a deceased cancer patient about the delivery of unused special prescription forms and medicines containing narcotic and psychotropic substances of Table II of List, as well as the acceptance of special prescription forms and unused medicines, containing narcotic and psychotropic substances of Table II of the List after patients died at home. Availability of acts of acceptance and transfer of medicines containing narcotic drugs, psychotropic substances and their precursors remaining after the death of the patient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permanent commission, which includes representatives of internal affairs bodies and the territorial division of the state body in the field of sanitary and epidemiological welfare of the population for the destruction of medicines containing narcotic drugs, psychotropic substances of Table II List with expired expiration dates, handed over by relatives of deceased patients, and also broken, defective, empty ampoules, tablets and patches (transdermal therapeutic systems), as well as ampoules, tablets and patches (transdermal therapeutic systems), the contents of which have been partially used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of destruction of medicines containing narcotic drugs, psychotropic substances and their precursors of Tables II, III, IV of List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registration and storage of medical documentation, requirements for medicines containing narcotic drugs, psychotropic substances and precursors of Tables II, III, IV of the List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prescription regulations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accounting and monitoring of prescriptions for free or preferential receipt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sample signatures of authorized persons entitled to sign prescriptions are sent to the facilities of the pharmaceutical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Reflection in the patient's outpatient card of the contents and numbers of prescriptions for free or preferential receipt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the calculation of the need for medicines: </w:t>
            </w:r>
          </w:p>
          <w:p>
            <w:pPr>
              <w:spacing w:after="20"/>
              <w:ind w:left="20"/>
              <w:jc w:val="both"/>
            </w:pPr>
            <w:r>
              <w:rPr>
                <w:rFonts w:ascii="Times New Roman"/>
                <w:b w:val="false"/>
                <w:i w:val="false"/>
                <w:color w:val="000000"/>
                <w:sz w:val="20"/>
              </w:rPr>
              <w:t>
1) in accordance with the medicinal formulary of the medical organization;</w:t>
            </w:r>
          </w:p>
          <w:p>
            <w:pPr>
              <w:spacing w:after="20"/>
              <w:ind w:left="20"/>
              <w:jc w:val="both"/>
            </w:pPr>
            <w:r>
              <w:rPr>
                <w:rFonts w:ascii="Times New Roman"/>
                <w:b w:val="false"/>
                <w:i w:val="false"/>
                <w:color w:val="000000"/>
                <w:sz w:val="20"/>
              </w:rPr>
              <w:t>
2) based on data on the dynamics of morbidity and the epidemiological situation in the region, as well as statistical data on the projected number of patients;</w:t>
            </w:r>
          </w:p>
          <w:p>
            <w:pPr>
              <w:spacing w:after="20"/>
              <w:ind w:left="20"/>
              <w:jc w:val="both"/>
            </w:pPr>
            <w:r>
              <w:rPr>
                <w:rFonts w:ascii="Times New Roman"/>
                <w:b w:val="false"/>
                <w:i w:val="false"/>
                <w:color w:val="000000"/>
                <w:sz w:val="20"/>
              </w:rPr>
              <w:t>
3) taking into account registers of treated patients;</w:t>
            </w:r>
          </w:p>
          <w:p>
            <w:pPr>
              <w:spacing w:after="20"/>
              <w:ind w:left="20"/>
              <w:jc w:val="both"/>
            </w:pPr>
            <w:r>
              <w:rPr>
                <w:rFonts w:ascii="Times New Roman"/>
                <w:b w:val="false"/>
                <w:i w:val="false"/>
                <w:color w:val="000000"/>
                <w:sz w:val="20"/>
              </w:rPr>
              <w:t>
4) taking into account the actual consumption of medicines for the previous year and the projected balance as of January 1 of the next financial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the purchase of medicines and pharmaceutical services within the framework of the guaranteed volume of free medical care (hereinafter - GVFMC) and medical care in the system of compulsory social health insurance (hereinafter - CSHI)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distribution of medicines depending on the projected number of patients and certain categories of citizens living in populated areas, by types of diseases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medical organizations providing outpatient care, facilities in the field of circulation of medicines, providing pharmaceutical services within the framework of the guaranteed volume of free medical care, as well as in periodicals distributed in the territory of the relevant administrative-territorial unit, the following information for patients is posted:</w:t>
            </w:r>
          </w:p>
          <w:p>
            <w:pPr>
              <w:spacing w:after="20"/>
              <w:ind w:left="20"/>
              <w:jc w:val="both"/>
            </w:pPr>
            <w:r>
              <w:rPr>
                <w:rFonts w:ascii="Times New Roman"/>
                <w:b w:val="false"/>
                <w:i w:val="false"/>
                <w:color w:val="000000"/>
                <w:sz w:val="20"/>
              </w:rPr>
              <w:t>
1) list and addresses of facilities in the field of circulation of medicines that provide pharmaceutical services within the framework of the guaranteed volume of medical care;</w:t>
            </w:r>
          </w:p>
          <w:p>
            <w:pPr>
              <w:spacing w:after="20"/>
              <w:ind w:left="20"/>
              <w:jc w:val="both"/>
            </w:pPr>
            <w:r>
              <w:rPr>
                <w:rFonts w:ascii="Times New Roman"/>
                <w:b w:val="false"/>
                <w:i w:val="false"/>
                <w:color w:val="000000"/>
                <w:sz w:val="20"/>
              </w:rPr>
              <w:t>
2) addresses of organizations providing outpatient care through which outpatient drug provision is provided;</w:t>
            </w:r>
          </w:p>
          <w:p>
            <w:pPr>
              <w:spacing w:after="20"/>
              <w:ind w:left="20"/>
              <w:jc w:val="both"/>
            </w:pPr>
            <w:r>
              <w:rPr>
                <w:rFonts w:ascii="Times New Roman"/>
                <w:b w:val="false"/>
                <w:i w:val="false"/>
                <w:color w:val="000000"/>
                <w:sz w:val="20"/>
              </w:rPr>
              <w:t>
3) address and telephone number of the customer for the provision of pharmaceutical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rational use (prescription) of medicines and the formation of a medicine formulary based on proven clinical effectiveness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permanent commission that, at least once a quarter, shall conduct analysis of medical prescriptions at the inpatient, inpatient replacing and outpatient levels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accounting of medicines within the framework of the guaranteed volume of medical care during the provision of inpatient, inpatient-replacing and outpatient care within the framework of the guaranteed volume of free medical care in total and quantitative terms in medical records or automated programs for recording and use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of used medicines in the medical card </w:t>
            </w:r>
          </w:p>
          <w:p>
            <w:pPr>
              <w:spacing w:after="20"/>
              <w:ind w:left="20"/>
              <w:jc w:val="both"/>
            </w:pPr>
            <w:r>
              <w:rPr>
                <w:rFonts w:ascii="Times New Roman"/>
                <w:b w:val="false"/>
                <w:i w:val="false"/>
                <w:color w:val="000000"/>
                <w:sz w:val="20"/>
              </w:rPr>
              <w:t>
of an inpatient patient, in the list of medical prescriptions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medicines received for the provision of emergency, inpatient and inpatient-replacing care within the framework of the GVFMC shall be marked with the stamp of a medical organization indicating the name of the medical organization, its address and the mark “Free”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information about side effects, serious side effects and lack of effectiveness in the medical card of an inpatient and (or) outpatient patient, and including maintenance of statistics on identified cases of side effects in a medical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separate storage and accounting of medicines and medical devices purchased for the provision of medical care within the framework of the FVFMC, additional volume of medical care for persons held in pre-trial detention centers and institutions of the penal (penitentiary) system, at the expense of budgetary funds and (or) in the system of CSHI and paid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maximum prices for the trade name of medicines and medical devices, for the international nonproprietary name of a medicine or the technical characteristics of a medical device within the framework of the GVFMC and (or) in the system of CSHI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medical organizations providing medical care at all levels within the framework of the SVFMC, an additional volume of medical care for persons held in pre-trial detention centers and institutions of the penal (penitentiary) system, at the expense of budgetary funds and (or) in the system of CSHI, a stock of medicines and medical devices shall be created: for at least one month, with the exception of providing medical care for HIV infection, where a supply of medicines and medical devices shall be created for at least three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medicines, medical devices, specialized medicinal products, immunobiological medicines within the framework of the GVFMC and (or) in the system of CSHI when providing primary health care and specialized medical care in an outpatient condition shall be carried out in accordance with the list of medicines and medical devices for free and (or) preferential outpatient provision for certain categories of citizens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medicines and medical devices on an outpatient basis within the framework of the GVFMC and (or) in the system of CSHI for citizens, fellow countrymen, refugees, foreigners and stateless persons permanently residing in the territory of the Republic of Kazakhstan and serving sentences by court in places of deprivation of liberty, detainees, prisoners in custody and placed in special institutions, registered at the dispensary, shall be carried out at the place of attachment to medical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certain categories of citizens with certain diseases (conditions) with free and (or) preferential medicines and medical devices on an outpatient basis within the framework of the GFVMC and (or) in the system of CSHI free of charge with a doctor’s prescription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first aid kits for mother and child to newborns shall be carried out upon discharge from obstetric organizations with a note of issue in the development history of a newborn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procedure for generating the need for medicines and medical devices within the framework of the SVFMC and the system of CSHI:</w:t>
            </w:r>
          </w:p>
          <w:p>
            <w:pPr>
              <w:spacing w:after="20"/>
              <w:ind w:left="20"/>
              <w:jc w:val="both"/>
            </w:pPr>
            <w:r>
              <w:rPr>
                <w:rFonts w:ascii="Times New Roman"/>
                <w:b w:val="false"/>
                <w:i w:val="false"/>
                <w:color w:val="000000"/>
                <w:sz w:val="20"/>
              </w:rPr>
              <w:t>
1) compiling a calculation of the need for medicines and medical devices within the framework of the SVFMC, additional volume of medical care for persons held in pre-trial detention centers and institutions of the penal (penitentiary) system, at the expense of budgetary funds and (or) in the system of CSHI:</w:t>
            </w:r>
          </w:p>
          <w:p>
            <w:pPr>
              <w:spacing w:after="20"/>
              <w:ind w:left="20"/>
              <w:jc w:val="both"/>
            </w:pPr>
            <w:r>
              <w:rPr>
                <w:rFonts w:ascii="Times New Roman"/>
                <w:b w:val="false"/>
                <w:i w:val="false"/>
                <w:color w:val="000000"/>
                <w:sz w:val="20"/>
              </w:rPr>
              <w:t>
taking into account the established daily dose for medicines;</w:t>
            </w:r>
          </w:p>
          <w:p>
            <w:pPr>
              <w:spacing w:after="20"/>
              <w:ind w:left="20"/>
              <w:jc w:val="both"/>
            </w:pPr>
            <w:r>
              <w:rPr>
                <w:rFonts w:ascii="Times New Roman"/>
                <w:b w:val="false"/>
                <w:i w:val="false"/>
                <w:color w:val="000000"/>
                <w:sz w:val="20"/>
              </w:rPr>
              <w:t>
based on data on actual consumption of medicines and medical devices for the previous financial year;</w:t>
            </w:r>
          </w:p>
          <w:p>
            <w:pPr>
              <w:spacing w:after="20"/>
              <w:ind w:left="20"/>
              <w:jc w:val="both"/>
            </w:pPr>
            <w:r>
              <w:rPr>
                <w:rFonts w:ascii="Times New Roman"/>
                <w:b w:val="false"/>
                <w:i w:val="false"/>
                <w:color w:val="000000"/>
                <w:sz w:val="20"/>
              </w:rPr>
              <w:t>
2) organizing and conducting the purchase of medicines, medical devices and specialized medical products, pharmaceutical services within the framework of the GVFMC, additional volume of medical care for persons held in pre-trial detention centers and institutions of the penal (penitentiary) system, at the expense of budgetary funds and (or) in the system of CSHI on the issues of drug provision and compliance with price limits;</w:t>
            </w:r>
          </w:p>
          <w:p>
            <w:pPr>
              <w:spacing w:after="20"/>
              <w:ind w:left="20"/>
              <w:jc w:val="both"/>
            </w:pPr>
            <w:r>
              <w:rPr>
                <w:rFonts w:ascii="Times New Roman"/>
                <w:b w:val="false"/>
                <w:i w:val="false"/>
                <w:color w:val="000000"/>
                <w:sz w:val="20"/>
              </w:rPr>
              <w:t>
3) organization and procurement of services for the storage and transportation of medicines and medical devices, services for accounting and sale of medicines and medical devices by a single distributor within the framework of the SVFMC, additional volume of medical care for persons held in pre-trial detention centers and penal (penitentiary) institutions) systems, at the expense of budgetary funds and (or) in the system of CSHI on the issues of drug provision;</w:t>
            </w:r>
          </w:p>
          <w:p>
            <w:pPr>
              <w:spacing w:after="20"/>
              <w:ind w:left="20"/>
              <w:jc w:val="both"/>
            </w:pPr>
            <w:r>
              <w:rPr>
                <w:rFonts w:ascii="Times New Roman"/>
                <w:b w:val="false"/>
                <w:i w:val="false"/>
                <w:color w:val="000000"/>
                <w:sz w:val="20"/>
              </w:rPr>
              <w:t>
4) provision of medicines and medical products within the framework of the GVFMC, additional volume of medical care to persons held in pre-trial detention centers and institutions of the penal (penitentiary) system, at the expense of budgetary funds and (or) in the system CSHI;</w:t>
            </w:r>
          </w:p>
          <w:p>
            <w:pPr>
              <w:spacing w:after="20"/>
              <w:ind w:left="20"/>
              <w:jc w:val="both"/>
            </w:pPr>
            <w:r>
              <w:rPr>
                <w:rFonts w:ascii="Times New Roman"/>
                <w:b w:val="false"/>
                <w:i w:val="false"/>
                <w:color w:val="000000"/>
                <w:sz w:val="20"/>
              </w:rPr>
              <w:t>
5) provision of medicines and medical devices in rural areas where there are no pharmacies;</w:t>
            </w:r>
          </w:p>
          <w:p>
            <w:pPr>
              <w:spacing w:after="20"/>
              <w:ind w:left="20"/>
              <w:jc w:val="both"/>
            </w:pPr>
            <w:r>
              <w:rPr>
                <w:rFonts w:ascii="Times New Roman"/>
                <w:b w:val="false"/>
                <w:i w:val="false"/>
                <w:color w:val="000000"/>
                <w:sz w:val="20"/>
              </w:rPr>
              <w:t>
6) ensuring the rational use of medicines and conducting assessments of the rational use of medicines;</w:t>
            </w:r>
          </w:p>
          <w:p>
            <w:pPr>
              <w:spacing w:after="20"/>
              <w:ind w:left="20"/>
              <w:jc w:val="both"/>
            </w:pPr>
            <w:r>
              <w:rPr>
                <w:rFonts w:ascii="Times New Roman"/>
                <w:b w:val="false"/>
                <w:i w:val="false"/>
                <w:color w:val="000000"/>
                <w:sz w:val="20"/>
              </w:rPr>
              <w:t>
7) storage, accounting of medicines and medical devices, when providing medical care within the framework of the GVFMC, additional volume of medical care to persons held in pre-trial detention centers and institutions of the penal (penitentiary) system, at the expense of budgetary funds and (or) in the system of CSHI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availability in medical organizations providing medical care at all levels within the framework of GVFMC, an additional volume of medical care for persons held in pre-trial detention centers and institutions of the penal (penitentiary) system, at the expense of budgetary funds and (or) in the compulsory medical insurance system, of a supply of medicines and medical devices: for at least one month, with the exception of providing medical care for HIV infection, where a supply of medicines and medical devices shall be created for at least three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redistribution of medicines and medical devices between medical organizations independently in cases of changes in the dynamics of morbidity, transfer or relocation of a patient, changes in the treatment regimen due to intolerance, drug resistance, death, liquidation of medical organizations, changes in the profile of medical services at all levels of medical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calculation of the projected need in medicines for the provision of medical care in inpatient and inpatient-replacing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ethical conditions for promoting medicines and medical devices in terms of:</w:t>
            </w:r>
          </w:p>
          <w:p>
            <w:pPr>
              <w:spacing w:after="20"/>
              <w:ind w:left="20"/>
              <w:jc w:val="both"/>
            </w:pPr>
            <w:r>
              <w:rPr>
                <w:rFonts w:ascii="Times New Roman"/>
                <w:b w:val="false"/>
                <w:i w:val="false"/>
                <w:color w:val="000000"/>
                <w:sz w:val="20"/>
              </w:rPr>
              <w:t>
To participate in daily medical conferences in medical organizations and educational organizations in the field of healthcare, representatives of manufacturers and (or) distributors ten calendar days before planned participation in the daily medical conference they agree in writing on the time and topic of the event with the head of the healthcare organization.</w:t>
            </w:r>
          </w:p>
          <w:p>
            <w:pPr>
              <w:spacing w:after="20"/>
              <w:ind w:left="20"/>
              <w:jc w:val="both"/>
            </w:pPr>
            <w:r>
              <w:rPr>
                <w:rFonts w:ascii="Times New Roman"/>
                <w:b w:val="false"/>
                <w:i w:val="false"/>
                <w:color w:val="000000"/>
                <w:sz w:val="20"/>
              </w:rPr>
              <w:t xml:space="preserve">
Individual contacts of manufacturers, distributors, or authorized representatives, as well as other entities in the field of circulation of medicines and medical devices authorized to promote medicines and medical devices, with medical and pharmaceutical workers during their working hours and at the workplace for the purpose of promoting medicines and medical devices shall be excluded. </w:t>
            </w:r>
          </w:p>
          <w:p>
            <w:pPr>
              <w:spacing w:after="20"/>
              <w:ind w:left="20"/>
              <w:jc w:val="both"/>
            </w:pPr>
            <w:r>
              <w:rPr>
                <w:rFonts w:ascii="Times New Roman"/>
                <w:b w:val="false"/>
                <w:i w:val="false"/>
                <w:color w:val="000000"/>
                <w:sz w:val="20"/>
              </w:rPr>
              <w:t>
In the interaction of entities in the field of circulation of medicines and medical devices with members of professional associations, it is excluded that members of professional associations may encourage the adoption of any decisions in the process of carrying out its statutory activities in favor of entities in the field of circulation of medicines and medical devices.</w:t>
            </w:r>
          </w:p>
          <w:p>
            <w:pPr>
              <w:spacing w:after="20"/>
              <w:ind w:left="20"/>
              <w:jc w:val="both"/>
            </w:pPr>
            <w:r>
              <w:rPr>
                <w:rFonts w:ascii="Times New Roman"/>
                <w:b w:val="false"/>
                <w:i w:val="false"/>
                <w:color w:val="000000"/>
                <w:sz w:val="20"/>
              </w:rPr>
              <w:t>
Members of professional associations do not allow the facts of financial and other conspiracies in order to obtain benefits when promoting certain medicines and medical devices to the market, but at the same time make efforts to suppress such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ethical violations of the promotion of medicines and medical devices in the interaction of entities in the field of circulation of medicines and medical devices:</w:t>
            </w:r>
          </w:p>
          <w:p>
            <w:pPr>
              <w:spacing w:after="20"/>
              <w:ind w:left="20"/>
              <w:jc w:val="both"/>
            </w:pPr>
            <w:r>
              <w:rPr>
                <w:rFonts w:ascii="Times New Roman"/>
                <w:b w:val="false"/>
                <w:i w:val="false"/>
                <w:color w:val="000000"/>
                <w:sz w:val="20"/>
              </w:rPr>
              <w:t>
1) providing or offering financial remuneration or any other incentives of a material or non-material nature to medical and pharmaceutical workers for prescribing and releasing certain medicines;</w:t>
            </w:r>
          </w:p>
          <w:p>
            <w:pPr>
              <w:spacing w:after="20"/>
              <w:ind w:left="20"/>
              <w:jc w:val="both"/>
            </w:pPr>
            <w:r>
              <w:rPr>
                <w:rFonts w:ascii="Times New Roman"/>
                <w:b w:val="false"/>
                <w:i w:val="false"/>
                <w:color w:val="000000"/>
                <w:sz w:val="20"/>
              </w:rPr>
              <w:t>
2) payment for entertainment, recreation, travel to a place of recreation, with the exception of payments related to the implementation of scientific and educational activities;</w:t>
            </w:r>
          </w:p>
          <w:p>
            <w:pPr>
              <w:spacing w:after="20"/>
              <w:ind w:left="20"/>
              <w:jc w:val="both"/>
            </w:pPr>
            <w:r>
              <w:rPr>
                <w:rFonts w:ascii="Times New Roman"/>
                <w:b w:val="false"/>
                <w:i w:val="false"/>
                <w:color w:val="000000"/>
                <w:sz w:val="20"/>
              </w:rPr>
              <w:t>
3) concluding agreements, organizing promotions for prescribing or recommending medicines and medical devices to patients with the involvement of medical workers, with the aim of obtaining material benefits, with the exception of written official agreements on conducting biomedical, clinical-economic, epidemiological, and other types of researches not prohibited by the legislation of the Republic Kazakhstan, as well as agreements on participation in ongoing marketing researches;</w:t>
            </w:r>
          </w:p>
          <w:p>
            <w:pPr>
              <w:spacing w:after="20"/>
              <w:ind w:left="20"/>
              <w:jc w:val="both"/>
            </w:pPr>
            <w:r>
              <w:rPr>
                <w:rFonts w:ascii="Times New Roman"/>
                <w:b w:val="false"/>
                <w:i w:val="false"/>
                <w:color w:val="000000"/>
                <w:sz w:val="20"/>
              </w:rPr>
              <w:t>
4) providing samples of medicines and medical devices to patients, except for cases not prohibited by the legislation of the Republic of Kazakhstan;</w:t>
            </w:r>
          </w:p>
          <w:p>
            <w:pPr>
              <w:spacing w:after="20"/>
              <w:ind w:left="20"/>
              <w:jc w:val="both"/>
            </w:pPr>
            <w:r>
              <w:rPr>
                <w:rFonts w:ascii="Times New Roman"/>
                <w:b w:val="false"/>
                <w:i w:val="false"/>
                <w:color w:val="000000"/>
                <w:sz w:val="20"/>
              </w:rPr>
              <w:t>
5) encouragement to prescribe medicines and medical devices on prescription forms of an unspecified form, including those containing advertising information, as well as with pre-printed names of medicines and medical devices;</w:t>
            </w:r>
          </w:p>
          <w:p>
            <w:pPr>
              <w:spacing w:after="20"/>
              <w:ind w:left="20"/>
              <w:jc w:val="both"/>
            </w:pPr>
            <w:r>
              <w:rPr>
                <w:rFonts w:ascii="Times New Roman"/>
                <w:b w:val="false"/>
                <w:i w:val="false"/>
                <w:color w:val="000000"/>
                <w:sz w:val="20"/>
              </w:rPr>
              <w:t>
6) organization of programs in accordance with which property and non-property prizes are provided, gifts to heads of pharmacy organizations and pharmaceutical workers for achieving certain sales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places of visual information for patients and on the Internet resource of a medical organization of a list of medicines and medical products for free and (or) preferential outpatient care for certain categories of citizens of the Republic of Kazakhstan with certain diseases (conditions), as well as the addresses of medical organizations through which outpatient care is provided and the number of a toll-free telephone line (if available) to obtain information on the use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a two-year storage period for prescriptions for medicines released within the framework of SVFMC and (or) CSHI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health specialist certificate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p>
            <w:pPr>
              <w:spacing w:after="20"/>
              <w:ind w:left="20"/>
              <w:jc w:val="both"/>
            </w:pPr>
            <w:r>
              <w:rPr>
                <w:rFonts w:ascii="Times New Roman"/>
                <w:b w:val="false"/>
                <w:i w:val="false"/>
                <w:color w:val="000000"/>
                <w:sz w:val="20"/>
              </w:rPr>
              <w:t xml:space="preserve">
Compliance with the types and subtypes of activities declared upon receipt of the state license and its appendices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(areas)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storage of medicines and medical devices in designated and clearly marked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areas of acceptance and shipment. Availability of equipment in the areas of acceptance and shipment (ventilation/ air conditioning system, hygrometer, thermometer), equipment for cleaning containers. Availability of an equipped control area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Separation of zones for acceptance, quarantine, defects, shipment and storage, as well as the availability of a room in which medicines are stored in quarantine, with clear markings and limited access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are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containers condition,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separate storage of explosive and flammable medicines containing acids and alkalis.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shelves, pallets,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insects, rodents or other animals and availability of a preventive pest control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(areas). Food products, drinks, tobacco products, and medicines for personal use shall not be stored in storage rooms (areas). Availability of protective clothing or uniform appropriate for the work performed and personal protective equipment if necessary for employees working in the storage area.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with the necessary equipment and inventory on the premises for the medicines storage:</w:t>
            </w:r>
          </w:p>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devices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is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secondary package labeling, including the following information:</w:t>
            </w:r>
          </w:p>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medicine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medicine;</w:t>
            </w:r>
          </w:p>
          <w:p>
            <w:pPr>
              <w:spacing w:after="20"/>
              <w:ind w:left="20"/>
              <w:jc w:val="both"/>
            </w:pPr>
            <w:r>
              <w:rPr>
                <w:rFonts w:ascii="Times New Roman"/>
                <w:b w:val="false"/>
                <w:i w:val="false"/>
                <w:color w:val="000000"/>
                <w:sz w:val="20"/>
              </w:rPr>
              <w:t>
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medicine name and the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while the expiration date is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labeling of primary package indicating the following information:</w:t>
            </w:r>
          </w:p>
          <w:p>
            <w:pPr>
              <w:spacing w:after="20"/>
              <w:ind w:left="20"/>
              <w:jc w:val="both"/>
            </w:pPr>
            <w:r>
              <w:rPr>
                <w:rFonts w:ascii="Times New Roman"/>
                <w:b w:val="false"/>
                <w:i w:val="false"/>
                <w:color w:val="000000"/>
                <w:sz w:val="20"/>
              </w:rPr>
              <w:t>
1) trade name of the medicine,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is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xml:space="preserve">
3) confiscated, discovered and seized from illegal traffic of narcotic drugs, psychotropic substances, their analogs and precursors do not represent medical, scientific or other value and cannot be processed, as well as in other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stamped and (or) sealed. Keys, stamp and (or) seal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subdivisions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traceability of medicines marked with identification means by providing with information on the introduction into circulation, on the sale and (or) transfer, as well as on the withdrawal from circulation of labeled medicines in the territory of the Republic of Kazakhstan by the participants in the circulation of medicines and subjects in the field of circulation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advertising medicines and medical devices:</w:t>
            </w:r>
          </w:p>
          <w:p>
            <w:pPr>
              <w:spacing w:after="20"/>
              <w:ind w:left="20"/>
              <w:jc w:val="both"/>
            </w:pPr>
            <w:r>
              <w:rPr>
                <w:rFonts w:ascii="Times New Roman"/>
                <w:b w:val="false"/>
                <w:i w:val="false"/>
                <w:color w:val="000000"/>
                <w:sz w:val="20"/>
              </w:rPr>
              <w:t xml:space="preserve">
1) advertising of medicines and medical devices is reliable, recognizable without special knowledge or the use of special means, to exclude comparisons with other pharmaceutical services, medicines and medical devices, not to mislead the consumers by abusing their trust, including with regard to characteristics, composition, consumer properties, cost (price), expected results of use, results of research and testing; </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treatment methods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that the medical equipment in use, at the time of acceptance, was new, unused, of the latest or serial model, free of defects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the technical condition of medical equipment to be serviced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(at least thirty-seven months from the date of commissioning and frequency recommended by the manufacturer) consisting of periodic monitoring of the technical condition of medical equipment (at least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operated medical equipment of:</w:t>
            </w:r>
          </w:p>
          <w:p>
            <w:pPr>
              <w:spacing w:after="20"/>
              <w:ind w:left="20"/>
              <w:jc w:val="both"/>
            </w:pPr>
            <w:r>
              <w:rPr>
                <w:rFonts w:ascii="Times New Roman"/>
                <w:b w:val="false"/>
                <w:i w:val="false"/>
                <w:color w:val="000000"/>
                <w:sz w:val="20"/>
              </w:rPr>
              <w:t>
1) operational documentation (operation manual and service manual);</w:t>
            </w:r>
          </w:p>
          <w:p>
            <w:pPr>
              <w:spacing w:after="20"/>
              <w:ind w:left="20"/>
              <w:jc w:val="both"/>
            </w:pPr>
            <w:r>
              <w:rPr>
                <w:rFonts w:ascii="Times New Roman"/>
                <w:b w:val="false"/>
                <w:i w:val="false"/>
                <w:color w:val="000000"/>
                <w:sz w:val="20"/>
              </w:rPr>
              <w:t>
2) service manual for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facts of operation of medical equipment that is not provided with service, removed from service, or operation of medical equipment by personnel who do not have special training or have not been trained in the use of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facts of unreasonable downtime of medical equipment (lack of measures to restore serviceable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In relation to subjects (objects) of pharmaceutical activities engaged in the production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technological processes for the production of medicines and medical devices according to the registration dossier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registration in the Republic of Kazakhstan of medicinal substances used in production, with the exception of those produced under the conditions of Good Manufacturing Practice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shipping documents for medicines and medical devices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production of medicines or wholesale distribution of medicines by suppliers of substances or intermediate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substances, excipients, consumables and packaging materials with the registration dossier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incoming control of raw materials (substances, auxiliary materials), materials, semi-finished products, components; intermediate control during the production process, control of finished pharmaceutical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quality assurance system in production, documentation and control of its effectiveness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of all technological and auxiliary operations during the production of a separate series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maintaining documentation of all production processes and materials used in production, the procedure for its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stability testing, shelf-life determination and re-inspection of medicinal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 sufficient number of samples to carry out testing where necessary (arbitration testing)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markings indicating the status of manufactured products, initial products, packaging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quality control of materials, intermediate products, finished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a database of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healthcare specialist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p>
            <w:pPr>
              <w:spacing w:after="20"/>
              <w:ind w:left="20"/>
              <w:jc w:val="both"/>
            </w:pPr>
            <w:r>
              <w:rPr>
                <w:rFonts w:ascii="Times New Roman"/>
                <w:b w:val="false"/>
                <w:i w:val="false"/>
                <w:color w:val="000000"/>
                <w:sz w:val="20"/>
              </w:rPr>
              <w:t>
Compliance with the types and subtypes of activities declared upon receipt of the state license and its appendix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Keeping records of the expiration dates of medicines and medical devices on paper or electronic media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in designated and clearly marked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areas of acceptance and shipment. Availability of equipment in the areas of acceptance and shipment (ventilation/ air conditioning system, hygrometer, thermometer), equipment for cleaning containers. Availability of an equipped control area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zones for acceptance, quarantine, defects, shipment and storage. Availability of a room in which medicines shall be stored in quarantine, clearly marked and with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containers condition,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shelves, pallets,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protection from insects, rodents or other animals and availability of a preventive pest control program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(zones). Food products, drinks, tobacco products, and medicines for personal use shall not be stored in storage rooms (zones).</w:t>
            </w:r>
          </w:p>
          <w:p>
            <w:pPr>
              <w:spacing w:after="20"/>
              <w:ind w:left="20"/>
              <w:jc w:val="both"/>
            </w:pPr>
            <w:r>
              <w:rPr>
                <w:rFonts w:ascii="Times New Roman"/>
                <w:b w:val="false"/>
                <w:i w:val="false"/>
                <w:color w:val="000000"/>
                <w:sz w:val="20"/>
              </w:rPr>
              <w:t>
Availability of protective clothing or uniform appropriate for the work performed and personal protective equipment if necessary for employees working in the storage area.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with the necessary equipment and inventory in the premises for the storage of medicines:</w:t>
            </w:r>
          </w:p>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is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labeling of secondary packaging, including the following information:</w:t>
            </w:r>
          </w:p>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medicine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medicine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medicine;</w:t>
            </w:r>
          </w:p>
          <w:p>
            <w:pPr>
              <w:spacing w:after="20"/>
              <w:ind w:left="20"/>
              <w:jc w:val="both"/>
            </w:pPr>
            <w:r>
              <w:rPr>
                <w:rFonts w:ascii="Times New Roman"/>
                <w:b w:val="false"/>
                <w:i w:val="false"/>
                <w:color w:val="000000"/>
                <w:sz w:val="20"/>
              </w:rPr>
              <w:t>
9) for medicinal herbal preparations, which are packaged medicinal plant raw materials, the mass of medicinal plant raw materials and (or) active pharmaceutical substance of plant origin is indicated at their certain humidity;</w:t>
            </w:r>
          </w:p>
          <w:p>
            <w:pPr>
              <w:spacing w:after="20"/>
              <w:ind w:left="20"/>
              <w:jc w:val="both"/>
            </w:pPr>
            <w:r>
              <w:rPr>
                <w:rFonts w:ascii="Times New Roman"/>
                <w:b w:val="false"/>
                <w:i w:val="false"/>
                <w:color w:val="000000"/>
                <w:sz w:val="20"/>
              </w:rPr>
              <w:t>
10) for medicines containing narcotic substances, psychotropic substances, their analogs and precursors, the names of these substances and their content in weight units or percentages are indicated.</w:t>
            </w:r>
          </w:p>
          <w:p>
            <w:pPr>
              <w:spacing w:after="20"/>
              <w:ind w:left="20"/>
              <w:jc w:val="both"/>
            </w:pPr>
            <w:r>
              <w:rPr>
                <w:rFonts w:ascii="Times New Roman"/>
                <w:b w:val="false"/>
                <w:i w:val="false"/>
                <w:color w:val="000000"/>
                <w:sz w:val="20"/>
              </w:rPr>
              <w:t>
In single-component medicines, subject to the authenticity of the name of the medicine and the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drugs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while the expiration date is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labeling of primary packaging indicating the following information:</w:t>
            </w:r>
          </w:p>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xml:space="preserve">
Additional information that is identical to the information printed on the secondary packaging shall be placed. </w:t>
            </w:r>
          </w:p>
          <w:p>
            <w:pPr>
              <w:spacing w:after="20"/>
              <w:ind w:left="20"/>
              <w:jc w:val="both"/>
            </w:pPr>
            <w:r>
              <w:rPr>
                <w:rFonts w:ascii="Times New Roman"/>
                <w:b w:val="false"/>
                <w:i w:val="false"/>
                <w:color w:val="000000"/>
                <w:sz w:val="20"/>
              </w:rPr>
              <w:t xml:space="preserve">
Intermediate packaging, which does not allow the information on the primary packaging to be read without compromising its integrity, repeats the information indicated on the primary packaging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subdivisions of the state body in the field of circulation of medicines and medical devices in a place convenient for the public to familiarize themselves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medicines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advertising medicines and medical devices:</w:t>
            </w:r>
          </w:p>
          <w:p>
            <w:pPr>
              <w:spacing w:after="20"/>
              <w:ind w:left="20"/>
              <w:jc w:val="both"/>
            </w:pPr>
            <w:r>
              <w:rPr>
                <w:rFonts w:ascii="Times New Roman"/>
                <w:b w:val="false"/>
                <w:i w:val="false"/>
                <w:color w:val="000000"/>
                <w:sz w:val="20"/>
              </w:rPr>
              <w:t>
1) advertising of medicines and medical devices shall be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researches and testings;</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product;</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medicines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products;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treatment methods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the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medicine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medicine, biologically active food additive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or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manufacturer's maximum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compliance with the requirements of the Good Manufacturing Practice (GMP)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In relation to subjects (objects) of pharmaceutical activities engaged in the manufacture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pharmacist-analyst’s workplace equipped with a standard set of measuring instruments, testing equipment, laboratory glassware, and auxiliary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preventive (cautionary) measures, acceptance control of raw materials (medicinal substance, excipient), written, organoleptic, random survey control, random physical and chemical control, control during the release of manufactured medicines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checklists for the manufacture of medicines according to prescriptions and requirements of medical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a numbered, laced, sealed, and signed by the head of the pharmacy journal for recording the results of organoleptic, physical, and chemical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registration in the Republic of Kazakhstan for medicinal substances used in manufacturing, with the exception of those produced under the conditions of Good Manufacturing Practice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by suppliers of substances for the production of medicines or wholesale sales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and monitoring the expiration dates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technology for the manufacture of a medicinal product, in accordance with the requirements of general articles of the State Pharmacopoeia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preventive (precautionary) measures:</w:t>
            </w:r>
          </w:p>
          <w:p>
            <w:pPr>
              <w:spacing w:after="20"/>
              <w:ind w:left="20"/>
              <w:jc w:val="both"/>
            </w:pPr>
            <w:r>
              <w:rPr>
                <w:rFonts w:ascii="Times New Roman"/>
                <w:b w:val="false"/>
                <w:i w:val="false"/>
                <w:color w:val="000000"/>
                <w:sz w:val="20"/>
              </w:rPr>
              <w:t>
1) compliance with the conditions for aseptic manufacturing of medicinal products;</w:t>
            </w:r>
          </w:p>
          <w:p>
            <w:pPr>
              <w:spacing w:after="20"/>
              <w:ind w:left="20"/>
              <w:jc w:val="both"/>
            </w:pPr>
            <w:r>
              <w:rPr>
                <w:rFonts w:ascii="Times New Roman"/>
                <w:b w:val="false"/>
                <w:i w:val="false"/>
                <w:color w:val="000000"/>
                <w:sz w:val="20"/>
              </w:rPr>
              <w:t>
2) ensuring the serviceability and accuracy of weighing instruments, carrying out their annual verification;</w:t>
            </w:r>
          </w:p>
          <w:p>
            <w:pPr>
              <w:spacing w:after="20"/>
              <w:ind w:left="20"/>
              <w:jc w:val="both"/>
            </w:pPr>
            <w:r>
              <w:rPr>
                <w:rFonts w:ascii="Times New Roman"/>
                <w:b w:val="false"/>
                <w:i w:val="false"/>
                <w:color w:val="000000"/>
                <w:sz w:val="20"/>
              </w:rPr>
              <w:t>
3) ensuring proper conditions for obtaining, collecting, storing purified water, water for injection, correct labeling of the container in the form of indicating the date of receipt, the analysis number, and the signature of the person who performed the analysis on the tag;</w:t>
            </w:r>
          </w:p>
          <w:p>
            <w:pPr>
              <w:spacing w:after="20"/>
              <w:ind w:left="20"/>
              <w:jc w:val="both"/>
            </w:pPr>
            <w:r>
              <w:rPr>
                <w:rFonts w:ascii="Times New Roman"/>
                <w:b w:val="false"/>
                <w:i w:val="false"/>
                <w:color w:val="000000"/>
                <w:sz w:val="20"/>
              </w:rPr>
              <w:t>
4) compliance with the terms and conditions of reagents storage, standard and titrated solutions, and their correct design (on the labels, in addition to the name, the concentration, molarity, date of receipt, expiration date, storage conditions, and by whom it was manufactured shall be indicated);</w:t>
            </w:r>
          </w:p>
          <w:p>
            <w:pPr>
              <w:spacing w:after="20"/>
              <w:ind w:left="20"/>
              <w:jc w:val="both"/>
            </w:pPr>
            <w:r>
              <w:rPr>
                <w:rFonts w:ascii="Times New Roman"/>
                <w:b w:val="false"/>
                <w:i w:val="false"/>
                <w:color w:val="000000"/>
                <w:sz w:val="20"/>
              </w:rPr>
              <w:t>
5) determination of deviations in the tested medicinal products using measuring instruments of the same type (with the same metrological characteristics) as when they were manufactured in pharmacies;</w:t>
            </w:r>
          </w:p>
          <w:p>
            <w:pPr>
              <w:spacing w:after="20"/>
              <w:ind w:left="20"/>
              <w:jc w:val="both"/>
            </w:pPr>
            <w:r>
              <w:rPr>
                <w:rFonts w:ascii="Times New Roman"/>
                <w:b w:val="false"/>
                <w:i w:val="false"/>
                <w:color w:val="000000"/>
                <w:sz w:val="20"/>
              </w:rPr>
              <w:t>
6) proper processing, filling, design of burette installation and rods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of glass stoppered bottles (pharmaceutical containers) as follows:</w:t>
            </w:r>
          </w:p>
          <w:p>
            <w:pPr>
              <w:spacing w:after="20"/>
              <w:ind w:left="20"/>
              <w:jc w:val="both"/>
            </w:pPr>
            <w:r>
              <w:rPr>
                <w:rFonts w:ascii="Times New Roman"/>
                <w:b w:val="false"/>
                <w:i w:val="false"/>
                <w:color w:val="000000"/>
                <w:sz w:val="20"/>
              </w:rPr>
              <w:t>
1) name, country and manufacturing plant, series number of the manufacturing plant, number and validity period of the product conformity certificate, expiration date of the medicinal substance, date of filling, signature of the person who filled the bar and verified the authenticity of the medicinal substance is indicated on the glass stoppered bottles in the storage premises;</w:t>
            </w:r>
          </w:p>
          <w:p>
            <w:pPr>
              <w:spacing w:after="20"/>
              <w:ind w:left="20"/>
              <w:jc w:val="both"/>
            </w:pPr>
            <w:r>
              <w:rPr>
                <w:rFonts w:ascii="Times New Roman"/>
                <w:b w:val="false"/>
                <w:i w:val="false"/>
                <w:color w:val="000000"/>
                <w:sz w:val="20"/>
              </w:rPr>
              <w:t>
2) the date the glass stoppered bottle was filled out, the signature of the person who filled the glass stoppered bottle and verified the authenticity of the medicinal substance and excipients on the glass stoppered bottles with medicinal substances and excipients, which are contained in the assistant’s room is indicated;</w:t>
            </w:r>
          </w:p>
          <w:p>
            <w:pPr>
              <w:spacing w:after="20"/>
              <w:ind w:left="20"/>
              <w:jc w:val="both"/>
            </w:pPr>
            <w:r>
              <w:rPr>
                <w:rFonts w:ascii="Times New Roman"/>
                <w:b w:val="false"/>
                <w:i w:val="false"/>
                <w:color w:val="000000"/>
                <w:sz w:val="20"/>
              </w:rPr>
              <w:t>
3) the highest single and daily doses are additionally indicated on the glass stoppered bottles with narcotic drugs, psychotropic substances, precursors, toxic substances;</w:t>
            </w:r>
          </w:p>
          <w:p>
            <w:pPr>
              <w:spacing w:after="20"/>
              <w:ind w:left="20"/>
              <w:jc w:val="both"/>
            </w:pPr>
            <w:r>
              <w:rPr>
                <w:rFonts w:ascii="Times New Roman"/>
                <w:b w:val="false"/>
                <w:i w:val="false"/>
                <w:color w:val="000000"/>
                <w:sz w:val="20"/>
              </w:rPr>
              <w:t>
4) the number of units of action in one gram of medicinal plant material or in one milliliter of solution is indicated on glass stoppered bottles with medicinal substances containing cardiac glycosides;</w:t>
            </w:r>
          </w:p>
          <w:p>
            <w:pPr>
              <w:spacing w:after="20"/>
              <w:ind w:left="20"/>
              <w:jc w:val="both"/>
            </w:pPr>
            <w:r>
              <w:rPr>
                <w:rFonts w:ascii="Times New Roman"/>
                <w:b w:val="false"/>
                <w:i w:val="false"/>
                <w:color w:val="000000"/>
                <w:sz w:val="20"/>
              </w:rPr>
              <w:t>
5) the inscription: “For sterile medicinal products” is indicated on glass stoppered bottles with medicinal substances intended for the manufacture of medicinal products requiring aseptic manufacturing conditions;</w:t>
            </w:r>
          </w:p>
          <w:p>
            <w:pPr>
              <w:spacing w:after="20"/>
              <w:ind w:left="20"/>
              <w:jc w:val="both"/>
            </w:pPr>
            <w:r>
              <w:rPr>
                <w:rFonts w:ascii="Times New Roman"/>
                <w:b w:val="false"/>
                <w:i w:val="false"/>
                <w:color w:val="000000"/>
                <w:sz w:val="20"/>
              </w:rPr>
              <w:t>
6) the percentage of moisture; on cylinders with liquids (hydrogen peroxide solution, ammonia solution, formaldehyde) the actual content of the active substance is indicated on containers with medicinal substances containing moisture;</w:t>
            </w:r>
          </w:p>
          <w:p>
            <w:pPr>
              <w:spacing w:after="20"/>
              <w:ind w:left="20"/>
              <w:jc w:val="both"/>
            </w:pPr>
            <w:r>
              <w:rPr>
                <w:rFonts w:ascii="Times New Roman"/>
                <w:b w:val="false"/>
                <w:i w:val="false"/>
                <w:color w:val="000000"/>
                <w:sz w:val="20"/>
              </w:rPr>
              <w:t>
7) glass stoppered bottles with solutions, tinctures and liquid semi-finished products are provided with drop meters or pipettes, indicating the number of drops established by weighing in a certain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a journal for recording the results of control of medicinal substances for authenticity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control over compliance with the technology of manufacturing medicines by the pharmacist-technologist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acceptance control of raw materials (drug substance, excipients) used for the manufacture of medicinal products (bill of lading, quality certificate of the manufacturer), compliance of series on samples of medicinal substances and excipients with the series specified in the accompanying documentation, compliance with storage conditions, transportation, as well as identification of medicinal substances and auxiliary materials according to the indicators “Packaging”, “Labelling” and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written control of medicinal products manufactured in a pharmacy by filling out a control sheet immediately after the preparation of the medicinal product.</w:t>
            </w:r>
          </w:p>
          <w:p>
            <w:pPr>
              <w:spacing w:after="20"/>
              <w:ind w:left="20"/>
              <w:jc w:val="both"/>
            </w:pPr>
            <w:r>
              <w:rPr>
                <w:rFonts w:ascii="Times New Roman"/>
                <w:b w:val="false"/>
                <w:i w:val="false"/>
                <w:color w:val="000000"/>
                <w:sz w:val="20"/>
              </w:rPr>
              <w:t>
The checklist indicates:</w:t>
            </w:r>
          </w:p>
          <w:p>
            <w:pPr>
              <w:spacing w:after="20"/>
              <w:ind w:left="20"/>
              <w:jc w:val="both"/>
            </w:pPr>
            <w:r>
              <w:rPr>
                <w:rFonts w:ascii="Times New Roman"/>
                <w:b w:val="false"/>
                <w:i w:val="false"/>
                <w:color w:val="000000"/>
                <w:sz w:val="20"/>
              </w:rPr>
              <w:t>
1) date of manufacture;</w:t>
            </w:r>
          </w:p>
          <w:p>
            <w:pPr>
              <w:spacing w:after="20"/>
              <w:ind w:left="20"/>
              <w:jc w:val="both"/>
            </w:pPr>
            <w:r>
              <w:rPr>
                <w:rFonts w:ascii="Times New Roman"/>
                <w:b w:val="false"/>
                <w:i w:val="false"/>
                <w:color w:val="000000"/>
                <w:sz w:val="20"/>
              </w:rPr>
              <w:t>
2) number of the prescription or requirement of the medical organization indicating the name of the department;</w:t>
            </w:r>
          </w:p>
          <w:p>
            <w:pPr>
              <w:spacing w:after="20"/>
              <w:ind w:left="20"/>
              <w:jc w:val="both"/>
            </w:pPr>
            <w:r>
              <w:rPr>
                <w:rFonts w:ascii="Times New Roman"/>
                <w:b w:val="false"/>
                <w:i w:val="false"/>
                <w:color w:val="000000"/>
                <w:sz w:val="20"/>
              </w:rPr>
              <w:t>
3) names of the medicinal substances taken, their quantity, total volume or weight, number of doses;</w:t>
            </w:r>
          </w:p>
          <w:p>
            <w:pPr>
              <w:spacing w:after="20"/>
              <w:ind w:left="20"/>
              <w:jc w:val="both"/>
            </w:pPr>
            <w:r>
              <w:rPr>
                <w:rFonts w:ascii="Times New Roman"/>
                <w:b w:val="false"/>
                <w:i w:val="false"/>
                <w:color w:val="000000"/>
                <w:sz w:val="20"/>
              </w:rPr>
              <w:t>
4) signatures of the person who manufactured, packaged and tested the medicinal product.</w:t>
            </w:r>
          </w:p>
          <w:p>
            <w:pPr>
              <w:spacing w:after="20"/>
              <w:ind w:left="20"/>
              <w:jc w:val="both"/>
            </w:pPr>
            <w:r>
              <w:rPr>
                <w:rFonts w:ascii="Times New Roman"/>
                <w:b w:val="false"/>
                <w:i w:val="false"/>
                <w:color w:val="000000"/>
                <w:sz w:val="20"/>
              </w:rPr>
              <w:t>
On the control sheet, the names of narcotic drugs, poisonous, psychotropic substances, and precursors are underlined in red pencil, and the letter “D” is placed on medical products for children.</w:t>
            </w:r>
          </w:p>
          <w:p>
            <w:pPr>
              <w:spacing w:after="20"/>
              <w:ind w:left="20"/>
              <w:jc w:val="both"/>
            </w:pPr>
            <w:r>
              <w:rPr>
                <w:rFonts w:ascii="Times New Roman"/>
                <w:b w:val="false"/>
                <w:i w:val="false"/>
                <w:color w:val="000000"/>
                <w:sz w:val="20"/>
              </w:rPr>
              <w:t>
The control sheet is filled out in Latin in accordance with the sequence of manufacturing technology. All calculations are written down on the back of the check sheet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random survey control of medical products manufactured in a pharmacy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organoleptic control in terms of appearance, color, smell, uniformity, absence of visible mechanical inclusions in solutions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random physical control by checking the total weight or volume of the medicinal product, the number and weight of individual doses included in this medicinal product (but not less than three doses), and the quality of closure. The following shall be subject to selective physical control:</w:t>
            </w:r>
          </w:p>
          <w:p>
            <w:pPr>
              <w:spacing w:after="20"/>
              <w:ind w:left="20"/>
              <w:jc w:val="both"/>
            </w:pPr>
            <w:r>
              <w:rPr>
                <w:rFonts w:ascii="Times New Roman"/>
                <w:b w:val="false"/>
                <w:i w:val="false"/>
                <w:color w:val="000000"/>
                <w:sz w:val="20"/>
              </w:rPr>
              <w:t>
1) each series of packaging of industrial products and in-house pharmaceutical preparations in the amount of three to five packages, including packaging of homeopathic medicines for compliance with the norms of deviations permissible in the manufacture of medicines (including homeopathic) in a pharmacy and the norms of deviations permissible during packaging industrial products;</w:t>
            </w:r>
          </w:p>
          <w:p>
            <w:pPr>
              <w:spacing w:after="20"/>
              <w:ind w:left="20"/>
              <w:jc w:val="both"/>
            </w:pPr>
            <w:r>
              <w:rPr>
                <w:rFonts w:ascii="Times New Roman"/>
                <w:b w:val="false"/>
                <w:i w:val="false"/>
                <w:color w:val="000000"/>
                <w:sz w:val="20"/>
              </w:rPr>
              <w:t>
2) at least three percent of medicinal products manufactured according to prescriptions (requirements) in one working day;</w:t>
            </w:r>
          </w:p>
          <w:p>
            <w:pPr>
              <w:spacing w:after="20"/>
              <w:ind w:left="20"/>
              <w:jc w:val="both"/>
            </w:pPr>
            <w:r>
              <w:rPr>
                <w:rFonts w:ascii="Times New Roman"/>
                <w:b w:val="false"/>
                <w:i w:val="false"/>
                <w:color w:val="000000"/>
                <w:sz w:val="20"/>
              </w:rPr>
              <w:t>
3) the number of homeopathic granules in a certain mass of the sample;</w:t>
            </w:r>
          </w:p>
          <w:p>
            <w:pPr>
              <w:spacing w:after="20"/>
              <w:ind w:left="20"/>
              <w:jc w:val="both"/>
            </w:pPr>
            <w:r>
              <w:rPr>
                <w:rFonts w:ascii="Times New Roman"/>
                <w:b w:val="false"/>
                <w:i w:val="false"/>
                <w:color w:val="000000"/>
                <w:sz w:val="20"/>
              </w:rPr>
              <w:t>
4) each series of medicinal products requiring sterilization, after packaging before sterilization in an amount of at least five vials (bottles) for mechanical inclusions (mobile insoluble substances, except for gas bubbles, accidentally present in solutions)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primary and secondary inspection for mechanical inclusions during the manufacturing process of solutions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chemical control according to the following indicators:</w:t>
            </w:r>
          </w:p>
          <w:p>
            <w:pPr>
              <w:spacing w:after="20"/>
              <w:ind w:left="20"/>
              <w:jc w:val="both"/>
            </w:pPr>
            <w:r>
              <w:rPr>
                <w:rFonts w:ascii="Times New Roman"/>
                <w:b w:val="false"/>
                <w:i w:val="false"/>
                <w:color w:val="000000"/>
                <w:sz w:val="20"/>
              </w:rPr>
              <w:t>
1) authenticity, purity tests and acceptable limits of impurities (qualitative analysis);</w:t>
            </w:r>
          </w:p>
          <w:p>
            <w:pPr>
              <w:spacing w:after="20"/>
              <w:ind w:left="20"/>
              <w:jc w:val="both"/>
            </w:pPr>
            <w:r>
              <w:rPr>
                <w:rFonts w:ascii="Times New Roman"/>
                <w:b w:val="false"/>
                <w:i w:val="false"/>
                <w:color w:val="000000"/>
                <w:sz w:val="20"/>
              </w:rPr>
              <w:t>
2) quantitative determination (quantitative analysis) of medicinal substances included in its composition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 complete chemical analysis of purified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Exercising control during release by checking all manufactured medicinal products, including homeopathic ones, for compliance with:</w:t>
            </w:r>
          </w:p>
          <w:p>
            <w:pPr>
              <w:spacing w:after="20"/>
              <w:ind w:left="20"/>
              <w:jc w:val="both"/>
            </w:pPr>
            <w:r>
              <w:rPr>
                <w:rFonts w:ascii="Times New Roman"/>
                <w:b w:val="false"/>
                <w:i w:val="false"/>
                <w:color w:val="000000"/>
                <w:sz w:val="20"/>
              </w:rPr>
              <w:t>
1) packaging of medicinal products based on the physical and chemical properties of the medicinal substances included in them;</w:t>
            </w:r>
          </w:p>
          <w:p>
            <w:pPr>
              <w:spacing w:after="20"/>
              <w:ind w:left="20"/>
              <w:jc w:val="both"/>
            </w:pPr>
            <w:r>
              <w:rPr>
                <w:rFonts w:ascii="Times New Roman"/>
                <w:b w:val="false"/>
                <w:i w:val="false"/>
                <w:color w:val="000000"/>
                <w:sz w:val="20"/>
              </w:rPr>
              <w:t>
2) the doses indicated in the prescription, including the highest single doses, the highest daily doses of medicinal products depending on the patient’s age;</w:t>
            </w:r>
          </w:p>
          <w:p>
            <w:pPr>
              <w:spacing w:after="20"/>
              <w:ind w:left="20"/>
              <w:jc w:val="both"/>
            </w:pPr>
            <w:r>
              <w:rPr>
                <w:rFonts w:ascii="Times New Roman"/>
                <w:b w:val="false"/>
                <w:i w:val="false"/>
                <w:color w:val="000000"/>
                <w:sz w:val="20"/>
              </w:rPr>
              <w:t>
3) numbers on the prescription and numbers on the label;</w:t>
            </w:r>
          </w:p>
          <w:p>
            <w:pPr>
              <w:spacing w:after="20"/>
              <w:ind w:left="20"/>
              <w:jc w:val="both"/>
            </w:pPr>
            <w:r>
              <w:rPr>
                <w:rFonts w:ascii="Times New Roman"/>
                <w:b w:val="false"/>
                <w:i w:val="false"/>
                <w:color w:val="000000"/>
                <w:sz w:val="20"/>
              </w:rPr>
              <w:t>
4) the patient’s name on the receipt, name on the label and prescription;</w:t>
            </w:r>
          </w:p>
          <w:p>
            <w:pPr>
              <w:spacing w:after="20"/>
              <w:ind w:left="20"/>
              <w:jc w:val="both"/>
            </w:pPr>
            <w:r>
              <w:rPr>
                <w:rFonts w:ascii="Times New Roman"/>
                <w:b w:val="false"/>
                <w:i w:val="false"/>
                <w:color w:val="000000"/>
                <w:sz w:val="20"/>
              </w:rPr>
              <w:t xml:space="preserve">
5) registration of medicinal products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of the results of control of individual stages of manufacturing solutions for injections and infusions in the logbook for recording the results of control of individual stages of manufacturing solutions for injections and infusions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range of concentrates, semi-finished products and in-pharmacy procurement of medicinal products manufactured in a pharmacy, annually approved by an accredited testing laboratory, with which an agreement on control and analytical services has been concluded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in the field of healthcare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state license for pharmaceutical activities and appendices for subtypes of activity or notification of the start of activity. Compliance with the types and subtypes of activities declared upon receipt of the state license and its appendix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storage of medicines and medical devices in designated and clearly marked storage zones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in relation of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zones of acceptance and shipment. Availability of equipment in the zones of acceptance and shipment (ventilation/ air conditioning system, hygrometer, thermometer), equipment for cleaning containers. Availability of an equipped control zone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shipping and storage zones. Availability of a room in which medicines are stored in quarantine, clearly marked and with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with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 1) in a completely filled container, the degree of filling is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pallets, shelves,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(zones)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insects, rodents or other animals and availability of a preventive pest control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(zones). Food products, drinks, tobacco products, and medicines for personal use shall not be stored in storage rooms (zones). Availability of protective clothing or uniform appropriate for the work performed and personal protective equipment if necessary for employees working in the storage zone.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with the necessary equipment and inventory in the premises of medicines storage:</w:t>
            </w:r>
          </w:p>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shall be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quality of medicines and medical devices at facilities storing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secondary package labeling, including the following information:</w:t>
            </w:r>
          </w:p>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are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medicinal product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medicinal product name and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drugs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with the expiration date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primary package labeling indicating the following information:</w:t>
            </w:r>
          </w:p>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name of the organization-manufacturer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shall be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the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medicines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advertising medicines and medical devices:</w:t>
            </w:r>
          </w:p>
          <w:p>
            <w:pPr>
              <w:spacing w:after="20"/>
              <w:ind w:left="20"/>
              <w:jc w:val="both"/>
            </w:pPr>
            <w:r>
              <w:rPr>
                <w:rFonts w:ascii="Times New Roman"/>
                <w:b w:val="false"/>
                <w:i w:val="false"/>
                <w:color w:val="000000"/>
                <w:sz w:val="20"/>
              </w:rPr>
              <w:t>
1) advertising of medicines and medical devices is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product;</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xml:space="preserve">
2) prescription medicines in the mass media; </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treatment methods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In relation to subjects (objects) of pharmaceutical activities engaged in wholesale sales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functioning of a documentation system for tracking the receipt and shipment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provision of a copy of the product conformity certificate upon request of the subject.</w:t>
            </w:r>
          </w:p>
          <w:p>
            <w:pPr>
              <w:spacing w:after="20"/>
              <w:ind w:left="20"/>
              <w:jc w:val="both"/>
            </w:pPr>
            <w:r>
              <w:rPr>
                <w:rFonts w:ascii="Times New Roman"/>
                <w:b w:val="false"/>
                <w:i w:val="false"/>
                <w:color w:val="000000"/>
                <w:sz w:val="20"/>
              </w:rPr>
              <w:t>
Certificates of conformity of medicines and medical devices shall be stored for the duration of its validity plus one year and shall be available to consumers and (or) state regulatory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Purchasing medicines and medical devices from entities that have a license for pharmaceutical activities and an appendix to the license for subtypes of activity: production of medicines, wholesale sales of medicines, or who have notified the start of activities for the wholesale sale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the sale of medicines and medical devices to entities having a license for pharmaceutical or medical activities or who have notified about the start of activities for the sale of medical devices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sale of medicinal substances shall be carried out to pharmacies that have a license for pharmaceutical activities with the right to manufacture, as well as organizations for the production of medicines that have a license for pharmaceutical activities with the right to produce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wholesale sales of medical devices related to measuring instruments, in the availability of a certificate on approval of the type of measuring instruments, or a certificate of metrological certification of medical measuring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vehicles and equipment used for transportation and compliance with the purposes of their use, to protect products from undesirable effects that lead to loss of quality or violate the integrity of packaging, as well as:</w:t>
            </w:r>
          </w:p>
          <w:p>
            <w:pPr>
              <w:spacing w:after="20"/>
              <w:ind w:left="20"/>
              <w:jc w:val="both"/>
            </w:pPr>
            <w:r>
              <w:rPr>
                <w:rFonts w:ascii="Times New Roman"/>
                <w:b w:val="false"/>
                <w:i w:val="false"/>
                <w:color w:val="000000"/>
                <w:sz w:val="20"/>
              </w:rPr>
              <w:t>
1) the possibility of their identification and safety assessment has not been lost;</w:t>
            </w:r>
          </w:p>
          <w:p>
            <w:pPr>
              <w:spacing w:after="20"/>
              <w:ind w:left="20"/>
              <w:jc w:val="both"/>
            </w:pPr>
            <w:r>
              <w:rPr>
                <w:rFonts w:ascii="Times New Roman"/>
                <w:b w:val="false"/>
                <w:i w:val="false"/>
                <w:color w:val="000000"/>
                <w:sz w:val="20"/>
              </w:rPr>
              <w:t>
2) were not contaminated with other medicines (dosages), substances and did not contaminate themselves;</w:t>
            </w:r>
          </w:p>
          <w:p>
            <w:pPr>
              <w:spacing w:after="20"/>
              <w:ind w:left="20"/>
              <w:jc w:val="both"/>
            </w:pPr>
            <w:r>
              <w:rPr>
                <w:rFonts w:ascii="Times New Roman"/>
                <w:b w:val="false"/>
                <w:i w:val="false"/>
                <w:color w:val="000000"/>
                <w:sz w:val="20"/>
              </w:rPr>
              <w:t>
3) were protected and not exposed to environmental factors.</w:t>
            </w:r>
          </w:p>
          <w:p>
            <w:pPr>
              <w:spacing w:after="20"/>
              <w:ind w:left="20"/>
              <w:jc w:val="both"/>
            </w:pPr>
            <w:r>
              <w:rPr>
                <w:rFonts w:ascii="Times New Roman"/>
                <w:b w:val="false"/>
                <w:i w:val="false"/>
                <w:color w:val="000000"/>
                <w:sz w:val="20"/>
              </w:rPr>
              <w:t>
The vehicle and its equipment shall be kept clean and treated with detergents and disinfectants as needed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storage conditions during transportation necessary to ensure the quality, safety and effectiveness of medicines, as well as to prevent the risk of counterfeit medicines entering the supply chain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temperature control devices in vehicles in case of supplies of medicines requiring special transportation conditions. Instrument readings shall be recorded throughout transportation and shall be documented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medicines and medical devices from environmental factors (precipitation, dust, sunlight, mechanical damage). Medicines and medical devices prepared for transportation shall be packaged in group containers (cardboard boxes or stacks) with subsequent packaging in transport packaging (boxes, cartons, wrapping paper) that meets the requirements of the regulatory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execution of shipping documents containing the following information for each item, batch (series) of products:</w:t>
            </w:r>
          </w:p>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dosage (for a medicine);</w:t>
            </w:r>
          </w:p>
          <w:p>
            <w:pPr>
              <w:spacing w:after="20"/>
              <w:ind w:left="20"/>
              <w:jc w:val="both"/>
            </w:pPr>
            <w:r>
              <w:rPr>
                <w:rFonts w:ascii="Times New Roman"/>
                <w:b w:val="false"/>
                <w:i w:val="false"/>
                <w:color w:val="000000"/>
                <w:sz w:val="20"/>
              </w:rPr>
              <w:t>
packaging;</w:t>
            </w:r>
          </w:p>
          <w:p>
            <w:pPr>
              <w:spacing w:after="20"/>
              <w:ind w:left="20"/>
              <w:jc w:val="both"/>
            </w:pPr>
            <w:r>
              <w:rPr>
                <w:rFonts w:ascii="Times New Roman"/>
                <w:b w:val="false"/>
                <w:i w:val="false"/>
                <w:color w:val="000000"/>
                <w:sz w:val="20"/>
              </w:rPr>
              <w:t>
quantity, unit price;</w:t>
            </w:r>
          </w:p>
          <w:p>
            <w:pPr>
              <w:spacing w:after="20"/>
              <w:ind w:left="20"/>
              <w:jc w:val="both"/>
            </w:pPr>
            <w:r>
              <w:rPr>
                <w:rFonts w:ascii="Times New Roman"/>
                <w:b w:val="false"/>
                <w:i w:val="false"/>
                <w:color w:val="000000"/>
                <w:sz w:val="20"/>
              </w:rPr>
              <w:t>
sum;</w:t>
            </w:r>
          </w:p>
          <w:p>
            <w:pPr>
              <w:spacing w:after="20"/>
              <w:ind w:left="20"/>
              <w:jc w:val="both"/>
            </w:pPr>
            <w:r>
              <w:rPr>
                <w:rFonts w:ascii="Times New Roman"/>
                <w:b w:val="false"/>
                <w:i w:val="false"/>
                <w:color w:val="000000"/>
                <w:sz w:val="20"/>
              </w:rPr>
              <w:t>
series;</w:t>
            </w:r>
          </w:p>
          <w:p>
            <w:pPr>
              <w:spacing w:after="20"/>
              <w:ind w:left="20"/>
              <w:jc w:val="both"/>
            </w:pPr>
            <w:r>
              <w:rPr>
                <w:rFonts w:ascii="Times New Roman"/>
                <w:b w:val="false"/>
                <w:i w:val="false"/>
                <w:color w:val="000000"/>
                <w:sz w:val="20"/>
              </w:rPr>
              <w:t>
best before date;</w:t>
            </w:r>
          </w:p>
          <w:p>
            <w:pPr>
              <w:spacing w:after="20"/>
              <w:ind w:left="20"/>
              <w:jc w:val="both"/>
            </w:pPr>
            <w:r>
              <w:rPr>
                <w:rFonts w:ascii="Times New Roman"/>
                <w:b w:val="false"/>
                <w:i w:val="false"/>
                <w:color w:val="000000"/>
                <w:sz w:val="20"/>
              </w:rPr>
              <w:t>
number and validity period of the certificate of conformity (for a medicine or medical device).</w:t>
            </w:r>
          </w:p>
          <w:p>
            <w:pPr>
              <w:spacing w:after="20"/>
              <w:ind w:left="20"/>
              <w:jc w:val="both"/>
            </w:pPr>
            <w:r>
              <w:rPr>
                <w:rFonts w:ascii="Times New Roman"/>
                <w:b w:val="false"/>
                <w:i w:val="false"/>
                <w:color w:val="000000"/>
                <w:sz w:val="20"/>
              </w:rPr>
              <w:t>
Corrections, additions, and blots in shipping documents shall not be allowed.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maximum price for the trade name of a medicine during wholesale sales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in the field of healthcare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p>
            <w:pPr>
              <w:spacing w:after="20"/>
              <w:ind w:left="20"/>
              <w:jc w:val="both"/>
            </w:pPr>
            <w:r>
              <w:rPr>
                <w:rFonts w:ascii="Times New Roman"/>
                <w:b w:val="false"/>
                <w:i w:val="false"/>
                <w:color w:val="000000"/>
                <w:sz w:val="20"/>
              </w:rPr>
              <w:t>
Compliance with the types and subtypes of activities declared upon receipt of the state license and its appendix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in designated and clearly marked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separation during storage of all medicines and medical devices depending on the pharmacological group, method of administration, physical state, physicochemical properties, exposure to various environmental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from the effects of weather conditions in the zones of acceptance and shipment. Availability of equipment in the zones of acceptance and shipment (ventilation/ air conditioning system, hygrometer, thermometer), equipment for cleaning containers. Availability of an equipped control zone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shipping and storage zones. Availability of a room in which medicines shall be stored in quarantine, with clear markings and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flammable liquids isolated in separate rooms in glass or metal containers from other groups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storage of flammable liquids with constant monitoring of the containers condition, their tightness and serviceability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pallets, shelves,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protection from insects, rodents or other animals and availability of a preventive pest control program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(zones). Food products, drinks, tobacco products, and medicines for personal use shall not be stored in storage rooms (zones). Availability of protective clothing or uniform appropriate for the work performed and personal protective equipment if necessary for employees working in the storage zone.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with the necessary equipment and inventory in the premises of medicines storage:</w:t>
            </w:r>
          </w:p>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shall be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carrying out storage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secondary package labeling, including the following information:</w:t>
            </w:r>
          </w:p>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medicinal product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name of the medicinal product and the active pharmaceutical substance and the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medicinal products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is indicated as “best before (month, year)” or “(month, year)”, while the expiration date is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primary package labeling indicating the following information:</w:t>
            </w:r>
          </w:p>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shall be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record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where:</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are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medicinal products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advertising medicines and medical devices:</w:t>
            </w:r>
          </w:p>
          <w:p>
            <w:pPr>
              <w:spacing w:after="20"/>
              <w:ind w:left="20"/>
              <w:jc w:val="both"/>
            </w:pPr>
            <w:r>
              <w:rPr>
                <w:rFonts w:ascii="Times New Roman"/>
                <w:b w:val="false"/>
                <w:i w:val="false"/>
                <w:color w:val="000000"/>
                <w:sz w:val="20"/>
              </w:rPr>
              <w:t>
1) advertising of medicines and medical products is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methods of treatment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state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fact that the operated medical equipment, at the time of acceptance, was new, unused, of the latest or serial model, without defects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the technical condition of medical equipment subject to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(at least thirty-seven months from the date of commissioning and frequency recommended by the manufacturer) consisting of periodic monitoring of the technical condition of medical equipment (at least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operated medical equipment of:</w:t>
            </w:r>
          </w:p>
          <w:p>
            <w:pPr>
              <w:spacing w:after="20"/>
              <w:ind w:left="20"/>
              <w:jc w:val="both"/>
            </w:pPr>
            <w:r>
              <w:rPr>
                <w:rFonts w:ascii="Times New Roman"/>
                <w:b w:val="false"/>
                <w:i w:val="false"/>
                <w:color w:val="000000"/>
                <w:sz w:val="20"/>
              </w:rPr>
              <w:t>
1) operational documentation (operation manual and service manual);</w:t>
            </w:r>
          </w:p>
          <w:p>
            <w:pPr>
              <w:spacing w:after="20"/>
              <w:ind w:left="20"/>
              <w:jc w:val="both"/>
            </w:pPr>
            <w:r>
              <w:rPr>
                <w:rFonts w:ascii="Times New Roman"/>
                <w:b w:val="false"/>
                <w:i w:val="false"/>
                <w:color w:val="000000"/>
                <w:sz w:val="20"/>
              </w:rPr>
              <w:t>
2) service manual for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medical equipment operation that is not provided with service, removed from service, or operation of medical equipment by personnel who do not have special training, who have not been trained in the use of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unreasonable downtime of medical equipment (lack of measures to restore serviceable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compliance with the requirements of the Good Distribution Practice (GDP)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5. In relation to subjects (objects) of pharmaceutical activities engaged in retail sales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sale of medical devices related to measuring instruments, in the presence of a certificate of approval of the type of measuring instruments or a certificate of metrological certification of medical measuring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sale of prescription medicines according to a doctor’s prescription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medicines sold without a doctor's prescription are placed on display windows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invalid prescriptions in the Register of incorrectly written prescriptions and their redemption with the stamp “Prescription is invalid”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shelf life of prescriptions:</w:t>
            </w:r>
          </w:p>
          <w:p>
            <w:pPr>
              <w:spacing w:after="20"/>
              <w:ind w:left="20"/>
              <w:jc w:val="both"/>
            </w:pPr>
            <w:r>
              <w:rPr>
                <w:rFonts w:ascii="Times New Roman"/>
                <w:b w:val="false"/>
                <w:i w:val="false"/>
                <w:color w:val="000000"/>
                <w:sz w:val="20"/>
              </w:rPr>
              <w:t>
1) for a medicine containing narcotic drugs, psychotropic substances, precursors and toxic substances – 1 (one) year;</w:t>
            </w:r>
          </w:p>
          <w:p>
            <w:pPr>
              <w:spacing w:after="20"/>
              <w:ind w:left="20"/>
              <w:jc w:val="both"/>
            </w:pPr>
            <w:r>
              <w:rPr>
                <w:rFonts w:ascii="Times New Roman"/>
                <w:b w:val="false"/>
                <w:i w:val="false"/>
                <w:color w:val="000000"/>
                <w:sz w:val="20"/>
              </w:rPr>
              <w:t>
2) for medicines released within the framework of the guaranteed volume of free medical care and (or) compulsory social health insurance - 2 (two) years;</w:t>
            </w:r>
          </w:p>
          <w:p>
            <w:pPr>
              <w:spacing w:after="20"/>
              <w:ind w:left="20"/>
              <w:jc w:val="both"/>
            </w:pPr>
            <w:r>
              <w:rPr>
                <w:rFonts w:ascii="Times New Roman"/>
                <w:b w:val="false"/>
                <w:i w:val="false"/>
                <w:color w:val="000000"/>
                <w:sz w:val="20"/>
              </w:rPr>
              <w:t>
3) for other medicines - at least 30 (thirty) calendar 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reliable information is provided regarding:</w:t>
            </w:r>
          </w:p>
          <w:p>
            <w:pPr>
              <w:spacing w:after="20"/>
              <w:ind w:left="20"/>
              <w:jc w:val="both"/>
            </w:pPr>
            <w:r>
              <w:rPr>
                <w:rFonts w:ascii="Times New Roman"/>
                <w:b w:val="false"/>
                <w:i w:val="false"/>
                <w:color w:val="000000"/>
                <w:sz w:val="20"/>
              </w:rPr>
              <w:t>
1) correct and rational application or use;</w:t>
            </w:r>
          </w:p>
          <w:p>
            <w:pPr>
              <w:spacing w:after="20"/>
              <w:ind w:left="20"/>
              <w:jc w:val="both"/>
            </w:pPr>
            <w:r>
              <w:rPr>
                <w:rFonts w:ascii="Times New Roman"/>
                <w:b w:val="false"/>
                <w:i w:val="false"/>
                <w:color w:val="000000"/>
                <w:sz w:val="20"/>
              </w:rPr>
              <w:t>
2) possible side effects and contraindications;</w:t>
            </w:r>
          </w:p>
          <w:p>
            <w:pPr>
              <w:spacing w:after="20"/>
              <w:ind w:left="20"/>
              <w:jc w:val="both"/>
            </w:pPr>
            <w:r>
              <w:rPr>
                <w:rFonts w:ascii="Times New Roman"/>
                <w:b w:val="false"/>
                <w:i w:val="false"/>
                <w:color w:val="000000"/>
                <w:sz w:val="20"/>
              </w:rPr>
              <w:t>
3) interactions with other drugs, precautions for their use or use;</w:t>
            </w:r>
          </w:p>
          <w:p>
            <w:pPr>
              <w:spacing w:after="20"/>
              <w:ind w:left="20"/>
              <w:jc w:val="both"/>
            </w:pPr>
            <w:r>
              <w:rPr>
                <w:rFonts w:ascii="Times New Roman"/>
                <w:b w:val="false"/>
                <w:i w:val="false"/>
                <w:color w:val="000000"/>
                <w:sz w:val="20"/>
              </w:rPr>
              <w:t>
4) expiration dates and storage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fact that the operated medical equipment, at the time of acceptance, was new, unused, of the latest or serial model, without defects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log of the technical condition of medical equipment subject to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(at least thirty-seven months from the date of commissioning and frequency recommended by the manufacturer) consisting of periodic monitoring of the technical condition of medical equipment (at least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operated medical equipment of:</w:t>
            </w:r>
          </w:p>
          <w:p>
            <w:pPr>
              <w:spacing w:after="20"/>
              <w:ind w:left="20"/>
              <w:jc w:val="both"/>
            </w:pPr>
            <w:r>
              <w:rPr>
                <w:rFonts w:ascii="Times New Roman"/>
                <w:b w:val="false"/>
                <w:i w:val="false"/>
                <w:color w:val="000000"/>
                <w:sz w:val="20"/>
              </w:rPr>
              <w:t>
1) operational documentation (operation manual and service manual);</w:t>
            </w:r>
          </w:p>
          <w:p>
            <w:pPr>
              <w:spacing w:after="20"/>
              <w:ind w:left="20"/>
              <w:jc w:val="both"/>
            </w:pPr>
            <w:r>
              <w:rPr>
                <w:rFonts w:ascii="Times New Roman"/>
                <w:b w:val="false"/>
                <w:i w:val="false"/>
                <w:color w:val="000000"/>
                <w:sz w:val="20"/>
              </w:rPr>
              <w:t>
2) service manual for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operation of medical equipment that is not provided with service, removed from service, or operation of medical equipment by personnel who do not have special training or have not been trained in the use of medical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or absence of facts of unreasonable downtime of medical equipment (lack of measures to restore serviceable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preventive measures:</w:t>
            </w:r>
          </w:p>
          <w:p>
            <w:pPr>
              <w:spacing w:after="20"/>
              <w:ind w:left="20"/>
              <w:jc w:val="both"/>
            </w:pPr>
            <w:r>
              <w:rPr>
                <w:rFonts w:ascii="Times New Roman"/>
                <w:b w:val="false"/>
                <w:i w:val="false"/>
                <w:color w:val="000000"/>
                <w:sz w:val="20"/>
              </w:rPr>
              <w:t>
1) quality control during acceptance and implementation;</w:t>
            </w:r>
          </w:p>
          <w:p>
            <w:pPr>
              <w:spacing w:after="20"/>
              <w:ind w:left="20"/>
              <w:jc w:val="both"/>
            </w:pPr>
            <w:r>
              <w:rPr>
                <w:rFonts w:ascii="Times New Roman"/>
                <w:b w:val="false"/>
                <w:i w:val="false"/>
                <w:color w:val="000000"/>
                <w:sz w:val="20"/>
              </w:rPr>
              <w:t>
2) compliance with the rules and shelf life of medicines, keeping records of medicines with a limited shelf life;</w:t>
            </w:r>
          </w:p>
          <w:p>
            <w:pPr>
              <w:spacing w:after="20"/>
              <w:ind w:left="20"/>
              <w:jc w:val="both"/>
            </w:pPr>
            <w:r>
              <w:rPr>
                <w:rFonts w:ascii="Times New Roman"/>
                <w:b w:val="false"/>
                <w:i w:val="false"/>
                <w:color w:val="000000"/>
                <w:sz w:val="20"/>
              </w:rPr>
              <w:t>
3) serviceability and accuracy of weighing instruments;</w:t>
            </w:r>
          </w:p>
          <w:p>
            <w:pPr>
              <w:spacing w:after="20"/>
              <w:ind w:left="20"/>
              <w:jc w:val="both"/>
            </w:pPr>
            <w:r>
              <w:rPr>
                <w:rFonts w:ascii="Times New Roman"/>
                <w:b w:val="false"/>
                <w:i w:val="false"/>
                <w:color w:val="000000"/>
                <w:sz w:val="20"/>
              </w:rPr>
              <w:t>
4) checking the correctness of the prescribed prescription, its validity period, the compliance of the prescribed doses with the patient’s age, the compatibility of ingredients, and the norms for one-time release;</w:t>
            </w:r>
          </w:p>
          <w:p>
            <w:pPr>
              <w:spacing w:after="20"/>
              <w:ind w:left="20"/>
              <w:jc w:val="both"/>
            </w:pPr>
            <w:r>
              <w:rPr>
                <w:rFonts w:ascii="Times New Roman"/>
                <w:b w:val="false"/>
                <w:i w:val="false"/>
                <w:color w:val="000000"/>
                <w:sz w:val="20"/>
              </w:rPr>
              <w:t>
5) keeping records of the validity periods of safety and quality assessment conclusions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acceptance of medicines and medical devices with checking:</w:t>
            </w:r>
          </w:p>
          <w:p>
            <w:pPr>
              <w:spacing w:after="20"/>
              <w:ind w:left="20"/>
              <w:jc w:val="both"/>
            </w:pPr>
            <w:r>
              <w:rPr>
                <w:rFonts w:ascii="Times New Roman"/>
                <w:b w:val="false"/>
                <w:i w:val="false"/>
                <w:color w:val="000000"/>
                <w:sz w:val="20"/>
              </w:rPr>
              <w:t>
1) the compliance of the quantity, completeness, integrity of the container, compliance of packaging, labeling with regulatory documents, availability of instructions for the medical use of a medicine and medical device in the state and Russian languages; availability of an operational document for a medical device;</w:t>
            </w:r>
          </w:p>
          <w:p>
            <w:pPr>
              <w:spacing w:after="20"/>
              <w:ind w:left="20"/>
              <w:jc w:val="both"/>
            </w:pPr>
            <w:r>
              <w:rPr>
                <w:rFonts w:ascii="Times New Roman"/>
                <w:b w:val="false"/>
                <w:i w:val="false"/>
                <w:color w:val="000000"/>
                <w:sz w:val="20"/>
              </w:rPr>
              <w:t>
2) compliance with the name, dosage, packaging, quantity, batch (series) of products specified in the accompanying documents;</w:t>
            </w:r>
          </w:p>
          <w:p>
            <w:pPr>
              <w:spacing w:after="20"/>
              <w:ind w:left="20"/>
              <w:jc w:val="both"/>
            </w:pPr>
            <w:r>
              <w:rPr>
                <w:rFonts w:ascii="Times New Roman"/>
                <w:b w:val="false"/>
                <w:i w:val="false"/>
                <w:color w:val="000000"/>
                <w:sz w:val="20"/>
              </w:rPr>
              <w:t>
3) the presence in the accompanying documents of a certificate of conformity or a reference to it in the invoice for the release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on the list of medicines and specialized medicinal products for free provision of certain categories of citizens with certain diseases at the outpatient level in a convenient place for familiarization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lists and sample signatures of persons entitled to sign prescriptions for free receipt of medicines approved by the head of the relevant healthcare organization in retail sales facilities that have relevant agreements with local government healthcare authorities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placement in a place convenient for familiarization of:</w:t>
            </w:r>
          </w:p>
          <w:p>
            <w:pPr>
              <w:spacing w:after="20"/>
              <w:ind w:left="20"/>
              <w:jc w:val="both"/>
            </w:pPr>
            <w:r>
              <w:rPr>
                <w:rFonts w:ascii="Times New Roman"/>
                <w:b w:val="false"/>
                <w:i w:val="false"/>
                <w:color w:val="000000"/>
                <w:sz w:val="20"/>
              </w:rPr>
              <w:t>
1) a copy of the license for pharmaceutical activities and its appendices or a document (including a printed copy of an electronic document) informing about the start or termination of activities or certain actions;</w:t>
            </w:r>
          </w:p>
          <w:p>
            <w:pPr>
              <w:spacing w:after="20"/>
              <w:ind w:left="20"/>
              <w:jc w:val="both"/>
            </w:pPr>
            <w:r>
              <w:rPr>
                <w:rFonts w:ascii="Times New Roman"/>
                <w:b w:val="false"/>
                <w:i w:val="false"/>
                <w:color w:val="000000"/>
                <w:sz w:val="20"/>
              </w:rPr>
              <w:t>
2) books of reviews and suggestions;</w:t>
            </w:r>
          </w:p>
          <w:p>
            <w:pPr>
              <w:spacing w:after="20"/>
              <w:ind w:left="20"/>
              <w:jc w:val="both"/>
            </w:pPr>
            <w:r>
              <w:rPr>
                <w:rFonts w:ascii="Times New Roman"/>
                <w:b w:val="false"/>
                <w:i w:val="false"/>
                <w:color w:val="000000"/>
                <w:sz w:val="20"/>
              </w:rPr>
              <w:t>
3) information about the telephone numbers of the pharmaceutical reference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following information is placed in a place visible to visitors:</w:t>
            </w:r>
          </w:p>
          <w:p>
            <w:pPr>
              <w:spacing w:after="20"/>
              <w:ind w:left="20"/>
              <w:jc w:val="both"/>
            </w:pPr>
            <w:r>
              <w:rPr>
                <w:rFonts w:ascii="Times New Roman"/>
                <w:b w:val="false"/>
                <w:i w:val="false"/>
                <w:color w:val="000000"/>
                <w:sz w:val="20"/>
              </w:rPr>
              <w:t>
“Medicines cannot be returned or exchanged”;</w:t>
            </w:r>
          </w:p>
          <w:p>
            <w:pPr>
              <w:spacing w:after="20"/>
              <w:ind w:left="20"/>
              <w:jc w:val="both"/>
            </w:pPr>
            <w:r>
              <w:rPr>
                <w:rFonts w:ascii="Times New Roman"/>
                <w:b w:val="false"/>
                <w:i w:val="false"/>
                <w:color w:val="000000"/>
                <w:sz w:val="20"/>
              </w:rPr>
              <w:t>
“Medicines are not given to children”;</w:t>
            </w:r>
          </w:p>
          <w:p>
            <w:pPr>
              <w:spacing w:after="20"/>
              <w:ind w:left="20"/>
              <w:jc w:val="both"/>
            </w:pPr>
            <w:r>
              <w:rPr>
                <w:rFonts w:ascii="Times New Roman"/>
                <w:b w:val="false"/>
                <w:i w:val="false"/>
                <w:color w:val="000000"/>
                <w:sz w:val="20"/>
              </w:rPr>
              <w:t>
“The over-the-counter sale of medicines intended for prescription is prohibited”;</w:t>
            </w:r>
          </w:p>
          <w:p>
            <w:pPr>
              <w:spacing w:after="20"/>
              <w:ind w:left="20"/>
              <w:jc w:val="both"/>
            </w:pPr>
            <w:r>
              <w:rPr>
                <w:rFonts w:ascii="Times New Roman"/>
                <w:b w:val="false"/>
                <w:i w:val="false"/>
                <w:color w:val="000000"/>
                <w:sz w:val="20"/>
              </w:rPr>
              <w:t>
“Shelf life of drugs prepared in pharmacies”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maximum price for the trade name of a medicine during retail sales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in the field of healthcare for each pharmaceutical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appendices for subtypes of activity or notification on the start of activity.</w:t>
            </w:r>
          </w:p>
          <w:p>
            <w:pPr>
              <w:spacing w:after="20"/>
              <w:ind w:left="20"/>
              <w:jc w:val="both"/>
            </w:pPr>
            <w:r>
              <w:rPr>
                <w:rFonts w:ascii="Times New Roman"/>
                <w:b w:val="false"/>
                <w:i w:val="false"/>
                <w:color w:val="000000"/>
                <w:sz w:val="20"/>
              </w:rPr>
              <w:t>
Compliance with the types and subtypes of activities declared upon receipt of the state license and its appendix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medical devices), indicated in the labeling of their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storage conditions of various groups of medicines and medical devices and their handling by complying with the requirements for the design, arrangement, composition, size of areas, equipment of premises (zones) for storing medicines and medical devices and their operation, ensuring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separate storage of medicines and medical devices from other products in order to avoid any impact on them, protection from the negative effects of light, temperature, moisture and other external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expiration dates of medicines and medical devices on paper or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the storage of medicines and medical devices in designated and clearly marked storage zones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storage room, including the refrigeration room (chamber), with appropriate equipment for monitoring temperature, air humidity (thermometers, hygrometers, other types of instruments) and their location on the internal walls of the premises away from heating devices based on the results of testing zones of temperature fluctuations for cold and warm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separation during storage of all medicines and medical devices depending on the pharmacological group, method of administration, physical state, physicochemical properties, exposure to various environmental factors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isolated place for storing medicines, the decision on the circulation of which has not yet been made, expired, returned, withdrawn from the category suitable for supply, for which there are suspicions of falsification, recalled and rejected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protection from the effects of weather conditions in the zones of acceptance and shipment. Availability of equipment in the zones of acceptance and shipment (ventilation/ air conditioning system, hygrometer, thermometer), equipment for cleaning containers. Availability of an equipped control zone for the received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shipping and storage zones. Availability of a room in which medicines are stored in quarantine, clearly marked and with limited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fireproof buildings with insulation by fireproof walls from neighboring premises that meet fire safety requirements in the absence of separate storage facilities for flammable substances, providing the premises with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is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the condition of containers, their tightness and serviceability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during storage of explosive drugs against contamination by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oxygen and flammable gases from heat sources, contact with oil and other fatty substances, and their storage in isolated rooms or under canopies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storing dressings in a dry, ventilated area in cabinets, drawers, on racks, pallets, shelves, in conditions that ensure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instruments, equipment in dry heated rooms at room temperature, with a relative air humidity not exceeding 65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finishing premises (areas) for storing medicines and ensuring the cleanliness of premises and storage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protection from insects, rodents or other animals and availability of a preventive pest control program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workers from storage rooms (areas). Food products, drinks, tobacco products, and medicines for personal use shall not be stored in storage rooms (areas). Availability of protective clothing or uniform appropriate for the work performed and personal protective equipment if necessary for employees working in the storage area. Personnel working with dangerous drugs shall undergo special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with the necessary equipment and inventory in drug storage premises:</w:t>
            </w:r>
          </w:p>
          <w:p>
            <w:pPr>
              <w:spacing w:after="20"/>
              <w:ind w:left="20"/>
              <w:jc w:val="both"/>
            </w:pPr>
            <w:r>
              <w:rPr>
                <w:rFonts w:ascii="Times New Roman"/>
                <w:b w:val="false"/>
                <w:i w:val="false"/>
                <w:color w:val="000000"/>
                <w:sz w:val="20"/>
              </w:rPr>
              <w:t>
1) racks, pallets, shelves, cabinets for storing medicines and medical devices;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to control and monitor storage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action plan in case of malfunction of the refrigeration room (chamber), refrigeration equipment or power outage, emergency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shall be used in good condition and kept in proper cleanliness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carrying out the storage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commission for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secondary package labeling, including the following information:</w:t>
            </w:r>
          </w:p>
          <w:p>
            <w:pPr>
              <w:spacing w:after="20"/>
              <w:ind w:left="20"/>
              <w:jc w:val="both"/>
            </w:pPr>
            <w:r>
              <w:rPr>
                <w:rFonts w:ascii="Times New Roman"/>
                <w:b w:val="false"/>
                <w:i w:val="false"/>
                <w:color w:val="000000"/>
                <w:sz w:val="20"/>
              </w:rPr>
              <w:t>
1) trade name of the medicine;</w:t>
            </w:r>
          </w:p>
          <w:p>
            <w:pPr>
              <w:spacing w:after="20"/>
              <w:ind w:left="20"/>
              <w:jc w:val="both"/>
            </w:pPr>
            <w:r>
              <w:rPr>
                <w:rFonts w:ascii="Times New Roman"/>
                <w:b w:val="false"/>
                <w:i w:val="false"/>
                <w:color w:val="000000"/>
                <w:sz w:val="20"/>
              </w:rPr>
              <w:t>
2) international nonproprietary name (if available) in Kazakh, Russian and English;</w:t>
            </w:r>
          </w:p>
          <w:p>
            <w:pPr>
              <w:spacing w:after="20"/>
              <w:ind w:left="20"/>
              <w:jc w:val="both"/>
            </w:pPr>
            <w:r>
              <w:rPr>
                <w:rFonts w:ascii="Times New Roman"/>
                <w:b w:val="false"/>
                <w:i w:val="false"/>
                <w:color w:val="000000"/>
                <w:sz w:val="20"/>
              </w:rPr>
              <w:t>
3) name of the manufacturer of the medicine, address. The name of the manufacturer and its address shall be indicated in full or abbreviated (city, country). A trademark shall be indicated when it is granted legal protection in the Republic of Kazakhstan.</w:t>
            </w:r>
          </w:p>
          <w:p>
            <w:pPr>
              <w:spacing w:after="20"/>
              <w:ind w:left="20"/>
              <w:jc w:val="both"/>
            </w:pPr>
            <w:r>
              <w:rPr>
                <w:rFonts w:ascii="Times New Roman"/>
                <w:b w:val="false"/>
                <w:i w:val="false"/>
                <w:color w:val="000000"/>
                <w:sz w:val="20"/>
              </w:rPr>
              <w:t>
If the manufacturer of the medicine is not its packager, then the name of the packager, date and time of packaging shall be indicated;</w:t>
            </w:r>
          </w:p>
          <w:p>
            <w:pPr>
              <w:spacing w:after="20"/>
              <w:ind w:left="20"/>
              <w:jc w:val="both"/>
            </w:pPr>
            <w:r>
              <w:rPr>
                <w:rFonts w:ascii="Times New Roman"/>
                <w:b w:val="false"/>
                <w:i w:val="false"/>
                <w:color w:val="000000"/>
                <w:sz w:val="20"/>
              </w:rPr>
              <w:t>
4) name of the holder of the registration certificate, his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the active pharmaceutical substance (active pharmaceutical substances);</w:t>
            </w:r>
          </w:p>
          <w:p>
            <w:pPr>
              <w:spacing w:after="20"/>
              <w:ind w:left="20"/>
              <w:jc w:val="both"/>
            </w:pPr>
            <w:r>
              <w:rPr>
                <w:rFonts w:ascii="Times New Roman"/>
                <w:b w:val="false"/>
                <w:i w:val="false"/>
                <w:color w:val="000000"/>
                <w:sz w:val="20"/>
              </w:rPr>
              <w:t>
7) the amount of the medicinal product in the package by weight, volume or number of dosage units, depending on the dosage form and type of packaging;</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medicinal herbal preparations, which are packaged medicinal plant raw materials, the mass of medicinal plant raw materials and (or) active pharmaceutical substance of plant origin shall be indicated at their certain humidity;</w:t>
            </w:r>
          </w:p>
          <w:p>
            <w:pPr>
              <w:spacing w:after="20"/>
              <w:ind w:left="20"/>
              <w:jc w:val="both"/>
            </w:pPr>
            <w:r>
              <w:rPr>
                <w:rFonts w:ascii="Times New Roman"/>
                <w:b w:val="false"/>
                <w:i w:val="false"/>
                <w:color w:val="000000"/>
                <w:sz w:val="20"/>
              </w:rPr>
              <w:t>
10) for medicinal products containing narcotic substances, psychotropic substances, their analogs and precursors, the names of these substances and their content in weight units or percentages shall be indicated.</w:t>
            </w:r>
          </w:p>
          <w:p>
            <w:pPr>
              <w:spacing w:after="20"/>
              <w:ind w:left="20"/>
              <w:jc w:val="both"/>
            </w:pPr>
            <w:r>
              <w:rPr>
                <w:rFonts w:ascii="Times New Roman"/>
                <w:b w:val="false"/>
                <w:i w:val="false"/>
                <w:color w:val="000000"/>
                <w:sz w:val="20"/>
              </w:rPr>
              <w:t>
In single-component medicinal products, subject to the authenticity of the name of the medicinal product and the active pharmaceutical substance and indication of its dosage, concentration, activity, the composition of the active pharmaceutical substance shall not be indicated;</w:t>
            </w:r>
          </w:p>
          <w:p>
            <w:pPr>
              <w:spacing w:after="20"/>
              <w:ind w:left="20"/>
              <w:jc w:val="both"/>
            </w:pPr>
            <w:r>
              <w:rPr>
                <w:rFonts w:ascii="Times New Roman"/>
                <w:b w:val="false"/>
                <w:i w:val="false"/>
                <w:color w:val="000000"/>
                <w:sz w:val="20"/>
              </w:rPr>
              <w:t>
11) list of excipients:</w:t>
            </w:r>
          </w:p>
          <w:p>
            <w:pPr>
              <w:spacing w:after="20"/>
              <w:ind w:left="20"/>
              <w:jc w:val="both"/>
            </w:pPr>
            <w:r>
              <w:rPr>
                <w:rFonts w:ascii="Times New Roman"/>
                <w:b w:val="false"/>
                <w:i w:val="false"/>
                <w:color w:val="000000"/>
                <w:sz w:val="20"/>
              </w:rPr>
              <w:t>
for parenteral, ophthalmic drugs and drugs for external use, a list of all excipients shall be indicated;</w:t>
            </w:r>
          </w:p>
          <w:p>
            <w:pPr>
              <w:spacing w:after="20"/>
              <w:ind w:left="20"/>
              <w:jc w:val="both"/>
            </w:pPr>
            <w:r>
              <w:rPr>
                <w:rFonts w:ascii="Times New Roman"/>
                <w:b w:val="false"/>
                <w:i w:val="false"/>
                <w:color w:val="000000"/>
                <w:sz w:val="20"/>
              </w:rPr>
              <w:t>
for infusion solutions, the qualitative and quantitative composition of all excipients shall be indicated;</w:t>
            </w:r>
          </w:p>
          <w:p>
            <w:pPr>
              <w:spacing w:after="20"/>
              <w:ind w:left="20"/>
              <w:jc w:val="both"/>
            </w:pPr>
            <w:r>
              <w:rPr>
                <w:rFonts w:ascii="Times New Roman"/>
                <w:b w:val="false"/>
                <w:i w:val="false"/>
                <w:color w:val="000000"/>
                <w:sz w:val="20"/>
              </w:rPr>
              <w:t>
for other dosage forms, a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that contain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injection (the method of administration shall not be indicated for tablets and capsules intended for oral administration);</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“best before: (date, month, year)” or “(date, month, year)”;</w:t>
            </w:r>
          </w:p>
          <w:p>
            <w:pPr>
              <w:spacing w:after="20"/>
              <w:ind w:left="20"/>
              <w:jc w:val="both"/>
            </w:pPr>
            <w:r>
              <w:rPr>
                <w:rFonts w:ascii="Times New Roman"/>
                <w:b w:val="false"/>
                <w:i w:val="false"/>
                <w:color w:val="000000"/>
                <w:sz w:val="20"/>
              </w:rPr>
              <w:t>
The expiration date shall be indicated as “best before (month, year)” or “(month, year)”, while the expiration date shall be determined up to and including the last day of the specified month;</w:t>
            </w:r>
          </w:p>
          <w:p>
            <w:pPr>
              <w:spacing w:after="20"/>
              <w:ind w:left="20"/>
              <w:jc w:val="both"/>
            </w:pPr>
            <w:r>
              <w:rPr>
                <w:rFonts w:ascii="Times New Roman"/>
                <w:b w:val="false"/>
                <w:i w:val="false"/>
                <w:color w:val="000000"/>
                <w:sz w:val="20"/>
              </w:rPr>
              <w:t>
21) registration number of the medicinal product in the form of the designation “RK-MP-”;</w:t>
            </w:r>
          </w:p>
          <w:p>
            <w:pPr>
              <w:spacing w:after="20"/>
              <w:ind w:left="20"/>
              <w:jc w:val="both"/>
            </w:pPr>
            <w:r>
              <w:rPr>
                <w:rFonts w:ascii="Times New Roman"/>
                <w:b w:val="false"/>
                <w:i w:val="false"/>
                <w:color w:val="000000"/>
                <w:sz w:val="20"/>
              </w:rPr>
              <w:t>
22) barcode (if available);</w:t>
            </w:r>
          </w:p>
          <w:p>
            <w:pPr>
              <w:spacing w:after="20"/>
              <w:ind w:left="20"/>
              <w:jc w:val="both"/>
            </w:pPr>
            <w:r>
              <w:rPr>
                <w:rFonts w:ascii="Times New Roman"/>
                <w:b w:val="false"/>
                <w:i w:val="false"/>
                <w:color w:val="000000"/>
                <w:sz w:val="20"/>
              </w:rPr>
              <w:t>
23) means of identification or a material medium containing means of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primary package labeling indicating the following information:</w:t>
            </w:r>
          </w:p>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“date, month, year”</w:t>
            </w:r>
          </w:p>
          <w:p>
            <w:pPr>
              <w:spacing w:after="20"/>
              <w:ind w:left="20"/>
              <w:jc w:val="both"/>
            </w:pPr>
            <w:r>
              <w:rPr>
                <w:rFonts w:ascii="Times New Roman"/>
                <w:b w:val="false"/>
                <w:i w:val="false"/>
                <w:color w:val="000000"/>
                <w:sz w:val="20"/>
              </w:rPr>
              <w:t>
Additional information shall be placed that is identical to the information printed on the secondary packaging.</w:t>
            </w:r>
          </w:p>
          <w:p>
            <w:pPr>
              <w:spacing w:after="20"/>
              <w:ind w:left="20"/>
              <w:jc w:val="both"/>
            </w:pPr>
            <w:r>
              <w:rPr>
                <w:rFonts w:ascii="Times New Roman"/>
                <w:b w:val="false"/>
                <w:i w:val="false"/>
                <w:color w:val="000000"/>
                <w:sz w:val="20"/>
              </w:rPr>
              <w:t>
Intermediate packaging, which does not allow the information on the primary packaging to be read without compromising its integrity, repeats the information indicated on the primary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report cards through the portal of an authorized organization online containing a mandatory minimum amount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purchase, production, storage, advertising, use, provision and sale of medicines and medical devices that have not passed state registration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 storage, use and sale of counterfeit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sales of medicines and medical devices, the quality of which is not confirmed by a conclusion on safety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medicine with the requirements of the regulatory document on control of the quality and safety of the medicine and medical device (based on the results of assessing the safety and quality of samples withdrawn as doubt)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unusability,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illegal traffic of narcotic drugs, psychotropic substances, their analogs and precursors do not represent medical, scientific or other value and cannot be processed, as well as in other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to conduct the relevant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are sealed and (or) stamped. Keys, seal and (or) stamp shall be kept by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 indicating the name of the subject of pharmaceutical activity, its organizational and legal form and mode of operation in the state and Russian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telephone numbers and addresses of territorial divisions of the state body in the field of circulation of medicines and medical devices in a place convenient for the public to familiarize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medicines marked with identification means by providing the drug administration and entities in the field of circulation of medicines and medical devices with information on the introduction into circulation, sale and (or) transfer, as well as on the withdrawal from circulation of labeled medicines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advertising medicines and medical devices:</w:t>
            </w:r>
          </w:p>
          <w:p>
            <w:pPr>
              <w:spacing w:after="20"/>
              <w:ind w:left="20"/>
              <w:jc w:val="both"/>
            </w:pPr>
            <w:r>
              <w:rPr>
                <w:rFonts w:ascii="Times New Roman"/>
                <w:b w:val="false"/>
                <w:i w:val="false"/>
                <w:color w:val="000000"/>
                <w:sz w:val="20"/>
              </w:rPr>
              <w:t>
1) advertising of medicines and medical products is reliable, recognizable without special knowledge or the use of special means, exclude comparisons with other pharmaceutical services, medicines and medical devices, do not mislead consumers by abusing their trust, including with regard to characteristics, composition, consumer properties, cost (price), expected results of use, results of researches and testings;</w:t>
            </w:r>
          </w:p>
          <w:p>
            <w:pPr>
              <w:spacing w:after="20"/>
              <w:ind w:left="20"/>
              <w:jc w:val="both"/>
            </w:pPr>
            <w:r>
              <w:rPr>
                <w:rFonts w:ascii="Times New Roman"/>
                <w:b w:val="false"/>
                <w:i w:val="false"/>
                <w:color w:val="000000"/>
                <w:sz w:val="20"/>
              </w:rPr>
              <w:t>
2) advertising of medicines and medical devices is provided in the Kazakh and Russian languages, contains complete and reliable information about the medicine or medical device, complies with the instructions for medical use of the medicine (insert leaflet), instructions for medical use or operational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released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devices, except for medicines and medical devices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not related to their purpose, use and release,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medicines and medical devices;</w:t>
            </w:r>
          </w:p>
          <w:p>
            <w:pPr>
              <w:spacing w:after="20"/>
              <w:ind w:left="20"/>
              <w:jc w:val="both"/>
            </w:pPr>
            <w:r>
              <w:rPr>
                <w:rFonts w:ascii="Times New Roman"/>
                <w:b w:val="false"/>
                <w:i w:val="false"/>
                <w:color w:val="000000"/>
                <w:sz w:val="20"/>
              </w:rPr>
              <w:t>
8) the use of medical workers authorized to prescribe medicines and medical devices as distributors of advertising, with the exception of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to carry out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as a specialist in the field of healthcare, including foreign specialists;</w:t>
            </w:r>
          </w:p>
          <w:p>
            <w:pPr>
              <w:spacing w:after="20"/>
              <w:ind w:left="20"/>
              <w:jc w:val="both"/>
            </w:pPr>
            <w:r>
              <w:rPr>
                <w:rFonts w:ascii="Times New Roman"/>
                <w:b w:val="false"/>
                <w:i w:val="false"/>
                <w:color w:val="000000"/>
                <w:sz w:val="20"/>
              </w:rPr>
              <w:t>
11) indication in advertising for the population of methods of treatment for the following diseases: sexually transmitted diseases, cancer,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devices,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medicine and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 In relation to the state expert organization in the field of circulation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rules of state registration, re-registration of a medicine or medical device, amendments to the registration dossier of a medicine or medical device by the State expert organization in the field of circulation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procedure for conducting an examination of medicines conducted by a state expert organization in the field of circulation of medicines and medical devices when conducting an examination of the quality and safety of vaccines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7. According to the sources of information provided for in subparagraphs 2) -7) of paragraph 14 of the Criteria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for the source of information “Analysis of official Internet resources of state bodies, including authorized bodies in the field of healthcare of countries of the Commonwealth of Independent States (CIS), and the media”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facts of non-compliance of medicines and medical devices with the requirements of the legislation of the Republic of Kazakhstan on the safety, effectiveness and quality of medicines and medical devices, identified based on the results of the analysis of official media, information on helplines, hotlines, information provided by state bodies and organizations, including international ones, as well as websites of authorized bodies in the field of healthcare of countries of the Commonwealth of Independent States (CIS)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the source of information “List of identified violations based on the results of laboratory tests conducted by the state expert organization in the field of circulation of medicines and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test results presented by the state expert organization in the field of circulation of medicines and medical devices, confirming non-compliance with the safety, effectiveness and quality of medicines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the source of information “The presence of adverse incidents that arose through the fault of the subject of control. Adverse incidents include the probability of causing harm to health, a threat to human life or health, as a result of the production, manufacture, import, storage, sale, application (use) of medicines and medical devices, including those that do not comply with the requirements of the legislation of the Republic of Kazakhstan in the field of healthcare”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adverse events that have led to a threat to human life or health, caused by the fault of the subject of pharmaceutical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the source of information “Information from international regulatory authorities in the field of quality and safety of medicines and medical devices, state bodies of countries, including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international bodies, state bodies of countries, including the Eurasian Economic Union, on facts of non-compliance of medicines and medical devices with legal requirements for safety, effectiveness and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p>
      <w:pPr>
        <w:spacing w:after="0"/>
        <w:ind w:left="0"/>
        <w:jc w:val="both"/>
      </w:pPr>
      <w:r>
        <w:rPr>
          <w:rFonts w:ascii="Times New Roman"/>
          <w:b w:val="false"/>
          <w:i w:val="false"/>
          <w:color w:val="000000"/>
          <w:sz w:val="28"/>
        </w:rPr>
        <w:t>
      Appendix 3</w:t>
      </w:r>
    </w:p>
    <w:p>
      <w:pPr>
        <w:spacing w:after="0"/>
        <w:ind w:left="0"/>
        <w:jc w:val="both"/>
      </w:pPr>
      <w:r>
        <w:rPr>
          <w:rFonts w:ascii="Times New Roman"/>
          <w:b w:val="false"/>
          <w:i w:val="false"/>
          <w:color w:val="000000"/>
          <w:sz w:val="28"/>
        </w:rPr>
        <w:t>to the criteria for assessment</w:t>
      </w:r>
    </w:p>
    <w:p>
      <w:pPr>
        <w:spacing w:after="0"/>
        <w:ind w:left="0"/>
        <w:jc w:val="both"/>
      </w:pPr>
      <w:r>
        <w:rPr>
          <w:rFonts w:ascii="Times New Roman"/>
          <w:b w:val="false"/>
          <w:i w:val="false"/>
          <w:color w:val="000000"/>
          <w:sz w:val="28"/>
        </w:rPr>
        <w:t xml:space="preserve">the degree of risk </w:t>
      </w:r>
    </w:p>
    <w:p>
      <w:pPr>
        <w:spacing w:after="0"/>
        <w:ind w:left="0"/>
        <w:jc w:val="both"/>
      </w:pPr>
      <w:r>
        <w:rPr>
          <w:rFonts w:ascii="Times New Roman"/>
          <w:b w:val="false"/>
          <w:i w:val="false"/>
          <w:color w:val="000000"/>
          <w:sz w:val="28"/>
        </w:rPr>
        <w:t>in the area of circulation</w:t>
      </w:r>
    </w:p>
    <w:p>
      <w:pPr>
        <w:spacing w:after="0"/>
        <w:ind w:left="0"/>
        <w:jc w:val="both"/>
      </w:pPr>
      <w:r>
        <w:rPr>
          <w:rFonts w:ascii="Times New Roman"/>
          <w:b w:val="false"/>
          <w:i w:val="false"/>
          <w:color w:val="000000"/>
          <w:sz w:val="28"/>
        </w:rPr>
        <w:t xml:space="preserve">medicines and medical devices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List of subjective criteria for determining the degree of risk according to subjective criteria in the field of circulation of medicines and medical devices in accordance with Article 138 of the Entrepreneurial Code of the Republic of Kazakhstan in relation to all subjects (objects)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the subjective criterion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data for the indicator of subjective criterion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significance, points (the total should be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negative analysis result or non-conformity of medicines and medical devices identified within the framework of the Rules for assessing the quality of medicines and medical devices registered in the Republic of Kazakhstan, approved by order of the Minister of Healthcare of the Republic of Kazakhstan dated 20.12.2020 № KR HCM-282/2020, the Rules for selection from the market, including in medical organizations, medicines and medical devices subject to quality control taking into account a risk-based approach, approved by the order of the acting Minister of Healthcare of the Republic of Kazakhstan dated 24.12.2020 № KR HCM-323/2020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the information analysis provided by state bodies and organizations, non-conformity, absence and (or) presence of a negative conclusion obtained based on the results of assessing the quality of medicines and medical devices registered in the Republic of Kazakhstan, as well as non-conformity, absence and (or) presence of a negative conclusion obtained by the results of selection from the market, including in medical organizations, of medicines and medical devices subject to quality control taking into account a risk-based approach.</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 risk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negative result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negative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checks for compliance with requirements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that there is no re-issuance of the license and (or) an appendix to the license of an individual entrepreneur:</w:t>
            </w:r>
          </w:p>
          <w:p>
            <w:pPr>
              <w:spacing w:after="20"/>
              <w:ind w:left="20"/>
              <w:jc w:val="both"/>
            </w:pPr>
            <w:r>
              <w:rPr>
                <w:rFonts w:ascii="Times New Roman"/>
                <w:b w:val="false"/>
                <w:i w:val="false"/>
                <w:color w:val="000000"/>
                <w:sz w:val="20"/>
              </w:rPr>
              <w:t>
1) changes in the surname, name, patronymic (if any) of the individual licensee;</w:t>
            </w:r>
          </w:p>
          <w:p>
            <w:pPr>
              <w:spacing w:after="20"/>
              <w:ind w:left="20"/>
              <w:jc w:val="both"/>
            </w:pPr>
            <w:r>
              <w:rPr>
                <w:rFonts w:ascii="Times New Roman"/>
                <w:b w:val="false"/>
                <w:i w:val="false"/>
                <w:color w:val="000000"/>
                <w:sz w:val="20"/>
              </w:rPr>
              <w:t>
2) re-registration of an individual entrepreneur-licensee, changing his name or legal address;</w:t>
            </w:r>
          </w:p>
          <w:p>
            <w:pPr>
              <w:spacing w:after="20"/>
              <w:ind w:left="20"/>
              <w:jc w:val="both"/>
            </w:pPr>
            <w:r>
              <w:rPr>
                <w:rFonts w:ascii="Times New Roman"/>
                <w:b w:val="false"/>
                <w:i w:val="false"/>
                <w:color w:val="000000"/>
                <w:sz w:val="20"/>
              </w:rPr>
              <w:t>
3) reorganization of the legal entity-licensee in accordance with the procedure determined by Article 34 of the Law of the Republic of Kazakhstan “On Permits and Notifications” (hereinafter - the Law);</w:t>
            </w:r>
          </w:p>
          <w:p>
            <w:pPr>
              <w:spacing w:after="20"/>
              <w:ind w:left="20"/>
              <w:jc w:val="both"/>
            </w:pPr>
            <w:r>
              <w:rPr>
                <w:rFonts w:ascii="Times New Roman"/>
                <w:b w:val="false"/>
                <w:i w:val="false"/>
                <w:color w:val="000000"/>
                <w:sz w:val="20"/>
              </w:rPr>
              <w:t>
4) changing the address of the object location without physically moving it for a license issued under the class “permits issued for objects” or for appendices to a license indicating objects;</w:t>
            </w:r>
          </w:p>
          <w:p>
            <w:pPr>
              <w:spacing w:after="20"/>
              <w:ind w:left="20"/>
              <w:jc w:val="both"/>
            </w:pPr>
            <w:r>
              <w:rPr>
                <w:rFonts w:ascii="Times New Roman"/>
                <w:b w:val="false"/>
                <w:i w:val="false"/>
                <w:color w:val="000000"/>
                <w:sz w:val="20"/>
              </w:rPr>
              <w:t>
5) availability of a requirement for re-registration in the laws of the Republic of Kazakhstan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clause 11.8. results of information analysis provided by state bodies and organizations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risk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that there is no re-issuance of the license and (or) an appendix to the license of a legal entity:</w:t>
            </w:r>
          </w:p>
          <w:p>
            <w:pPr>
              <w:spacing w:after="20"/>
              <w:ind w:left="20"/>
              <w:jc w:val="both"/>
            </w:pPr>
            <w:r>
              <w:rPr>
                <w:rFonts w:ascii="Times New Roman"/>
                <w:b w:val="false"/>
                <w:i w:val="false"/>
                <w:color w:val="000000"/>
                <w:sz w:val="20"/>
              </w:rPr>
              <w:t>
1) changes in the surname, name, patronymic (if any) of the individual licensee;</w:t>
            </w:r>
          </w:p>
          <w:p>
            <w:pPr>
              <w:spacing w:after="20"/>
              <w:ind w:left="20"/>
              <w:jc w:val="both"/>
            </w:pPr>
            <w:r>
              <w:rPr>
                <w:rFonts w:ascii="Times New Roman"/>
                <w:b w:val="false"/>
                <w:i w:val="false"/>
                <w:color w:val="000000"/>
                <w:sz w:val="20"/>
              </w:rPr>
              <w:t>
2) re-registration of an individual entrepreneur-licensee, changing his name or legal address;</w:t>
            </w:r>
          </w:p>
          <w:p>
            <w:pPr>
              <w:spacing w:after="20"/>
              <w:ind w:left="20"/>
              <w:jc w:val="both"/>
            </w:pPr>
            <w:r>
              <w:rPr>
                <w:rFonts w:ascii="Times New Roman"/>
                <w:b w:val="false"/>
                <w:i w:val="false"/>
                <w:color w:val="000000"/>
                <w:sz w:val="20"/>
              </w:rPr>
              <w:t>
3) reorganization of the legal entity-licensee in accordance with the procedure determined by Article 34 of the Law;</w:t>
            </w:r>
          </w:p>
          <w:p>
            <w:pPr>
              <w:spacing w:after="20"/>
              <w:ind w:left="20"/>
              <w:jc w:val="both"/>
            </w:pPr>
            <w:r>
              <w:rPr>
                <w:rFonts w:ascii="Times New Roman"/>
                <w:b w:val="false"/>
                <w:i w:val="false"/>
                <w:color w:val="000000"/>
                <w:sz w:val="20"/>
              </w:rPr>
              <w:t>
4) changing the address of the object location without physically moving it for a license issued under the class “permits issued for objects” or for appendices to a license indicating objects;</w:t>
            </w:r>
          </w:p>
          <w:p>
            <w:pPr>
              <w:spacing w:after="20"/>
              <w:ind w:left="20"/>
              <w:jc w:val="both"/>
            </w:pPr>
            <w:r>
              <w:rPr>
                <w:rFonts w:ascii="Times New Roman"/>
                <w:b w:val="false"/>
                <w:i w:val="false"/>
                <w:color w:val="000000"/>
                <w:sz w:val="20"/>
              </w:rPr>
              <w:t>
5) availability of a requirement for re-registration in the laws of the Republic of Kazakhstan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clause 11.8. results of information analysis provided by state bodies and organizations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risk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Appendix 16</w:t>
      </w:r>
    </w:p>
    <w:p>
      <w:pPr>
        <w:spacing w:after="0"/>
        <w:ind w:left="0"/>
        <w:jc w:val="both"/>
      </w:pPr>
      <w:r>
        <w:rPr>
          <w:rFonts w:ascii="Times New Roman"/>
          <w:b w:val="false"/>
          <w:i w:val="false"/>
          <w:color w:val="000000"/>
          <w:sz w:val="28"/>
        </w:rPr>
        <w:t>to the joint order</w:t>
      </w:r>
    </w:p>
    <w:p>
      <w:pPr>
        <w:spacing w:after="0"/>
        <w:ind w:left="0"/>
        <w:jc w:val="both"/>
      </w:pPr>
      <w:r>
        <w:rPr>
          <w:rFonts w:ascii="Times New Roman"/>
          <w:b w:val="false"/>
          <w:i w:val="false"/>
          <w:color w:val="000000"/>
          <w:sz w:val="28"/>
        </w:rPr>
        <w:t>of the Minister of Healthcare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dated November 15, 2018</w:t>
      </w:r>
    </w:p>
    <w:p>
      <w:pPr>
        <w:spacing w:after="0"/>
        <w:ind w:left="0"/>
        <w:jc w:val="both"/>
      </w:pPr>
      <w:r>
        <w:rPr>
          <w:rFonts w:ascii="Times New Roman"/>
          <w:b w:val="false"/>
          <w:i w:val="false"/>
          <w:color w:val="000000"/>
          <w:sz w:val="28"/>
        </w:rPr>
        <w:t>№ KR HCM-32 and</w:t>
      </w:r>
    </w:p>
    <w:p>
      <w:pPr>
        <w:spacing w:after="0"/>
        <w:ind w:left="0"/>
        <w:jc w:val="both"/>
      </w:pPr>
      <w:r>
        <w:rPr>
          <w:rFonts w:ascii="Times New Roman"/>
          <w:b w:val="false"/>
          <w:i w:val="false"/>
          <w:color w:val="000000"/>
          <w:sz w:val="28"/>
        </w:rPr>
        <w:t>the Minister of National</w:t>
      </w:r>
    </w:p>
    <w:p>
      <w:pPr>
        <w:spacing w:after="0"/>
        <w:ind w:left="0"/>
        <w:jc w:val="both"/>
      </w:pPr>
      <w:r>
        <w:rPr>
          <w:rFonts w:ascii="Times New Roman"/>
          <w:b w:val="false"/>
          <w:i w:val="false"/>
          <w:color w:val="000000"/>
          <w:sz w:val="28"/>
        </w:rPr>
        <w:t>economy of the Republic of Kazakhstan</w:t>
      </w:r>
    </w:p>
    <w:p>
      <w:pPr>
        <w:spacing w:after="0"/>
        <w:ind w:left="0"/>
        <w:jc w:val="both"/>
      </w:pPr>
      <w:r>
        <w:rPr>
          <w:rFonts w:ascii="Times New Roman"/>
          <w:b w:val="false"/>
          <w:i w:val="false"/>
          <w:color w:val="000000"/>
          <w:sz w:val="28"/>
        </w:rPr>
        <w:t>dated November 15, 2018 № 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Checklist in the field of circulation of medicines and medical devices for compliance with qualification requirements for subjects (objects) of control</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Appendix 16 is in the wording of the joint order of the acting Minister of Healthcare of the Republic of Kazakhstan dated 24.05.2023 № 87 and the Minister of National Economy of the Republic of Kazakhstan dated 24.05.2023 № 77 (shall be enforced upon expiry of ten calendar days after the day of its first official publication).</w:t>
      </w:r>
    </w:p>
    <w:p>
      <w:pPr>
        <w:spacing w:after="0"/>
        <w:ind w:left="0"/>
        <w:jc w:val="both"/>
      </w:pPr>
      <w:r>
        <w:rPr>
          <w:rFonts w:ascii="Times New Roman"/>
          <w:b w:val="false"/>
          <w:i w:val="false"/>
          <w:color w:val="000000"/>
          <w:sz w:val="28"/>
        </w:rPr>
        <w:t>
      The state body that appointed an inspection/preventive control with a visit</w:t>
      </w:r>
    </w:p>
    <w:p>
      <w:pPr>
        <w:spacing w:after="0"/>
        <w:ind w:left="0"/>
        <w:jc w:val="both"/>
      </w:pPr>
      <w:r>
        <w:rPr>
          <w:rFonts w:ascii="Times New Roman"/>
          <w:b w:val="false"/>
          <w:i w:val="false"/>
          <w:color w:val="000000"/>
          <w:sz w:val="28"/>
        </w:rPr>
        <w:t xml:space="preserve">
      to the subject (object) of control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 act on the appointment of an inspection/preventive control with a visit to the subject</w:t>
      </w:r>
    </w:p>
    <w:p>
      <w:pPr>
        <w:spacing w:after="0"/>
        <w:ind w:left="0"/>
        <w:jc w:val="both"/>
      </w:pPr>
      <w:r>
        <w:rPr>
          <w:rFonts w:ascii="Times New Roman"/>
          <w:b w:val="false"/>
          <w:i w:val="false"/>
          <w:color w:val="000000"/>
          <w:sz w:val="28"/>
        </w:rPr>
        <w:t xml:space="preserve">
      (object) of control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the business identification number of the subject (object)</w:t>
      </w:r>
    </w:p>
    <w:p>
      <w:pPr>
        <w:spacing w:after="0"/>
        <w:ind w:left="0"/>
        <w:jc w:val="both"/>
      </w:pPr>
      <w:r>
        <w:rPr>
          <w:rFonts w:ascii="Times New Roman"/>
          <w:b w:val="false"/>
          <w:i w:val="false"/>
          <w:color w:val="000000"/>
          <w:sz w:val="28"/>
        </w:rPr>
        <w:t xml:space="preserve">
      of control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Location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 premise or building under the right of ownership or lease or trust management of state property with sanitary rules establishing sanitary and epidemiological requirements for facilities in the field of circulation of medicines and medical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equipment and furniture, inventory, instruments and apparatus to ensure quality control and compliance with the conditions of production, manufacturing, storage and sale of medicines and medical devices in accordance with regulatory legal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motor vehicle with appropriate cabinets and refrigeration and other equipment, if necessary, ensuring compliance with the conditions of storage and sale of medicines and medical devices for a mobile pharmacy for rural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specialist certificates for organizations producing medicines and medical devices:</w:t>
            </w:r>
          </w:p>
          <w:p>
            <w:pPr>
              <w:spacing w:after="20"/>
              <w:ind w:left="20"/>
              <w:jc w:val="both"/>
            </w:pPr>
            <w:r>
              <w:rPr>
                <w:rFonts w:ascii="Times New Roman"/>
                <w:b w:val="false"/>
                <w:i w:val="false"/>
                <w:color w:val="000000"/>
                <w:sz w:val="20"/>
              </w:rPr>
              <w:t>
higher pharmaceutical or chemical-technological, chemical education and work experience in the specialty for at least three years for heads of departments directly involved in the production of medicines and medical devices, or technical for heads of departments directly involved in the production of medical devices;</w:t>
            </w:r>
          </w:p>
          <w:p>
            <w:pPr>
              <w:spacing w:after="20"/>
              <w:ind w:left="20"/>
              <w:jc w:val="both"/>
            </w:pPr>
            <w:r>
              <w:rPr>
                <w:rFonts w:ascii="Times New Roman"/>
                <w:b w:val="false"/>
                <w:i w:val="false"/>
                <w:color w:val="000000"/>
                <w:sz w:val="20"/>
              </w:rPr>
              <w:t>
higher pharmaceutical or chemical, biological education for workers carrying out quality control of medicines and medical devices, or technical education for workers carrying out quality control of medical devices;</w:t>
            </w:r>
          </w:p>
          <w:p>
            <w:pPr>
              <w:spacing w:after="20"/>
              <w:ind w:left="20"/>
              <w:jc w:val="both"/>
            </w:pPr>
            <w:r>
              <w:rPr>
                <w:rFonts w:ascii="Times New Roman"/>
                <w:b w:val="false"/>
                <w:i w:val="false"/>
                <w:color w:val="000000"/>
                <w:sz w:val="20"/>
              </w:rPr>
              <w:t>
technical education for a specialist in the maintenance of equipment used in the technological process of production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organizations in the field of circulation of medicines and medical devices engaged in the manufacture of medicines:</w:t>
            </w:r>
          </w:p>
          <w:p>
            <w:pPr>
              <w:spacing w:after="20"/>
              <w:ind w:left="20"/>
              <w:jc w:val="both"/>
            </w:pPr>
            <w:r>
              <w:rPr>
                <w:rFonts w:ascii="Times New Roman"/>
                <w:b w:val="false"/>
                <w:i w:val="false"/>
                <w:color w:val="000000"/>
                <w:sz w:val="20"/>
              </w:rPr>
              <w:t>
higher pharmaceutical education and at least three years of work experience in the specialty for the head of a pharmacy that manufactures medicines and its production departments, as well as employees who monitor the quality of medicines and medical devices;</w:t>
            </w:r>
          </w:p>
          <w:p>
            <w:pPr>
              <w:spacing w:after="20"/>
              <w:ind w:left="20"/>
              <w:jc w:val="both"/>
            </w:pPr>
            <w:r>
              <w:rPr>
                <w:rFonts w:ascii="Times New Roman"/>
                <w:b w:val="false"/>
                <w:i w:val="false"/>
                <w:color w:val="000000"/>
                <w:sz w:val="20"/>
              </w:rPr>
              <w:t>
higher or secondary pharmaceutical education for employees involved in the direct production of medicinal products and release of manufactured medicinal products;</w:t>
            </w:r>
          </w:p>
          <w:p>
            <w:pPr>
              <w:spacing w:after="20"/>
              <w:ind w:left="20"/>
              <w:jc w:val="both"/>
            </w:pPr>
            <w:r>
              <w:rPr>
                <w:rFonts w:ascii="Times New Roman"/>
                <w:b w:val="false"/>
                <w:i w:val="false"/>
                <w:color w:val="000000"/>
                <w:sz w:val="20"/>
              </w:rPr>
              <w:t>
secondary pharmaceutical education and at least three years of work experience in the specialty with the head of a pharmacy and its production departments in the absence of specialists with higher pharmaceutical education in the regional center and rural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pharmacies:</w:t>
            </w:r>
          </w:p>
          <w:p>
            <w:pPr>
              <w:spacing w:after="20"/>
              <w:ind w:left="20"/>
              <w:jc w:val="both"/>
            </w:pPr>
            <w:r>
              <w:rPr>
                <w:rFonts w:ascii="Times New Roman"/>
                <w:b w:val="false"/>
                <w:i w:val="false"/>
                <w:color w:val="000000"/>
                <w:sz w:val="20"/>
              </w:rPr>
              <w:t>
higher or secondary pharmaceutical education (work experience in the specialty for at least three years) for the head of a pharmacy or its departments;</w:t>
            </w:r>
          </w:p>
          <w:p>
            <w:pPr>
              <w:spacing w:after="20"/>
              <w:ind w:left="20"/>
              <w:jc w:val="both"/>
            </w:pPr>
            <w:r>
              <w:rPr>
                <w:rFonts w:ascii="Times New Roman"/>
                <w:b w:val="false"/>
                <w:i w:val="false"/>
                <w:color w:val="000000"/>
                <w:sz w:val="20"/>
              </w:rPr>
              <w:t>
higher or secondary pharmaceutical education for specialists carrying out the sale of medicines and medical devices;</w:t>
            </w:r>
          </w:p>
          <w:p>
            <w:pPr>
              <w:spacing w:after="20"/>
              <w:ind w:left="20"/>
              <w:jc w:val="both"/>
            </w:pPr>
            <w:r>
              <w:rPr>
                <w:rFonts w:ascii="Times New Roman"/>
                <w:b w:val="false"/>
                <w:i w:val="false"/>
                <w:color w:val="000000"/>
                <w:sz w:val="20"/>
              </w:rPr>
              <w:t>
when selling medicines via the Internet, the availability of transport on the right of ownership or lease for delivery in a manner that does not allow changes in their properties during storage and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in healthcare organizations providing primary health care, consultative and diagnostic care:</w:t>
            </w:r>
          </w:p>
          <w:p>
            <w:pPr>
              <w:spacing w:after="20"/>
              <w:ind w:left="20"/>
              <w:jc w:val="both"/>
            </w:pPr>
            <w:r>
              <w:rPr>
                <w:rFonts w:ascii="Times New Roman"/>
                <w:b w:val="false"/>
                <w:i w:val="false"/>
                <w:color w:val="000000"/>
                <w:sz w:val="20"/>
              </w:rPr>
              <w:t xml:space="preserve">
higher or secondary pharmaceutical education (work experience in the specialty for at least three years) for the head of a pharmacy, as well as employees involved in the sale of medicines and medical devices. In pharmacies for rural settlements where there are no pharmacies, in the absence of specialists with pharmaceutical education, specialists with medical education who have been trained to sell them shall be allowed to sell medicines and medical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a pharmacy warehouse:</w:t>
            </w:r>
          </w:p>
          <w:p>
            <w:pPr>
              <w:spacing w:after="20"/>
              <w:ind w:left="20"/>
              <w:jc w:val="both"/>
            </w:pPr>
            <w:r>
              <w:rPr>
                <w:rFonts w:ascii="Times New Roman"/>
                <w:b w:val="false"/>
                <w:i w:val="false"/>
                <w:color w:val="000000"/>
                <w:sz w:val="20"/>
              </w:rPr>
              <w:t>
higher pharmaceutical education and at least three years of work experience for the head of a pharmacy warehouse;</w:t>
            </w:r>
          </w:p>
          <w:p>
            <w:pPr>
              <w:spacing w:after="20"/>
              <w:ind w:left="20"/>
              <w:jc w:val="both"/>
            </w:pPr>
            <w:r>
              <w:rPr>
                <w:rFonts w:ascii="Times New Roman"/>
                <w:b w:val="false"/>
                <w:i w:val="false"/>
                <w:color w:val="000000"/>
                <w:sz w:val="20"/>
              </w:rPr>
              <w:t>
higher or secondary pharmaceutical education for the heads of pharmacy warehouse departments and workers involved in the acceptance, storage and release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a mobile pharmacy for rural settlements:</w:t>
            </w:r>
          </w:p>
          <w:p>
            <w:pPr>
              <w:spacing w:after="20"/>
              <w:ind w:left="20"/>
              <w:jc w:val="both"/>
            </w:pPr>
            <w:r>
              <w:rPr>
                <w:rFonts w:ascii="Times New Roman"/>
                <w:b w:val="false"/>
                <w:i w:val="false"/>
                <w:color w:val="000000"/>
                <w:sz w:val="20"/>
              </w:rPr>
              <w:t>
higher or secondary pharmaceutical education for the head of a mobile pharmacy, as well as employees involved in the sale of medicines and medical devices. In the absence of specialists with pharmaceutical education, specialists with a medical education who have been trained for their sale shall be allowed to carry out retail sales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staff of employees with appropriate education, work experience and a specialist certificate for the manufacture of medical devices:</w:t>
            </w:r>
          </w:p>
          <w:p>
            <w:pPr>
              <w:spacing w:after="20"/>
              <w:ind w:left="20"/>
              <w:jc w:val="both"/>
            </w:pPr>
            <w:r>
              <w:rPr>
                <w:rFonts w:ascii="Times New Roman"/>
                <w:b w:val="false"/>
                <w:i w:val="false"/>
                <w:color w:val="000000"/>
                <w:sz w:val="20"/>
              </w:rPr>
              <w:t>
higher or secondary pharmaceutical, medical or technical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specialization or improvement and other types of advanced training over the last 5 (five) years in the declared subtypes of pharmaceutical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secondary pharmaceutical education (work experience in the specialty - at least three years) for individuals applying to engage in pharmaceutical activities without forming a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November 15, 2018 №ҚР ДСМ-32</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№70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Checklist in the field of circulation of medicines and medical devices in relation to medical organizations on drug supply issues  </w:t>
      </w:r>
    </w:p>
    <w:p>
      <w:pPr>
        <w:spacing w:after="0"/>
        <w:ind w:left="0"/>
        <w:jc w:val="both"/>
      </w:pPr>
      <w:r>
        <w:rPr>
          <w:rFonts w:ascii="Times New Roman"/>
          <w:b w:val="false"/>
          <w:i w:val="false"/>
          <w:color w:val="ff0000"/>
          <w:sz w:val="28"/>
        </w:rPr>
        <w:t xml:space="preserve">
      Footnote. Appendix 17 – as amended by the joint order of the Acting Minister of Healthcare of the Republic of Kazakhstan dated 24.05.2023 №87 and the Minister of National Economy of the Republic of Kazakhstan dated 24.05.2023 № 77 (effective ten calendar days after the date of its first official publication). </w:t>
      </w:r>
    </w:p>
    <w:p>
      <w:pPr>
        <w:spacing w:after="0"/>
        <w:ind w:left="0"/>
        <w:jc w:val="both"/>
      </w:pPr>
      <w:r>
        <w:rPr>
          <w:rFonts w:ascii="Times New Roman"/>
          <w:b w:val="false"/>
          <w:i w:val="false"/>
          <w:color w:val="000000"/>
          <w:sz w:val="28"/>
        </w:rPr>
        <w:t>
      State body that appointed inspection/preventive control with a visit to the</w:t>
      </w:r>
    </w:p>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Location address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prescription of medicines containing narcotic drugs, psychotropic substances and their precursors during outpatient and inpatient treatment in health care organizations by a doctor of a health care organization who has access to work with narcotic drugs and their precursors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recording in the patient’s medical documents of the prescription of medications containing narcotic drugs, psychotropic substances and precursors in accordance with Tables II, III, IV of the List of narcotic drugs, psychotropic substances and precursors subject to control in the Republic of Kazakhstan, indicating the single dose, method and frequency of administration, duration of treatment, also substantiation of prescribing  the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use (taking) of medicines containing narcotic drugs, psychotropic substances of Tables II, III of the List strictly under the supervision of medical personnel at the time of their dispensing - oral administration, application of transdermal therapeutic systems (patch, film) - in the presence of a nurse, administration of injections - in the presence of a doctor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writing prescriptions for medicines containing narcotic drugs, psychotropic substances and precursors (hereinafter -NPP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person responsible for storage and issuance of special prescription 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subject-quantitative accounting of special prescription 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safe or metal cabinet for storing special prescription forms. At the end of the work, the room shall be sealed and (or) stamped. The keys to the room, the seal and (or) the sealer shall be kept by the person in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destruction of unused special prescriptions handed in by relatives of deceased patients. Destruction of prescriptions shall be carried out as prescriptions accumulate, but at least once a month, by burning in the presence of a permanent commission, which shall include a representative of the internal affairs body. The fact of destruction of unused special prescriptions shall be formalized by an appropriate report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medicines containing narcotic drugs, psychotropic substances of Table II of the List, determined by the order of the head of the healthcare organization, not exceeding a five-day supply, which is used with the permission of the responsible doctor on duty, to provide emergency medical care in a healthcare organization providing inpatient care in the evening and nighttime.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collection and destruction of empty ampoules from medicines containing narcotic drugs, psychotropic substances of Table II of the List, the contents of which are unused or partially used, as well as tablets and patches (transdermal therapeutic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order for a medical worker responsible for issuing a temporary death certificate, ensuring notification of relatives of a deceased cancer patient about handing over unused special prescription forms and medicines containing narcotic and psychotropic substances of Table II of List, as well as acceptance of special prescription forms and unused medicines, containing narcotic and psychotropic substances of Table II of the List after patients died at home. Availability of acts of acceptance and transfer of medicines containing narcotic drugs, psychotropic substances and their precursors remaining after the death of the patient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permanent commission, which includes representatives of internal affairs bodies and the territorial division of the state body in the field of sanitary and epidemiological welfare of the population for destruction of medicines containing narcotic drugs, psychotropic substances of Table II List with expired dates, handed over by relatives of deceased patients, and also broken, defective, empty ampoules, tablets and patches (transdermal therapeutic systems), also ampoules, tablets and patches (transdermal therapeutic systems), the contents of which have been partially 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of destruction of medicines containing narcotic drugs, psychotropic substances and their precursors of Tables II, III, IV of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and procedures for registration and storage of medical documentation, requirements for medicines containing narcotic drugs, psychotropic substances and precursors of Tables II, III, IV of the List, approved by the NPP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prescription regulations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and monitoring of prescriptions for free or discounted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specimen signatures of authorized persons entitled to sign prescriptions are sent to the facilities of the pharmaceutical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Reflection in the patient’s outpatient record of the contents and numbers of prescriptions for free or discounted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calculation of the need for medicines:</w:t>
            </w:r>
          </w:p>
          <w:p>
            <w:pPr>
              <w:spacing w:after="20"/>
              <w:ind w:left="20"/>
              <w:jc w:val="both"/>
            </w:pPr>
            <w:r>
              <w:rPr>
                <w:rFonts w:ascii="Times New Roman"/>
                <w:b w:val="false"/>
                <w:i w:val="false"/>
                <w:color w:val="000000"/>
                <w:sz w:val="20"/>
              </w:rPr>
              <w:t>
1) in accordance with the medicinal medical organization’s drug formulary;</w:t>
            </w:r>
          </w:p>
          <w:p>
            <w:pPr>
              <w:spacing w:after="20"/>
              <w:ind w:left="20"/>
              <w:jc w:val="both"/>
            </w:pPr>
            <w:r>
              <w:rPr>
                <w:rFonts w:ascii="Times New Roman"/>
                <w:b w:val="false"/>
                <w:i w:val="false"/>
                <w:color w:val="000000"/>
                <w:sz w:val="20"/>
              </w:rPr>
              <w:t>
2) based on data on the dynamics of morbidity and the epidemiological situation in the region, as well as statistical data on the projected number of patients;</w:t>
            </w:r>
          </w:p>
          <w:p>
            <w:pPr>
              <w:spacing w:after="20"/>
              <w:ind w:left="20"/>
              <w:jc w:val="both"/>
            </w:pPr>
            <w:r>
              <w:rPr>
                <w:rFonts w:ascii="Times New Roman"/>
                <w:b w:val="false"/>
                <w:i w:val="false"/>
                <w:color w:val="000000"/>
                <w:sz w:val="20"/>
              </w:rPr>
              <w:t>
3) taking into account registers of treated patients;</w:t>
            </w:r>
          </w:p>
          <w:p>
            <w:pPr>
              <w:spacing w:after="20"/>
              <w:ind w:left="20"/>
              <w:jc w:val="both"/>
            </w:pPr>
            <w:r>
              <w:rPr>
                <w:rFonts w:ascii="Times New Roman"/>
                <w:b w:val="false"/>
                <w:i w:val="false"/>
                <w:color w:val="000000"/>
                <w:sz w:val="20"/>
              </w:rPr>
              <w:t xml:space="preserve">
4) taking into account the actual consumption of medicines for the previous year and the projected balance as of January 1 of the next financial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for the procurement of medicines and pharmaceutical services within the framework of the guaranteed volume of free medical care (hereinafter - GVFMC) and medical care in the system of compulsory social health insurance (hereinafter - CSHI)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distribution of medicines depending on the projected number of patients and certain categories of citizens living in populated areas, by type of diseases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information for patients shall be placed in medical organizations providing outpatient and polyclinic care, facilities in the sphere of drug circulation that provide pharmaceutical services within the framework of the SGBMP, as well as in periodic printed publications distributed on the territory of the respective administrative-territorial unit:</w:t>
            </w:r>
          </w:p>
          <w:p>
            <w:pPr>
              <w:spacing w:after="20"/>
              <w:ind w:left="20"/>
              <w:jc w:val="both"/>
            </w:pPr>
            <w:r>
              <w:rPr>
                <w:rFonts w:ascii="Times New Roman"/>
                <w:b w:val="false"/>
                <w:i w:val="false"/>
                <w:color w:val="000000"/>
                <w:sz w:val="20"/>
              </w:rPr>
              <w:t>
1) the list and addresses of facilities in the sphere of circulation of medicines that provide pharmaceutical services within the GVFMC frames;</w:t>
            </w:r>
          </w:p>
          <w:p>
            <w:pPr>
              <w:spacing w:after="20"/>
              <w:ind w:left="20"/>
              <w:jc w:val="both"/>
            </w:pPr>
            <w:r>
              <w:rPr>
                <w:rFonts w:ascii="Times New Roman"/>
                <w:b w:val="false"/>
                <w:i w:val="false"/>
                <w:color w:val="000000"/>
                <w:sz w:val="20"/>
              </w:rPr>
              <w:t>
2) addresses of organizations providing outpatient and polyclinic care through which outpatient pharmaceutical services are provided;</w:t>
            </w:r>
          </w:p>
          <w:p>
            <w:pPr>
              <w:spacing w:after="20"/>
              <w:ind w:left="20"/>
              <w:jc w:val="both"/>
            </w:pPr>
            <w:r>
              <w:rPr>
                <w:rFonts w:ascii="Times New Roman"/>
                <w:b w:val="false"/>
                <w:i w:val="false"/>
                <w:color w:val="000000"/>
                <w:sz w:val="20"/>
              </w:rPr>
              <w:t>
3) address and telephone number of the customer for provision of pharmaceutical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rational use (prescription) of medicines and the formation of a drug formulary based on proven clinical effectiveness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permanent commission that, at least once a quarter, analyzes medical prescriptions at the inpatient, hospital-replacement and outpatient levels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accounting of medicines within the GVFMC framework during the provision of inpatient, hospital-replacement and outpatient care within the GVFMC framework in total and quantitative terms in medical records or automated programs for accounting and use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Reflection of used medications in the medical record of an inpatient patient, in the list of medical prescriptions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provision of medicines received for emergency, inpatient and hospital substitution care within the GVFMC framework with a stamp of a medical organization indicating the name of the medical organization, its address and “Free of charge” mark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information about side effects, serious side effects and lack of efficacy in the medical record of an inpatient and (or) outpatient patient, including statistics on identified cases of side effects in the medical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separate storage and accounting of medicines and medical devices procured for the provision of medical care within the GVFMC framework, additional medical care to persons held in pre-trial detention centers and penal (penitentiary) institutions at the expense of budget funds and (or) in the CSHI system and paid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maximum prices for the trade name of medicines and medical devices, for the international nonproprietary name of a medicine or the technical characteristics of a medical product within the GVFMC framework and (or) in the CSHI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medical organizations providing medical care at all levels within the GVFMC framework, additional medical care to persons held in pre-trial detention facilities and penal (penitentiary) institutions, at the expense of budgetary funds and (or) in the CSHI system, a stock of medicines and medical devices shall be created: for at least one month, except for medical care for HIV infection, where the stock of medicines and medical devices is created for at least three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with medicines, medical devices, specialized therapeutic products, immune-biological medicines within the GVFMC framework and (or) in the CSHI system when providing primary medical and sanitary and specialized medical care in outpatient conditions shall be carried out according to the list of medicines and medical devices for free and (or) preferential outpatient provision of certain categories of citizens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medicines and medical devices in outpatient conditions within the GVFMC framework and (or) in the CSHI system of citizens, Kandas, refugees, foreigners and stateless persons permanently residing in the territory of the Republic of Kazakhstan and serving a sentence under a court verdict in liberty deprivation places, detained, imprisoned and placed in special institutions, who are on dispensary registration, shall be carried out at the place of attachment to medical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Certain categories of citizens with certain diseases (conditions) shall be provided with free and (or) discounted medicines and medical devices in outpatient conditions within the GVFMC framework and (or) in the CSHI system free of charge according to a doctor's prescription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Mother and child first aid kits shall be issued for newborns upon discharge from obstetric organizations with a note of issuance in the development history of the newborn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procedure for forming the need for medicines and medical devices within the GVFMC framework and the CSHI system:</w:t>
            </w:r>
          </w:p>
          <w:p>
            <w:pPr>
              <w:spacing w:after="20"/>
              <w:ind w:left="20"/>
              <w:jc w:val="both"/>
            </w:pPr>
            <w:r>
              <w:rPr>
                <w:rFonts w:ascii="Times New Roman"/>
                <w:b w:val="false"/>
                <w:i w:val="false"/>
                <w:color w:val="000000"/>
                <w:sz w:val="20"/>
              </w:rPr>
              <w:t>
1) calculation of the need for medicines and medical devices within the GVFMC framework, additional medical care for persons held in pre-trial detention centers and institutions of the penal (penitentiary) system at the expense of budget funds and (or) in the CSHI system:</w:t>
            </w:r>
          </w:p>
          <w:p>
            <w:pPr>
              <w:spacing w:after="20"/>
              <w:ind w:left="20"/>
              <w:jc w:val="both"/>
            </w:pPr>
            <w:r>
              <w:rPr>
                <w:rFonts w:ascii="Times New Roman"/>
                <w:b w:val="false"/>
                <w:i w:val="false"/>
                <w:color w:val="000000"/>
                <w:sz w:val="20"/>
              </w:rPr>
              <w:t>
- taking into account the established daily dose for medicines;</w:t>
            </w:r>
          </w:p>
          <w:p>
            <w:pPr>
              <w:spacing w:after="20"/>
              <w:ind w:left="20"/>
              <w:jc w:val="both"/>
            </w:pPr>
            <w:r>
              <w:rPr>
                <w:rFonts w:ascii="Times New Roman"/>
                <w:b w:val="false"/>
                <w:i w:val="false"/>
                <w:color w:val="000000"/>
                <w:sz w:val="20"/>
              </w:rPr>
              <w:t>
- based on data on actual consumption of medicines and medical devices for the previous financial year;</w:t>
            </w:r>
          </w:p>
          <w:p>
            <w:pPr>
              <w:spacing w:after="20"/>
              <w:ind w:left="20"/>
              <w:jc w:val="both"/>
            </w:pPr>
            <w:r>
              <w:rPr>
                <w:rFonts w:ascii="Times New Roman"/>
                <w:b w:val="false"/>
                <w:i w:val="false"/>
                <w:color w:val="000000"/>
                <w:sz w:val="20"/>
              </w:rPr>
              <w:t xml:space="preserve">
2) organizing and conducting the purchase of medicines, medical devices and specialized medical products, pharmaceutical services within the GVFMC framework, additional volume of medical care for persons held in pre-trial detention centers and institutions of the penitentiary (penal) system, at the expense of budgetary funds and (or) in the CSHI system on issues of drug provision and compliance with price limits; </w:t>
            </w:r>
          </w:p>
          <w:p>
            <w:pPr>
              <w:spacing w:after="20"/>
              <w:ind w:left="20"/>
              <w:jc w:val="both"/>
            </w:pPr>
            <w:r>
              <w:rPr>
                <w:rFonts w:ascii="Times New Roman"/>
                <w:b w:val="false"/>
                <w:i w:val="false"/>
                <w:color w:val="000000"/>
                <w:sz w:val="20"/>
              </w:rPr>
              <w:t xml:space="preserve">
3) organization and procurement of services for the storage and transportation of medicines and medical devices, services for accounting and sale of medicines and medical devices by a single distributor within the GVFMC framework, additional volume of medical care for persons held in pre-trial detention centers and penitentiary (penal) institutions, at the expense of budgetary funds and (or) in the compulsory medical insurance system on drug supply issues; </w:t>
            </w:r>
          </w:p>
          <w:p>
            <w:pPr>
              <w:spacing w:after="20"/>
              <w:ind w:left="20"/>
              <w:jc w:val="both"/>
            </w:pPr>
            <w:r>
              <w:rPr>
                <w:rFonts w:ascii="Times New Roman"/>
                <w:b w:val="false"/>
                <w:i w:val="false"/>
                <w:color w:val="000000"/>
                <w:sz w:val="20"/>
              </w:rPr>
              <w:t>
4) provision of medicines and medical devices within the GVFMC framework, additional medical care to persons held in pre-trial detention centers and penal (penitentiary) institutions at the expense of budget funds and (or) in the CSHI system;</w:t>
            </w:r>
          </w:p>
          <w:p>
            <w:pPr>
              <w:spacing w:after="20"/>
              <w:ind w:left="20"/>
              <w:jc w:val="both"/>
            </w:pPr>
            <w:r>
              <w:rPr>
                <w:rFonts w:ascii="Times New Roman"/>
                <w:b w:val="false"/>
                <w:i w:val="false"/>
                <w:color w:val="000000"/>
                <w:sz w:val="20"/>
              </w:rPr>
              <w:t>
5) provision of medicines and medical products in rural areas that have no pharmacies;</w:t>
            </w:r>
          </w:p>
          <w:p>
            <w:pPr>
              <w:spacing w:after="20"/>
              <w:ind w:left="20"/>
              <w:jc w:val="both"/>
            </w:pPr>
            <w:r>
              <w:rPr>
                <w:rFonts w:ascii="Times New Roman"/>
                <w:b w:val="false"/>
                <w:i w:val="false"/>
                <w:color w:val="000000"/>
                <w:sz w:val="20"/>
              </w:rPr>
              <w:t>
6) ensuring rational use of medicines and conducting assessments of the rational use of medicines;</w:t>
            </w:r>
          </w:p>
          <w:p>
            <w:pPr>
              <w:spacing w:after="20"/>
              <w:ind w:left="20"/>
              <w:jc w:val="both"/>
            </w:pPr>
            <w:r>
              <w:rPr>
                <w:rFonts w:ascii="Times New Roman"/>
                <w:b w:val="false"/>
                <w:i w:val="false"/>
                <w:color w:val="000000"/>
                <w:sz w:val="20"/>
              </w:rPr>
              <w:t xml:space="preserve">
7) storage, accounting of medicines and medical devices, when providing medical care within the GVFMC framework, additional medical care to persons held in pre-trial detention centers and penal (penitentiary) institutions, at the expense of budget funds and (or) in the CSHI system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availability in medical organizations providing medical care at all levels within the GVFMC framework, of an additional volume of medical care for persons held in pre-trial detention centers and penal (penitentiary )institutions, at the expense of budgetary funds and (or) in the CSHI system, a supply of medicines and medical products: for at least one month, with the exception of providing medical care for HIV infection, where the stock of medicines and medical products is created for at least three months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redistribution of medicines and medical devices between medical organizations independently in cases of changes in the dynamics of morbidity, transfer or relocation of a patient, changes in the treatment regimen due to intolerance, drug resistance, death, liquidation of medical organizations, changes in the profile of medical services at all levels of medical care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calculation of the forecast need for medicines for the provision of medical care in inpatient and hospital-replacement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ethics conditions of promoting medicinal products and medical devices specifically:</w:t>
            </w:r>
          </w:p>
          <w:p>
            <w:pPr>
              <w:spacing w:after="20"/>
              <w:ind w:left="20"/>
              <w:jc w:val="both"/>
            </w:pPr>
            <w:r>
              <w:rPr>
                <w:rFonts w:ascii="Times New Roman"/>
                <w:b w:val="false"/>
                <w:i w:val="false"/>
                <w:color w:val="000000"/>
                <w:sz w:val="20"/>
              </w:rPr>
              <w:t>
To participate in daily physician conferences in medical and health education organizations, representatives of manufacturers and (or) distributors ten calendar days prior to the planned participation in the daily physician conference shall coordinate in writing the time and topic of the event with the head of the health care organization.</w:t>
            </w:r>
          </w:p>
          <w:p>
            <w:pPr>
              <w:spacing w:after="20"/>
              <w:ind w:left="20"/>
              <w:jc w:val="both"/>
            </w:pPr>
            <w:r>
              <w:rPr>
                <w:rFonts w:ascii="Times New Roman"/>
                <w:b w:val="false"/>
                <w:i w:val="false"/>
                <w:color w:val="000000"/>
                <w:sz w:val="20"/>
              </w:rPr>
              <w:t>
Individual contacts of manufacturers, distributors or authorized representatives, as well as other entities in the sphere of circulation of medicinal products and medical devices, empowered to promote medicinal products and medical devices, with medical and pharmaceutical workers during their working hours and at their workplace for the purpose of promotion of medicinal products and medical devices shall be excluded.</w:t>
            </w:r>
          </w:p>
          <w:p>
            <w:pPr>
              <w:spacing w:after="20"/>
              <w:ind w:left="20"/>
              <w:jc w:val="both"/>
            </w:pPr>
            <w:r>
              <w:rPr>
                <w:rFonts w:ascii="Times New Roman"/>
                <w:b w:val="false"/>
                <w:i w:val="false"/>
                <w:color w:val="000000"/>
                <w:sz w:val="20"/>
              </w:rPr>
              <w:t>
In the interaction of entities in the field of circulation of medicines and medical devices with members of professional associations, the members of professional associations may not encourage adoption of any decisions in the process of its statutory activities in favor of entities in the field of circulation of medicines and medical devices.</w:t>
            </w:r>
          </w:p>
          <w:p>
            <w:pPr>
              <w:spacing w:after="20"/>
              <w:ind w:left="20"/>
              <w:jc w:val="both"/>
            </w:pPr>
            <w:r>
              <w:rPr>
                <w:rFonts w:ascii="Times New Roman"/>
                <w:b w:val="false"/>
                <w:i w:val="false"/>
                <w:color w:val="000000"/>
                <w:sz w:val="20"/>
              </w:rPr>
              <w:t>
Members of professional associations shall exclude financial and other collusions for the purpose of obtaining benefits when promoting certain drugs and medical devices on the market, but at the same time shall make efforts to suppress such 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breaching of ethics in the promotion of medicines and medical devices in the interaction of entities in the field of circulation of medicines and medical devices:</w:t>
            </w:r>
          </w:p>
          <w:p>
            <w:pPr>
              <w:spacing w:after="20"/>
              <w:ind w:left="20"/>
              <w:jc w:val="both"/>
            </w:pPr>
            <w:r>
              <w:rPr>
                <w:rFonts w:ascii="Times New Roman"/>
                <w:b w:val="false"/>
                <w:i w:val="false"/>
                <w:color w:val="000000"/>
                <w:sz w:val="20"/>
              </w:rPr>
              <w:t>
1) providing or offering financial remuneration or any other material or non-material incentives to medical and pharmaceutical professionals for prescribing and dispensing certain remedies;</w:t>
            </w:r>
          </w:p>
          <w:p>
            <w:pPr>
              <w:spacing w:after="20"/>
              <w:ind w:left="20"/>
              <w:jc w:val="both"/>
            </w:pPr>
            <w:r>
              <w:rPr>
                <w:rFonts w:ascii="Times New Roman"/>
                <w:b w:val="false"/>
                <w:i w:val="false"/>
                <w:color w:val="000000"/>
                <w:sz w:val="20"/>
              </w:rPr>
              <w:t>
2) payment for entertainment, recreation, travel to a place of recreation, with the exception of payments related to the pursuit of scientific and educational activities;</w:t>
            </w:r>
          </w:p>
          <w:p>
            <w:pPr>
              <w:spacing w:after="20"/>
              <w:ind w:left="20"/>
              <w:jc w:val="both"/>
            </w:pPr>
            <w:r>
              <w:rPr>
                <w:rFonts w:ascii="Times New Roman"/>
                <w:b w:val="false"/>
                <w:i w:val="false"/>
                <w:color w:val="000000"/>
                <w:sz w:val="20"/>
              </w:rPr>
              <w:t>
3) conclusion of agreements, organization of actions for prescribing or recommending medicines and medical devices to patients with involvement of medical professionals with the aim of obtaining material benefits, except for written official agreements on conducting biomedical, clinical and economic, epidemiological and other types of research not prohibited by the legislation of the Republic of Kazakhstan, as well as agreements on participation in ongoing marketing research;</w:t>
            </w:r>
          </w:p>
          <w:p>
            <w:pPr>
              <w:spacing w:after="20"/>
              <w:ind w:left="20"/>
              <w:jc w:val="both"/>
            </w:pPr>
            <w:r>
              <w:rPr>
                <w:rFonts w:ascii="Times New Roman"/>
                <w:b w:val="false"/>
                <w:i w:val="false"/>
                <w:color w:val="000000"/>
                <w:sz w:val="20"/>
              </w:rPr>
              <w:t>
4) providing samples of medicines and medical devices to patients, except for cases not prohibited by the legislation of the Republic of Kazakhstan;</w:t>
            </w:r>
          </w:p>
          <w:p>
            <w:pPr>
              <w:spacing w:after="20"/>
              <w:ind w:left="20"/>
              <w:jc w:val="both"/>
            </w:pPr>
            <w:r>
              <w:rPr>
                <w:rFonts w:ascii="Times New Roman"/>
                <w:b w:val="false"/>
                <w:i w:val="false"/>
                <w:color w:val="000000"/>
                <w:sz w:val="20"/>
              </w:rPr>
              <w:t>
5) encouragement to prescribe medicines and medical devices on prescription forms not of the established pattern, including those containing advertising information, as well as with pre-printed names of medicines and medical devices;</w:t>
            </w:r>
          </w:p>
          <w:p>
            <w:pPr>
              <w:spacing w:after="20"/>
              <w:ind w:left="20"/>
              <w:jc w:val="both"/>
            </w:pPr>
            <w:r>
              <w:rPr>
                <w:rFonts w:ascii="Times New Roman"/>
                <w:b w:val="false"/>
                <w:i w:val="false"/>
                <w:color w:val="000000"/>
                <w:sz w:val="20"/>
              </w:rPr>
              <w:t>
6) organization of programs that provide property and non-property prizes, gifts to pharmacy managers and pharmacy employees for achieving certain sales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in places of visual information for patients and on the Internet resource of a medical organization of the list of medicines and medical devices for free and (or) preferential outpatient provision of certain categories of citizens of the Republic of Kazakhstan with certain diseases (conditions), as well as addresses of medical organizations through which outpatient drug provision is carried out and  toll-free telephone number (if available) to obtain information on the use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two-year storage period of prescriptions for medicines dispensed under the GVFMC and (or) the CSHI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by each pharmacy worker of a health specialist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safety, storage conditions and handling of various groups of medicines and medical devices by complying with the requirements for design, arrangement, composition, size of areas, equipment of premises (areas) for storage of medicines and medical devices and their operation, ensuring the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separate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expiry dates of medicines and medical devices on paper or electronic 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in designated and clearly marked storage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method of administration,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storage space for pending, expired, returned, withdrawn, presumably counterfeit, recalled and rejected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discharge areas. Availability of equipment in receiving and discharge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receiving, quarantine, defective, discharge and storage areas. Availability of a clearly labeled and restricted access quarantine room where medicines are stored.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must be no more than 90 percent of the volume. Alcohols in large quantities shall be stored in metal containers,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isolated storage of calcium hypochloride, taking into account its properties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measures in the storage of explosive medicines against contamination by dust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conditions of storage of dressings in a dry ventilated area in cabinets, drawers, on racks, pallets, trays, in conditions ensuring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of storage of medical instruments, devices, appliances, equipment in dry heated rooms at room temperature, with relative humidity not exceeding 65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interior finishing of premises (areas) for storing medicines and ensuring cleanliness of storage premises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protection against the entry of insects, rodents or other animals, and presence of preventive pest control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p>
            <w:pPr>
              <w:spacing w:after="20"/>
              <w:ind w:left="20"/>
              <w:jc w:val="both"/>
            </w:pPr>
            <w:r>
              <w:rPr>
                <w:rFonts w:ascii="Times New Roman"/>
                <w:b w:val="false"/>
                <w:i w:val="false"/>
                <w:color w:val="000000"/>
                <w:sz w:val="20"/>
              </w:rPr>
              <w:t xml:space="preserve">
Employees working in the storage area shall have protective or work clothing appropriate to the work performed and personal protective equipment if necessary. Personnel working with hazardous medicinal products shall undergo special instruction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the necessary equipment and inventory in drug storage areas:</w:t>
            </w:r>
          </w:p>
          <w:p>
            <w:pPr>
              <w:spacing w:after="20"/>
              <w:ind w:left="20"/>
              <w:jc w:val="both"/>
            </w:pPr>
            <w:r>
              <w:rPr>
                <w:rFonts w:ascii="Times New Roman"/>
                <w:b w:val="false"/>
                <w:i w:val="false"/>
                <w:color w:val="000000"/>
                <w:sz w:val="20"/>
              </w:rPr>
              <w:t>
1) racks, pallets, shelves, cabinets for storing medicines and medical products;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mechanization means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calibration (verification) of equipment used for control and monitoring of storage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developed and approved emergency plan in case of malfunction of the refrigeration room (chamber), refrigeration equipment or power outage, emergency situations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developed and approved instructions for cleaning and disinfection of equipment. The used equipment shall be in good condition and kept in proper cleanliness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person responsible for ensuring the safety of the quality of medicines and medical devices at facilities storing medicines and medical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commission for the destruction of medicines and medical devices unsuitable for sale and medical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acts on the destruction of medicines and medical devices unsuitable for sale and medical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secondary package labeling including the following information:</w:t>
            </w:r>
          </w:p>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xml:space="preserve">
23) means of identification or material medium containing means of identification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primary packaging labeling indicating the following information:</w:t>
            </w:r>
          </w:p>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efficacy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efficacy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illicit circulation of narcotic drugs, psychotropic substances, their analogs and precursors that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persons who have conclusions from psychiatrists and narcologists on the absence of drug addiction, substance abuse, chronic alcoholism, also on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by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of advertising of medicinal products and medical devices:</w:t>
            </w:r>
          </w:p>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the conclusion on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Non-admission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efficacy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xml:space="preserve">
16) provide information in advertising that is not directly related to the advertised pharmaceutical service, medicinal product and medical device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that the medical equipment in use, at the time of acceptance, was new, unused, the latest or a serial model, free of defects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the technical condition of medical equipment subject to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(not less than thirty-seven months from the date of commissioning and periodicity recommended by the manufacturer) consisting of periodic inspection of the technical condition of medical equipment (at least once a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operated medical equipment:</w:t>
            </w:r>
          </w:p>
          <w:p>
            <w:pPr>
              <w:spacing w:after="20"/>
              <w:ind w:left="20"/>
              <w:jc w:val="both"/>
            </w:pPr>
            <w:r>
              <w:rPr>
                <w:rFonts w:ascii="Times New Roman"/>
                <w:b w:val="false"/>
                <w:i w:val="false"/>
                <w:color w:val="000000"/>
                <w:sz w:val="20"/>
              </w:rPr>
              <w:t>
1) of operational documentation (operation manual and service manual);</w:t>
            </w:r>
          </w:p>
          <w:p>
            <w:pPr>
              <w:spacing w:after="20"/>
              <w:ind w:left="20"/>
              <w:jc w:val="both"/>
            </w:pPr>
            <w:r>
              <w:rPr>
                <w:rFonts w:ascii="Times New Roman"/>
                <w:b w:val="false"/>
                <w:i w:val="false"/>
                <w:color w:val="000000"/>
                <w:sz w:val="20"/>
              </w:rPr>
              <w:t>
2) of service manual for medical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operation of medical equipment not provided with service maintenance, removed from service maintenance, or operation of medical equipment by personnel without special training, not trained in the use of medical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unjustified idling of medical equipment (absence of measures for restoration of serviceable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Designated person (s)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Appendix 18</w:t>
      </w:r>
    </w:p>
    <w:p>
      <w:pPr>
        <w:spacing w:after="0"/>
        <w:ind w:left="0"/>
        <w:jc w:val="both"/>
      </w:pPr>
      <w:r>
        <w:rPr>
          <w:rFonts w:ascii="Times New Roman"/>
          <w:b w:val="false"/>
          <w:i w:val="false"/>
          <w:color w:val="000000"/>
          <w:sz w:val="28"/>
        </w:rPr>
        <w:t xml:space="preserve">to the joint order </w:t>
      </w:r>
    </w:p>
    <w:p>
      <w:pPr>
        <w:spacing w:after="0"/>
        <w:ind w:left="0"/>
        <w:jc w:val="both"/>
      </w:pPr>
      <w:r>
        <w:rPr>
          <w:rFonts w:ascii="Times New Roman"/>
          <w:b w:val="false"/>
          <w:i w:val="false"/>
          <w:color w:val="000000"/>
          <w:sz w:val="28"/>
        </w:rPr>
        <w:t xml:space="preserve">of the Minister of Healthcare </w:t>
      </w:r>
    </w:p>
    <w:p>
      <w:pPr>
        <w:spacing w:after="0"/>
        <w:ind w:left="0"/>
        <w:jc w:val="both"/>
      </w:pPr>
      <w:r>
        <w:rPr>
          <w:rFonts w:ascii="Times New Roman"/>
          <w:b w:val="false"/>
          <w:i w:val="false"/>
          <w:color w:val="000000"/>
          <w:sz w:val="28"/>
        </w:rPr>
        <w:t>of the Republic of Kazakhstan dated</w:t>
      </w:r>
    </w:p>
    <w:p>
      <w:pPr>
        <w:spacing w:after="0"/>
        <w:ind w:left="0"/>
        <w:jc w:val="both"/>
      </w:pPr>
      <w:r>
        <w:rPr>
          <w:rFonts w:ascii="Times New Roman"/>
          <w:b w:val="false"/>
          <w:i w:val="false"/>
          <w:color w:val="000000"/>
          <w:sz w:val="28"/>
        </w:rPr>
        <w:t>November 15, 2018 № ҚР ДСМ-32</w:t>
      </w:r>
    </w:p>
    <w:p>
      <w:pPr>
        <w:spacing w:after="0"/>
        <w:ind w:left="0"/>
        <w:jc w:val="both"/>
      </w:pPr>
      <w:r>
        <w:rPr>
          <w:rFonts w:ascii="Times New Roman"/>
          <w:b w:val="false"/>
          <w:i w:val="false"/>
          <w:color w:val="000000"/>
          <w:sz w:val="28"/>
        </w:rPr>
        <w:t>and the Minister of National Economy</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dated November 15, 2018 №70</w:t>
      </w:r>
    </w:p>
    <w:p>
      <w:pPr>
        <w:spacing w:after="0"/>
        <w:ind w:left="0"/>
        <w:jc w:val="left"/>
      </w:pPr>
      <w:r>
        <w:rPr>
          <w:rFonts w:ascii="Times New Roman"/>
          <w:b/>
          <w:i w:val="false"/>
          <w:color w:val="000000"/>
        </w:rPr>
        <w:t xml:space="preserve"> Checklist in the field of circulation of medicines and medical devices regarding subjects (objects) of pharmaceutical activities engaged in the production of medicines and medical devices </w:t>
      </w:r>
    </w:p>
    <w:p>
      <w:pPr>
        <w:spacing w:after="0"/>
        <w:ind w:left="0"/>
        <w:jc w:val="both"/>
      </w:pPr>
      <w:r>
        <w:rPr>
          <w:rFonts w:ascii="Times New Roman"/>
          <w:b w:val="false"/>
          <w:i w:val="false"/>
          <w:color w:val="ff0000"/>
          <w:sz w:val="28"/>
        </w:rPr>
        <w:t xml:space="preserve">
      Footnote. Appendix 18 – as amended by the joint order of the Acting Minister of Healthcare of the Republic of Kazakhstan dated 24.05.2023 №87 and the Minister of National Economy of the Republic of Kazakhstan dated 24.05.2023 № 77 (effective ten calendar days after the date of its first official publication). </w:t>
      </w:r>
    </w:p>
    <w:p>
      <w:pPr>
        <w:spacing w:after="0"/>
        <w:ind w:left="0"/>
        <w:jc w:val="both"/>
      </w:pPr>
      <w:r>
        <w:rPr>
          <w:rFonts w:ascii="Times New Roman"/>
          <w:b w:val="false"/>
          <w:i w:val="false"/>
          <w:color w:val="000000"/>
          <w:sz w:val="28"/>
        </w:rPr>
        <w:t>
      State body that appointed inspection/preventive control with a visit to the</w:t>
      </w:r>
    </w:p>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Location address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all production processes of medicines and medical devices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state registration in the Republic of Kazakhstan of medicinal substances used in production, with the exception of those produced under Good Manufacturing Practice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forwarding documents for medicines and medical productsв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production of medicines or wholesale distribution of medicines by suppliers of substances or intermediate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substances, excipients, consumables and packaging materials with the registration dossier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control of raw materials (substances, auxiliary materials), materials, semi-finished products, components; intermediate control during the production process, control of finished pharmaceutical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quality assurance system, documentation and control of its efficacy in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registration of all technological and auxiliary operations during the production of a separate series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maintaining documentation of all production processes and materials used in production, its storage order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stability testing, shelf-life establishment, and revalidation of medications.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number of samples is sufficient for testing when necessary (arbitration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markings indicating the status of manufactured products, initial products, packaging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control of materials, intermediate products, finished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of database of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health specialist certificate for each pharmacy worker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safety, storage conditions and handling of various groups of medicines and medical devices by complying with the requirements for design, arrangement, composition, size of the areas, equipment of premises (areas) for storage of medicines and medical devices and their operation, ensuring the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storing medicines and medical devices separate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Keeping records of the expiry dates of medicines and medical devices on paper or electronic media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medicines and medical devices in designated and clearly marked storage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administration method,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isolated storage space for pending, expired, returned, withdrawn, presumably counterfeit, recalled and rejected medicinal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discharge areas. Availability of equipment in receiving and discharge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acceptance, quarantine, defective, discharge and storage areas. Availability of a room in which medicines are stored in quarantine, clearly marked and with limited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flammable liquids isolated in separate rooms in glass or metal containers from other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must be no more than 90 percent of the volume. Alcohols in large quantities shall be stored in metal containers,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isolated storage of calcium hypochloride, taking into account its properties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storage of flammable liquids with constant monitoring of the condition of containers, their tightness and serviceability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storage of explosive medicines against their contamination by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of conditions of storing dressings in a dry ventilated area in cabinets, drawers, on racks, pallets, trays, in conditions ensuring cleanliness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conditions of storing medical instruments, devices, appliances, equipment in dry heated rooms at room temperature, with relative humidity not exceeding 65 percent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interior finishing of premises (areas) for storing medicines and ensuring cleanliness of storage premises and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protection against the entry of insects, rodents or other animals, and presence of preventive pest control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p>
            <w:pPr>
              <w:spacing w:after="20"/>
              <w:ind w:left="20"/>
              <w:jc w:val="both"/>
            </w:pPr>
            <w:r>
              <w:rPr>
                <w:rFonts w:ascii="Times New Roman"/>
                <w:b w:val="false"/>
                <w:i w:val="false"/>
                <w:color w:val="000000"/>
                <w:sz w:val="20"/>
              </w:rPr>
              <w:t>
Employees working in the storage area shall have protective or work clothing appropriate to the work performed and personal protective equipment if necessary. Personnel working with hazardous medicinal products shall undergo special instruction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the necessary equipment and inventory in drug storage areas:</w:t>
            </w:r>
          </w:p>
          <w:p>
            <w:pPr>
              <w:spacing w:after="20"/>
              <w:ind w:left="20"/>
              <w:jc w:val="both"/>
            </w:pPr>
            <w:r>
              <w:rPr>
                <w:rFonts w:ascii="Times New Roman"/>
                <w:b w:val="false"/>
                <w:i w:val="false"/>
                <w:color w:val="000000"/>
                <w:sz w:val="20"/>
              </w:rPr>
              <w:t>
1) racks, pallets, shelves, cabinets for storing medicines and medical products;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calibration (verification) of equipment used for control and monitoring of storage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developed and approved emergency plan in case of malfunction of the refrigeration room (chamber), refrigeration equipment or power outage, emergency situations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used equipment shall be in good condition and kept in proper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the facilities storing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commission for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secondary package labeling including the following information:</w:t>
            </w:r>
          </w:p>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23) means of identification or material medium containing means of identification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primary packaging labeling indicating the following information:</w:t>
            </w:r>
          </w:p>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efficacy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efficacy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efficacy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illicit circulation of narcotic drugs, psychotropic substances, their analogs and precursors that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with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of advertising medicinal products and medical devices:</w:t>
            </w:r>
          </w:p>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Non-admission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efficacy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manufacturer's price limits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certificate of compliance with the requirements of the Good Manufacturing Practice (GMP) Standard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Designated person (s)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November 15, 2018 № ҚР ДСМ-32</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№70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Checklist in the field of circulation of medicines and medical devices regarding subjects (objects) of pharmaceutical activity, engaged in manufacturing of medicines and medical devices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Appendix 19 as amended by the joint order of the Acting Minister of Healthcare of the Republic of Kazakhstan dated 24.05.2023 </w:t>
      </w:r>
      <w:r>
        <w:rPr>
          <w:rFonts w:ascii="Times New Roman"/>
          <w:b w:val="false"/>
          <w:i w:val="false"/>
          <w:color w:val="000000"/>
          <w:sz w:val="28"/>
          <w:u w:val="single"/>
        </w:rPr>
        <w:t>№87</w:t>
      </w:r>
      <w:r>
        <w:rPr>
          <w:rFonts w:ascii="Times New Roman"/>
          <w:b w:val="false"/>
          <w:i/>
          <w:color w:val="000000"/>
          <w:sz w:val="28"/>
        </w:rPr>
        <w:t xml:space="preserve"> and the Minister of National Economy of the Republic of Kazakhstan dated 24.05.2023 № 77 (effective ten calendar days after the date of its first official publication).</w:t>
      </w:r>
    </w:p>
    <w:p>
      <w:pPr>
        <w:spacing w:after="0"/>
        <w:ind w:left="0"/>
        <w:jc w:val="both"/>
      </w:pPr>
      <w:r>
        <w:rPr>
          <w:rFonts w:ascii="Times New Roman"/>
          <w:b w:val="false"/>
          <w:i w:val="false"/>
          <w:color w:val="000000"/>
          <w:sz w:val="28"/>
        </w:rPr>
        <w:t>
      State body that appointed inspection/preventive control with a visit to the</w:t>
      </w:r>
    </w:p>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Location address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workplace of a pharmacist-analyst equipped with a standard set of measuring instruments, testing equipment, laboratory utensils, auxiliary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preventive (precautionary) measures, acceptance control of starting materials (drug substance, excipient), written, organoleptic, random questioning control, random physical and chemical control, control at dispensing of manufactured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and maintenance of checklists when manufacturing medicines according to prescriptions and requirements of medical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and maintenance of the logbook of organoleptic, physical and chemical control results numbered, laced, sealed and signed by the head of the pharmacy.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state registration in the Republic of Kazakhstan for medicinal substances used in manufacturing, except for those produced under Good Manufacturing Practice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substance suppliers of activities in the manufacture of medicines or in the wholesale distribution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and monitoring of the expiration dates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technology for the manufacture of a medicinal product, in accordance with the requirements of the general articles of the State Pharmacopoeia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preventive (precautionary) measures:</w:t>
            </w:r>
          </w:p>
          <w:p>
            <w:pPr>
              <w:spacing w:after="20"/>
              <w:ind w:left="20"/>
              <w:jc w:val="both"/>
            </w:pPr>
            <w:r>
              <w:rPr>
                <w:rFonts w:ascii="Times New Roman"/>
                <w:b w:val="false"/>
                <w:i w:val="false"/>
                <w:color w:val="000000"/>
                <w:sz w:val="20"/>
              </w:rPr>
              <w:t>
1) compliance with the conditions of aseptic manufacturing of medicinal products;</w:t>
            </w:r>
          </w:p>
          <w:p>
            <w:pPr>
              <w:spacing w:after="20"/>
              <w:ind w:left="20"/>
              <w:jc w:val="both"/>
            </w:pPr>
            <w:r>
              <w:rPr>
                <w:rFonts w:ascii="Times New Roman"/>
                <w:b w:val="false"/>
                <w:i w:val="false"/>
                <w:color w:val="000000"/>
                <w:sz w:val="20"/>
              </w:rPr>
              <w:t>2) ensuring the serviceability and accuracy of weighing instruments, carrying out their annual verification;</w:t>
            </w:r>
          </w:p>
          <w:p>
            <w:pPr>
              <w:spacing w:after="20"/>
              <w:ind w:left="20"/>
              <w:jc w:val="both"/>
            </w:pPr>
            <w:r>
              <w:rPr>
                <w:rFonts w:ascii="Times New Roman"/>
                <w:b w:val="false"/>
                <w:i w:val="false"/>
                <w:color w:val="000000"/>
                <w:sz w:val="20"/>
              </w:rPr>
              <w:t>
3) ensuring proper conditions for obtaining, collecting, storing purified water, water for injection, correct labeling of the container in the form of indicating on the tag the date of receipt, the analysis number and the signature of the person who performed the analysis;</w:t>
            </w:r>
          </w:p>
          <w:p>
            <w:pPr>
              <w:spacing w:after="20"/>
              <w:ind w:left="20"/>
              <w:jc w:val="both"/>
            </w:pPr>
            <w:r>
              <w:rPr>
                <w:rFonts w:ascii="Times New Roman"/>
                <w:b w:val="false"/>
                <w:i w:val="false"/>
                <w:color w:val="000000"/>
                <w:sz w:val="20"/>
              </w:rPr>
              <w:t>
4) compliance with the terms and conditions of storage of reagents, reference and titrated solutions and their correct design (the labels shall indicate, in addition to the name, the concentration, molarity, date of receipt, expiration date, storage conditions, and by whom it was manufactured);</w:t>
            </w:r>
          </w:p>
          <w:p>
            <w:pPr>
              <w:spacing w:after="20"/>
              <w:ind w:left="20"/>
              <w:jc w:val="both"/>
            </w:pPr>
            <w:r>
              <w:rPr>
                <w:rFonts w:ascii="Times New Roman"/>
                <w:b w:val="false"/>
                <w:i w:val="false"/>
                <w:color w:val="000000"/>
                <w:sz w:val="20"/>
              </w:rPr>
              <w:t>
5) determination of deviations in the tested medicinal products using measuring instruments of the same type (with the same metrological characteristics) as when they were manufactured in pharmacies;</w:t>
            </w:r>
          </w:p>
          <w:p>
            <w:pPr>
              <w:spacing w:after="20"/>
              <w:ind w:left="20"/>
              <w:jc w:val="both"/>
            </w:pPr>
            <w:r>
              <w:rPr>
                <w:rFonts w:ascii="Times New Roman"/>
                <w:b w:val="false"/>
                <w:i w:val="false"/>
                <w:color w:val="000000"/>
                <w:sz w:val="20"/>
              </w:rPr>
              <w:t>
6) proper handling, filling, design of burette set and  glass stoppered bottles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of glass stoppered bottle (pharmacy containers) as follows:</w:t>
            </w:r>
          </w:p>
          <w:p>
            <w:pPr>
              <w:spacing w:after="20"/>
              <w:ind w:left="20"/>
              <w:jc w:val="both"/>
            </w:pPr>
            <w:r>
              <w:rPr>
                <w:rFonts w:ascii="Times New Roman"/>
                <w:b w:val="false"/>
                <w:i w:val="false"/>
                <w:color w:val="000000"/>
                <w:sz w:val="20"/>
              </w:rPr>
              <w:t xml:space="preserve">
1)  on the containers in the storage premises, the name, country and manufacturing plant shall be indicated, series number of the manufacturing plant, number and validity term of the product conformity certificate, expiration date of the medicinal substance, date of filling, signature of the person who filled the container and verified the authenticity of the medicinal substance; </w:t>
            </w:r>
          </w:p>
          <w:p>
            <w:pPr>
              <w:spacing w:after="20"/>
              <w:ind w:left="20"/>
              <w:jc w:val="both"/>
            </w:pPr>
            <w:r>
              <w:rPr>
                <w:rFonts w:ascii="Times New Roman"/>
                <w:b w:val="false"/>
                <w:i w:val="false"/>
                <w:color w:val="000000"/>
                <w:sz w:val="20"/>
              </w:rPr>
              <w:t xml:space="preserve">
2) on the containers with medicinal substances and excipients, which are kept in the assistant’s room, the date the bottle container was filled, the signature of the person who filled the container and verified the authenticity of the medicinal substance and excipients shall be indicated; </w:t>
            </w:r>
          </w:p>
          <w:p>
            <w:pPr>
              <w:spacing w:after="20"/>
              <w:ind w:left="20"/>
              <w:jc w:val="both"/>
            </w:pPr>
            <w:r>
              <w:rPr>
                <w:rFonts w:ascii="Times New Roman"/>
                <w:b w:val="false"/>
                <w:i w:val="false"/>
                <w:color w:val="000000"/>
                <w:sz w:val="20"/>
              </w:rPr>
              <w:t xml:space="preserve">
3) on containers with narcotic drugs, psychotropic substances, precursors, toxic substances, the highest single and daily doses shall be additionally indicated; </w:t>
            </w:r>
          </w:p>
          <w:p>
            <w:pPr>
              <w:spacing w:after="20"/>
              <w:ind w:left="20"/>
              <w:jc w:val="both"/>
            </w:pPr>
            <w:r>
              <w:rPr>
                <w:rFonts w:ascii="Times New Roman"/>
                <w:b w:val="false"/>
                <w:i w:val="false"/>
                <w:color w:val="000000"/>
                <w:sz w:val="20"/>
              </w:rPr>
              <w:t xml:space="preserve">
4) on containers with medicinal substances containing cardiac glycosides, the number of units of action in one gram of medicinal plant material or in one milliliter of solution shall be  indicated; </w:t>
            </w:r>
          </w:p>
          <w:p>
            <w:pPr>
              <w:spacing w:after="20"/>
              <w:ind w:left="20"/>
              <w:jc w:val="both"/>
            </w:pPr>
            <w:r>
              <w:rPr>
                <w:rFonts w:ascii="Times New Roman"/>
                <w:b w:val="false"/>
                <w:i w:val="false"/>
                <w:color w:val="000000"/>
                <w:sz w:val="20"/>
              </w:rPr>
              <w:t>
5) on containers with medicinal substances intended for the manufacture of medicinal products requiring aseptic manufacturing conditions, the inscription: “For sterile medicinal products” shall be indicated;</w:t>
            </w:r>
          </w:p>
          <w:p>
            <w:pPr>
              <w:spacing w:after="20"/>
              <w:ind w:left="20"/>
              <w:jc w:val="both"/>
            </w:pPr>
            <w:r>
              <w:rPr>
                <w:rFonts w:ascii="Times New Roman"/>
                <w:b w:val="false"/>
                <w:i w:val="false"/>
                <w:color w:val="000000"/>
                <w:sz w:val="20"/>
              </w:rPr>
              <w:t xml:space="preserve">
6) on containers with medicinal substances containing moisture, the percentage of moisture; on cylinders with liquids (hydrogen peroxide solution, ammonia solution, formaldehyde) the actual content of the active substance shall be indicated; </w:t>
            </w:r>
          </w:p>
          <w:p>
            <w:pPr>
              <w:spacing w:after="20"/>
              <w:ind w:left="20"/>
              <w:jc w:val="both"/>
            </w:pPr>
            <w:r>
              <w:rPr>
                <w:rFonts w:ascii="Times New Roman"/>
                <w:b w:val="false"/>
                <w:i w:val="false"/>
                <w:color w:val="000000"/>
                <w:sz w:val="20"/>
              </w:rPr>
              <w:t xml:space="preserve">
7) containers with solutions, tinctures and liquid semi-finished products shall be provided with droppers or pipettes, indicating the number of drops established by weighing in a certain volume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and maintenance of the Logbook of registration of the results of control of medicinal substances for authenticity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compliance with drug manufacturing technology by a pharmacy technician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control of starting materials (drug substance, auxiliary substance) used for manufacturing of medicinal products (delivery note, quality certificate of the manufacturing plant), compliance of series on samples of drug substances and auxiliary substances with the series specified in the accompanying documentation, compliance with storage and transportation conditions, as well as identification of drug substances and auxiliary materials according to the indicators “Packaging”, “Labeling” and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a written control of medications manufactured by the pharmacy by completing a checklist immediately after manufacturing the medication.</w:t>
            </w:r>
          </w:p>
          <w:p>
            <w:pPr>
              <w:spacing w:after="20"/>
              <w:ind w:left="20"/>
              <w:jc w:val="both"/>
            </w:pPr>
            <w:r>
              <w:rPr>
                <w:rFonts w:ascii="Times New Roman"/>
                <w:b w:val="false"/>
                <w:i w:val="false"/>
                <w:color w:val="000000"/>
                <w:sz w:val="20"/>
              </w:rPr>
              <w:t>
The checklist shall contain:</w:t>
            </w:r>
          </w:p>
          <w:p>
            <w:pPr>
              <w:spacing w:after="20"/>
              <w:ind w:left="20"/>
              <w:jc w:val="both"/>
            </w:pPr>
            <w:r>
              <w:rPr>
                <w:rFonts w:ascii="Times New Roman"/>
                <w:b w:val="false"/>
                <w:i w:val="false"/>
                <w:color w:val="000000"/>
                <w:sz w:val="20"/>
              </w:rPr>
              <w:t>
1) date of manufacture;</w:t>
            </w:r>
          </w:p>
          <w:p>
            <w:pPr>
              <w:spacing w:after="20"/>
              <w:ind w:left="20"/>
              <w:jc w:val="both"/>
            </w:pPr>
            <w:r>
              <w:rPr>
                <w:rFonts w:ascii="Times New Roman"/>
                <w:b w:val="false"/>
                <w:i w:val="false"/>
                <w:color w:val="000000"/>
                <w:sz w:val="20"/>
              </w:rPr>
              <w:t>
2) number of the prescription or of the requirement of the medical organization with indication of the name of the department;</w:t>
            </w:r>
          </w:p>
          <w:p>
            <w:pPr>
              <w:spacing w:after="20"/>
              <w:ind w:left="20"/>
              <w:jc w:val="both"/>
            </w:pPr>
            <w:r>
              <w:rPr>
                <w:rFonts w:ascii="Times New Roman"/>
                <w:b w:val="false"/>
                <w:i w:val="false"/>
                <w:color w:val="000000"/>
                <w:sz w:val="20"/>
              </w:rPr>
              <w:t>
3) names of the medicinal substances taken, their quantity, total volume or weight, number of doses;</w:t>
            </w:r>
          </w:p>
          <w:p>
            <w:pPr>
              <w:spacing w:after="20"/>
              <w:ind w:left="20"/>
              <w:jc w:val="both"/>
            </w:pPr>
            <w:r>
              <w:rPr>
                <w:rFonts w:ascii="Times New Roman"/>
                <w:b w:val="false"/>
                <w:i w:val="false"/>
                <w:color w:val="000000"/>
                <w:sz w:val="20"/>
              </w:rPr>
              <w:t xml:space="preserve">
4) signatures of the person who made, packaged and checked the drug substance. </w:t>
            </w:r>
          </w:p>
          <w:p>
            <w:pPr>
              <w:spacing w:after="20"/>
              <w:ind w:left="20"/>
              <w:jc w:val="both"/>
            </w:pPr>
            <w:r>
              <w:rPr>
                <w:rFonts w:ascii="Times New Roman"/>
                <w:b w:val="false"/>
                <w:i w:val="false"/>
                <w:color w:val="000000"/>
                <w:sz w:val="20"/>
              </w:rPr>
              <w:t>
The names of narcotic drugs, poisonous, psychotropic substances, precursors shall be underlined with a red pencil in the checklist, the letter “D” shall be put on medicinal products for children.</w:t>
            </w:r>
          </w:p>
          <w:p>
            <w:pPr>
              <w:spacing w:after="20"/>
              <w:ind w:left="20"/>
              <w:jc w:val="both"/>
            </w:pPr>
            <w:r>
              <w:rPr>
                <w:rFonts w:ascii="Times New Roman"/>
                <w:b w:val="false"/>
                <w:i w:val="false"/>
                <w:color w:val="000000"/>
                <w:sz w:val="20"/>
              </w:rPr>
              <w:t>
The checklist shall be filled out in Latin in accordance with the sequence of manufacturing technology.</w:t>
            </w:r>
          </w:p>
          <w:p>
            <w:pPr>
              <w:spacing w:after="20"/>
              <w:ind w:left="20"/>
              <w:jc w:val="both"/>
            </w:pPr>
            <w:r>
              <w:rPr>
                <w:rFonts w:ascii="Times New Roman"/>
                <w:b w:val="false"/>
                <w:i w:val="false"/>
                <w:color w:val="000000"/>
                <w:sz w:val="20"/>
              </w:rPr>
              <w:t xml:space="preserve">
All calculations shall be written on the back of the checklist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random survey control of medications manufactured in the pharmacy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Organoleptic control of appearance, color, odor, homogeneity, absence of visible mechanical inclusions in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Random physical control by checking the total mass or volume of the medicinal product, the number and mass of individual doses included in the given medicinal product (but no less than three doses) and the quality of capping.</w:t>
            </w:r>
          </w:p>
          <w:p>
            <w:pPr>
              <w:spacing w:after="20"/>
              <w:ind w:left="20"/>
              <w:jc w:val="both"/>
            </w:pPr>
            <w:r>
              <w:rPr>
                <w:rFonts w:ascii="Times New Roman"/>
                <w:b w:val="false"/>
                <w:i w:val="false"/>
                <w:color w:val="000000"/>
                <w:sz w:val="20"/>
              </w:rPr>
              <w:t>
The following are subject to selective physical control:</w:t>
            </w:r>
          </w:p>
          <w:p>
            <w:pPr>
              <w:spacing w:after="20"/>
              <w:ind w:left="20"/>
              <w:jc w:val="both"/>
            </w:pPr>
            <w:r>
              <w:rPr>
                <w:rFonts w:ascii="Times New Roman"/>
                <w:b w:val="false"/>
                <w:i w:val="false"/>
                <w:color w:val="000000"/>
                <w:sz w:val="20"/>
              </w:rPr>
              <w:t>1) each series of packaging of industrial products and in-house pharmaceutical preparations in the amount of three to five packages, including packaging of homeopathic medicines for compliance with the norms of deviations permissible in the manufacture of medicines (including homeopathic) in a pharmacy and the norms of deviations permissible during packaging of industrial products;</w:t>
            </w:r>
          </w:p>
          <w:p>
            <w:pPr>
              <w:spacing w:after="20"/>
              <w:ind w:left="20"/>
              <w:jc w:val="both"/>
            </w:pPr>
            <w:r>
              <w:rPr>
                <w:rFonts w:ascii="Times New Roman"/>
                <w:b w:val="false"/>
                <w:i w:val="false"/>
                <w:color w:val="000000"/>
                <w:sz w:val="20"/>
              </w:rPr>
              <w:t>
2) at least three percent of medicinal products manufactured according to prescriptions (requirements) in one working day;</w:t>
            </w:r>
          </w:p>
          <w:p>
            <w:pPr>
              <w:spacing w:after="20"/>
              <w:ind w:left="20"/>
              <w:jc w:val="both"/>
            </w:pPr>
            <w:r>
              <w:rPr>
                <w:rFonts w:ascii="Times New Roman"/>
                <w:b w:val="false"/>
                <w:i w:val="false"/>
                <w:color w:val="000000"/>
                <w:sz w:val="20"/>
              </w:rPr>
              <w:t>
3) the number of homeopathic granules in a certain mass of the sample;</w:t>
            </w:r>
          </w:p>
          <w:p>
            <w:pPr>
              <w:spacing w:after="20"/>
              <w:ind w:left="20"/>
              <w:jc w:val="both"/>
            </w:pPr>
            <w:r>
              <w:rPr>
                <w:rFonts w:ascii="Times New Roman"/>
                <w:b w:val="false"/>
                <w:i w:val="false"/>
                <w:color w:val="000000"/>
                <w:sz w:val="20"/>
              </w:rPr>
              <w:t>
4) each series of medicinal products requiring sterilization, after packaging before sterilization in the amount of at least five vials (bottles) for mechanical inclusions (mobile insoluble substances, except for gas bubbles, accidentally present in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are subject to selective physical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and secondary control for mechanical inclusions in the process of manufacturing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control for the following indicators: 1) authenticity, purity tests and permissible limits of impurities (qualitative analysis); 2) quantitative determination (quantitative analysis) of medicinal substances included in its composition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chemical analysis of purified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over dispensing by checking all manufactured medicinal products, including homeopathic medicinal products for compliance of:</w:t>
            </w:r>
          </w:p>
          <w:p>
            <w:pPr>
              <w:spacing w:after="20"/>
              <w:ind w:left="20"/>
              <w:jc w:val="both"/>
            </w:pPr>
            <w:r>
              <w:rPr>
                <w:rFonts w:ascii="Times New Roman"/>
                <w:b w:val="false"/>
                <w:i w:val="false"/>
                <w:color w:val="000000"/>
                <w:sz w:val="20"/>
              </w:rPr>
              <w:t>
1) packaging of medicinal preparations with physical and chemical properties of the medicinal substances included in them;</w:t>
            </w:r>
          </w:p>
          <w:p>
            <w:pPr>
              <w:spacing w:after="20"/>
              <w:ind w:left="20"/>
              <w:jc w:val="both"/>
            </w:pPr>
            <w:r>
              <w:rPr>
                <w:rFonts w:ascii="Times New Roman"/>
                <w:b w:val="false"/>
                <w:i w:val="false"/>
                <w:color w:val="000000"/>
                <w:sz w:val="20"/>
              </w:rPr>
              <w:t>
2) doses indicated in the prescription, including the highest single doses, highest daily doses of medicinal products to the patient's age;</w:t>
            </w:r>
          </w:p>
          <w:p>
            <w:pPr>
              <w:spacing w:after="20"/>
              <w:ind w:left="20"/>
              <w:jc w:val="both"/>
            </w:pPr>
            <w:r>
              <w:rPr>
                <w:rFonts w:ascii="Times New Roman"/>
                <w:b w:val="false"/>
                <w:i w:val="false"/>
                <w:color w:val="000000"/>
                <w:sz w:val="20"/>
              </w:rPr>
              <w:t>
3) the number on the prescription and the number on the label;</w:t>
            </w:r>
          </w:p>
          <w:p>
            <w:pPr>
              <w:spacing w:after="20"/>
              <w:ind w:left="20"/>
              <w:jc w:val="both"/>
            </w:pPr>
            <w:r>
              <w:rPr>
                <w:rFonts w:ascii="Times New Roman"/>
                <w:b w:val="false"/>
                <w:i w:val="false"/>
                <w:color w:val="000000"/>
                <w:sz w:val="20"/>
              </w:rPr>
              <w:t>
4) the patient's surname on the receipt, surname on the label and prescription;</w:t>
            </w:r>
          </w:p>
          <w:p>
            <w:pPr>
              <w:spacing w:after="20"/>
              <w:ind w:left="20"/>
              <w:jc w:val="both"/>
            </w:pPr>
            <w:r>
              <w:rPr>
                <w:rFonts w:ascii="Times New Roman"/>
                <w:b w:val="false"/>
                <w:i w:val="false"/>
                <w:color w:val="000000"/>
                <w:sz w:val="20"/>
              </w:rPr>
              <w:t>
5) design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results of control of individual stages of manufacturing solutions for injections and infusions are recorded in the log of control results of individual stages of manufacturing solutions for injections and infusions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nomenclature of concentrates, semi-finished products and intra-pharmacy preparation of medicinal products manufactured in the pharmacy, annually approved by an accredited testing laboratory with which a contract on control and analytical services has been concluded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by each pharmacy worker of a health specialist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safety, storage conditions and handling of various groups of medicines and medical devices by complying with the requirements for design, arrangement, composition, size of areas, equipment of premises (areas) for storage of medicines and medical devices and their operation, ensuring the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separate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Keeping records of the expiry dates of medicines and medical devices on paper or electronic medium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medicines and medical devices in designated and clearly marked storage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method of administration,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storage space for pending, expired, returned, withdrawn, presumably counterfeit, recalled and rejected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discharge areas. Availability of equipment in receiving and discharge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receiving, quarantine, defective, discharge and storage areas. Availability of a clearly labeled and restricted access quarantine room where medicines are stored.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flammable liquids isolated in separate rooms in glass or metal containers from other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and combustible liquid medicines that should not be stored:</w:t>
            </w:r>
          </w:p>
          <w:p>
            <w:pPr>
              <w:spacing w:after="20"/>
              <w:ind w:left="20"/>
              <w:jc w:val="both"/>
            </w:pPr>
            <w:r>
              <w:rPr>
                <w:rFonts w:ascii="Times New Roman"/>
                <w:b w:val="false"/>
                <w:i w:val="false"/>
                <w:color w:val="000000"/>
                <w:sz w:val="20"/>
              </w:rPr>
              <w:t>
1) in a completely filled container, the degree of filling must be no more than 90 percent of the volume. Alcohols in large quantities shall be stored in metal containers,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storage of explosive medicines against their contamination by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storage conditions of dressings in a dry ventilated area in cabinets, drawers, on racks, pallets, trays, in conditions ensuring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appliances, equipment in dry heated rooms at room temperature, with relative humidity not exceeding 65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interior finishing of premises (areas) for storing medicines and ensuring cleanliness of storage premises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protection against the entry of insects, rodents or other animals, and presence of preventive pest control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p>
            <w:pPr>
              <w:spacing w:after="20"/>
              <w:ind w:left="20"/>
              <w:jc w:val="both"/>
            </w:pPr>
            <w:r>
              <w:rPr>
                <w:rFonts w:ascii="Times New Roman"/>
                <w:b w:val="false"/>
                <w:i w:val="false"/>
                <w:color w:val="000000"/>
                <w:sz w:val="20"/>
              </w:rPr>
              <w:t xml:space="preserve">
Employees working in the storage area shall have protective or work clothing appropriate to the work performed and personal protective equipment if necessary. Personnel working with hazardous medicinal products shall undergo special instruction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the necessary equipment and inventory in drug storage premises:</w:t>
            </w:r>
          </w:p>
          <w:p>
            <w:pPr>
              <w:spacing w:after="20"/>
              <w:ind w:left="20"/>
              <w:jc w:val="both"/>
            </w:pPr>
            <w:r>
              <w:rPr>
                <w:rFonts w:ascii="Times New Roman"/>
                <w:b w:val="false"/>
                <w:i w:val="false"/>
                <w:color w:val="000000"/>
                <w:sz w:val="20"/>
              </w:rPr>
              <w:t>
- racks, pallets, poles, cabinets for storing medicines and medical products;</w:t>
            </w:r>
          </w:p>
          <w:p>
            <w:pPr>
              <w:spacing w:after="20"/>
              <w:ind w:left="20"/>
              <w:jc w:val="both"/>
            </w:pPr>
            <w:r>
              <w:rPr>
                <w:rFonts w:ascii="Times New Roman"/>
                <w:b w:val="false"/>
                <w:i w:val="false"/>
                <w:color w:val="000000"/>
                <w:sz w:val="20"/>
              </w:rPr>
              <w:t>
- technological equipment for creating temperature conditions;</w:t>
            </w:r>
          </w:p>
          <w:p>
            <w:pPr>
              <w:spacing w:after="20"/>
              <w:ind w:left="20"/>
              <w:jc w:val="both"/>
            </w:pPr>
            <w:r>
              <w:rPr>
                <w:rFonts w:ascii="Times New Roman"/>
                <w:b w:val="false"/>
                <w:i w:val="false"/>
                <w:color w:val="000000"/>
                <w:sz w:val="20"/>
              </w:rPr>
              <w:t>
- instruments for recording temperature and humidity;</w:t>
            </w:r>
          </w:p>
          <w:p>
            <w:pPr>
              <w:spacing w:after="20"/>
              <w:ind w:left="20"/>
              <w:jc w:val="both"/>
            </w:pPr>
            <w:r>
              <w:rPr>
                <w:rFonts w:ascii="Times New Roman"/>
                <w:b w:val="false"/>
                <w:i w:val="false"/>
                <w:color w:val="000000"/>
                <w:sz w:val="20"/>
              </w:rPr>
              <w:t>
- means of mechanization for loading and unloading operations;</w:t>
            </w:r>
          </w:p>
          <w:p>
            <w:pPr>
              <w:spacing w:after="20"/>
              <w:ind w:left="20"/>
              <w:jc w:val="both"/>
            </w:pPr>
            <w:r>
              <w:rPr>
                <w:rFonts w:ascii="Times New Roman"/>
                <w:b w:val="false"/>
                <w:i w:val="false"/>
                <w:color w:val="000000"/>
                <w:sz w:val="20"/>
              </w:rPr>
              <w:t>
- disinfectants and cleaning equipment to ensure sanitary conditions;</w:t>
            </w:r>
          </w:p>
          <w:p>
            <w:pPr>
              <w:spacing w:after="20"/>
              <w:ind w:left="20"/>
              <w:jc w:val="both"/>
            </w:pPr>
            <w:r>
              <w:rPr>
                <w:rFonts w:ascii="Times New Roman"/>
                <w:b w:val="false"/>
                <w:i w:val="false"/>
                <w:color w:val="000000"/>
                <w:sz w:val="20"/>
              </w:rPr>
              <w:t>
-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calibration (verification) of equipment used for control and monitoring of storage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plan in case of malfunction of the refrigeration room (chamber), refrigeration equipment or power outage, emergency situations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used equipment shall be in good condition and kept in proper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commission for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secondary package labeling including the following information:</w:t>
            </w:r>
          </w:p>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23) means of identification or material medium containing means of identification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primary packaging labeling indicating the following information:</w:t>
            </w:r>
          </w:p>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illicit circulation of narcotic drugs, psychotropic substances, their analogs and precursors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with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of advertising medicinal products and medical devices:</w:t>
            </w:r>
          </w:p>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Non-admission of advertising of medicines and medical devices:</w:t>
            </w:r>
          </w:p>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Designated person (s)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November 15, 2018 № ҚР ДСМ-32</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№70</w:t>
            </w:r>
          </w:p>
        </w:tc>
      </w:tr>
    </w:tbl>
    <w:bookmarkStart w:name="z2062" w:id="287"/>
    <w:p>
      <w:pPr>
        <w:spacing w:after="0"/>
        <w:ind w:left="0"/>
        <w:jc w:val="left"/>
      </w:pPr>
      <w:r>
        <w:rPr>
          <w:rFonts w:ascii="Times New Roman"/>
          <w:b/>
          <w:i w:val="false"/>
          <w:color w:val="000000"/>
        </w:rPr>
        <w:t xml:space="preserve"> Checklist in the field of circulation of medicines and medical devices regarding subjects (objects) of pharmaceutical activity, engaged in wholesale sale of medicines and medical devices</w:t>
      </w:r>
    </w:p>
    <w:bookmarkEnd w:id="287"/>
    <w:p>
      <w:pPr>
        <w:spacing w:after="0"/>
        <w:ind w:left="0"/>
        <w:jc w:val="both"/>
      </w:pPr>
      <w:r>
        <w:rPr>
          <w:rFonts w:ascii="Times New Roman"/>
          <w:b w:val="false"/>
          <w:i w:val="false"/>
          <w:color w:val="ff0000"/>
          <w:sz w:val="28"/>
        </w:rPr>
        <w:t xml:space="preserve">
      Footnote. Appendix 20 – as amended by the joint order of the Acting Minister of Healthcare of the Republic of Kazakhstan dated 24.05.2023 №87 and the Minister of National Economy of the Republic of Kazakhstan dated 24.05.2023 № 77 (effective ten calendar days after the date of its first official publication). </w:t>
      </w:r>
    </w:p>
    <w:p>
      <w:pPr>
        <w:spacing w:after="0"/>
        <w:ind w:left="0"/>
        <w:jc w:val="both"/>
      </w:pPr>
      <w:r>
        <w:rPr>
          <w:rFonts w:ascii="Times New Roman"/>
          <w:b w:val="false"/>
          <w:i w:val="false"/>
          <w:color w:val="000000"/>
          <w:sz w:val="28"/>
        </w:rPr>
        <w:t>
      State body that appointed inspection/preventive control with a visit to the</w:t>
      </w:r>
    </w:p>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bookmarkStart w:name="z2473" w:id="288"/>
    <w:p>
      <w:pPr>
        <w:spacing w:after="0"/>
        <w:ind w:left="0"/>
        <w:jc w:val="both"/>
      </w:pPr>
      <w:r>
        <w:rPr>
          <w:rFonts w:ascii="Times New Roman"/>
          <w:b w:val="false"/>
          <w:i w:val="false"/>
          <w:color w:val="000000"/>
          <w:sz w:val="28"/>
        </w:rPr>
        <w:t xml:space="preserve">
      Location address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operation of a documentation system to track receipt and dispatch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provision of a copy of the product conformity certificate upon request of the subject. Certificates of conformity of medicinal products and medical devices shall be kept for the period of its validity plus one year and shall be available for consumers and (or) state regulatory authorities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Procurement of medicines and medical devices from entities that have a license for pharmaceutical activities and attachment to the license for subtypes of activity: production of medicines, wholesale sales of medicines, or who have notified about the commencement of activities for the wholesale sale of medical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of medicines and medical devices to entities licensed for pharmaceutical or medical activities or have notified about the commencement of activities for the sale of medical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sale of medicinal substances is carried out to pharmacies licensed for pharmaceutical activities with the right to manufacture, as well as to drug manufacturing organizations licensed for pharmaceutical activities with the right to manufacture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sales of medical devices related to measuring instruments, in the presence of a certificate of approval of the type of measuring instruments, or a certificate of metrological attestation of medical measuring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89"/>
          <w:p>
            <w:pPr>
              <w:spacing w:after="20"/>
              <w:ind w:left="20"/>
              <w:jc w:val="both"/>
            </w:pPr>
            <w:r>
              <w:rPr>
                <w:rFonts w:ascii="Times New Roman"/>
                <w:b w:val="false"/>
                <w:i w:val="false"/>
                <w:color w:val="000000"/>
                <w:sz w:val="20"/>
              </w:rPr>
              <w:t>
Ensuring the vehicles and equipment used for transportation and conformity with the purpose of their use, to protect products from undesirable effects that result in loss of quality or compromise the integrity of the packaging, and in order that:</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the possibility of their identification and safety assessment is not lost;</w:t>
            </w:r>
          </w:p>
          <w:p>
            <w:pPr>
              <w:spacing w:after="20"/>
              <w:ind w:left="20"/>
              <w:jc w:val="both"/>
            </w:pPr>
            <w:r>
              <w:rPr>
                <w:rFonts w:ascii="Times New Roman"/>
                <w:b w:val="false"/>
                <w:i w:val="false"/>
                <w:color w:val="000000"/>
                <w:sz w:val="20"/>
              </w:rPr>
              <w:t>
2) they are not contaminated by other medicinal products (dosage forms), substances and so that they themselves do not contaminate them;</w:t>
            </w:r>
          </w:p>
          <w:p>
            <w:pPr>
              <w:spacing w:after="20"/>
              <w:ind w:left="20"/>
              <w:jc w:val="both"/>
            </w:pPr>
            <w:r>
              <w:rPr>
                <w:rFonts w:ascii="Times New Roman"/>
                <w:b w:val="false"/>
                <w:i w:val="false"/>
                <w:color w:val="000000"/>
                <w:sz w:val="20"/>
              </w:rPr>
              <w:t>
3) they are protected and not exposed to environmental factors. The vehicle and its equipment shall be kept clean and treated with detergents and disinfectants as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storage conditions during transportation necessary to ensure the quality, safety and efficacy of medicines, also to prevent the risk of counterfeit medicines entering the supply chain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temperature control devices in vehicles in case of supplies of medicines requiring special transportation conditions. Instrument readings shall be recorded and documented throughout transportation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medicinal products and medical devices from environmental factors (precipitation, dust, sunlight, mechanical damage). Medicinal products and medical devices prepared for transportation are packed in group containers (cardboard boxes or stacks) with subsequent packing in transport packaging (crates, boxes, wrapping paper) complying with the requirements of the regulatory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90"/>
          <w:p>
            <w:pPr>
              <w:spacing w:after="20"/>
              <w:ind w:left="20"/>
              <w:jc w:val="both"/>
            </w:pPr>
            <w:r>
              <w:rPr>
                <w:rFonts w:ascii="Times New Roman"/>
                <w:b w:val="false"/>
                <w:i w:val="false"/>
                <w:color w:val="000000"/>
                <w:sz w:val="20"/>
              </w:rPr>
              <w:t>
Ensuring the execution of discharge documents containing the following information for each item, batch (series) of products:</w:t>
            </w:r>
          </w:p>
          <w:bookmarkEnd w:id="290"/>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dosage (for a medicine);</w:t>
            </w:r>
          </w:p>
          <w:p>
            <w:pPr>
              <w:spacing w:after="20"/>
              <w:ind w:left="20"/>
              <w:jc w:val="both"/>
            </w:pPr>
            <w:r>
              <w:rPr>
                <w:rFonts w:ascii="Times New Roman"/>
                <w:b w:val="false"/>
                <w:i w:val="false"/>
                <w:color w:val="000000"/>
                <w:sz w:val="20"/>
              </w:rPr>
              <w:t>
packaging;</w:t>
            </w:r>
          </w:p>
          <w:p>
            <w:pPr>
              <w:spacing w:after="20"/>
              <w:ind w:left="20"/>
              <w:jc w:val="both"/>
            </w:pPr>
            <w:r>
              <w:rPr>
                <w:rFonts w:ascii="Times New Roman"/>
                <w:b w:val="false"/>
                <w:i w:val="false"/>
                <w:color w:val="000000"/>
                <w:sz w:val="20"/>
              </w:rPr>
              <w:t>
quantity, per unit price;</w:t>
            </w:r>
          </w:p>
          <w:p>
            <w:pPr>
              <w:spacing w:after="20"/>
              <w:ind w:left="20"/>
              <w:jc w:val="both"/>
            </w:pPr>
            <w:r>
              <w:rPr>
                <w:rFonts w:ascii="Times New Roman"/>
                <w:b w:val="false"/>
                <w:i w:val="false"/>
                <w:color w:val="000000"/>
                <w:sz w:val="20"/>
              </w:rPr>
              <w:t>
sum;</w:t>
            </w:r>
          </w:p>
          <w:p>
            <w:pPr>
              <w:spacing w:after="20"/>
              <w:ind w:left="20"/>
              <w:jc w:val="both"/>
            </w:pPr>
            <w:r>
              <w:rPr>
                <w:rFonts w:ascii="Times New Roman"/>
                <w:b w:val="false"/>
                <w:i w:val="false"/>
                <w:color w:val="000000"/>
                <w:sz w:val="20"/>
              </w:rPr>
              <w:t>
series;</w:t>
            </w:r>
          </w:p>
          <w:p>
            <w:pPr>
              <w:spacing w:after="20"/>
              <w:ind w:left="20"/>
              <w:jc w:val="both"/>
            </w:pPr>
            <w:r>
              <w:rPr>
                <w:rFonts w:ascii="Times New Roman"/>
                <w:b w:val="false"/>
                <w:i w:val="false"/>
                <w:color w:val="000000"/>
                <w:sz w:val="20"/>
              </w:rPr>
              <w:t>
best before date;</w:t>
            </w:r>
          </w:p>
          <w:p>
            <w:pPr>
              <w:spacing w:after="20"/>
              <w:ind w:left="20"/>
              <w:jc w:val="both"/>
            </w:pPr>
            <w:r>
              <w:rPr>
                <w:rFonts w:ascii="Times New Roman"/>
                <w:b w:val="false"/>
                <w:i w:val="false"/>
                <w:color w:val="000000"/>
                <w:sz w:val="20"/>
              </w:rPr>
              <w:t>
number and validity term of the certificate of conformity (for a medicinal product or medical device). Corrections, additions, and blots in discharge documents shall not be allowed.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maximum price for the trade name of a medicinal product in the wholesale sales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by each pharmacy worker of a healthcare specialist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safety, storage conditions and handling of various groups of medicines and medical devices by complying with the requirements for design, arrangement, composition, size of the areas, equipment of premises (areas) for storage of medicines and medical devices and their operation, ensuring the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separate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expiry dates of medicines and medical devices on paper or electronic 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medicines and medical devices in designated and clearly marked storage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administration method,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storage space for pending, expired, returned, withdrawn, presumably counterfeit, recalled and rejected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dispatching areas. Availability of equipment in receiving and shipping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Separation of acceptance, quarantine, defective, dispatch and storage areas. Availability of a room in which medicines are stored in quarantine, clearly marked and with limited access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91"/>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291"/>
          <w:p>
            <w:pPr>
              <w:spacing w:after="20"/>
              <w:ind w:left="20"/>
              <w:jc w:val="both"/>
            </w:pPr>
            <w:r>
              <w:rPr>
                <w:rFonts w:ascii="Times New Roman"/>
                <w:b w:val="false"/>
                <w:i w:val="false"/>
                <w:color w:val="000000"/>
                <w:sz w:val="20"/>
              </w:rPr>
              <w:t>
1) in a completely filled container, the degree of filling must not more than 90 percent of the volume. Alcohols in large quantities shall be stored in metal containers, which are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storage of explosive medicines against their contamination by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conditions of storing dressings in a dry ventilated area in cabinets, drawers, on racks, pallets, trays, in conditions ensuring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conditions of medical instruments, devices, appliances, equipment in dry heated rooms at room temperature, with relative humidity not exceeding 65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interior finishing of premises (areas) for storing medicines and ensuring cleanliness of storage premises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protection against the entry of insects, rodents or other animals, and presence of preventive pest control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p>
            <w:pPr>
              <w:spacing w:after="20"/>
              <w:ind w:left="20"/>
              <w:jc w:val="both"/>
            </w:pPr>
            <w:r>
              <w:rPr>
                <w:rFonts w:ascii="Times New Roman"/>
                <w:b w:val="false"/>
                <w:i w:val="false"/>
                <w:color w:val="000000"/>
                <w:sz w:val="20"/>
              </w:rPr>
              <w:t>
Employees working in the storage area shall have protective or work clothing appropriate to the work performed and personal protective equipment if necessary. Personnel working with hazardous medicinal products shall undergo special instruction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the necessary equipment and inventory in drug storage areas:</w:t>
            </w:r>
          </w:p>
          <w:p>
            <w:pPr>
              <w:spacing w:after="20"/>
              <w:ind w:left="20"/>
              <w:jc w:val="both"/>
            </w:pPr>
            <w:r>
              <w:rPr>
                <w:rFonts w:ascii="Times New Roman"/>
                <w:b w:val="false"/>
                <w:i w:val="false"/>
                <w:color w:val="000000"/>
                <w:sz w:val="20"/>
              </w:rPr>
              <w:t>
1) racks, trays, poles, cabinets for storing medicines and medical products;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for control and monitoring of storage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plan in case of malfunction of the refrigeration room (chamber), refrigeration equipment or power outage, emergency situations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used equipment shall be in good condition and kept in proper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commission for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acts on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92"/>
          <w:p>
            <w:pPr>
              <w:spacing w:after="20"/>
              <w:ind w:left="20"/>
              <w:jc w:val="both"/>
            </w:pPr>
            <w:r>
              <w:rPr>
                <w:rFonts w:ascii="Times New Roman"/>
                <w:b w:val="false"/>
                <w:i w:val="false"/>
                <w:color w:val="000000"/>
                <w:sz w:val="20"/>
              </w:rPr>
              <w:t>
Availability of secondary package labeling including the following information:</w:t>
            </w:r>
          </w:p>
          <w:bookmarkEnd w:id="292"/>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23) means of identification or material medium containing means of identification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93"/>
          <w:p>
            <w:pPr>
              <w:spacing w:after="20"/>
              <w:ind w:left="20"/>
              <w:jc w:val="both"/>
            </w:pPr>
            <w:r>
              <w:rPr>
                <w:rFonts w:ascii="Times New Roman"/>
                <w:b w:val="false"/>
                <w:i w:val="false"/>
                <w:color w:val="000000"/>
                <w:sz w:val="20"/>
              </w:rPr>
              <w:t>
Availability of primary packaging labeling indicating the following information:</w:t>
            </w:r>
          </w:p>
          <w:bookmarkEnd w:id="293"/>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94"/>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294"/>
          <w:p>
            <w:pPr>
              <w:spacing w:after="20"/>
              <w:ind w:left="20"/>
              <w:jc w:val="both"/>
            </w:pPr>
            <w:r>
              <w:rPr>
                <w:rFonts w:ascii="Times New Roman"/>
                <w:b w:val="false"/>
                <w:i w:val="false"/>
                <w:color w:val="000000"/>
                <w:sz w:val="20"/>
              </w:rPr>
              <w:t>
The destruction of narcotic drugs, psychotropic substances, their analogues and precursors can be carried out in the following cases:</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when confiscated, discovered and withdrawn from illicit circulation narcotic drugs, psychotropic substances, their analogs and precursors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with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95"/>
          <w:p>
            <w:pPr>
              <w:spacing w:after="20"/>
              <w:ind w:left="20"/>
              <w:jc w:val="both"/>
            </w:pPr>
            <w:r>
              <w:rPr>
                <w:rFonts w:ascii="Times New Roman"/>
                <w:b w:val="false"/>
                <w:i w:val="false"/>
                <w:color w:val="000000"/>
                <w:sz w:val="20"/>
              </w:rPr>
              <w:t>
Compliance with the rules of advertising medicinal products and medical devices:</w:t>
            </w:r>
          </w:p>
          <w:bookmarkEnd w:id="295"/>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96"/>
          <w:p>
            <w:pPr>
              <w:spacing w:after="20"/>
              <w:ind w:left="20"/>
              <w:jc w:val="both"/>
            </w:pPr>
            <w:r>
              <w:rPr>
                <w:rFonts w:ascii="Times New Roman"/>
                <w:b w:val="false"/>
                <w:i w:val="false"/>
                <w:color w:val="000000"/>
                <w:sz w:val="20"/>
              </w:rPr>
              <w:t>
Non-admission of advertising medicines and medical devices:</w:t>
            </w:r>
          </w:p>
          <w:bookmarkEnd w:id="296"/>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sure that the used medical equipment, at the time of acceptance is new, unused, newest or serial model, free of defects.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the technical condition of medical equipment subject to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(not less than thirty-seven months from the date of commissioning and periodicity recommended by the manufacturer) consisting of periodic inspection of the technical condition of medical equipment (at least once a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97"/>
          <w:p>
            <w:pPr>
              <w:spacing w:after="20"/>
              <w:ind w:left="20"/>
              <w:jc w:val="both"/>
            </w:pPr>
            <w:r>
              <w:rPr>
                <w:rFonts w:ascii="Times New Roman"/>
                <w:b w:val="false"/>
                <w:i w:val="false"/>
                <w:color w:val="000000"/>
                <w:sz w:val="20"/>
              </w:rPr>
              <w:t>
Availability in operated medical equipment:</w:t>
            </w:r>
          </w:p>
          <w:bookmarkEnd w:id="297"/>
          <w:p>
            <w:pPr>
              <w:spacing w:after="20"/>
              <w:ind w:left="20"/>
              <w:jc w:val="both"/>
            </w:pPr>
            <w:r>
              <w:rPr>
                <w:rFonts w:ascii="Times New Roman"/>
                <w:b w:val="false"/>
                <w:i w:val="false"/>
                <w:color w:val="000000"/>
                <w:sz w:val="20"/>
              </w:rPr>
              <w:t>
1) of operational documentation (operation manual and service manual);</w:t>
            </w:r>
          </w:p>
          <w:p>
            <w:pPr>
              <w:spacing w:after="20"/>
              <w:ind w:left="20"/>
              <w:jc w:val="both"/>
            </w:pPr>
            <w:r>
              <w:rPr>
                <w:rFonts w:ascii="Times New Roman"/>
                <w:b w:val="false"/>
                <w:i w:val="false"/>
                <w:color w:val="000000"/>
                <w:sz w:val="20"/>
              </w:rPr>
              <w:t xml:space="preserve">
2) of service manual for medical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or absence of facts of operation of medical equipment not provided with service maintenance, removed from service maintenance, or operation of medical equipment by personnel without special training, not trained in the use of medical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or absence of facts of unjustified idling of medical equipment (absence of measures for restoration of serviceable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compliance with the requirements of the Good Distribution Practice (GDP) Standard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5" w:id="298"/>
    <w:p>
      <w:pPr>
        <w:spacing w:after="0"/>
        <w:ind w:left="0"/>
        <w:jc w:val="both"/>
      </w:pPr>
      <w:r>
        <w:rPr>
          <w:rFonts w:ascii="Times New Roman"/>
          <w:b w:val="false"/>
          <w:i w:val="false"/>
          <w:color w:val="000000"/>
          <w:sz w:val="28"/>
        </w:rPr>
        <w:t>
      Designated person (s)</w:t>
      </w:r>
    </w:p>
    <w:bookmarkEnd w:id="29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November 15, 2018 № ҚР ДСМ-32</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15, 2018 №70</w:t>
            </w:r>
          </w:p>
        </w:tc>
      </w:tr>
    </w:tbl>
    <w:bookmarkStart w:name="z2102" w:id="299"/>
    <w:p>
      <w:pPr>
        <w:spacing w:after="0"/>
        <w:ind w:left="0"/>
        <w:jc w:val="left"/>
      </w:pPr>
      <w:r>
        <w:rPr>
          <w:rFonts w:ascii="Times New Roman"/>
          <w:b/>
          <w:i w:val="false"/>
          <w:color w:val="000000"/>
        </w:rPr>
        <w:t xml:space="preserve"> Checklist in the field of circulation of medicines and medical devices regarding subjects (objects)</w:t>
      </w:r>
      <w:r>
        <w:br/>
      </w:r>
      <w:r>
        <w:rPr>
          <w:rFonts w:ascii="Times New Roman"/>
          <w:b/>
          <w:i w:val="false"/>
          <w:color w:val="000000"/>
        </w:rPr>
        <w:t>of pharmaceutical activity, engaged in retail sale of medicines and medical devices</w:t>
      </w:r>
    </w:p>
    <w:bookmarkEnd w:id="299"/>
    <w:p>
      <w:pPr>
        <w:spacing w:after="0"/>
        <w:ind w:left="0"/>
        <w:jc w:val="both"/>
      </w:pPr>
      <w:r>
        <w:rPr>
          <w:rFonts w:ascii="Times New Roman"/>
          <w:b w:val="false"/>
          <w:i w:val="false"/>
          <w:color w:val="ff0000"/>
          <w:sz w:val="28"/>
        </w:rPr>
        <w:t xml:space="preserve">
      Footnote. Appendix 21 – as amended by the joint order of the Acting Minister of Healthcare of the Republic of Kazakhstan dated 24.05.2023 №87 and the Minister of National Economy of the Republic of Kazakhstan dated 24.05.2023 № 77 (effective ten calendar days after the date of its first official publication). </w:t>
      </w:r>
    </w:p>
    <w:bookmarkStart w:name="z2475" w:id="300"/>
    <w:p>
      <w:pPr>
        <w:spacing w:after="0"/>
        <w:ind w:left="0"/>
        <w:jc w:val="both"/>
      </w:pPr>
      <w:r>
        <w:rPr>
          <w:rFonts w:ascii="Times New Roman"/>
          <w:b w:val="false"/>
          <w:i w:val="false"/>
          <w:color w:val="000000"/>
          <w:sz w:val="28"/>
        </w:rPr>
        <w:t>
      State body that appointed inspection/preventive control with a visit to the</w:t>
      </w:r>
    </w:p>
    <w:bookmarkEnd w:id="300"/>
    <w:p>
      <w:pPr>
        <w:spacing w:after="0"/>
        <w:ind w:left="0"/>
        <w:jc w:val="both"/>
      </w:pPr>
      <w:r>
        <w:rPr>
          <w:rFonts w:ascii="Times New Roman"/>
          <w:b w:val="false"/>
          <w:i w:val="false"/>
          <w:color w:val="000000"/>
          <w:sz w:val="28"/>
        </w:rPr>
        <w:t>
      control subject (object)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 preventive control with a visit to</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w:t>
      </w:r>
    </w:p>
    <w:p>
      <w:pPr>
        <w:spacing w:after="0"/>
        <w:ind w:left="0"/>
        <w:jc w:val="both"/>
      </w:pPr>
      <w:r>
        <w:rPr>
          <w:rFonts w:ascii="Times New Roman"/>
          <w:b w:val="false"/>
          <w:i w:val="false"/>
          <w:color w:val="000000"/>
          <w:sz w:val="28"/>
        </w:rPr>
        <w:t xml:space="preserve">
      control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Location address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sale of medical products related to measuring instruments, in the presence of a certificate of approval of the type of measuring instruments or a certificate of metrological certification of medical measuring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sale of prescription drugs on a doctor’s prescription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medicines sold without a doctor's prescription are placed on display 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invalid prescriptions in the Register of invalid prescriptions with the stamp “Prescription invalid”.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01"/>
          <w:p>
            <w:pPr>
              <w:spacing w:after="20"/>
              <w:ind w:left="20"/>
              <w:jc w:val="both"/>
            </w:pPr>
            <w:r>
              <w:rPr>
                <w:rFonts w:ascii="Times New Roman"/>
                <w:b w:val="false"/>
                <w:i w:val="false"/>
                <w:color w:val="000000"/>
                <w:sz w:val="20"/>
              </w:rPr>
              <w:t>
Compliance with the validity term of recipes:</w:t>
            </w:r>
          </w:p>
          <w:bookmarkEnd w:id="301"/>
          <w:p>
            <w:pPr>
              <w:spacing w:after="20"/>
              <w:ind w:left="20"/>
              <w:jc w:val="both"/>
            </w:pPr>
            <w:r>
              <w:rPr>
                <w:rFonts w:ascii="Times New Roman"/>
                <w:b w:val="false"/>
                <w:i w:val="false"/>
                <w:color w:val="000000"/>
                <w:sz w:val="20"/>
              </w:rPr>
              <w:t>
1) for a medicinal product containing narcotic drugs, psychotropic substances, precursors and toxic substances – 1 (one) year;</w:t>
            </w:r>
          </w:p>
          <w:p>
            <w:pPr>
              <w:spacing w:after="20"/>
              <w:ind w:left="20"/>
              <w:jc w:val="both"/>
            </w:pPr>
            <w:r>
              <w:rPr>
                <w:rFonts w:ascii="Times New Roman"/>
                <w:b w:val="false"/>
                <w:i w:val="false"/>
                <w:color w:val="000000"/>
                <w:sz w:val="20"/>
              </w:rPr>
              <w:t>
2) for medicines dispensed within the guaranteed scope of free medical care and (or) compulsory social health insurance – 2 (two) years;</w:t>
            </w:r>
          </w:p>
          <w:p>
            <w:pPr>
              <w:spacing w:after="20"/>
              <w:ind w:left="20"/>
              <w:jc w:val="both"/>
            </w:pPr>
            <w:r>
              <w:rPr>
                <w:rFonts w:ascii="Times New Roman"/>
                <w:b w:val="false"/>
                <w:i w:val="false"/>
                <w:color w:val="000000"/>
                <w:sz w:val="20"/>
              </w:rPr>
              <w:t>
3) for other medicinal products - not less than 30 (thirty) calendar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provision of reliable information regarding: 1) correct and rational application or use; 2) possible side effects and contraindications; 3) interaction with other medicinal products, precautions in their application or use; 4) expiration dates and rules of storage at home; 5) rules of operation, completeness of medical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and (or) verification of a medical device that is a measuring instrument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sure that the used medical equipment, at the time of acceptance was new, unused, newest or serial model, free of defects.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log of the technical condition of medical equipment subject to service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current and major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warranty service (not less than thirty-seven months from the date of commissioning and periodicity recommended by the manufacturer) consisting of periodic inspection of the technical condition of medical equipment (at least once a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02"/>
          <w:p>
            <w:pPr>
              <w:spacing w:after="20"/>
              <w:ind w:left="20"/>
              <w:jc w:val="both"/>
            </w:pPr>
            <w:r>
              <w:rPr>
                <w:rFonts w:ascii="Times New Roman"/>
                <w:b w:val="false"/>
                <w:i w:val="false"/>
                <w:color w:val="000000"/>
                <w:sz w:val="20"/>
              </w:rPr>
              <w:t>
Availability in operated medical equipment:</w:t>
            </w:r>
          </w:p>
          <w:bookmarkEnd w:id="302"/>
          <w:p>
            <w:pPr>
              <w:spacing w:after="20"/>
              <w:ind w:left="20"/>
              <w:jc w:val="both"/>
            </w:pPr>
            <w:r>
              <w:rPr>
                <w:rFonts w:ascii="Times New Roman"/>
                <w:b w:val="false"/>
                <w:i w:val="false"/>
                <w:color w:val="000000"/>
                <w:sz w:val="20"/>
              </w:rPr>
              <w:t>
1) of operational documentation (operation manual and service manual);</w:t>
            </w:r>
          </w:p>
          <w:p>
            <w:pPr>
              <w:spacing w:after="20"/>
              <w:ind w:left="20"/>
              <w:jc w:val="both"/>
            </w:pPr>
            <w:r>
              <w:rPr>
                <w:rFonts w:ascii="Times New Roman"/>
                <w:b w:val="false"/>
                <w:i w:val="false"/>
                <w:color w:val="000000"/>
                <w:sz w:val="20"/>
              </w:rPr>
              <w:t xml:space="preserve">
2) of service manual for medical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or absence of facts of operation of medical equipment not provided with service maintenance, removed from service maintenance, or operation of medical equipment by personnel without special training, not trained in the use of the medical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or absence of facts of unjustified idling of medical equipment (absence of measures for restoration of serviceable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implementation of preventive measures: 1) quality control during acceptance and sales; 2) compliance with the rules and shelf life of medicines, keeping records of medicines with a limited shelf life; 3) serviceability and accuracy of weighing instruments; 4) checking the correctness of the prescription, its validity period, compliance of the prescribed doses with the patient’s age, compatibility of ingredients, and the norms for one-time dispensing; 5) keeping records of the validity periods of safety and quality assessment conclusions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acceptance of medicines and medical devices with verification of: 1) compliance of quantity, completeness, integrity of containers, compliance of packaging, labeling with regulatory documents, availability of instructions for medical use of medicines and medical devices in the state and Russian languages; availability of an operational document for a medical device; 2) compliance with the name, dosage, packaging, quantity, batch (series) of products specified in the accompanying documents; 3) presence in the accompanying documents of a certificate of conformity or a reference to it in the invoice for the release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a place convenient for viewing of information on the list of medicines and specialized medicinal products for free provision of certain categories of citizens with certain diseases at the outpatient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lists and specimen signatures of persons entitled to sign prescriptions for free receipt of medicines approved by the head of the relevant healthcare organization in retail sales facilities that have relevant agreements with local government healthcare authorities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03"/>
          <w:p>
            <w:pPr>
              <w:spacing w:after="20"/>
              <w:ind w:left="20"/>
              <w:jc w:val="both"/>
            </w:pPr>
            <w:r>
              <w:rPr>
                <w:rFonts w:ascii="Times New Roman"/>
                <w:b w:val="false"/>
                <w:i w:val="false"/>
                <w:color w:val="000000"/>
                <w:sz w:val="20"/>
              </w:rPr>
              <w:t>
Ensuring the placement in a place convenient for familiarization of:</w:t>
            </w:r>
          </w:p>
          <w:bookmarkEnd w:id="303"/>
          <w:p>
            <w:pPr>
              <w:spacing w:after="20"/>
              <w:ind w:left="20"/>
              <w:jc w:val="both"/>
            </w:pPr>
            <w:r>
              <w:rPr>
                <w:rFonts w:ascii="Times New Roman"/>
                <w:b w:val="false"/>
                <w:i w:val="false"/>
                <w:color w:val="000000"/>
                <w:sz w:val="20"/>
              </w:rPr>
              <w:t>
1) a copy of the license for pharmaceutical activities and its attachment or a document (including a printed copy of an electronic document) informing about the beginning or termination of activities or certain actions;</w:t>
            </w:r>
          </w:p>
          <w:p>
            <w:pPr>
              <w:spacing w:after="20"/>
              <w:ind w:left="20"/>
              <w:jc w:val="both"/>
            </w:pPr>
            <w:r>
              <w:rPr>
                <w:rFonts w:ascii="Times New Roman"/>
                <w:b w:val="false"/>
                <w:i w:val="false"/>
                <w:color w:val="000000"/>
                <w:sz w:val="20"/>
              </w:rPr>
              <w:t>
2) a book of feedback and suggestions;</w:t>
            </w:r>
          </w:p>
          <w:p>
            <w:pPr>
              <w:spacing w:after="20"/>
              <w:ind w:left="20"/>
              <w:jc w:val="both"/>
            </w:pPr>
            <w:r>
              <w:rPr>
                <w:rFonts w:ascii="Times New Roman"/>
                <w:b w:val="false"/>
                <w:i w:val="false"/>
                <w:color w:val="000000"/>
                <w:sz w:val="20"/>
              </w:rPr>
              <w:t>
3) information on telephone numbers of the pharmaceutical reference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04"/>
          <w:p>
            <w:pPr>
              <w:spacing w:after="20"/>
              <w:ind w:left="20"/>
              <w:jc w:val="both"/>
            </w:pPr>
            <w:r>
              <w:rPr>
                <w:rFonts w:ascii="Times New Roman"/>
                <w:b w:val="false"/>
                <w:i w:val="false"/>
                <w:color w:val="000000"/>
                <w:sz w:val="20"/>
              </w:rPr>
              <w:t>
Ensuring that information of the following nature is placed in a place visible to visitors: "Medicines may not be returned and exchanged";</w:t>
            </w:r>
          </w:p>
          <w:bookmarkEnd w:id="304"/>
          <w:p>
            <w:pPr>
              <w:spacing w:after="20"/>
              <w:ind w:left="20"/>
              <w:jc w:val="both"/>
            </w:pPr>
            <w:r>
              <w:rPr>
                <w:rFonts w:ascii="Times New Roman"/>
                <w:b w:val="false"/>
                <w:i w:val="false"/>
                <w:color w:val="000000"/>
                <w:sz w:val="20"/>
              </w:rPr>
              <w:t>
"Medicines are not dispensed to children";</w:t>
            </w:r>
          </w:p>
          <w:p>
            <w:pPr>
              <w:spacing w:after="20"/>
              <w:ind w:left="20"/>
              <w:jc w:val="both"/>
            </w:pPr>
            <w:r>
              <w:rPr>
                <w:rFonts w:ascii="Times New Roman"/>
                <w:b w:val="false"/>
                <w:i w:val="false"/>
                <w:color w:val="000000"/>
                <w:sz w:val="20"/>
              </w:rPr>
              <w:t>
"Over-the-counter sale of medicines dispensed on prescription is prohibited"; "Shelf life of medicines manufactured in a pharmacy"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maximum price for the trade name of a medicinal product in retail sales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by each pharmacy worker of a health specialist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pharmaceutical activities and of attachments for subtypes of activity or notification of the commencement of activity. Compliance with the types and subtypes of activities declared upon receipt of the state license and attachment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and transportation in accordance with the conditions established by the manufacturer in the regulatory and technical document on monitoring the quality and safety of medicines, in the instructions for medical use for medicines and medical devices, operational documents (for the medical device), indicated in the labeling of their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safety, storage conditions and handling of various groups of medicines and medical devices by complying with the requirements for design, arrangement, composition, size of areas, equipment of premises (areas) for storage of medicines and medical devices and their operation, ensuring the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separate storage of medicines and medical devices from other products to avoid any impact on them, protection from negative impact of light, temperature, moisture and other external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the expiry dates of medicines and medical devices on paper or electronic 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medicines and medical devices in designated and clearly marked storage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premises, including a refrigerating room (chamber) with appropriate equipment for control of temperature, air humidity (thermometers, hygrometers, other types of devices) and their location on the internal walls of the premises away from heating devices based on the results of testing of temperature fluctuation zones for cold and warm seasons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separation during storage of all medicines and medical devices depending on the pharmacological group, method of administration, aggregate state, physicochemical properties, exposure to various environmental factors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storage space for pending, expired, returned, withdrawn, presumably counterfeit, recalled and rejected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weather protection in the receiving and discharge areas. Availability of equipment in receiving and shipping areas (ventilation/air conditioning system, hygrometer, thermometer), container cleaning equipment. Availability of an equipped area for inspection of received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receiving, quarantine, defective, discharge and storage areas. Availability of a clearly labeled and restricted access quarantine room where medicines are stored.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common non-combustible buildings with insulation by non-combustible walls from neighboring premises that meet fire safety requirements in the absence of separate storage facilities for flammable substances, provision of premises with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medicines separately from other medicines: provision of fireproof and stable racks and pallets,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isolated in separate rooms in glass or metal containers from other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05"/>
          <w:p>
            <w:pPr>
              <w:spacing w:after="20"/>
              <w:ind w:left="20"/>
              <w:jc w:val="both"/>
            </w:pPr>
            <w:r>
              <w:rPr>
                <w:rFonts w:ascii="Times New Roman"/>
                <w:b w:val="false"/>
                <w:i w:val="false"/>
                <w:color w:val="000000"/>
                <w:sz w:val="20"/>
              </w:rPr>
              <w:t>
Compliance with the storage of flammable and combustible liquid medicines that should not be stored:</w:t>
            </w:r>
          </w:p>
          <w:bookmarkEnd w:id="305"/>
          <w:p>
            <w:pPr>
              <w:spacing w:after="20"/>
              <w:ind w:left="20"/>
              <w:jc w:val="both"/>
            </w:pPr>
            <w:r>
              <w:rPr>
                <w:rFonts w:ascii="Times New Roman"/>
                <w:b w:val="false"/>
                <w:i w:val="false"/>
                <w:color w:val="000000"/>
                <w:sz w:val="20"/>
              </w:rPr>
              <w:t>
1) in a completely filled container, the degree of filling must be no more than 90 percent of the volume. Alcohols in large quantities shall be stored in metal containers, filled to no more than 95 percent of the volume;</w:t>
            </w:r>
          </w:p>
          <w:p>
            <w:pPr>
              <w:spacing w:after="20"/>
              <w:ind w:left="20"/>
              <w:jc w:val="both"/>
            </w:pPr>
            <w:r>
              <w:rPr>
                <w:rFonts w:ascii="Times New Roman"/>
                <w:b w:val="false"/>
                <w:i w:val="false"/>
                <w:color w:val="000000"/>
                <w:sz w:val="20"/>
              </w:rPr>
              <w:t>
2) with mineral acids (sulfuric, nitric and other acids), compressed and liquefied gases, flammable substances, as well as with inorganic salts that produce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isolated storage of calcium hypochloride, taking into account its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storage of flammable liquids with constant monitoring of the condition of containers, their tightness and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in the storage of explosive medicines against their contamination by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separate storage of explosive and flammable medicines containing acids and alkalis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cylinders with oxygen and flammable gases from heat sources, contact with oil and other greasy substances, and their storage in isolated rooms or under sheds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conditions of storing dressings in a dry ventilated area in cabinets, drawers, on racks, pallets, trays, in conditions ensuring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conditions of storing medical instruments, devices, appliances, equipment in dry heated rooms at room temperature, with relative humidity not exceeding 65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interior finishing of premises (areas) for storing medicines and ensuring cleanliness of storage premises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protection against the entry of insects, rodents or other animals, and presence of preventive pest control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rest rooms, dressing rooms, showers and toilets for employees from storage rooms (areas). Food, beverages, tobacco products, as well as medicines for personal use shall not be stored in storage rooms (areas).</w:t>
            </w:r>
          </w:p>
          <w:p>
            <w:pPr>
              <w:spacing w:after="20"/>
              <w:ind w:left="20"/>
              <w:jc w:val="both"/>
            </w:pPr>
            <w:r>
              <w:rPr>
                <w:rFonts w:ascii="Times New Roman"/>
                <w:b w:val="false"/>
                <w:i w:val="false"/>
                <w:color w:val="000000"/>
                <w:sz w:val="20"/>
              </w:rPr>
              <w:t>
Employees working in the storage area shall have protective or work clothing appropriate to the work performed and personal protective equipment if necessary. Personnel working with hazardous medicinal products shall undergo special instruction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06"/>
          <w:p>
            <w:pPr>
              <w:spacing w:after="20"/>
              <w:ind w:left="20"/>
              <w:jc w:val="both"/>
            </w:pPr>
            <w:r>
              <w:rPr>
                <w:rFonts w:ascii="Times New Roman"/>
                <w:b w:val="false"/>
                <w:i w:val="false"/>
                <w:color w:val="000000"/>
                <w:sz w:val="20"/>
              </w:rPr>
              <w:t>
Provision of the necessary equipment and inventory in drug storage areas:</w:t>
            </w:r>
          </w:p>
          <w:bookmarkEnd w:id="306"/>
          <w:p>
            <w:pPr>
              <w:spacing w:after="20"/>
              <w:ind w:left="20"/>
              <w:jc w:val="both"/>
            </w:pPr>
            <w:r>
              <w:rPr>
                <w:rFonts w:ascii="Times New Roman"/>
                <w:b w:val="false"/>
                <w:i w:val="false"/>
                <w:color w:val="000000"/>
                <w:sz w:val="20"/>
              </w:rPr>
              <w:t>
1) racks, trays, shelves, cabinets for storing medicines and medical products;</w:t>
            </w:r>
          </w:p>
          <w:p>
            <w:pPr>
              <w:spacing w:after="20"/>
              <w:ind w:left="20"/>
              <w:jc w:val="both"/>
            </w:pPr>
            <w:r>
              <w:rPr>
                <w:rFonts w:ascii="Times New Roman"/>
                <w:b w:val="false"/>
                <w:i w:val="false"/>
                <w:color w:val="000000"/>
                <w:sz w:val="20"/>
              </w:rPr>
              <w:t>
2) technological equipment for creating temperature conditions;</w:t>
            </w:r>
          </w:p>
          <w:p>
            <w:pPr>
              <w:spacing w:after="20"/>
              <w:ind w:left="20"/>
              <w:jc w:val="both"/>
            </w:pPr>
            <w:r>
              <w:rPr>
                <w:rFonts w:ascii="Times New Roman"/>
                <w:b w:val="false"/>
                <w:i w:val="false"/>
                <w:color w:val="000000"/>
                <w:sz w:val="20"/>
              </w:rPr>
              <w:t>
3) instruments for recording temperature and humidity;</w:t>
            </w:r>
          </w:p>
          <w:p>
            <w:pPr>
              <w:spacing w:after="20"/>
              <w:ind w:left="20"/>
              <w:jc w:val="both"/>
            </w:pPr>
            <w:r>
              <w:rPr>
                <w:rFonts w:ascii="Times New Roman"/>
                <w:b w:val="false"/>
                <w:i w:val="false"/>
                <w:color w:val="000000"/>
                <w:sz w:val="20"/>
              </w:rPr>
              <w:t>
4) means of mechanization for loading and unloading operations;</w:t>
            </w:r>
          </w:p>
          <w:p>
            <w:pPr>
              <w:spacing w:after="20"/>
              <w:ind w:left="20"/>
              <w:jc w:val="both"/>
            </w:pPr>
            <w:r>
              <w:rPr>
                <w:rFonts w:ascii="Times New Roman"/>
                <w:b w:val="false"/>
                <w:i w:val="false"/>
                <w:color w:val="000000"/>
                <w:sz w:val="20"/>
              </w:rPr>
              <w:t>
5) disinfectants and cleaning equipment to ensure sanitary conditions;</w:t>
            </w:r>
          </w:p>
          <w:p>
            <w:pPr>
              <w:spacing w:after="20"/>
              <w:ind w:left="20"/>
              <w:jc w:val="both"/>
            </w:pPr>
            <w:r>
              <w:rPr>
                <w:rFonts w:ascii="Times New Roman"/>
                <w:b w:val="false"/>
                <w:i w:val="false"/>
                <w:color w:val="000000"/>
                <w:sz w:val="20"/>
              </w:rPr>
              <w:t>
6) other equipment and inventory ensuring sanitary and hygienic conditions, labor protection, safety precautions, fire safety, environmental protection and safety of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calibration (verification) of equipment used for control and monitoring of storage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developed and approved emergency plan in case of malfunction of the refrigeration room (chamber), refrigeration equipment or power outage, emergency situations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and approved instructions for cleaning and disinfection of equipment. The equipment used shall be in good condition and kept in proper cleanliness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person responsible for ensuring the safety of the quality of medicines and medical devices at facilities storing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commission for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on the destruction of medicines and medical devices unsuitable for sale and medical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07"/>
          <w:p>
            <w:pPr>
              <w:spacing w:after="20"/>
              <w:ind w:left="20"/>
              <w:jc w:val="both"/>
            </w:pPr>
            <w:r>
              <w:rPr>
                <w:rFonts w:ascii="Times New Roman"/>
                <w:b w:val="false"/>
                <w:i w:val="false"/>
                <w:color w:val="000000"/>
                <w:sz w:val="20"/>
              </w:rPr>
              <w:t>
Availability of secondary package labeling including the following information:</w:t>
            </w:r>
          </w:p>
          <w:bookmarkEnd w:id="307"/>
          <w:p>
            <w:pPr>
              <w:spacing w:after="20"/>
              <w:ind w:left="20"/>
              <w:jc w:val="both"/>
            </w:pPr>
            <w:r>
              <w:rPr>
                <w:rFonts w:ascii="Times New Roman"/>
                <w:b w:val="false"/>
                <w:i w:val="false"/>
                <w:color w:val="000000"/>
                <w:sz w:val="20"/>
              </w:rPr>
              <w:t>
1) trade name of the medicinal product;</w:t>
            </w:r>
          </w:p>
          <w:p>
            <w:pPr>
              <w:spacing w:after="20"/>
              <w:ind w:left="20"/>
              <w:jc w:val="both"/>
            </w:pPr>
            <w:r>
              <w:rPr>
                <w:rFonts w:ascii="Times New Roman"/>
                <w:b w:val="false"/>
                <w:i w:val="false"/>
                <w:color w:val="000000"/>
                <w:sz w:val="20"/>
              </w:rPr>
              <w:t>
2) international non-proprietary name (if any) in Kazakh, Russian and English languages;</w:t>
            </w:r>
          </w:p>
          <w:p>
            <w:pPr>
              <w:spacing w:after="20"/>
              <w:ind w:left="20"/>
              <w:jc w:val="both"/>
            </w:pPr>
            <w:r>
              <w:rPr>
                <w:rFonts w:ascii="Times New Roman"/>
                <w:b w:val="false"/>
                <w:i w:val="false"/>
                <w:color w:val="000000"/>
                <w:sz w:val="20"/>
              </w:rPr>
              <w:t>
3) name of the manufacturer of the medicinal product, address. The name of the manufacturer and its address shall be indicated in full or abbreviated (city, country). A trademark shall be indicated if it is granted legal protection in the Republic of Kazakhstan.</w:t>
            </w:r>
          </w:p>
          <w:p>
            <w:pPr>
              <w:spacing w:after="20"/>
              <w:ind w:left="20"/>
              <w:jc w:val="both"/>
            </w:pPr>
            <w:r>
              <w:rPr>
                <w:rFonts w:ascii="Times New Roman"/>
                <w:b w:val="false"/>
                <w:i w:val="false"/>
                <w:color w:val="000000"/>
                <w:sz w:val="20"/>
              </w:rPr>
              <w:t>
If the manufacturer of the medicinal product is not its packer, the name of the packer, date and time of packaging shall be indicated;</w:t>
            </w:r>
          </w:p>
          <w:p>
            <w:pPr>
              <w:spacing w:after="20"/>
              <w:ind w:left="20"/>
              <w:jc w:val="both"/>
            </w:pPr>
            <w:r>
              <w:rPr>
                <w:rFonts w:ascii="Times New Roman"/>
                <w:b w:val="false"/>
                <w:i w:val="false"/>
                <w:color w:val="000000"/>
                <w:sz w:val="20"/>
              </w:rPr>
              <w:t>
4) name of the holder of the registration certificate, its address (city, country);</w:t>
            </w:r>
          </w:p>
          <w:p>
            <w:pPr>
              <w:spacing w:after="20"/>
              <w:ind w:left="20"/>
              <w:jc w:val="both"/>
            </w:pPr>
            <w:r>
              <w:rPr>
                <w:rFonts w:ascii="Times New Roman"/>
                <w:b w:val="false"/>
                <w:i w:val="false"/>
                <w:color w:val="000000"/>
                <w:sz w:val="20"/>
              </w:rPr>
              <w:t>
5) dosage form;</w:t>
            </w:r>
          </w:p>
          <w:p>
            <w:pPr>
              <w:spacing w:after="20"/>
              <w:ind w:left="20"/>
              <w:jc w:val="both"/>
            </w:pPr>
            <w:r>
              <w:rPr>
                <w:rFonts w:ascii="Times New Roman"/>
                <w:b w:val="false"/>
                <w:i w:val="false"/>
                <w:color w:val="000000"/>
                <w:sz w:val="20"/>
              </w:rPr>
              <w:t>
6) dosage, and (or) activity, and (or) concentration (if applicable) of active pharmaceutical substance(s);</w:t>
            </w:r>
          </w:p>
          <w:p>
            <w:pPr>
              <w:spacing w:after="20"/>
              <w:ind w:left="20"/>
              <w:jc w:val="both"/>
            </w:pPr>
            <w:r>
              <w:rPr>
                <w:rFonts w:ascii="Times New Roman"/>
                <w:b w:val="false"/>
                <w:i w:val="false"/>
                <w:color w:val="000000"/>
                <w:sz w:val="20"/>
              </w:rPr>
              <w:t>
7) quantity of the medicinal product in the package by weight, volume or number of dosage units depending on the dosage form and type of package;</w:t>
            </w:r>
          </w:p>
          <w:p>
            <w:pPr>
              <w:spacing w:after="20"/>
              <w:ind w:left="20"/>
              <w:jc w:val="both"/>
            </w:pPr>
            <w:r>
              <w:rPr>
                <w:rFonts w:ascii="Times New Roman"/>
                <w:b w:val="false"/>
                <w:i w:val="false"/>
                <w:color w:val="000000"/>
                <w:sz w:val="20"/>
              </w:rPr>
              <w:t>
8) information on the composition of the medicinal product;</w:t>
            </w:r>
          </w:p>
          <w:p>
            <w:pPr>
              <w:spacing w:after="20"/>
              <w:ind w:left="20"/>
              <w:jc w:val="both"/>
            </w:pPr>
            <w:r>
              <w:rPr>
                <w:rFonts w:ascii="Times New Roman"/>
                <w:b w:val="false"/>
                <w:i w:val="false"/>
                <w:color w:val="000000"/>
                <w:sz w:val="20"/>
              </w:rPr>
              <w:t>
9) for herbal medicinal products which are prepackaged medicinal plant raw materials, the weight of medicinal plant raw materials and (or) active pharmaceutical substance of plant origin shall be indicated at their certain moisture content;</w:t>
            </w:r>
          </w:p>
          <w:p>
            <w:pPr>
              <w:spacing w:after="20"/>
              <w:ind w:left="20"/>
              <w:jc w:val="both"/>
            </w:pPr>
            <w:r>
              <w:rPr>
                <w:rFonts w:ascii="Times New Roman"/>
                <w:b w:val="false"/>
                <w:i w:val="false"/>
                <w:color w:val="000000"/>
                <w:sz w:val="20"/>
              </w:rPr>
              <w:t>
10) for medicinal preparations containing in their composition substances subject to control in accordance with the Law of the Republic of Kazakhstan “On narcotic drugs, psychotropic substances, their analogs and precursors and measures to counteract their illicit trafficking and abuse”, the names of these substances and their content in weight units or percent shall be indicated.</w:t>
            </w:r>
          </w:p>
          <w:p>
            <w:pPr>
              <w:spacing w:after="20"/>
              <w:ind w:left="20"/>
              <w:jc w:val="both"/>
            </w:pPr>
            <w:r>
              <w:rPr>
                <w:rFonts w:ascii="Times New Roman"/>
                <w:b w:val="false"/>
                <w:i w:val="false"/>
                <w:color w:val="000000"/>
                <w:sz w:val="20"/>
              </w:rPr>
              <w:t>
In single-component medicinal preparations, provided that the name of the medicinal product and active pharmaceutical substance are authentic and its dosage, concentration, activity are indicated, the composition of the active pharmaceutical substance shall not be indicated;</w:t>
            </w:r>
          </w:p>
          <w:p>
            <w:pPr>
              <w:spacing w:after="20"/>
              <w:ind w:left="20"/>
              <w:jc w:val="both"/>
            </w:pPr>
            <w:r>
              <w:rPr>
                <w:rFonts w:ascii="Times New Roman"/>
                <w:b w:val="false"/>
                <w:i w:val="false"/>
                <w:color w:val="000000"/>
                <w:sz w:val="20"/>
              </w:rPr>
              <w:t>
11) list of auxiliary substances:</w:t>
            </w:r>
          </w:p>
          <w:p>
            <w:pPr>
              <w:spacing w:after="20"/>
              <w:ind w:left="20"/>
              <w:jc w:val="both"/>
            </w:pPr>
            <w:r>
              <w:rPr>
                <w:rFonts w:ascii="Times New Roman"/>
                <w:b w:val="false"/>
                <w:i w:val="false"/>
                <w:color w:val="000000"/>
                <w:sz w:val="20"/>
              </w:rPr>
              <w:t>
for parenteral, ophthalmic drugs and preparations for external use, the list of all auxiliary substances shall be indicated;</w:t>
            </w:r>
          </w:p>
          <w:p>
            <w:pPr>
              <w:spacing w:after="20"/>
              <w:ind w:left="20"/>
              <w:jc w:val="both"/>
            </w:pPr>
            <w:r>
              <w:rPr>
                <w:rFonts w:ascii="Times New Roman"/>
                <w:b w:val="false"/>
                <w:i w:val="false"/>
                <w:color w:val="000000"/>
                <w:sz w:val="20"/>
              </w:rPr>
              <w:t>
for infusion solutions the qualitative and quantitative composition of all auxiliary substances shall be indicated;</w:t>
            </w:r>
          </w:p>
          <w:p>
            <w:pPr>
              <w:spacing w:after="20"/>
              <w:ind w:left="20"/>
              <w:jc w:val="both"/>
            </w:pPr>
            <w:r>
              <w:rPr>
                <w:rFonts w:ascii="Times New Roman"/>
                <w:b w:val="false"/>
                <w:i w:val="false"/>
                <w:color w:val="000000"/>
                <w:sz w:val="20"/>
              </w:rPr>
              <w:t>
for other dosage forms the list of antimicrobial preservatives, dyes, as well as sugars and ethanol shall be indicated;</w:t>
            </w:r>
          </w:p>
          <w:p>
            <w:pPr>
              <w:spacing w:after="20"/>
              <w:ind w:left="20"/>
              <w:jc w:val="both"/>
            </w:pPr>
            <w:r>
              <w:rPr>
                <w:rFonts w:ascii="Times New Roman"/>
                <w:b w:val="false"/>
                <w:i w:val="false"/>
                <w:color w:val="000000"/>
                <w:sz w:val="20"/>
              </w:rPr>
              <w:t>
12) for infusion solutions containing more than one active pharmaceutical substance, the value of osmolarity and (or) osmolality shall be indicated;</w:t>
            </w:r>
          </w:p>
          <w:p>
            <w:pPr>
              <w:spacing w:after="20"/>
              <w:ind w:left="20"/>
              <w:jc w:val="both"/>
            </w:pPr>
            <w:r>
              <w:rPr>
                <w:rFonts w:ascii="Times New Roman"/>
                <w:b w:val="false"/>
                <w:i w:val="false"/>
                <w:color w:val="000000"/>
                <w:sz w:val="20"/>
              </w:rPr>
              <w:t>
13) method of administration and, depending on the dosage form, route of administration (the method of administration for tablets and capsules intended for oral administration shall not be indicated);</w:t>
            </w:r>
          </w:p>
          <w:p>
            <w:pPr>
              <w:spacing w:after="20"/>
              <w:ind w:left="20"/>
              <w:jc w:val="both"/>
            </w:pPr>
            <w:r>
              <w:rPr>
                <w:rFonts w:ascii="Times New Roman"/>
                <w:b w:val="false"/>
                <w:i w:val="false"/>
                <w:color w:val="000000"/>
                <w:sz w:val="20"/>
              </w:rPr>
              <w:t>
14) precautions;</w:t>
            </w:r>
          </w:p>
          <w:p>
            <w:pPr>
              <w:spacing w:after="20"/>
              <w:ind w:left="20"/>
              <w:jc w:val="both"/>
            </w:pPr>
            <w:r>
              <w:rPr>
                <w:rFonts w:ascii="Times New Roman"/>
                <w:b w:val="false"/>
                <w:i w:val="false"/>
                <w:color w:val="000000"/>
                <w:sz w:val="20"/>
              </w:rPr>
              <w:t>
15) warning notices;</w:t>
            </w:r>
          </w:p>
          <w:p>
            <w:pPr>
              <w:spacing w:after="20"/>
              <w:ind w:left="20"/>
              <w:jc w:val="both"/>
            </w:pPr>
            <w:r>
              <w:rPr>
                <w:rFonts w:ascii="Times New Roman"/>
                <w:b w:val="false"/>
                <w:i w:val="false"/>
                <w:color w:val="000000"/>
                <w:sz w:val="20"/>
              </w:rPr>
              <w:t>
16) storage conditions, storage features and transportation conditions;</w:t>
            </w:r>
          </w:p>
          <w:p>
            <w:pPr>
              <w:spacing w:after="20"/>
              <w:ind w:left="20"/>
              <w:jc w:val="both"/>
            </w:pPr>
            <w:r>
              <w:rPr>
                <w:rFonts w:ascii="Times New Roman"/>
                <w:b w:val="false"/>
                <w:i w:val="false"/>
                <w:color w:val="000000"/>
                <w:sz w:val="20"/>
              </w:rPr>
              <w:t>
17) conditions of release (with a prescription or without a doctor’s prescription);</w:t>
            </w:r>
          </w:p>
          <w:p>
            <w:pPr>
              <w:spacing w:after="20"/>
              <w:ind w:left="20"/>
              <w:jc w:val="both"/>
            </w:pPr>
            <w:r>
              <w:rPr>
                <w:rFonts w:ascii="Times New Roman"/>
                <w:b w:val="false"/>
                <w:i w:val="false"/>
                <w:color w:val="000000"/>
                <w:sz w:val="20"/>
              </w:rPr>
              <w:t>
18) series number;</w:t>
            </w:r>
          </w:p>
          <w:p>
            <w:pPr>
              <w:spacing w:after="20"/>
              <w:ind w:left="20"/>
              <w:jc w:val="both"/>
            </w:pPr>
            <w:r>
              <w:rPr>
                <w:rFonts w:ascii="Times New Roman"/>
                <w:b w:val="false"/>
                <w:i w:val="false"/>
                <w:color w:val="000000"/>
                <w:sz w:val="20"/>
              </w:rPr>
              <w:t>
19) production date (if not entered in the batch number);</w:t>
            </w:r>
          </w:p>
          <w:p>
            <w:pPr>
              <w:spacing w:after="20"/>
              <w:ind w:left="20"/>
              <w:jc w:val="both"/>
            </w:pPr>
            <w:r>
              <w:rPr>
                <w:rFonts w:ascii="Times New Roman"/>
                <w:b w:val="false"/>
                <w:i w:val="false"/>
                <w:color w:val="000000"/>
                <w:sz w:val="20"/>
              </w:rPr>
              <w:t>
20) expiration date: “expiration date: (date, month, year)” or “(date, month, year)”;</w:t>
            </w:r>
          </w:p>
          <w:p>
            <w:pPr>
              <w:spacing w:after="20"/>
              <w:ind w:left="20"/>
              <w:jc w:val="both"/>
            </w:pPr>
            <w:r>
              <w:rPr>
                <w:rFonts w:ascii="Times New Roman"/>
                <w:b w:val="false"/>
                <w:i w:val="false"/>
                <w:color w:val="000000"/>
                <w:sz w:val="20"/>
              </w:rPr>
              <w:t>
The expiration date “best before (month, year)” or “(month, year)” shall be indicated, whereby the expiration date shall be determined up to and including the last day of the indicated month;</w:t>
            </w:r>
          </w:p>
          <w:p>
            <w:pPr>
              <w:spacing w:after="20"/>
              <w:ind w:left="20"/>
              <w:jc w:val="both"/>
            </w:pPr>
            <w:r>
              <w:rPr>
                <w:rFonts w:ascii="Times New Roman"/>
                <w:b w:val="false"/>
                <w:i w:val="false"/>
                <w:color w:val="000000"/>
                <w:sz w:val="20"/>
              </w:rPr>
              <w:t>
21) registration number of the medicinal product in the form of the designation “RK-LS-”;</w:t>
            </w:r>
          </w:p>
          <w:p>
            <w:pPr>
              <w:spacing w:after="20"/>
              <w:ind w:left="20"/>
              <w:jc w:val="both"/>
            </w:pPr>
            <w:r>
              <w:rPr>
                <w:rFonts w:ascii="Times New Roman"/>
                <w:b w:val="false"/>
                <w:i w:val="false"/>
                <w:color w:val="000000"/>
                <w:sz w:val="20"/>
              </w:rPr>
              <w:t>
22) bar code (if any);</w:t>
            </w:r>
          </w:p>
          <w:p>
            <w:pPr>
              <w:spacing w:after="20"/>
              <w:ind w:left="20"/>
              <w:jc w:val="both"/>
            </w:pPr>
            <w:r>
              <w:rPr>
                <w:rFonts w:ascii="Times New Roman"/>
                <w:b w:val="false"/>
                <w:i w:val="false"/>
                <w:color w:val="000000"/>
                <w:sz w:val="20"/>
              </w:rPr>
              <w:t>
23) means of identification or material medium containing means of identification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08"/>
          <w:p>
            <w:pPr>
              <w:spacing w:after="20"/>
              <w:ind w:left="20"/>
              <w:jc w:val="both"/>
            </w:pPr>
            <w:r>
              <w:rPr>
                <w:rFonts w:ascii="Times New Roman"/>
                <w:b w:val="false"/>
                <w:i w:val="false"/>
                <w:color w:val="000000"/>
                <w:sz w:val="20"/>
              </w:rPr>
              <w:t>
Availability of primary packaging labeling indicating the following information:</w:t>
            </w:r>
          </w:p>
          <w:bookmarkEnd w:id="308"/>
          <w:p>
            <w:pPr>
              <w:spacing w:after="20"/>
              <w:ind w:left="20"/>
              <w:jc w:val="both"/>
            </w:pPr>
            <w:r>
              <w:rPr>
                <w:rFonts w:ascii="Times New Roman"/>
                <w:b w:val="false"/>
                <w:i w:val="false"/>
                <w:color w:val="000000"/>
                <w:sz w:val="20"/>
              </w:rPr>
              <w:t>
1) trade name of the medicinal product, indicating the dosage, activity or concentration;</w:t>
            </w:r>
          </w:p>
          <w:p>
            <w:pPr>
              <w:spacing w:after="20"/>
              <w:ind w:left="20"/>
              <w:jc w:val="both"/>
            </w:pPr>
            <w:r>
              <w:rPr>
                <w:rFonts w:ascii="Times New Roman"/>
                <w:b w:val="false"/>
                <w:i w:val="false"/>
                <w:color w:val="000000"/>
                <w:sz w:val="20"/>
              </w:rPr>
              <w:t>
2) international nonproprietary name (if available) in the state, Russian and English languages;</w:t>
            </w:r>
          </w:p>
          <w:p>
            <w:pPr>
              <w:spacing w:after="20"/>
              <w:ind w:left="20"/>
              <w:jc w:val="both"/>
            </w:pPr>
            <w:r>
              <w:rPr>
                <w:rFonts w:ascii="Times New Roman"/>
                <w:b w:val="false"/>
                <w:i w:val="false"/>
                <w:color w:val="000000"/>
                <w:sz w:val="20"/>
              </w:rPr>
              <w:t>
3) the name of the manufacturer of the medicinal product and (or) its trademark;</w:t>
            </w:r>
          </w:p>
          <w:p>
            <w:pPr>
              <w:spacing w:after="20"/>
              <w:ind w:left="20"/>
              <w:jc w:val="both"/>
            </w:pPr>
            <w:r>
              <w:rPr>
                <w:rFonts w:ascii="Times New Roman"/>
                <w:b w:val="false"/>
                <w:i w:val="false"/>
                <w:color w:val="000000"/>
                <w:sz w:val="20"/>
              </w:rPr>
              <w:t>
4) series number;</w:t>
            </w:r>
          </w:p>
          <w:p>
            <w:pPr>
              <w:spacing w:after="20"/>
              <w:ind w:left="20"/>
              <w:jc w:val="both"/>
            </w:pPr>
            <w:r>
              <w:rPr>
                <w:rFonts w:ascii="Times New Roman"/>
                <w:b w:val="false"/>
                <w:i w:val="false"/>
                <w:color w:val="000000"/>
                <w:sz w:val="20"/>
              </w:rPr>
              <w:t>
5) expiration date “month, year” or “day, month, year”</w:t>
            </w:r>
          </w:p>
          <w:p>
            <w:pPr>
              <w:spacing w:after="20"/>
              <w:ind w:left="20"/>
              <w:jc w:val="both"/>
            </w:pPr>
            <w:r>
              <w:rPr>
                <w:rFonts w:ascii="Times New Roman"/>
                <w:b w:val="false"/>
                <w:i w:val="false"/>
                <w:color w:val="000000"/>
                <w:sz w:val="20"/>
              </w:rPr>
              <w:t>
Additional information identical to that on the secondary package is placed.</w:t>
            </w:r>
          </w:p>
          <w:p>
            <w:pPr>
              <w:spacing w:after="20"/>
              <w:ind w:left="20"/>
              <w:jc w:val="both"/>
            </w:pPr>
            <w:r>
              <w:rPr>
                <w:rFonts w:ascii="Times New Roman"/>
                <w:b w:val="false"/>
                <w:i w:val="false"/>
                <w:color w:val="000000"/>
                <w:sz w:val="20"/>
              </w:rPr>
              <w:t>
An intermediate package that does not allow the information on the primary packaging to be read without compromising its integrity repeats the information on the primary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work to monitor adverse reactions and (or) lack of effectiveness of medicines and medical devices, appointment of responsible persons for monitoring side effects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by the responsible person to the authorized organization of information about side effects and (or) lack of effectiveness of medicines and medical devices. Transmission of message cards through the portal of an authorized organization online containing a mandatory minimum amount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submitting a completed report card about adverse reactions (actions) and (or) effectiveness to the authorized organization in cases of detection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procurement, production, storage, advertising, use, provision and sale of medicines and medical devices that have not passed state registration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production, importation, storage, use and sale of counterfeit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sale of medicines and medical devices, the quality of which is not confirmed by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facts of storage, use and sale of expired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medicinal product with the requirements of the regulatory document on quality and safety control of the medicinal product and medical device (based on the results of safety and quality assessment of samples withdrawn as doubtful)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09"/>
          <w:p>
            <w:pPr>
              <w:spacing w:after="20"/>
              <w:ind w:left="20"/>
              <w:jc w:val="both"/>
            </w:pPr>
            <w:r>
              <w:rPr>
                <w:rFonts w:ascii="Times New Roman"/>
                <w:b w:val="false"/>
                <w:i w:val="false"/>
                <w:color w:val="000000"/>
                <w:sz w:val="20"/>
              </w:rPr>
              <w:t>
Compliance with the requirements for storage, accounting, destruction of medicines containing narcotic drugs, psychotropic substances and precursors (including substances):</w:t>
            </w:r>
          </w:p>
          <w:bookmarkEnd w:id="309"/>
          <w:p>
            <w:pPr>
              <w:spacing w:after="20"/>
              <w:ind w:left="20"/>
              <w:jc w:val="both"/>
            </w:pPr>
            <w:r>
              <w:rPr>
                <w:rFonts w:ascii="Times New Roman"/>
                <w:b w:val="false"/>
                <w:i w:val="false"/>
                <w:color w:val="000000"/>
                <w:sz w:val="20"/>
              </w:rPr>
              <w:t>
The destruction of narcotic drugs, psychotropic substances, their analogues and precursors can be carried out in cases when:</w:t>
            </w:r>
          </w:p>
          <w:p>
            <w:pPr>
              <w:spacing w:after="20"/>
              <w:ind w:left="20"/>
              <w:jc w:val="both"/>
            </w:pPr>
            <w:r>
              <w:rPr>
                <w:rFonts w:ascii="Times New Roman"/>
                <w:b w:val="false"/>
                <w:i w:val="false"/>
                <w:color w:val="000000"/>
                <w:sz w:val="20"/>
              </w:rPr>
              <w:t>
1) the shelf life of the narcotic drug, psychotropic substance and precursors has expired;</w:t>
            </w:r>
          </w:p>
          <w:p>
            <w:pPr>
              <w:spacing w:after="20"/>
              <w:ind w:left="20"/>
              <w:jc w:val="both"/>
            </w:pPr>
            <w:r>
              <w:rPr>
                <w:rFonts w:ascii="Times New Roman"/>
                <w:b w:val="false"/>
                <w:i w:val="false"/>
                <w:color w:val="000000"/>
                <w:sz w:val="20"/>
              </w:rPr>
              <w:t>
2) narcotic drugs, psychotropic substances, precursors have been subjected to chemical or physical influence, resulting in their unsuitability, excluding the possibility of their restoration or processing;</w:t>
            </w:r>
          </w:p>
          <w:p>
            <w:pPr>
              <w:spacing w:after="20"/>
              <w:ind w:left="20"/>
              <w:jc w:val="both"/>
            </w:pPr>
            <w:r>
              <w:rPr>
                <w:rFonts w:ascii="Times New Roman"/>
                <w:b w:val="false"/>
                <w:i w:val="false"/>
                <w:color w:val="000000"/>
                <w:sz w:val="20"/>
              </w:rPr>
              <w:t>
3) confiscated, discovered and withdrawn from illicit circulation of narcotic drugs, psychotropic substances, their analogs and precursors do not have medical, scientific or other value and cannot be processed, as well as in other cases provided for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persons who have conclusions from psychiatrists and narcologists about the absence of drug addiction, substance abuse, chronic alcoholism, as well as about suitability for carrying out activities related to narcotic drugs, psychotropic substances and their precursors and the conclusion of the internal affairs bodies on conducting the relevant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rooms, safes and cabinets shall be kept closed. After the end of the working day, they shall be sealed and (or) stamped. Keys, seal and (or) sealer shall be kept with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signboard indicating the name of the pharmaceutical activity subject, its organizational and legal form and operation mode in the state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telephone numbers and addresses of territorial subdivisions of the state body in the sphere of circulation of medicines and medical devices in a place convenient for the population’s viewing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traceability of medicinal products labeled with identification means by providing by participants of circulation of medicinal products and entities in the sphere of circulation of medicinal products and medical devices of information on launch into circulation, on sale and (or) transfer, as well as on withdrawal of labeled medicinal products from circulation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10"/>
          <w:p>
            <w:pPr>
              <w:spacing w:after="20"/>
              <w:ind w:left="20"/>
              <w:jc w:val="both"/>
            </w:pPr>
            <w:r>
              <w:rPr>
                <w:rFonts w:ascii="Times New Roman"/>
                <w:b w:val="false"/>
                <w:i w:val="false"/>
                <w:color w:val="000000"/>
                <w:sz w:val="20"/>
              </w:rPr>
              <w:t>
Compliance with the rules of advertising of medicinal products and medical devices:</w:t>
            </w:r>
          </w:p>
          <w:bookmarkEnd w:id="310"/>
          <w:p>
            <w:pPr>
              <w:spacing w:after="20"/>
              <w:ind w:left="20"/>
              <w:jc w:val="both"/>
            </w:pPr>
            <w:r>
              <w:rPr>
                <w:rFonts w:ascii="Times New Roman"/>
                <w:b w:val="false"/>
                <w:i w:val="false"/>
                <w:color w:val="000000"/>
                <w:sz w:val="20"/>
              </w:rPr>
              <w:t>
1) advertising of medicinal products and medical devices shall be reliable, recognizable without special knowledge or application of special means, exclude comparisons with other pharmaceutical services, medicinal products and medical devices, not to mislead consumers through abuse of their trust, including with regard to characteristics, composition, consumer properties, cost (price), expected results of use, results of research and testing;</w:t>
            </w:r>
          </w:p>
          <w:p>
            <w:pPr>
              <w:spacing w:after="20"/>
              <w:ind w:left="20"/>
              <w:jc w:val="both"/>
            </w:pPr>
            <w:r>
              <w:rPr>
                <w:rFonts w:ascii="Times New Roman"/>
                <w:b w:val="false"/>
                <w:i w:val="false"/>
                <w:color w:val="000000"/>
                <w:sz w:val="20"/>
              </w:rPr>
              <w:t>
2) advertising of medicinal products and medical devices shall be in Kazakh and Russian languages, contain complete and reliable information on the medicinal product or medical device, comply with the instruction for medical use of the medicinal product (leaflet-insert), instruction for medical use or operating document for the medical device;</w:t>
            </w:r>
          </w:p>
          <w:p>
            <w:pPr>
              <w:spacing w:after="20"/>
              <w:ind w:left="20"/>
              <w:jc w:val="both"/>
            </w:pPr>
            <w:r>
              <w:rPr>
                <w:rFonts w:ascii="Times New Roman"/>
                <w:b w:val="false"/>
                <w:i w:val="false"/>
                <w:color w:val="000000"/>
                <w:sz w:val="20"/>
              </w:rPr>
              <w:t>
3) availability of a conclusion on the compliance of advertising of medicines and medical devices with the requirements of the legislation of the Republic of Kazakhstan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11"/>
          <w:p>
            <w:pPr>
              <w:spacing w:after="20"/>
              <w:ind w:left="20"/>
              <w:jc w:val="both"/>
            </w:pPr>
            <w:r>
              <w:rPr>
                <w:rFonts w:ascii="Times New Roman"/>
                <w:b w:val="false"/>
                <w:i w:val="false"/>
                <w:color w:val="000000"/>
                <w:sz w:val="20"/>
              </w:rPr>
              <w:t>
Non-admission of advertising of medicines and medical devices:</w:t>
            </w:r>
          </w:p>
          <w:bookmarkEnd w:id="311"/>
          <w:p>
            <w:pPr>
              <w:spacing w:after="20"/>
              <w:ind w:left="20"/>
              <w:jc w:val="both"/>
            </w:pPr>
            <w:r>
              <w:rPr>
                <w:rFonts w:ascii="Times New Roman"/>
                <w:b w:val="false"/>
                <w:i w:val="false"/>
                <w:color w:val="000000"/>
                <w:sz w:val="20"/>
              </w:rPr>
              <w:t>
1) not registered in the Republic of Kazakhstan;</w:t>
            </w:r>
          </w:p>
          <w:p>
            <w:pPr>
              <w:spacing w:after="20"/>
              <w:ind w:left="20"/>
              <w:jc w:val="both"/>
            </w:pPr>
            <w:r>
              <w:rPr>
                <w:rFonts w:ascii="Times New Roman"/>
                <w:b w:val="false"/>
                <w:i w:val="false"/>
                <w:color w:val="000000"/>
                <w:sz w:val="20"/>
              </w:rPr>
              <w:t>
2) prescription drugs in the media;</w:t>
            </w:r>
          </w:p>
          <w:p>
            <w:pPr>
              <w:spacing w:after="20"/>
              <w:ind w:left="20"/>
              <w:jc w:val="both"/>
            </w:pPr>
            <w:r>
              <w:rPr>
                <w:rFonts w:ascii="Times New Roman"/>
                <w:b w:val="false"/>
                <w:i w:val="false"/>
                <w:color w:val="000000"/>
                <w:sz w:val="20"/>
              </w:rPr>
              <w:t>
3) distribution for advertising purposes of samples of medicines dispensed with a doctor’s prescription;</w:t>
            </w:r>
          </w:p>
          <w:p>
            <w:pPr>
              <w:spacing w:after="20"/>
              <w:ind w:left="20"/>
              <w:jc w:val="both"/>
            </w:pPr>
            <w:r>
              <w:rPr>
                <w:rFonts w:ascii="Times New Roman"/>
                <w:b w:val="false"/>
                <w:i w:val="false"/>
                <w:color w:val="000000"/>
                <w:sz w:val="20"/>
              </w:rPr>
              <w:t>
4) the use of children, their images and voices in advertising of medicines and medical products, except for medicines and medical products for children;</w:t>
            </w:r>
          </w:p>
          <w:p>
            <w:pPr>
              <w:spacing w:after="20"/>
              <w:ind w:left="20"/>
              <w:jc w:val="both"/>
            </w:pPr>
            <w:r>
              <w:rPr>
                <w:rFonts w:ascii="Times New Roman"/>
                <w:b w:val="false"/>
                <w:i w:val="false"/>
                <w:color w:val="000000"/>
                <w:sz w:val="20"/>
              </w:rPr>
              <w:t>
5) distribution and placement of advertising of medicines and medical devices in public transport, organizations unrelated to their purpose, use and dispensing, with the exception of advertising of medicines at medical, pharmaceutical conferences, congresses, symposiums and other scientific meetings;</w:t>
            </w:r>
          </w:p>
          <w:p>
            <w:pPr>
              <w:spacing w:after="20"/>
              <w:ind w:left="20"/>
              <w:jc w:val="both"/>
            </w:pPr>
            <w:r>
              <w:rPr>
                <w:rFonts w:ascii="Times New Roman"/>
                <w:b w:val="false"/>
                <w:i w:val="false"/>
                <w:color w:val="000000"/>
                <w:sz w:val="20"/>
              </w:rPr>
              <w:t>
6) placement of advertising information on industrial products, prescription forms;</w:t>
            </w:r>
          </w:p>
          <w:p>
            <w:pPr>
              <w:spacing w:after="20"/>
              <w:ind w:left="20"/>
              <w:jc w:val="both"/>
            </w:pPr>
            <w:r>
              <w:rPr>
                <w:rFonts w:ascii="Times New Roman"/>
                <w:b w:val="false"/>
                <w:i w:val="false"/>
                <w:color w:val="000000"/>
                <w:sz w:val="20"/>
              </w:rPr>
              <w:t>
7) placement of outdoor (visual) advertising of medicinal products and medical devices;</w:t>
            </w:r>
          </w:p>
          <w:p>
            <w:pPr>
              <w:spacing w:after="20"/>
              <w:ind w:left="20"/>
              <w:jc w:val="both"/>
            </w:pPr>
            <w:r>
              <w:rPr>
                <w:rFonts w:ascii="Times New Roman"/>
                <w:b w:val="false"/>
                <w:i w:val="false"/>
                <w:color w:val="000000"/>
                <w:sz w:val="20"/>
              </w:rPr>
              <w:t>
8) use of medical professionals authorized to prescribe medicines and medical devices as distributors of advertisements, except for cases of providing reliable information about medicines and medical devices for scientific or educational purposes, as well as for the purpose of informing patients;</w:t>
            </w:r>
          </w:p>
          <w:p>
            <w:pPr>
              <w:spacing w:after="20"/>
              <w:ind w:left="20"/>
              <w:jc w:val="both"/>
            </w:pPr>
            <w:r>
              <w:rPr>
                <w:rFonts w:ascii="Times New Roman"/>
                <w:b w:val="false"/>
                <w:i w:val="false"/>
                <w:color w:val="000000"/>
                <w:sz w:val="20"/>
              </w:rPr>
              <w:t>
9) advertising of pharmaceutical services in the absence of a license for the relevant type of activity;</w:t>
            </w:r>
          </w:p>
          <w:p>
            <w:pPr>
              <w:spacing w:after="20"/>
              <w:ind w:left="20"/>
              <w:jc w:val="both"/>
            </w:pPr>
            <w:r>
              <w:rPr>
                <w:rFonts w:ascii="Times New Roman"/>
                <w:b w:val="false"/>
                <w:i w:val="false"/>
                <w:color w:val="000000"/>
                <w:sz w:val="20"/>
              </w:rPr>
              <w:t>
10) advertising of pharmaceutical services provided by persons who do not have a certificate of a health care specialist, including foreign specialists;</w:t>
            </w:r>
          </w:p>
          <w:p>
            <w:pPr>
              <w:spacing w:after="20"/>
              <w:ind w:left="20"/>
              <w:jc w:val="both"/>
            </w:pPr>
            <w:r>
              <w:rPr>
                <w:rFonts w:ascii="Times New Roman"/>
                <w:b w:val="false"/>
                <w:i w:val="false"/>
                <w:color w:val="000000"/>
                <w:sz w:val="20"/>
              </w:rPr>
              <w:t>
11) indication in advertising to the public of treatment methods for the following diseases: sexually transmitted diseases, oncology, mental, behavioral disorders (diseases), dangerous infectious diseases, HIV infection, tuberculosis, diabetes mellitus;</w:t>
            </w:r>
          </w:p>
          <w:p>
            <w:pPr>
              <w:spacing w:after="20"/>
              <w:ind w:left="20"/>
              <w:jc w:val="both"/>
            </w:pPr>
            <w:r>
              <w:rPr>
                <w:rFonts w:ascii="Times New Roman"/>
                <w:b w:val="false"/>
                <w:i w:val="false"/>
                <w:color w:val="000000"/>
                <w:sz w:val="20"/>
              </w:rPr>
              <w:t>
12) refer in advertising to the recommendations of scientists, healthcare professionals, as well as government officials who may encourage the use and (or) prescription of medicines and medical devices;</w:t>
            </w:r>
          </w:p>
          <w:p>
            <w:pPr>
              <w:spacing w:after="20"/>
              <w:ind w:left="20"/>
              <w:jc w:val="both"/>
            </w:pPr>
            <w:r>
              <w:rPr>
                <w:rFonts w:ascii="Times New Roman"/>
                <w:b w:val="false"/>
                <w:i w:val="false"/>
                <w:color w:val="000000"/>
                <w:sz w:val="20"/>
              </w:rPr>
              <w:t>
13) present in advertising services, medicines and medical products, biologically active food additives as unique, the safest and most effective;</w:t>
            </w:r>
          </w:p>
          <w:p>
            <w:pPr>
              <w:spacing w:after="20"/>
              <w:ind w:left="20"/>
              <w:jc w:val="both"/>
            </w:pPr>
            <w:r>
              <w:rPr>
                <w:rFonts w:ascii="Times New Roman"/>
                <w:b w:val="false"/>
                <w:i w:val="false"/>
                <w:color w:val="000000"/>
                <w:sz w:val="20"/>
              </w:rPr>
              <w:t>
14) assert that the safety and effectiveness of the medicinal product are due to its natural origin;</w:t>
            </w:r>
          </w:p>
          <w:p>
            <w:pPr>
              <w:spacing w:after="20"/>
              <w:ind w:left="20"/>
              <w:jc w:val="both"/>
            </w:pPr>
            <w:r>
              <w:rPr>
                <w:rFonts w:ascii="Times New Roman"/>
                <w:b w:val="false"/>
                <w:i w:val="false"/>
                <w:color w:val="000000"/>
                <w:sz w:val="20"/>
              </w:rPr>
              <w:t>
15) cause assumptions that the effectiveness of the service provided, treatment with an advertised medicinal product, biologically active food supplement is guaranteed, and the use of the product is not accompanied by the development of side effects;</w:t>
            </w:r>
          </w:p>
          <w:p>
            <w:pPr>
              <w:spacing w:after="20"/>
              <w:ind w:left="20"/>
              <w:jc w:val="both"/>
            </w:pPr>
            <w:r>
              <w:rPr>
                <w:rFonts w:ascii="Times New Roman"/>
                <w:b w:val="false"/>
                <w:i w:val="false"/>
                <w:color w:val="000000"/>
                <w:sz w:val="20"/>
              </w:rPr>
              <w:t>
16) provide information in advertising that is not directly related to the advertised pharmaceutical service,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Designated person (s)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22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bookmarkStart w:name="z3367" w:id="312"/>
    <w:p>
      <w:pPr>
        <w:spacing w:after="0"/>
        <w:ind w:left="0"/>
        <w:jc w:val="left"/>
      </w:pPr>
      <w:r>
        <w:rPr>
          <w:rFonts w:ascii="Times New Roman"/>
          <w:b/>
          <w:i w:val="false"/>
          <w:color w:val="000000"/>
        </w:rPr>
        <w:t xml:space="preserve"> Checklist</w:t>
      </w:r>
    </w:p>
    <w:bookmarkEnd w:id="312"/>
    <w:p>
      <w:pPr>
        <w:spacing w:after="0"/>
        <w:ind w:left="0"/>
        <w:jc w:val="both"/>
      </w:pPr>
      <w:r>
        <w:rPr>
          <w:rFonts w:ascii="Times New Roman"/>
          <w:b w:val="false"/>
          <w:i w:val="false"/>
          <w:color w:val="ff0000"/>
          <w:sz w:val="28"/>
        </w:rPr>
        <w:t>
      Footnote. Appendix 22 -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bookmarkStart w:name="z3368" w:id="313"/>
    <w:p>
      <w:pPr>
        <w:spacing w:after="0"/>
        <w:ind w:left="0"/>
        <w:jc w:val="both"/>
      </w:pPr>
      <w:r>
        <w:rPr>
          <w:rFonts w:ascii="Times New Roman"/>
          <w:b w:val="false"/>
          <w:i w:val="false"/>
          <w:color w:val="000000"/>
          <w:sz w:val="28"/>
        </w:rPr>
        <w:t xml:space="preserve">
      in the field of providing medical services (assistance) </w:t>
      </w:r>
    </w:p>
    <w:bookmarkEnd w:id="313"/>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providing pathological diagnostics name of a homogeneous group of entities (objects) of</w:t>
      </w:r>
    </w:p>
    <w:p>
      <w:pPr>
        <w:spacing w:after="0"/>
        <w:ind w:left="0"/>
        <w:jc w:val="both"/>
      </w:pPr>
      <w:r>
        <w:rPr>
          <w:rFonts w:ascii="Times New Roman"/>
          <w:b w:val="false"/>
          <w:i w:val="false"/>
          <w:color w:val="000000"/>
          <w:sz w:val="28"/>
        </w:rPr>
        <w:t xml:space="preserve">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State body that has appointed an inspection/preventive control with a visit to the entity (object)</w:t>
      </w:r>
    </w:p>
    <w:p>
      <w:pPr>
        <w:spacing w:after="0"/>
        <w:ind w:left="0"/>
        <w:jc w:val="both"/>
      </w:pPr>
      <w:r>
        <w:rPr>
          <w:rFonts w:ascii="Times New Roman"/>
          <w:b w:val="false"/>
          <w:i w:val="false"/>
          <w:color w:val="000000"/>
          <w:sz w:val="28"/>
        </w:rPr>
        <w:t>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to register a refusal to accept biological material, attached to a copy of the referral for analysis of biological material in the pathology department in a separate folder ("Rejected samples"), as well as in a separate journal ("Rejected samples")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compliance by the pathologist with the requirement for the participation of a laboratory technician in the work based on the act of cutting, macroscopic examination and macroscopic description of the biological material. If it is necessary to obtain additional clinical information at the stage of macroscopic examination of the biological material, the specialist doctor who sent the material for examination shall be involved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that the thickness of tissue fragments is 5 millimeters (hereinafter referred to as mm), the average diameter shall be no more than 24 mm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(form № 002/у "Protocol (card) of pathological examination № ____"), confirming the microscopic description of the biopsy (surgical) and autopsy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issuing the results of a pathomorphological study with entries in the journals of the established form by a medical registrar or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storing tissue samples in paraffin blocks carried out in a single archive organized according to the principle of continuous numbering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storing tissue samples in paraffin blocks in a specially equipped dry and cool room, using specialized archival systems and adapted containers, as well as storing microscopic preparations in specialized archival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to place the microscopic specimens in boxes in such a way that the slides related to one case are arranged in one indivisible block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the laboratory technician to sort and prepare biological and medical waste for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consent of the spouse or one of the close relatives, or legal representative for conducting pathological diagnostics in the event of an undetermined immediate cause of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an independent expert(s) to conduct a pathological autopsy of the deceased at the request of the spouse, close relatives or legal representative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the issuance of a medical death certificate (preliminary, final) by a physician specializing in "pathological anatomy (adult, pediatric)" on the day of the pathological autopsy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the registration of autopsy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a record in the medical documentation confirming compliance with the requirement to terminate the autopsy upon detection of signs of violent death during the postmortem examination of the corpse, the head of the medical organization shall notify the judicial and investigative bodies in writing of the incident to decide on the transfer of the corpse for forensic medical examination. A doctor specializing in "pathological anatomy (adult, pediatric)" shall take measures to preserve the body, organs and tissues of the corpse for further forensic medical examination. A protocol shall be drawn up for the part of the postmortem examination performed, at the end of which the basis for further forensic medical examination shall be indicated. In each case of an interrupted postmortem autopsy, the pathologist shall notify in writing the head of the department, the administration of the healthcare organization where the death occurred, immediately after the autopsy is interrupted.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to send an emergency notification to the state body in the field of sanitary and epidemiological welfare of the population by a doctor specializing in "pathological anatomy (adult, pediatric)" in the event of primary detection during an autopsy of signs of an acute infectious disease, food or industrial poisoning, an unusual reaction to a vaccination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pathological examination of all deceased persons in medical organizations, including maternity organizations, newborn children (regardless of how long after birth they showed signs of life) and stillborn fetuses weighing 500 grams or more at a gestational age of 22 weeks or more, including after termination of pregnancy (spontaneous, for medical and social reasons) with mandatory histological examination of the placenta and registration of a medical certificate of perinatal death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of the head of the pathological anatomy department to ensure that autopsies of deceased newborns and stillborns shall be performed with mandatory histological examination of tissue fragments and organs and inclusion in the protocol of the pathological anatomy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by the heads of healthcare organizations and heads of the pathological anatomy department of the organization for the necessary virological and bacteriological examination of autopsy materials of deceased newborns, stillborn babies and placentas, using for this purpose the appropriate laboratories of healthcare organizations or government agencies and organizations in the field of sanitary and epidemiological welfare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the issuance of a medical certificate of perinatal death by a physician specializing in "pathological anatomy (adult, pediatric)" on the day of the pathological autopsy (preliminary, final, instead of preliminary)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by a physician specializing in "pathological anatomy (adult, pediatric)" when issuing a pathological diagnosis based on the results of a pathological autopsy:</w:t>
            </w:r>
          </w:p>
          <w:p>
            <w:pPr>
              <w:spacing w:after="20"/>
              <w:ind w:left="20"/>
              <w:jc w:val="both"/>
            </w:pPr>
            <w:r>
              <w:rPr>
                <w:rFonts w:ascii="Times New Roman"/>
                <w:b w:val="false"/>
                <w:i w:val="false"/>
                <w:color w:val="000000"/>
                <w:sz w:val="20"/>
              </w:rPr>
              <w:t>
1) underlying disease;</w:t>
            </w:r>
          </w:p>
          <w:p>
            <w:pPr>
              <w:spacing w:after="20"/>
              <w:ind w:left="20"/>
              <w:jc w:val="both"/>
            </w:pPr>
            <w:r>
              <w:rPr>
                <w:rFonts w:ascii="Times New Roman"/>
                <w:b w:val="false"/>
                <w:i w:val="false"/>
                <w:color w:val="000000"/>
                <w:sz w:val="20"/>
              </w:rPr>
              <w:t>
2) complications of the underlying disease;</w:t>
            </w:r>
          </w:p>
          <w:p>
            <w:pPr>
              <w:spacing w:after="20"/>
              <w:ind w:left="20"/>
              <w:jc w:val="both"/>
            </w:pPr>
            <w:r>
              <w:rPr>
                <w:rFonts w:ascii="Times New Roman"/>
                <w:b w:val="false"/>
                <w:i w:val="false"/>
                <w:color w:val="000000"/>
                <w:sz w:val="20"/>
              </w:rPr>
              <w:t>
3) cause of death;</w:t>
            </w:r>
          </w:p>
          <w:p>
            <w:pPr>
              <w:spacing w:after="20"/>
              <w:ind w:left="20"/>
              <w:jc w:val="both"/>
            </w:pPr>
            <w:r>
              <w:rPr>
                <w:rFonts w:ascii="Times New Roman"/>
                <w:b w:val="false"/>
                <w:i w:val="false"/>
                <w:color w:val="000000"/>
                <w:sz w:val="20"/>
              </w:rPr>
              <w:t>
4) concomitant disease;</w:t>
            </w:r>
          </w:p>
          <w:p>
            <w:pPr>
              <w:spacing w:after="20"/>
              <w:ind w:left="20"/>
              <w:jc w:val="both"/>
            </w:pPr>
            <w:r>
              <w:rPr>
                <w:rFonts w:ascii="Times New Roman"/>
                <w:b w:val="false"/>
                <w:i w:val="false"/>
                <w:color w:val="000000"/>
                <w:sz w:val="20"/>
              </w:rPr>
              <w:t>
5) combined underlying disease: competing diseases, combined diseases, background disease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preparation and maintenance of primary medical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recording materials from pathological studies (biopsy, surgical and autopsy material):</w:t>
            </w:r>
          </w:p>
          <w:p>
            <w:pPr>
              <w:spacing w:after="20"/>
              <w:ind w:left="20"/>
              <w:jc w:val="both"/>
            </w:pPr>
            <w:r>
              <w:rPr>
                <w:rFonts w:ascii="Times New Roman"/>
                <w:b w:val="false"/>
                <w:i w:val="false"/>
                <w:color w:val="000000"/>
                <w:sz w:val="20"/>
              </w:rPr>
              <w:t>
1) the accounting unit of pathological examination of biological material is one object (one tissue fragment obtained as a result of a single diagnostic or therapeutic manipulation, or operation, embedded in one paraffin or frozen block), processed with one stain or reaction;</w:t>
            </w:r>
          </w:p>
          <w:p>
            <w:pPr>
              <w:spacing w:after="20"/>
              <w:ind w:left="20"/>
              <w:jc w:val="both"/>
            </w:pPr>
            <w:r>
              <w:rPr>
                <w:rFonts w:ascii="Times New Roman"/>
                <w:b w:val="false"/>
                <w:i w:val="false"/>
                <w:color w:val="000000"/>
                <w:sz w:val="20"/>
              </w:rPr>
              <w:t>
2) a registration number shall be assigned to each object. Each histological preparation shall be marked with a registration number identical to the registration number of the corresponding block. If it is necessary to perform several stains (reactions) from one block, additional letter or digital identifiers of stains (reactions) shall be added to the registration number of the micropreparation corresponding to the block number;</w:t>
            </w:r>
          </w:p>
          <w:p>
            <w:pPr>
              <w:spacing w:after="20"/>
              <w:ind w:left="20"/>
              <w:jc w:val="both"/>
            </w:pPr>
            <w:r>
              <w:rPr>
                <w:rFonts w:ascii="Times New Roman"/>
                <w:b w:val="false"/>
                <w:i w:val="false"/>
                <w:color w:val="000000"/>
                <w:sz w:val="20"/>
              </w:rPr>
              <w:t>
3) registration of biological material shall be carried out in the registration log of receipt of biopsy (surgical) material and issuance of results of morphological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to not issue the protocol of the pathological examination for review by the spouse, close relatives, legal representatives or other persons.</w:t>
            </w:r>
          </w:p>
          <w:p>
            <w:pPr>
              <w:spacing w:after="20"/>
              <w:ind w:left="20"/>
              <w:jc w:val="both"/>
            </w:pPr>
            <w:r>
              <w:rPr>
                <w:rFonts w:ascii="Times New Roman"/>
                <w:b w:val="false"/>
                <w:i w:val="false"/>
                <w:color w:val="000000"/>
                <w:sz w:val="20"/>
              </w:rPr>
              <w:t>
To the spouse, close relatives or legal representatives, and in their absence, other relatives, as well as at the request of law enforcement agencies and (or) the court, a state body in the field of providing medical services (assistance) issuing a pathological report on the cause of death and diagnosis of the disease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to issue originals or copies of pathological examination reports at the request of the inquiry and preliminary investigation bodies, the prosecutor, lawyer and (or) the court in connection with the investigation or trial, as well as at the request of government agencies in the field of providing medical services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conducting cytological studies, including the following</w:t>
            </w:r>
          </w:p>
          <w:p>
            <w:pPr>
              <w:spacing w:after="20"/>
              <w:ind w:left="20"/>
              <w:jc w:val="both"/>
            </w:pPr>
            <w:r>
              <w:rPr>
                <w:rFonts w:ascii="Times New Roman"/>
                <w:b w:val="false"/>
                <w:i w:val="false"/>
                <w:color w:val="000000"/>
                <w:sz w:val="20"/>
              </w:rPr>
              <w:t>
1) macroscopic assessment and processing of the delivered biological material obtained in various ways (exfoliation, puncture, imprint, wash, biological fluids);</w:t>
            </w:r>
          </w:p>
          <w:p>
            <w:pPr>
              <w:spacing w:after="20"/>
              <w:ind w:left="20"/>
              <w:jc w:val="both"/>
            </w:pPr>
            <w:r>
              <w:rPr>
                <w:rFonts w:ascii="Times New Roman"/>
                <w:b w:val="false"/>
                <w:i w:val="false"/>
                <w:color w:val="000000"/>
                <w:sz w:val="20"/>
              </w:rPr>
              <w:t>
2) preparation and staining of microscopic preparations followed by microscopy;</w:t>
            </w:r>
          </w:p>
          <w:p>
            <w:pPr>
              <w:spacing w:after="20"/>
              <w:ind w:left="20"/>
              <w:jc w:val="both"/>
            </w:pPr>
            <w:r>
              <w:rPr>
                <w:rFonts w:ascii="Times New Roman"/>
                <w:b w:val="false"/>
                <w:i w:val="false"/>
                <w:color w:val="000000"/>
                <w:sz w:val="20"/>
              </w:rPr>
              <w:t>
3) evaluation of the research results and establishment of a cytological conclusion;</w:t>
            </w:r>
          </w:p>
          <w:p>
            <w:pPr>
              <w:spacing w:after="20"/>
              <w:ind w:left="20"/>
              <w:jc w:val="both"/>
            </w:pPr>
            <w:r>
              <w:rPr>
                <w:rFonts w:ascii="Times New Roman"/>
                <w:b w:val="false"/>
                <w:i w:val="false"/>
                <w:color w:val="000000"/>
                <w:sz w:val="20"/>
              </w:rPr>
              <w:t>
4) conducting a correlation of cytological and histological findings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the laboratory technician to receive, initially sort and register biological material received by the cytology laboratory, perform macroscopic examination, describe the biological material, and process the biological material (preparation, fixation, staining, conclusion, sorting of cytological micropreparations)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 for microscopic examination at the first stage by a laboratory technician, then by a cytologist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to involve a physician (specialist) if it is necessary to obtain additional clinical information at the stage of microscopic examination of the biological material who sent the material for examination. The final microscopic examination of smears and the preparation of the protocol of the examination results shall be performed by a cytologist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 for the doctor specializing in "pathological anatomy (adult, pediatric)" to establish the category and the reason for the discrepancy between the final clinical and pathological diagnoses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9"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Official(s) ________________________________ ____________ </w:t>
      </w:r>
    </w:p>
    <w:bookmarkEnd w:id="314"/>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23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bookmarkStart w:name="z3370" w:id="315"/>
    <w:p>
      <w:pPr>
        <w:spacing w:after="0"/>
        <w:ind w:left="0"/>
        <w:jc w:val="left"/>
      </w:pPr>
      <w:r>
        <w:rPr>
          <w:rFonts w:ascii="Times New Roman"/>
          <w:b/>
          <w:i w:val="false"/>
          <w:color w:val="000000"/>
        </w:rPr>
        <w:t xml:space="preserve"> Checklist</w:t>
      </w:r>
    </w:p>
    <w:bookmarkEnd w:id="315"/>
    <w:p>
      <w:pPr>
        <w:spacing w:after="0"/>
        <w:ind w:left="0"/>
        <w:jc w:val="both"/>
      </w:pPr>
      <w:r>
        <w:rPr>
          <w:rFonts w:ascii="Times New Roman"/>
          <w:b w:val="false"/>
          <w:i w:val="false"/>
          <w:color w:val="ff0000"/>
          <w:sz w:val="28"/>
        </w:rPr>
        <w:t>
      Footnote. Appendix 23 -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bookmarkStart w:name="z3371" w:id="316"/>
    <w:p>
      <w:pPr>
        <w:spacing w:after="0"/>
        <w:ind w:left="0"/>
        <w:jc w:val="both"/>
      </w:pPr>
      <w:r>
        <w:rPr>
          <w:rFonts w:ascii="Times New Roman"/>
          <w:b w:val="false"/>
          <w:i w:val="false"/>
          <w:color w:val="000000"/>
          <w:sz w:val="28"/>
        </w:rPr>
        <w:t xml:space="preserve">
      in the field of providing medical services (assistance) </w:t>
      </w:r>
    </w:p>
    <w:bookmarkEnd w:id="31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xml:space="preserve">
      regardless of activity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certificate for admission to clinical practice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license and/or license supplement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premises or buildings based on ownership or a lease agreement, or a gratuitous use agreement for real estate (loan), or a trust management of property, or a public-private partnership agreement with the standards for organizing the provision of medical care by specialized services for the subtypes of medical activity provided, as well as corresponding to sanitary rules establishing sanitary and epidemiological requirements for healthcare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functioning medical and (or) special equipment, apparatus and instruments, devices, furniture, inventory, transport and other means (if necessary), approved in the standards for the organization of the provision of medical care of specialized services for the subtypes of medical activity provided and the minimum standards for equipping healthcare organizations with medical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specialists in the types of activities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specialization or improvement and other types of advanced training over the last 5 (five) years in the provided subtypes of medical activity (except for graduates of internship, residency, secondary educational institution who completed training no later than 5 (five) years at the time of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2"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Official(s) ________________________________ ____________ </w:t>
      </w:r>
    </w:p>
    <w:bookmarkEnd w:id="317"/>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24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bookmarkStart w:name="z3374" w:id="318"/>
    <w:p>
      <w:pPr>
        <w:spacing w:after="0"/>
        <w:ind w:left="0"/>
        <w:jc w:val="left"/>
      </w:pPr>
      <w:r>
        <w:rPr>
          <w:rFonts w:ascii="Times New Roman"/>
          <w:b/>
          <w:i w:val="false"/>
          <w:color w:val="000000"/>
        </w:rPr>
        <w:t xml:space="preserve"> Checklist</w:t>
      </w:r>
    </w:p>
    <w:bookmarkEnd w:id="318"/>
    <w:p>
      <w:pPr>
        <w:spacing w:after="0"/>
        <w:ind w:left="0"/>
        <w:jc w:val="both"/>
      </w:pPr>
      <w:r>
        <w:rPr>
          <w:rFonts w:ascii="Times New Roman"/>
          <w:b w:val="false"/>
          <w:i w:val="false"/>
          <w:color w:val="ff0000"/>
          <w:sz w:val="28"/>
        </w:rPr>
        <w:t>
      Footnote. The joint order is supplemented with Appendix 24 in accordance with the joint order of the Minister of Healthcare of the Republic of Kazakhstan dated 29.05.2023 № 90 and the Minister of National Economy of the Republic of Kazakhstan dated 29.05.2023 № 91 (shall come into effect upon expiry of ten calendar days after the date of its first official publication); as amended by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bookmarkStart w:name="z3375" w:id="319"/>
    <w:p>
      <w:pPr>
        <w:spacing w:after="0"/>
        <w:ind w:left="0"/>
        <w:jc w:val="both"/>
      </w:pPr>
      <w:r>
        <w:rPr>
          <w:rFonts w:ascii="Times New Roman"/>
          <w:b w:val="false"/>
          <w:i w:val="false"/>
          <w:color w:val="000000"/>
          <w:sz w:val="28"/>
        </w:rPr>
        <w:t xml:space="preserve">
      in the field of providing medical services (assistance) </w:t>
      </w:r>
    </w:p>
    <w:bookmarkEnd w:id="319"/>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providing assistance in the field of nuclear medicine</w:t>
      </w:r>
    </w:p>
    <w:p>
      <w:pPr>
        <w:spacing w:after="0"/>
        <w:ind w:left="0"/>
        <w:jc w:val="both"/>
      </w:pPr>
      <w:r>
        <w:rPr>
          <w:rFonts w:ascii="Times New Roman"/>
          <w:b w:val="false"/>
          <w:i w:val="false"/>
          <w:color w:val="000000"/>
          <w:sz w:val="28"/>
        </w:rPr>
        <w:t xml:space="preserve">
      name of a homogeneous group of entities (objects) of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t>
      </w:r>
    </w:p>
    <w:p>
      <w:pPr>
        <w:spacing w:after="0"/>
        <w:ind w:left="0"/>
        <w:jc w:val="both"/>
      </w:pPr>
      <w:r>
        <w:rPr>
          <w:rFonts w:ascii="Times New Roman"/>
          <w:b w:val="false"/>
          <w:i w:val="false"/>
          <w:color w:val="000000"/>
          <w:sz w:val="28"/>
        </w:rPr>
        <w:t>
      with a visit to the entity (object)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status of the Nuclear Medicine Center (hereinafter referred to as the Center) as a structural subdivision of a multidisciplinary hospital or an independent medical organization providing medical care to the population of the Republic of Kazakhstan under the RND and (or) RNT.</w:t>
            </w:r>
          </w:p>
          <w:p>
            <w:pPr>
              <w:spacing w:after="20"/>
              <w:ind w:left="20"/>
              <w:jc w:val="both"/>
            </w:pPr>
            <w:r>
              <w:rPr>
                <w:rFonts w:ascii="Times New Roman"/>
                <w:b w:val="false"/>
                <w:i w:val="false"/>
                <w:color w:val="000000"/>
                <w:sz w:val="20"/>
              </w:rPr>
              <w:t>
The structure of the Center, depending on the functions assigned to it, shall include the following:</w:t>
            </w:r>
          </w:p>
          <w:p>
            <w:pPr>
              <w:spacing w:after="20"/>
              <w:ind w:left="20"/>
              <w:jc w:val="both"/>
            </w:pPr>
            <w:r>
              <w:rPr>
                <w:rFonts w:ascii="Times New Roman"/>
                <w:b w:val="false"/>
                <w:i w:val="false"/>
                <w:color w:val="000000"/>
                <w:sz w:val="20"/>
              </w:rPr>
              <w:t>
Department of production and quality control of RPD;</w:t>
            </w:r>
          </w:p>
          <w:p>
            <w:pPr>
              <w:spacing w:after="20"/>
              <w:ind w:left="20"/>
              <w:jc w:val="both"/>
            </w:pPr>
            <w:r>
              <w:rPr>
                <w:rFonts w:ascii="Times New Roman"/>
                <w:b w:val="false"/>
                <w:i w:val="false"/>
                <w:color w:val="000000"/>
                <w:sz w:val="20"/>
              </w:rPr>
              <w:t>
RND department;</w:t>
            </w:r>
          </w:p>
          <w:p>
            <w:pPr>
              <w:spacing w:after="20"/>
              <w:ind w:left="20"/>
              <w:jc w:val="both"/>
            </w:pPr>
            <w:r>
              <w:rPr>
                <w:rFonts w:ascii="Times New Roman"/>
                <w:b w:val="false"/>
                <w:i w:val="false"/>
                <w:color w:val="000000"/>
                <w:sz w:val="20"/>
              </w:rPr>
              <w:t>
RNT department;</w:t>
            </w:r>
          </w:p>
          <w:p>
            <w:pPr>
              <w:spacing w:after="20"/>
              <w:ind w:left="20"/>
              <w:jc w:val="both"/>
            </w:pPr>
            <w:r>
              <w:rPr>
                <w:rFonts w:ascii="Times New Roman"/>
                <w:b w:val="false"/>
                <w:i w:val="false"/>
                <w:color w:val="000000"/>
                <w:sz w:val="20"/>
              </w:rPr>
              <w:t>
Department of Radiation Safety and Medical Physics;</w:t>
            </w:r>
          </w:p>
          <w:p>
            <w:pPr>
              <w:spacing w:after="20"/>
              <w:ind w:left="20"/>
              <w:jc w:val="both"/>
            </w:pPr>
            <w:r>
              <w:rPr>
                <w:rFonts w:ascii="Times New Roman"/>
                <w:b w:val="false"/>
                <w:i w:val="false"/>
                <w:color w:val="000000"/>
                <w:sz w:val="20"/>
              </w:rPr>
              <w:t>
Engineering and technical support department.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documentation confirming the main tasks and areas of activity of organizations providing medical care in the field of nuclear medicine and compliance with the main tasks:</w:t>
            </w:r>
          </w:p>
          <w:p>
            <w:pPr>
              <w:spacing w:after="20"/>
              <w:ind w:left="20"/>
              <w:jc w:val="both"/>
            </w:pPr>
            <w:r>
              <w:rPr>
                <w:rFonts w:ascii="Times New Roman"/>
                <w:b w:val="false"/>
                <w:i w:val="false"/>
                <w:color w:val="000000"/>
                <w:sz w:val="20"/>
              </w:rPr>
              <w:t>
1) provision of specialized medical care by specialized professionals in outpatient, hospital-replacing and inpatient settings at the secondary and tertiary levels of medical care;</w:t>
            </w:r>
          </w:p>
          <w:p>
            <w:pPr>
              <w:spacing w:after="20"/>
              <w:ind w:left="20"/>
              <w:jc w:val="both"/>
            </w:pPr>
            <w:r>
              <w:rPr>
                <w:rFonts w:ascii="Times New Roman"/>
                <w:b w:val="false"/>
                <w:i w:val="false"/>
                <w:color w:val="000000"/>
                <w:sz w:val="20"/>
              </w:rPr>
              <w:t>
2) conducting radioisotope (radionuclide) research methods;</w:t>
            </w:r>
          </w:p>
          <w:p>
            <w:pPr>
              <w:spacing w:after="20"/>
              <w:ind w:left="20"/>
              <w:jc w:val="both"/>
            </w:pPr>
            <w:r>
              <w:rPr>
                <w:rFonts w:ascii="Times New Roman"/>
                <w:b w:val="false"/>
                <w:i w:val="false"/>
                <w:color w:val="000000"/>
                <w:sz w:val="20"/>
              </w:rPr>
              <w:t>
3) conducting RNT using RPD;</w:t>
            </w:r>
          </w:p>
          <w:p>
            <w:pPr>
              <w:spacing w:after="20"/>
              <w:ind w:left="20"/>
              <w:jc w:val="both"/>
            </w:pPr>
            <w:r>
              <w:rPr>
                <w:rFonts w:ascii="Times New Roman"/>
                <w:b w:val="false"/>
                <w:i w:val="false"/>
                <w:color w:val="000000"/>
                <w:sz w:val="20"/>
              </w:rPr>
              <w:t>
4) production and quality control of manufactured RPDs for compliance with the requirements of pharmacopoeial articles, technical regulations and good manufacturing practice;</w:t>
            </w:r>
          </w:p>
          <w:p>
            <w:pPr>
              <w:spacing w:after="20"/>
              <w:ind w:left="20"/>
              <w:jc w:val="both"/>
            </w:pPr>
            <w:r>
              <w:rPr>
                <w:rFonts w:ascii="Times New Roman"/>
                <w:b w:val="false"/>
                <w:i w:val="false"/>
                <w:color w:val="000000"/>
                <w:sz w:val="20"/>
              </w:rPr>
              <w:t>
5) ensuring patient satisfaction with the level and quality of medical care;</w:t>
            </w:r>
          </w:p>
          <w:p>
            <w:pPr>
              <w:spacing w:after="20"/>
              <w:ind w:left="20"/>
              <w:jc w:val="both"/>
            </w:pPr>
            <w:r>
              <w:rPr>
                <w:rFonts w:ascii="Times New Roman"/>
                <w:b w:val="false"/>
                <w:i w:val="false"/>
                <w:color w:val="000000"/>
                <w:sz w:val="20"/>
              </w:rPr>
              <w:t>
6) development, mastering and implementation into practice of modern innovative methods of RND and RNT;</w:t>
            </w:r>
          </w:p>
          <w:p>
            <w:pPr>
              <w:spacing w:after="20"/>
              <w:ind w:left="20"/>
              <w:jc w:val="both"/>
            </w:pPr>
            <w:r>
              <w:rPr>
                <w:rFonts w:ascii="Times New Roman"/>
                <w:b w:val="false"/>
                <w:i w:val="false"/>
                <w:color w:val="000000"/>
                <w:sz w:val="20"/>
              </w:rPr>
              <w:t>
7) development, mastering and introduction into production of new RPDs;</w:t>
            </w:r>
          </w:p>
          <w:p>
            <w:pPr>
              <w:spacing w:after="20"/>
              <w:ind w:left="20"/>
              <w:jc w:val="both"/>
            </w:pPr>
            <w:r>
              <w:rPr>
                <w:rFonts w:ascii="Times New Roman"/>
                <w:b w:val="false"/>
                <w:i w:val="false"/>
                <w:color w:val="000000"/>
                <w:sz w:val="20"/>
              </w:rPr>
              <w:t>
8) ensuring radiation safety of patients and production and medical personnel, exercising control over the production of radiopharmaceuticals, and the rational use of RND and RNT methods;</w:t>
            </w:r>
          </w:p>
          <w:p>
            <w:pPr>
              <w:spacing w:after="20"/>
              <w:ind w:left="20"/>
              <w:jc w:val="both"/>
            </w:pPr>
            <w:r>
              <w:rPr>
                <w:rFonts w:ascii="Times New Roman"/>
                <w:b w:val="false"/>
                <w:i w:val="false"/>
                <w:color w:val="000000"/>
                <w:sz w:val="20"/>
              </w:rPr>
              <w:t>
9) residency training in nuclear medicine;</w:t>
            </w:r>
          </w:p>
          <w:p>
            <w:pPr>
              <w:spacing w:after="20"/>
              <w:ind w:left="20"/>
              <w:jc w:val="both"/>
            </w:pPr>
            <w:r>
              <w:rPr>
                <w:rFonts w:ascii="Times New Roman"/>
                <w:b w:val="false"/>
                <w:i w:val="false"/>
                <w:color w:val="000000"/>
                <w:sz w:val="20"/>
              </w:rPr>
              <w:t>
10) participation in the development of regulatory legal acts, standards, instructions, recommendations in the field of nuclear medicine;</w:t>
            </w:r>
          </w:p>
          <w:p>
            <w:pPr>
              <w:spacing w:after="20"/>
              <w:ind w:left="20"/>
              <w:jc w:val="both"/>
            </w:pPr>
            <w:r>
              <w:rPr>
                <w:rFonts w:ascii="Times New Roman"/>
                <w:b w:val="false"/>
                <w:i w:val="false"/>
                <w:color w:val="000000"/>
                <w:sz w:val="20"/>
              </w:rPr>
              <w:t>
11) provision of organizational, methodological and advisory assistance to healthcare organizations on issues of nuclear medicine;</w:t>
            </w:r>
          </w:p>
          <w:p>
            <w:pPr>
              <w:spacing w:after="20"/>
              <w:ind w:left="20"/>
              <w:jc w:val="both"/>
            </w:pPr>
            <w:r>
              <w:rPr>
                <w:rFonts w:ascii="Times New Roman"/>
                <w:b w:val="false"/>
                <w:i w:val="false"/>
                <w:color w:val="000000"/>
                <w:sz w:val="20"/>
              </w:rPr>
              <w:t>
12) providing consultations in the planning of nuclear medicine centers.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provision of medical care using nuclear medicine methods within the framework of the guaranteed volume of free medical care, voluntary medical insurance and on a paid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specialized medical care in the field of nuclear medicine in outpatient, hospital-replacing, and inpatient settings on a planned basis:</w:t>
            </w:r>
          </w:p>
          <w:p>
            <w:pPr>
              <w:spacing w:after="20"/>
              <w:ind w:left="20"/>
              <w:jc w:val="both"/>
            </w:pPr>
            <w:r>
              <w:rPr>
                <w:rFonts w:ascii="Times New Roman"/>
                <w:b w:val="false"/>
                <w:i w:val="false"/>
                <w:color w:val="000000"/>
                <w:sz w:val="20"/>
              </w:rPr>
              <w:t>
in outpatient settings that do not provide round-the-clock medical supervision and treatment;</w:t>
            </w:r>
          </w:p>
          <w:p>
            <w:pPr>
              <w:spacing w:after="20"/>
              <w:ind w:left="20"/>
              <w:jc w:val="both"/>
            </w:pPr>
            <w:r>
              <w:rPr>
                <w:rFonts w:ascii="Times New Roman"/>
                <w:b w:val="false"/>
                <w:i w:val="false"/>
                <w:color w:val="000000"/>
                <w:sz w:val="20"/>
              </w:rPr>
              <w:t>
in inpatient-replacing conditions that do not require round-the-clock medical supervision and treatment and provide medical supervision and treatment during the daytime with the provision of a bed;</w:t>
            </w:r>
          </w:p>
          <w:p>
            <w:pPr>
              <w:spacing w:after="20"/>
              <w:ind w:left="20"/>
              <w:jc w:val="both"/>
            </w:pPr>
            <w:r>
              <w:rPr>
                <w:rFonts w:ascii="Times New Roman"/>
                <w:b w:val="false"/>
                <w:i w:val="false"/>
                <w:color w:val="000000"/>
                <w:sz w:val="20"/>
              </w:rPr>
              <w:t>
in inpatient settings that provide round-the-clock medical supervision, treatment, care, as well as the provision of a bed with meals, including in cases of "one-day" therapy, which provides round-the-clock supervision during the first 24 hours after the start of treatment.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referral of patients for PET/CT, PET/MRI, SPECT, SPECT/CT examination in the RND department by specialized professionals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conduct of radioisotope (radionuclide) studies according to clinical protocols, documented procedures, the specific diagnostic method used, with mandatory compliance with radiation safety measures for the patient and personnel as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signed informed consent of the patient for a radioisotope (radionuclide) study before undergoing this study indicating the activity of the RPD used, after which an examination by a doctor and a nurse shall be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that the nuclear medicine physician has interpreted the results of the study after the completion of the diagnostic procedure. In complex cases with mandatory "double reading" - double-read, by conducting double dependent reading (the image is read twice; during the second reading, the result of the first reading is available), PET, PET/CT, PET/MRI, SPECT, SPECT/CT studies by specialists in the field of nuclear medicine and a final diagnostic conclusion shall be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referral of patients to the RNT department after preliminary examination and decision on the need for its implementation based on clinical data with the participation of the head of the department or a nuclear medicine physician in accordance with the list of diseases for RNT. For receiving medical care in inpatient settings for oncological diseases, a referral shall be issued by a multidisciplinary group created in healthcare organizations providing oncological care; the medical advisory commission of the medical organization for non-oncological diseases, according to clinical indications, prescribes whole-body scintigraphy with a diagnostic activity of the radiopharmaceutical drug "Sodium iodide I-131" 185 MBq.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performance of RNT in inpatient conditions in "active" wards and (or) on beds. After taking the RPD, the patient is a source of beta-gamma radiation, in connection with which, daily doctor's visits shall be carried out via audio and video communication. The radiation safety engineer (dosimetrist) shall daily record the dose rate from patients via a measuring device and a stationary dose rate measurement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 record in the medical documentation confirming the delivery of the patient's corpse with the introduced RPD of "active" wards to a specially allocated freezer located in the radionuclide support unit of the RNT unit (in the radioactive waste storage facility) in case of death. In the freezer, the corpse shall be kept until an acceptable level of radioactive decay (at a distance of 1 meter from the body surface - 20 </w:t>
            </w:r>
            <w:r>
              <w:rPr>
                <w:rFonts w:ascii="Times New Roman"/>
                <w:b w:val="false"/>
                <w:i w:val="false"/>
                <w:color w:val="000000"/>
                <w:sz w:val="20"/>
              </w:rPr>
              <w:t>m</w:t>
            </w:r>
            <w:r>
              <w:rPr>
                <w:rFonts w:ascii="Times New Roman"/>
                <w:b w:val="false"/>
                <w:i w:val="false"/>
                <w:color w:val="000000"/>
                <w:sz w:val="20"/>
              </w:rPr>
              <w:t>Sv/h), then the corpse shall be transported.</w:t>
            </w:r>
          </w:p>
          <w:p>
            <w:pPr>
              <w:spacing w:after="20"/>
              <w:ind w:left="20"/>
              <w:jc w:val="both"/>
            </w:pPr>
            <w:r>
              <w:rPr>
                <w:rFonts w:ascii="Times New Roman"/>
                <w:b w:val="false"/>
                <w:i w:val="false"/>
                <w:color w:val="000000"/>
                <w:sz w:val="20"/>
              </w:rPr>
              <w:t>
To urgently conduct a pathological examination, the dosimetrist of the RNT department shall calculate the duration of the autopsy procedure according to the radiation standards for Group B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reflected in the results of the examination. An assessment is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written consent from the patient for transfusion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(form № 001/у "Medical record of an inpatient") confirming the examination of the recipient before the transfusion for markers of blood-borne infections (HIV, hepatitis B and C), as well as recommendations in the discharge summary on the need for repeated testing for HIV and hepatitis B and C in the primary health care organization at the place of attachment after 1, 3,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with the medical organization for the purchase and delivery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the distribution of functions of employees involved in each stage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(result of a group study on the ABO system and Rh factor, screening of irregular anti-erythrocyte antibodies according to form 098/у or a record in the electronic form 001/у "Medical record of an inpatient"), confirming the immunohematological examination of recipients to ensure the safety of transfusion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establishment of indications for the administration of blood, its components based on clinical manifestations of deficiency or dysfunction of cellular or other blood components, confirmed by laboratory data ("Pre-transfusion epicrisis" insert sheet 6 to the medical record of an inpatient, form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continuous training of personnel involved in transfusion therapy and admission to transfusion care of medical personnel and mid-level medical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transfer of assets from the hospital to the primary health care facility for patients who have undergone a blood transfusion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("Diary", insert sheet 2 to the medical record of an inpatient f 001/у), confirming control over the effectiveness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forms of accounting documentation in the field of healthcare (Form № 003/у "Form for recording the movement of blood, its components and diagnostic standards" on electronic and (or) paper; Insert sheet 6 to the medical record of an inpatient, Form 001/у "Pre-transfusion epicrisis", "Protocol for transfusion of components", " Transfusion sheet", Form № 006/у "Form for recording transfusion of blood, its components, drugs", Form № 007/у "Form for recording recipients of blood and its components") on electronic and (or)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320"/>
    <w:p>
      <w:pPr>
        <w:spacing w:after="0"/>
        <w:ind w:left="0"/>
        <w:jc w:val="both"/>
      </w:pPr>
      <w:r>
        <w:rPr>
          <w:rFonts w:ascii="Times New Roman"/>
          <w:b w:val="false"/>
          <w:i w:val="false"/>
          <w:color w:val="000000"/>
          <w:sz w:val="28"/>
        </w:rPr>
        <w:t xml:space="preserve">
      Official(s) ________________________________ ____________ </w:t>
      </w:r>
    </w:p>
    <w:bookmarkEnd w:id="320"/>
    <w:p>
      <w:pPr>
        <w:spacing w:after="0"/>
        <w:ind w:left="0"/>
        <w:jc w:val="both"/>
      </w:pPr>
      <w:r>
        <w:rPr>
          <w:rFonts w:ascii="Times New Roman"/>
          <w:b w:val="false"/>
          <w:i w:val="false"/>
          <w:color w:val="000000"/>
          <w:sz w:val="28"/>
        </w:rPr>
        <w:t>
      position signature_______________________________________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_________________ ____________</w:t>
      </w:r>
    </w:p>
    <w:p>
      <w:pPr>
        <w:spacing w:after="0"/>
        <w:ind w:left="0"/>
        <w:jc w:val="both"/>
      </w:pPr>
      <w:r>
        <w:rPr>
          <w:rFonts w:ascii="Times New Roman"/>
          <w:b w:val="false"/>
          <w:i w:val="false"/>
          <w:color w:val="000000"/>
          <w:sz w:val="28"/>
        </w:rPr>
        <w:t>
      position signature________________________________________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w:t>
            </w:r>
            <w:r>
              <w:br/>
            </w:r>
            <w:r>
              <w:rPr>
                <w:rFonts w:ascii="Times New Roman"/>
                <w:b w:val="false"/>
                <w:i w:val="false"/>
                <w:color w:val="000000"/>
                <w:sz w:val="20"/>
              </w:rPr>
              <w:t xml:space="preserve">to the joint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 dated</w:t>
            </w:r>
            <w:r>
              <w:br/>
            </w:r>
            <w:r>
              <w:rPr>
                <w:rFonts w:ascii="Times New Roman"/>
                <w:b w:val="false"/>
                <w:i w:val="false"/>
                <w:color w:val="000000"/>
                <w:sz w:val="20"/>
              </w:rPr>
              <w:t xml:space="preserve">November 15, 2018 № ҚР ДСМ-32 and the Minister of National Economy of the Republic of Kazakhstan </w:t>
            </w:r>
            <w:r>
              <w:br/>
            </w:r>
            <w:r>
              <w:rPr>
                <w:rFonts w:ascii="Times New Roman"/>
                <w:b w:val="false"/>
                <w:i w:val="false"/>
                <w:color w:val="000000"/>
                <w:sz w:val="20"/>
              </w:rPr>
              <w:t>dated November 15, 2018 №70</w:t>
            </w:r>
          </w:p>
        </w:tc>
      </w:tr>
    </w:tbl>
    <w:bookmarkStart w:name="z3172" w:id="321"/>
    <w:p>
      <w:pPr>
        <w:spacing w:after="0"/>
        <w:ind w:left="0"/>
        <w:jc w:val="left"/>
      </w:pPr>
      <w:r>
        <w:rPr>
          <w:rFonts w:ascii="Times New Roman"/>
          <w:b/>
          <w:i w:val="false"/>
          <w:color w:val="000000"/>
        </w:rPr>
        <w:t xml:space="preserve"> Checklist in the field of circulation of medicines and medical devices regarding the state </w:t>
      </w:r>
      <w:r>
        <w:br/>
      </w:r>
      <w:r>
        <w:rPr>
          <w:rFonts w:ascii="Times New Roman"/>
          <w:b/>
          <w:i w:val="false"/>
          <w:color w:val="000000"/>
        </w:rPr>
        <w:t xml:space="preserve">expert organization in the sphere of circulation of medicines and medical devices </w:t>
      </w:r>
    </w:p>
    <w:bookmarkEnd w:id="321"/>
    <w:p>
      <w:pPr>
        <w:spacing w:after="0"/>
        <w:ind w:left="0"/>
        <w:jc w:val="both"/>
      </w:pPr>
      <w:r>
        <w:rPr>
          <w:rFonts w:ascii="Times New Roman"/>
          <w:b w:val="false"/>
          <w:i w:val="false"/>
          <w:color w:val="ff0000"/>
          <w:sz w:val="28"/>
        </w:rPr>
        <w:t xml:space="preserve">
      Footnote. The joint order as supplemented by Appendix 25 pursuant to the joint order of the acting Minister of Healthcare of the Republic of Kazakhstan dated 24.05.2023 № 87 and the Minister of National Economy of the Republic of Kazakhstan dated 24.05.2023 № 77(effective ten calendar days after the date of its first official publication). </w:t>
      </w:r>
    </w:p>
    <w:bookmarkStart w:name="z3173" w:id="322"/>
    <w:p>
      <w:pPr>
        <w:spacing w:after="0"/>
        <w:ind w:left="0"/>
        <w:jc w:val="both"/>
      </w:pPr>
      <w:r>
        <w:rPr>
          <w:rFonts w:ascii="Times New Roman"/>
          <w:b w:val="false"/>
          <w:i w:val="false"/>
          <w:color w:val="000000"/>
          <w:sz w:val="28"/>
        </w:rPr>
        <w:t>
      State body that appointed inspection/preventive control with a visit to</w:t>
      </w:r>
    </w:p>
    <w:bookmarkEnd w:id="322"/>
    <w:p>
      <w:pPr>
        <w:spacing w:after="0"/>
        <w:ind w:left="0"/>
        <w:jc w:val="both"/>
      </w:pPr>
      <w:r>
        <w:rPr>
          <w:rFonts w:ascii="Times New Roman"/>
          <w:b w:val="false"/>
          <w:i w:val="false"/>
          <w:color w:val="000000"/>
          <w:sz w:val="28"/>
        </w:rPr>
        <w:t xml:space="preserve">
      to control subject (object)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Act on appointing inspection/ preventive control with a visit to control subject (object)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control subject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control</w:t>
      </w:r>
    </w:p>
    <w:p>
      <w:pPr>
        <w:spacing w:after="0"/>
        <w:ind w:left="0"/>
        <w:jc w:val="both"/>
      </w:pPr>
      <w:r>
        <w:rPr>
          <w:rFonts w:ascii="Times New Roman"/>
          <w:b w:val="false"/>
          <w:i w:val="false"/>
          <w:color w:val="000000"/>
          <w:sz w:val="28"/>
        </w:rPr>
        <w:t xml:space="preserve">
      subject (object)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Location address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rules of state registration, re-registration of a medicinal product or medical device, introduction of amendments to the registration dossier of a medicinal product or medical device by the State Expert Organization in the field of circulation of medicinal products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procedure for expert examination of medicines conducted by a state expert organization in the sphere of circulation of medicines and medical devices when conducting an expert examination of the quality and safety of vaccines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Designated person (s) ____________________________________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 head of the control subject 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26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bookmarkStart w:name="z3510" w:id="323"/>
    <w:p>
      <w:pPr>
        <w:spacing w:after="0"/>
        <w:ind w:left="0"/>
        <w:jc w:val="left"/>
      </w:pPr>
      <w:r>
        <w:rPr>
          <w:rFonts w:ascii="Times New Roman"/>
          <w:b/>
          <w:i w:val="false"/>
          <w:color w:val="000000"/>
        </w:rPr>
        <w:t xml:space="preserve"> Checklist</w:t>
      </w:r>
    </w:p>
    <w:bookmarkEnd w:id="323"/>
    <w:p>
      <w:pPr>
        <w:spacing w:after="0"/>
        <w:ind w:left="0"/>
        <w:jc w:val="both"/>
      </w:pPr>
      <w:r>
        <w:rPr>
          <w:rFonts w:ascii="Times New Roman"/>
          <w:b w:val="false"/>
          <w:i w:val="false"/>
          <w:color w:val="ff0000"/>
          <w:sz w:val="28"/>
        </w:rPr>
        <w:t>
      Footnote. The joint order is supplemented by Appendix 26 in accordance with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bookmarkStart w:name="z3511" w:id="324"/>
    <w:p>
      <w:pPr>
        <w:spacing w:after="0"/>
        <w:ind w:left="0"/>
        <w:jc w:val="both"/>
      </w:pPr>
      <w:r>
        <w:rPr>
          <w:rFonts w:ascii="Times New Roman"/>
          <w:b w:val="false"/>
          <w:i w:val="false"/>
          <w:color w:val="000000"/>
          <w:sz w:val="28"/>
        </w:rPr>
        <w:t xml:space="preserve">
      in the field of providing medical services (assistance) </w:t>
      </w:r>
    </w:p>
    <w:bookmarkEnd w:id="32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xml:space="preserve">
      providing medical care for occupational pathology name of a homogeneous group of entities </w:t>
      </w:r>
    </w:p>
    <w:p>
      <w:pPr>
        <w:spacing w:after="0"/>
        <w:ind w:left="0"/>
        <w:jc w:val="both"/>
      </w:pPr>
      <w:r>
        <w:rPr>
          <w:rFonts w:ascii="Times New Roman"/>
          <w:b w:val="false"/>
          <w:i w:val="false"/>
          <w:color w:val="000000"/>
          <w:sz w:val="28"/>
        </w:rPr>
        <w:t xml:space="preserve">
      (objects) of control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State body that has appointed an inspection/preventive control with a visit to the entity (object) </w:t>
      </w:r>
    </w:p>
    <w:p>
      <w:pPr>
        <w:spacing w:after="0"/>
        <w:ind w:left="0"/>
        <w:jc w:val="both"/>
      </w:pPr>
      <w:r>
        <w:rPr>
          <w:rFonts w:ascii="Times New Roman"/>
          <w:b w:val="false"/>
          <w:i w:val="false"/>
          <w:color w:val="000000"/>
          <w:sz w:val="28"/>
        </w:rPr>
        <w:t>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medical care for occupational pathology at the outpatient and polyclinic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the implementation of treatment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documentation on the compliance of the treatment and diagnostic measures with the recommendations of clinical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compliance with the requirements for organizing and conducting the MCC:</w:t>
            </w:r>
          </w:p>
          <w:p>
            <w:pPr>
              <w:spacing w:after="20"/>
              <w:ind w:left="20"/>
              <w:jc w:val="both"/>
            </w:pPr>
            <w:r>
              <w:rPr>
                <w:rFonts w:ascii="Times New Roman"/>
                <w:b w:val="false"/>
                <w:i w:val="false"/>
                <w:color w:val="000000"/>
                <w:sz w:val="20"/>
              </w:rPr>
              <w:t>
1) availability of an order from the head of the medical organization:</w:t>
            </w:r>
          </w:p>
          <w:p>
            <w:pPr>
              <w:spacing w:after="20"/>
              <w:ind w:left="20"/>
              <w:jc w:val="both"/>
            </w:pPr>
            <w:r>
              <w:rPr>
                <w:rFonts w:ascii="Times New Roman"/>
                <w:b w:val="false"/>
                <w:i w:val="false"/>
                <w:color w:val="000000"/>
                <w:sz w:val="20"/>
              </w:rPr>
              <w:t>
- on the creation of the MCC;</w:t>
            </w:r>
          </w:p>
          <w:p>
            <w:pPr>
              <w:spacing w:after="20"/>
              <w:ind w:left="20"/>
              <w:jc w:val="both"/>
            </w:pPr>
            <w:r>
              <w:rPr>
                <w:rFonts w:ascii="Times New Roman"/>
                <w:b w:val="false"/>
                <w:i w:val="false"/>
                <w:color w:val="000000"/>
                <w:sz w:val="20"/>
              </w:rPr>
              <w:t>
- about the composition, number of members (at least three doctors),</w:t>
            </w:r>
          </w:p>
          <w:p>
            <w:pPr>
              <w:spacing w:after="20"/>
              <w:ind w:left="20"/>
              <w:jc w:val="both"/>
            </w:pPr>
            <w:r>
              <w:rPr>
                <w:rFonts w:ascii="Times New Roman"/>
                <w:b w:val="false"/>
                <w:i w:val="false"/>
                <w:color w:val="000000"/>
                <w:sz w:val="20"/>
              </w:rPr>
              <w:t>
- about the work and schedule of the MCC;</w:t>
            </w:r>
          </w:p>
          <w:p>
            <w:pPr>
              <w:spacing w:after="20"/>
              <w:ind w:left="20"/>
              <w:jc w:val="both"/>
            </w:pPr>
            <w:r>
              <w:rPr>
                <w:rFonts w:ascii="Times New Roman"/>
                <w:b w:val="false"/>
                <w:i w:val="false"/>
                <w:color w:val="000000"/>
                <w:sz w:val="20"/>
              </w:rPr>
              <w:t>
2) availability of a conclusion from the MCC.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implementation of dynamic monitoring of patients with an established diagnosis of an occupational disease in accordance with clinical protocols and recommendations of an occupational pathologist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preliminary and periodic mandatory medical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the creation and approval by the medical organization of the composition of the medical commission for conducting a medical examination and drawing up the Calendar Plan (hereinafter referred to as the Plan), which determines the type and scope of laboratory and other studies taking into account the specifics of harmful production factors, the time and terms of the work of the medical commission after receiving the lists of the contingent subject to medical examination agreed upon with the territorial divisions of the department of the state body in the field of sanitary and epidemiological welfare of the population. The Plan shall be agreed upon with the administration of the organization (enterprise) (employer).</w:t>
            </w:r>
          </w:p>
          <w:p>
            <w:pPr>
              <w:spacing w:after="20"/>
              <w:ind w:left="20"/>
              <w:jc w:val="both"/>
            </w:pPr>
            <w:r>
              <w:rPr>
                <w:rFonts w:ascii="Times New Roman"/>
                <w:b w:val="false"/>
                <w:i w:val="false"/>
                <w:color w:val="000000"/>
                <w:sz w:val="20"/>
              </w:rPr>
              <w:t>
The medical commission shall include the following medical workers: a therapist, a surgeon, a neurologist, an otolaryngologist, an ophthalmologist, a dermatovenerologist, a gynecologist, a radiologist, a functional diagnostics doctor, and a laboratory technician, who have undergone training in professional pathology.</w:t>
            </w:r>
          </w:p>
          <w:p>
            <w:pPr>
              <w:spacing w:after="20"/>
              <w:ind w:left="20"/>
              <w:jc w:val="both"/>
            </w:pPr>
            <w:r>
              <w:rPr>
                <w:rFonts w:ascii="Times New Roman"/>
                <w:b w:val="false"/>
                <w:i w:val="false"/>
                <w:color w:val="000000"/>
                <w:sz w:val="20"/>
              </w:rPr>
              <w:t>
The chairman of the medical commission shall be an occupational pathologist who has undergone professional retraining in occupational pathology and a specialist certificate (occupational pathologist).</w:t>
            </w:r>
          </w:p>
          <w:p>
            <w:pPr>
              <w:spacing w:after="20"/>
              <w:ind w:left="20"/>
              <w:jc w:val="both"/>
            </w:pPr>
            <w:r>
              <w:rPr>
                <w:rFonts w:ascii="Times New Roman"/>
                <w:b w:val="false"/>
                <w:i w:val="false"/>
                <w:color w:val="000000"/>
                <w:sz w:val="20"/>
              </w:rPr>
              <w:t>
Other specialists (dentist, cardiologist, allergist, endocrinologist, phthisiologist, hematologist) who have undergone training in occupational pathology are also involved in the work of the medical commission. Medical workers participating in the medical examination shall be familiarized with the characteristics of production factors and working conditions of workers, provided by the employer.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final act on summarizing the results of mandatory periodic medical examinations with the preparation and submission of a consolidated report to the territorial division of the state body in the field of sanitary and epidemiological welfare of the population (including in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on the compliance of a healthcare entity with the provision of high-tech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diagnosis of an occupational disease with the performance of work (official) duties.</w:t>
            </w:r>
          </w:p>
          <w:p>
            <w:pPr>
              <w:spacing w:after="20"/>
              <w:ind w:left="20"/>
              <w:jc w:val="both"/>
            </w:pPr>
            <w:r>
              <w:rPr>
                <w:rFonts w:ascii="Times New Roman"/>
                <w:b w:val="false"/>
                <w:i w:val="false"/>
                <w:color w:val="000000"/>
                <w:sz w:val="20"/>
              </w:rPr>
              <w:t>
The final diagnosis of an acute occupational disease is established by the medical organization at the place of the patient’s application and/or treatment.</w:t>
            </w:r>
          </w:p>
          <w:p>
            <w:pPr>
              <w:spacing w:after="20"/>
              <w:ind w:left="20"/>
              <w:jc w:val="both"/>
            </w:pPr>
            <w:r>
              <w:rPr>
                <w:rFonts w:ascii="Times New Roman"/>
                <w:b w:val="false"/>
                <w:i w:val="false"/>
                <w:color w:val="000000"/>
                <w:sz w:val="20"/>
              </w:rPr>
              <w:t>
The final diagnosis of a chronic occupational disease shall be established by the expert occupational pathology commission of the occupational health clinic and (or) the Republican expert conflict occupational pathology commission of the educational organization in the field of health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examining temporary disability, issuing a sheet and a certificate of temporary disability (form № 001/y "Medical record of an inpatient", form 052/y "Medical record of an outpatient", stubs of sheets of temporary incapacity for patients, form № 025/y "Journal for recording the conclusions of the medical advisory commission", form № 029/y "Registration book of sheets of temporary disability", form № 037/y "Certificate № ______ on temporary disability of a student, a student of a college, vocational school, on illness, quarantine and other reasons for the absence of a child attending school, a preschool organization (underline as appropriate)", form № 038/y "Certificate №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health condition in the medical record of an outpatient (inpatient) patient, justifying the need for his/her temporary exemption from work;</w:t>
            </w:r>
          </w:p>
          <w:p>
            <w:pPr>
              <w:spacing w:after="20"/>
              <w:ind w:left="20"/>
              <w:jc w:val="both"/>
            </w:pPr>
            <w:r>
              <w:rPr>
                <w:rFonts w:ascii="Times New Roman"/>
                <w:b w:val="false"/>
                <w:i w:val="false"/>
                <w:color w:val="000000"/>
                <w:sz w:val="20"/>
              </w:rPr>
              <w:t>
2) issuance of a certificate of temporary disability on the day of discharge of persons undergoing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the sick leave certificate and the certificate of temporary disability with the date of discharge from the hospital if the working capacity of the person is fully restored;</w:t>
            </w:r>
          </w:p>
          <w:p>
            <w:pPr>
              <w:spacing w:after="20"/>
              <w:ind w:left="20"/>
              <w:jc w:val="both"/>
            </w:pPr>
            <w:r>
              <w:rPr>
                <w:rFonts w:ascii="Times New Roman"/>
                <w:b w:val="false"/>
                <w:i w:val="false"/>
                <w:color w:val="000000"/>
                <w:sz w:val="20"/>
              </w:rPr>
              <w:t>
4) extension of the sick leave and certificate of temporary incapacity for persons who continue to be temporarily incapacitated for a period taking into account the time required for their appearance at a medical worker's clinic or for a medical worker to be called to their home (but not more than for one calendar day). For persons who received treatment outside the region of residence, the time required for arrival at their permanent place of residence shall be taken into account (but not more than four calendar days);</w:t>
            </w:r>
          </w:p>
          <w:p>
            <w:pPr>
              <w:spacing w:after="20"/>
              <w:ind w:left="20"/>
              <w:jc w:val="both"/>
            </w:pPr>
            <w:r>
              <w:rPr>
                <w:rFonts w:ascii="Times New Roman"/>
                <w:b w:val="false"/>
                <w:i w:val="false"/>
                <w:color w:val="000000"/>
                <w:sz w:val="20"/>
              </w:rPr>
              <w:t>
5) issuance of a certificate of temporary disability in case of injuries sustained while under the influence of alcohol or drugs, as well as in case of acute alcohol or drug intoxication, for the entire period of temporary disability;</w:t>
            </w:r>
          </w:p>
          <w:p>
            <w:pPr>
              <w:spacing w:after="20"/>
              <w:ind w:left="20"/>
              <w:jc w:val="both"/>
            </w:pPr>
            <w:r>
              <w:rPr>
                <w:rFonts w:ascii="Times New Roman"/>
                <w:b w:val="false"/>
                <w:i w:val="false"/>
                <w:color w:val="000000"/>
                <w:sz w:val="20"/>
              </w:rPr>
              <w:t>
6) issuance of a certificate of temporary disability to persons suffering from mental illnesses, in the event of untimely application to a medical organization in the past days, based on the conclusion of the medical commission of the neuropsychiatric dispensary or a medical worker (psychiatrist) together with the head of the medical organization;</w:t>
            </w:r>
          </w:p>
          <w:p>
            <w:pPr>
              <w:spacing w:after="20"/>
              <w:ind w:left="20"/>
              <w:jc w:val="both"/>
            </w:pPr>
            <w:r>
              <w:rPr>
                <w:rFonts w:ascii="Times New Roman"/>
                <w:b w:val="false"/>
                <w:i w:val="false"/>
                <w:color w:val="000000"/>
                <w:sz w:val="20"/>
              </w:rPr>
              <w:t>
7) issuance of a certificate and a temporary disability sheet to persons referred by a court decision for a forensic medical or forensic psychiatric examination and recognized as incapacitated from the date of admission to the examination;</w:t>
            </w:r>
          </w:p>
          <w:p>
            <w:pPr>
              <w:spacing w:after="20"/>
              <w:ind w:left="20"/>
              <w:jc w:val="both"/>
            </w:pPr>
            <w:r>
              <w:rPr>
                <w:rFonts w:ascii="Times New Roman"/>
                <w:b w:val="false"/>
                <w:i w:val="false"/>
                <w:color w:val="000000"/>
                <w:sz w:val="20"/>
              </w:rPr>
              <w:t>
8) issuing both a sick leave certificate and a certificate of temporary disability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be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compliance with the requirements for providing a guaranteed volume of free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medical care for occupational pathology at hospital-replacing, the inpatient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on the compliance of a healthcare entity with the provision of high-tech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voluntary consent of the patient or his/her legal representative for invasive interventions and the implementation of treatment and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the provision of paid medical services in healthcare organizations. Availability of documents establishing the fact of co-payment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medical care for occupational pathology in inpatient settings:</w:t>
            </w:r>
          </w:p>
          <w:p>
            <w:pPr>
              <w:spacing w:after="20"/>
              <w:ind w:left="20"/>
              <w:jc w:val="both"/>
            </w:pPr>
            <w:r>
              <w:rPr>
                <w:rFonts w:ascii="Times New Roman"/>
                <w:b w:val="false"/>
                <w:i w:val="false"/>
                <w:color w:val="000000"/>
                <w:sz w:val="20"/>
              </w:rPr>
              <w:t>
1) daily examination by a doctor,</w:t>
            </w:r>
          </w:p>
          <w:p>
            <w:pPr>
              <w:spacing w:after="20"/>
              <w:ind w:left="20"/>
              <w:jc w:val="both"/>
            </w:pPr>
            <w:r>
              <w:rPr>
                <w:rFonts w:ascii="Times New Roman"/>
                <w:b w:val="false"/>
                <w:i w:val="false"/>
                <w:color w:val="000000"/>
                <w:sz w:val="20"/>
              </w:rPr>
              <w:t>
2) examination by the head of the department upon admission and subsequently as necessary;</w:t>
            </w:r>
          </w:p>
          <w:p>
            <w:pPr>
              <w:spacing w:after="20"/>
              <w:ind w:left="20"/>
              <w:jc w:val="both"/>
            </w:pPr>
            <w:r>
              <w:rPr>
                <w:rFonts w:ascii="Times New Roman"/>
                <w:b w:val="false"/>
                <w:i w:val="false"/>
                <w:color w:val="000000"/>
                <w:sz w:val="20"/>
              </w:rPr>
              <w:t>
3) consultations with specialized professionals (if indicated);</w:t>
            </w:r>
          </w:p>
          <w:p>
            <w:pPr>
              <w:spacing w:after="20"/>
              <w:ind w:left="20"/>
              <w:jc w:val="both"/>
            </w:pPr>
            <w:r>
              <w:rPr>
                <w:rFonts w:ascii="Times New Roman"/>
                <w:b w:val="false"/>
                <w:i w:val="false"/>
                <w:color w:val="000000"/>
                <w:sz w:val="20"/>
              </w:rPr>
              <w:t>
4) diagnostic services, including laboratory, instrumental and pathological (histological examinations of surgical and biopsy material, cytological examinations) in accordance with clinical protocols;</w:t>
            </w:r>
          </w:p>
          <w:p>
            <w:pPr>
              <w:spacing w:after="20"/>
              <w:ind w:left="20"/>
              <w:jc w:val="both"/>
            </w:pPr>
            <w:r>
              <w:rPr>
                <w:rFonts w:ascii="Times New Roman"/>
                <w:b w:val="false"/>
                <w:i w:val="false"/>
                <w:color w:val="000000"/>
                <w:sz w:val="20"/>
              </w:rPr>
              <w:t>
5) treatment of the underlying disease that caused hospitalization, using medicines, medical devices, through medical manipulations and surgical operations, including early rehabilitation;</w:t>
            </w:r>
          </w:p>
          <w:p>
            <w:pPr>
              <w:spacing w:after="20"/>
              <w:ind w:left="20"/>
              <w:jc w:val="both"/>
            </w:pPr>
            <w:r>
              <w:rPr>
                <w:rFonts w:ascii="Times New Roman"/>
                <w:b w:val="false"/>
                <w:i w:val="false"/>
                <w:color w:val="000000"/>
                <w:sz w:val="20"/>
              </w:rPr>
              <w:t>
6) the first stage of medical rehabilitation for the underlying disease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compliance with the requirements for conducting an expert occupational pathology commission (EOPC):</w:t>
            </w:r>
          </w:p>
          <w:p>
            <w:pPr>
              <w:spacing w:after="20"/>
              <w:ind w:left="20"/>
              <w:jc w:val="both"/>
            </w:pPr>
            <w:r>
              <w:rPr>
                <w:rFonts w:ascii="Times New Roman"/>
                <w:b w:val="false"/>
                <w:i w:val="false"/>
                <w:color w:val="000000"/>
                <w:sz w:val="20"/>
              </w:rPr>
              <w:t>
1) referral from a medical organization, according to the form;</w:t>
            </w:r>
          </w:p>
          <w:p>
            <w:pPr>
              <w:spacing w:after="20"/>
              <w:ind w:left="20"/>
              <w:jc w:val="both"/>
            </w:pPr>
            <w:r>
              <w:rPr>
                <w:rFonts w:ascii="Times New Roman"/>
                <w:b w:val="false"/>
                <w:i w:val="false"/>
                <w:color w:val="000000"/>
                <w:sz w:val="20"/>
              </w:rPr>
              <w:t>
2) conclusion of the MCC on the form;</w:t>
            </w:r>
          </w:p>
          <w:p>
            <w:pPr>
              <w:spacing w:after="20"/>
              <w:ind w:left="20"/>
              <w:jc w:val="both"/>
            </w:pPr>
            <w:r>
              <w:rPr>
                <w:rFonts w:ascii="Times New Roman"/>
                <w:b w:val="false"/>
                <w:i w:val="false"/>
                <w:color w:val="000000"/>
                <w:sz w:val="20"/>
              </w:rPr>
              <w:t>
3) an extract from the medical records of an outpatient (outpatient, inpatient) with data from mandatory (preliminary and periodic) medical examinations, results of laboratory and functional studies in the form;</w:t>
            </w:r>
          </w:p>
          <w:p>
            <w:pPr>
              <w:spacing w:after="20"/>
              <w:ind w:left="20"/>
              <w:jc w:val="both"/>
            </w:pPr>
            <w:r>
              <w:rPr>
                <w:rFonts w:ascii="Times New Roman"/>
                <w:b w:val="false"/>
                <w:i w:val="false"/>
                <w:color w:val="000000"/>
                <w:sz w:val="20"/>
              </w:rPr>
              <w:t>
4) the original medical record of the outpatient patient in accordance with the form;</w:t>
            </w:r>
          </w:p>
          <w:p>
            <w:pPr>
              <w:spacing w:after="20"/>
              <w:ind w:left="20"/>
              <w:jc w:val="both"/>
            </w:pPr>
            <w:r>
              <w:rPr>
                <w:rFonts w:ascii="Times New Roman"/>
                <w:b w:val="false"/>
                <w:i w:val="false"/>
                <w:color w:val="000000"/>
                <w:sz w:val="20"/>
              </w:rPr>
              <w:t>
5) sanitary and epidemiological characteristics of working conditions;</w:t>
            </w:r>
          </w:p>
          <w:p>
            <w:pPr>
              <w:spacing w:after="20"/>
              <w:ind w:left="20"/>
              <w:jc w:val="both"/>
            </w:pPr>
            <w:r>
              <w:rPr>
                <w:rFonts w:ascii="Times New Roman"/>
                <w:b w:val="false"/>
                <w:i w:val="false"/>
                <w:color w:val="000000"/>
                <w:sz w:val="20"/>
              </w:rPr>
              <w:t>
6) a report on an accident related to work activity, provided by the patient;</w:t>
            </w:r>
          </w:p>
          <w:p>
            <w:pPr>
              <w:spacing w:after="20"/>
              <w:ind w:left="20"/>
              <w:jc w:val="both"/>
            </w:pPr>
            <w:r>
              <w:rPr>
                <w:rFonts w:ascii="Times New Roman"/>
                <w:b w:val="false"/>
                <w:i w:val="false"/>
                <w:color w:val="000000"/>
                <w:sz w:val="20"/>
              </w:rPr>
              <w:t>
7) documents confirming the employee’s work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examining temporary disability, issuing a sheet and a certificate of temporary disability (form № 001/у "Inpatient Medical Record", form 052/у "Outpatient Medical Record", stubs of sheets of temporary incapacity for patients, form № 025/у "Journal for recording the conclusions of the medical advisory commission", form № 029/у "Registration book of sheets of temporary disability", form № 037/у "Certificate № __________ on temporary disability of a student, a student of a college, vocational school, on illness, quarantine and other reasons for the absence of a child attending school, a preschool organization (underline as appropriate)", form № 038/у "Certificate № ______ on temporary disability" and others):</w:t>
            </w:r>
          </w:p>
          <w:p>
            <w:pPr>
              <w:spacing w:after="20"/>
              <w:ind w:left="20"/>
              <w:jc w:val="both"/>
            </w:pPr>
            <w:r>
              <w:rPr>
                <w:rFonts w:ascii="Times New Roman"/>
                <w:b w:val="false"/>
                <w:i w:val="false"/>
                <w:color w:val="000000"/>
                <w:sz w:val="20"/>
              </w:rPr>
              <w:t>
1) availability of an examination of the person and a record of data on his/her health condition in the medical record of an outpatient (inpatient) patient, justifying the need for his/her temporary exemption from work;</w:t>
            </w:r>
          </w:p>
          <w:p>
            <w:pPr>
              <w:spacing w:after="20"/>
              <w:ind w:left="20"/>
              <w:jc w:val="both"/>
            </w:pPr>
            <w:r>
              <w:rPr>
                <w:rFonts w:ascii="Times New Roman"/>
                <w:b w:val="false"/>
                <w:i w:val="false"/>
                <w:color w:val="000000"/>
                <w:sz w:val="20"/>
              </w:rPr>
              <w:t>
2) issuance of a certificate of temporary disability on the day of discharge of persons undergoing inpatient treatment (including day hospitals, rehabilitation centers) for the entire period of inpatient treatment;</w:t>
            </w:r>
          </w:p>
          <w:p>
            <w:pPr>
              <w:spacing w:after="20"/>
              <w:ind w:left="20"/>
              <w:jc w:val="both"/>
            </w:pPr>
            <w:r>
              <w:rPr>
                <w:rFonts w:ascii="Times New Roman"/>
                <w:b w:val="false"/>
                <w:i w:val="false"/>
                <w:color w:val="000000"/>
                <w:sz w:val="20"/>
              </w:rPr>
              <w:t>
3) closing the sick leave certificate and the certificate of temporary disability with the date of discharge from the hospital if the working capacity of the person is fully restored;</w:t>
            </w:r>
          </w:p>
          <w:p>
            <w:pPr>
              <w:spacing w:after="20"/>
              <w:ind w:left="20"/>
              <w:jc w:val="both"/>
            </w:pPr>
            <w:r>
              <w:rPr>
                <w:rFonts w:ascii="Times New Roman"/>
                <w:b w:val="false"/>
                <w:i w:val="false"/>
                <w:color w:val="000000"/>
                <w:sz w:val="20"/>
              </w:rPr>
              <w:t>
4) extension of the sick leave certificate and temporary disability certificate for persons who continue to be temporarily incapacitated for a period, taking into account the time required for their appearance at a medical worker's clinic or for a medical worker to be called to their home (but not more than for one calendar day). For persons who received treatment outside the region of residence, the time required for arrival at their permanent place of residence shall be taken into account (but not more than four calendar days);</w:t>
            </w:r>
          </w:p>
          <w:p>
            <w:pPr>
              <w:spacing w:after="20"/>
              <w:ind w:left="20"/>
              <w:jc w:val="both"/>
            </w:pPr>
            <w:r>
              <w:rPr>
                <w:rFonts w:ascii="Times New Roman"/>
                <w:b w:val="false"/>
                <w:i w:val="false"/>
                <w:color w:val="000000"/>
                <w:sz w:val="20"/>
              </w:rPr>
              <w:t>
5) issuance of a certificate of temporary disability in case of injuries sustained while under the influence of alcohol or drugs, as well as in case of acute alcohol or drug intoxication, for the entire period of temporary disability;</w:t>
            </w:r>
          </w:p>
          <w:p>
            <w:pPr>
              <w:spacing w:after="20"/>
              <w:ind w:left="20"/>
              <w:jc w:val="both"/>
            </w:pPr>
            <w:r>
              <w:rPr>
                <w:rFonts w:ascii="Times New Roman"/>
                <w:b w:val="false"/>
                <w:i w:val="false"/>
                <w:color w:val="000000"/>
                <w:sz w:val="20"/>
              </w:rPr>
              <w:t>
6) issuance of a certificate of temporary disability to persons suffering from mental illnesses, in the event of untimely application to a medical organization in the past days, based on the conclusion of the medical commission of the neuropsychiatric dispensary or a medical worker (psychiatrist), together with the head of the medical organization;</w:t>
            </w:r>
          </w:p>
          <w:p>
            <w:pPr>
              <w:spacing w:after="20"/>
              <w:ind w:left="20"/>
              <w:jc w:val="both"/>
            </w:pPr>
            <w:r>
              <w:rPr>
                <w:rFonts w:ascii="Times New Roman"/>
                <w:b w:val="false"/>
                <w:i w:val="false"/>
                <w:color w:val="000000"/>
                <w:sz w:val="20"/>
              </w:rPr>
              <w:t>
7) issuance of a certificate and a temporary disability sheet to persons referred by a court decision for a forensic medical or forensic psychiatric examination and recognized as incapacitated from the date of admission to the examination;</w:t>
            </w:r>
          </w:p>
          <w:p>
            <w:pPr>
              <w:spacing w:after="20"/>
              <w:ind w:left="20"/>
              <w:jc w:val="both"/>
            </w:pPr>
            <w:r>
              <w:rPr>
                <w:rFonts w:ascii="Times New Roman"/>
                <w:b w:val="false"/>
                <w:i w:val="false"/>
                <w:color w:val="000000"/>
                <w:sz w:val="20"/>
              </w:rPr>
              <w:t>
8) issuing both a sick leave certificate and a certificate of temporary disability to a person combining study with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internal expertise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provided for by clinical protocols;</w:t>
            </w:r>
          </w:p>
          <w:p>
            <w:pPr>
              <w:spacing w:after="20"/>
              <w:ind w:left="20"/>
              <w:jc w:val="both"/>
            </w:pPr>
            <w:r>
              <w:rPr>
                <w:rFonts w:ascii="Times New Roman"/>
                <w:b w:val="false"/>
                <w:i w:val="false"/>
                <w:color w:val="000000"/>
                <w:sz w:val="20"/>
              </w:rPr>
              <w:t>
conducting diagnostic studies with a high, unjustified risk to the patient’s health, the justification for conducting diagnostic studies not included in clinical protocols;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be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unjustified deviation from the requirements of clinical protocols, presence of polypharmacy, leading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on the provision of medical rehabilitation for the underlying disease (form № 001/у "Inpatient Medical Record", form № 047/у "Rehabilitation Record").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27 </w:t>
            </w:r>
            <w:r>
              <w:br/>
            </w:r>
            <w:r>
              <w:rPr>
                <w:rFonts w:ascii="Times New Roman"/>
                <w:b w:val="false"/>
                <w:i w:val="false"/>
                <w:color w:val="000000"/>
                <w:sz w:val="20"/>
              </w:rPr>
              <w:t>to the joint order of the Minister of Healthcare of the Republic of Kazakhstan dated November 15, 2018, № ҚР ДСМ-32 and the Minister of National Economy of the Republic of Kazakhstan dated November 15, 2018, № 70</w:t>
            </w:r>
          </w:p>
        </w:tc>
      </w:tr>
    </w:tbl>
    <w:bookmarkStart w:name="z3513" w:id="325"/>
    <w:p>
      <w:pPr>
        <w:spacing w:after="0"/>
        <w:ind w:left="0"/>
        <w:jc w:val="left"/>
      </w:pPr>
      <w:r>
        <w:rPr>
          <w:rFonts w:ascii="Times New Roman"/>
          <w:b/>
          <w:i w:val="false"/>
          <w:color w:val="000000"/>
        </w:rPr>
        <w:t xml:space="preserve"> Checklist</w:t>
      </w:r>
    </w:p>
    <w:bookmarkEnd w:id="325"/>
    <w:p>
      <w:pPr>
        <w:spacing w:after="0"/>
        <w:ind w:left="0"/>
        <w:jc w:val="both"/>
      </w:pPr>
      <w:r>
        <w:rPr>
          <w:rFonts w:ascii="Times New Roman"/>
          <w:b w:val="false"/>
          <w:i w:val="false"/>
          <w:color w:val="ff0000"/>
          <w:sz w:val="28"/>
        </w:rPr>
        <w:t>
      Footnote. The joint order is supplemented by Appendix 27 in accordance with the joint order of the Acting Minister of Healthcare of the Republic of Kazakhstan dated 31.03.2025 № 27 and the Deputy Prime Minister - Minister of National Economy of the Republic of Kazakhstan dated 07.04.2025 № 16 (shall come into effect upon expiry of ten calendar days after the date of its first official publication).</w:t>
      </w:r>
    </w:p>
    <w:bookmarkStart w:name="z3514" w:id="326"/>
    <w:p>
      <w:pPr>
        <w:spacing w:after="0"/>
        <w:ind w:left="0"/>
        <w:jc w:val="both"/>
      </w:pPr>
      <w:r>
        <w:rPr>
          <w:rFonts w:ascii="Times New Roman"/>
          <w:b w:val="false"/>
          <w:i w:val="false"/>
          <w:color w:val="000000"/>
          <w:sz w:val="28"/>
        </w:rPr>
        <w:t xml:space="preserve">
      in the field of providing medical services (assistance) </w:t>
      </w:r>
    </w:p>
    <w:bookmarkEnd w:id="326"/>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 accordance with Article 138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of the Entrepreneurial Code of the Republic of Kazakhstan in relation to _ entities (objects) </w:t>
      </w:r>
    </w:p>
    <w:p>
      <w:pPr>
        <w:spacing w:after="0"/>
        <w:ind w:left="0"/>
        <w:jc w:val="both"/>
      </w:pPr>
      <w:r>
        <w:rPr>
          <w:rFonts w:ascii="Times New Roman"/>
          <w:b w:val="false"/>
          <w:i w:val="false"/>
          <w:color w:val="000000"/>
          <w:sz w:val="28"/>
        </w:rPr>
        <w:t>
      providing medical assistance to persons held in pre-trial detention facilities and institutions of</w:t>
      </w:r>
    </w:p>
    <w:p>
      <w:pPr>
        <w:spacing w:after="0"/>
        <w:ind w:left="0"/>
        <w:jc w:val="both"/>
      </w:pPr>
      <w:r>
        <w:rPr>
          <w:rFonts w:ascii="Times New Roman"/>
          <w:b w:val="false"/>
          <w:i w:val="false"/>
          <w:color w:val="000000"/>
          <w:sz w:val="28"/>
        </w:rPr>
        <w:t>
      the penal system name of a homogeneous group of entities (objects) of control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State body that has appointed an inspection/preventive control with a visit to the entity (object)</w:t>
      </w:r>
    </w:p>
    <w:p>
      <w:pPr>
        <w:spacing w:after="0"/>
        <w:ind w:left="0"/>
        <w:jc w:val="both"/>
      </w:pPr>
      <w:r>
        <w:rPr>
          <w:rFonts w:ascii="Times New Roman"/>
          <w:b w:val="false"/>
          <w:i w:val="false"/>
          <w:color w:val="000000"/>
          <w:sz w:val="28"/>
        </w:rPr>
        <w: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entity </w:t>
      </w:r>
    </w:p>
    <w:p>
      <w:pPr>
        <w:spacing w:after="0"/>
        <w:ind w:left="0"/>
        <w:jc w:val="both"/>
      </w:pPr>
      <w:r>
        <w:rPr>
          <w:rFonts w:ascii="Times New Roman"/>
          <w:b w:val="false"/>
          <w:i w:val="false"/>
          <w:color w:val="000000"/>
          <w:sz w:val="28"/>
        </w:rPr>
        <w:t>
      (object) of control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Name of the entity (object) of control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of the entity (object) of control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location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report (appointment) from a medical worker on the need to be transported to a medical institution of a healthcare organization to provide medical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medical care included in the guaranteed volume of free medical care and (or) the system of compulsory social medical insurance on a free basis for stateless persons whose freedom is restricted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concluded co-insurance agreement for professional liability of medical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medical documentation of a conclusion of the MCC on the referral to the MSE of the examined (re-examined) person whose freedom is restricted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oncological care to convicts in the form of outpatient and polyclinic care:</w:t>
            </w:r>
          </w:p>
          <w:p>
            <w:pPr>
              <w:spacing w:after="20"/>
              <w:ind w:left="20"/>
              <w:jc w:val="both"/>
            </w:pPr>
            <w:r>
              <w:rPr>
                <w:rFonts w:ascii="Times New Roman"/>
                <w:b w:val="false"/>
                <w:i w:val="false"/>
                <w:color w:val="000000"/>
                <w:sz w:val="20"/>
              </w:rPr>
              <w:t>
1) formation of groups of people at risk of developing cancer;</w:t>
            </w:r>
          </w:p>
          <w:p>
            <w:pPr>
              <w:spacing w:after="20"/>
              <w:ind w:left="20"/>
              <w:jc w:val="both"/>
            </w:pPr>
            <w:r>
              <w:rPr>
                <w:rFonts w:ascii="Times New Roman"/>
                <w:b w:val="false"/>
                <w:i w:val="false"/>
                <w:color w:val="000000"/>
                <w:sz w:val="20"/>
              </w:rPr>
              <w:t>
2) examination by a doctor to determine the patient’s condition and establish a diagnosis;</w:t>
            </w:r>
          </w:p>
          <w:p>
            <w:pPr>
              <w:spacing w:after="20"/>
              <w:ind w:left="20"/>
              <w:jc w:val="both"/>
            </w:pPr>
            <w:r>
              <w:rPr>
                <w:rFonts w:ascii="Times New Roman"/>
                <w:b w:val="false"/>
                <w:i w:val="false"/>
                <w:color w:val="000000"/>
                <w:sz w:val="20"/>
              </w:rPr>
              <w:t>
3) laboratory and instrumental examination of the patient to make a diagnosis;</w:t>
            </w:r>
          </w:p>
          <w:p>
            <w:pPr>
              <w:spacing w:after="20"/>
              <w:ind w:left="20"/>
              <w:jc w:val="both"/>
            </w:pPr>
            <w:r>
              <w:rPr>
                <w:rFonts w:ascii="Times New Roman"/>
                <w:b w:val="false"/>
                <w:i w:val="false"/>
                <w:color w:val="000000"/>
                <w:sz w:val="20"/>
              </w:rPr>
              <w:t>
4) dynamic monitoring of cancer patients;</w:t>
            </w:r>
          </w:p>
          <w:p>
            <w:pPr>
              <w:spacing w:after="20"/>
              <w:ind w:left="20"/>
              <w:jc w:val="both"/>
            </w:pPr>
            <w:r>
              <w:rPr>
                <w:rFonts w:ascii="Times New Roman"/>
                <w:b w:val="false"/>
                <w:i w:val="false"/>
                <w:color w:val="000000"/>
                <w:sz w:val="20"/>
              </w:rPr>
              <w:t>
5) selection and referral for hospitalization of cancer patients to receive specialized medical care, including high-tech medical services;</w:t>
            </w:r>
          </w:p>
          <w:p>
            <w:pPr>
              <w:spacing w:after="20"/>
              <w:ind w:left="20"/>
              <w:jc w:val="both"/>
            </w:pPr>
            <w:r>
              <w:rPr>
                <w:rFonts w:ascii="Times New Roman"/>
                <w:b w:val="false"/>
                <w:i w:val="false"/>
                <w:color w:val="000000"/>
                <w:sz w:val="20"/>
              </w:rPr>
              <w:t>
6) additional examination of individuals with suspected malignant neoplasms to verify the diagnosis;</w:t>
            </w:r>
          </w:p>
          <w:p>
            <w:pPr>
              <w:spacing w:after="20"/>
              <w:ind w:left="20"/>
              <w:jc w:val="both"/>
            </w:pPr>
            <w:r>
              <w:rPr>
                <w:rFonts w:ascii="Times New Roman"/>
                <w:b w:val="false"/>
                <w:i w:val="false"/>
                <w:color w:val="000000"/>
                <w:sz w:val="20"/>
              </w:rPr>
              <w:t>
7) determination of tactics for patient management and treatment;</w:t>
            </w:r>
          </w:p>
          <w:p>
            <w:pPr>
              <w:spacing w:after="20"/>
              <w:ind w:left="20"/>
              <w:jc w:val="both"/>
            </w:pPr>
            <w:r>
              <w:rPr>
                <w:rFonts w:ascii="Times New Roman"/>
                <w:b w:val="false"/>
                <w:i w:val="false"/>
                <w:color w:val="000000"/>
                <w:sz w:val="20"/>
              </w:rPr>
              <w:t>
8) outpatient antitumor therapy;</w:t>
            </w:r>
          </w:p>
          <w:p>
            <w:pPr>
              <w:spacing w:after="20"/>
              <w:ind w:left="20"/>
              <w:jc w:val="both"/>
            </w:pPr>
            <w:r>
              <w:rPr>
                <w:rFonts w:ascii="Times New Roman"/>
                <w:b w:val="false"/>
                <w:i w:val="false"/>
                <w:color w:val="000000"/>
                <w:sz w:val="20"/>
              </w:rPr>
              <w:t>
9) outpatient antitumor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orders, regulations, protocols, questionnaires, analytical reports) on the clinical audit conducted by the Patient Support Service and the internal examination of convicts, and its assessment according to the following criteria:</w:t>
            </w:r>
          </w:p>
          <w:p>
            <w:pPr>
              <w:spacing w:after="20"/>
              <w:ind w:left="20"/>
              <w:jc w:val="both"/>
            </w:pPr>
            <w:r>
              <w:rPr>
                <w:rFonts w:ascii="Times New Roman"/>
                <w:b w:val="false"/>
                <w:i w:val="false"/>
                <w:color w:val="000000"/>
                <w:sz w:val="20"/>
              </w:rPr>
              <w:t>
1) the quality of anamnesis collection, which shall be assessed according to the following criteria:</w:t>
            </w:r>
          </w:p>
          <w:p>
            <w:pPr>
              <w:spacing w:after="20"/>
              <w:ind w:left="20"/>
              <w:jc w:val="both"/>
            </w:pPr>
            <w:r>
              <w:rPr>
                <w:rFonts w:ascii="Times New Roman"/>
                <w:b w:val="false"/>
                <w:i w:val="false"/>
                <w:color w:val="000000"/>
                <w:sz w:val="20"/>
              </w:rPr>
              <w:t>
lack of anamnesis collection;</w:t>
            </w:r>
          </w:p>
          <w:p>
            <w:pPr>
              <w:spacing w:after="20"/>
              <w:ind w:left="20"/>
              <w:jc w:val="both"/>
            </w:pPr>
            <w:r>
              <w:rPr>
                <w:rFonts w:ascii="Times New Roman"/>
                <w:b w:val="false"/>
                <w:i w:val="false"/>
                <w:color w:val="000000"/>
                <w:sz w:val="20"/>
              </w:rPr>
              <w:t>
completeness of the anamnesis collection;</w:t>
            </w:r>
          </w:p>
          <w:p>
            <w:pPr>
              <w:spacing w:after="20"/>
              <w:ind w:left="20"/>
              <w:jc w:val="both"/>
            </w:pPr>
            <w:r>
              <w:rPr>
                <w:rFonts w:ascii="Times New Roman"/>
                <w:b w:val="false"/>
                <w:i w:val="false"/>
                <w:color w:val="000000"/>
                <w:sz w:val="20"/>
              </w:rPr>
              <w:t>
availability of data on past, chronic and hereditary diseases, blood transfusions, drug tolerance, allergy status;</w:t>
            </w:r>
          </w:p>
          <w:p>
            <w:pPr>
              <w:spacing w:after="20"/>
              <w:ind w:left="20"/>
              <w:jc w:val="both"/>
            </w:pPr>
            <w:r>
              <w:rPr>
                <w:rFonts w:ascii="Times New Roman"/>
                <w:b w:val="false"/>
                <w:i w:val="false"/>
                <w:color w:val="000000"/>
                <w:sz w:val="20"/>
              </w:rPr>
              <w:t>
development of complications due to tactical errors made during treatment and diagnostic procedures due to poor quality collection of anamnesis;</w:t>
            </w:r>
          </w:p>
          <w:p>
            <w:pPr>
              <w:spacing w:after="20"/>
              <w:ind w:left="20"/>
              <w:jc w:val="both"/>
            </w:pPr>
            <w:r>
              <w:rPr>
                <w:rFonts w:ascii="Times New Roman"/>
                <w:b w:val="false"/>
                <w:i w:val="false"/>
                <w:color w:val="000000"/>
                <w:sz w:val="20"/>
              </w:rPr>
              <w:t>
2) the completeness and validity of the diagnostic studies, which shall be assessed according to the following criteria:</w:t>
            </w:r>
          </w:p>
          <w:p>
            <w:pPr>
              <w:spacing w:after="20"/>
              <w:ind w:left="20"/>
              <w:jc w:val="both"/>
            </w:pPr>
            <w:r>
              <w:rPr>
                <w:rFonts w:ascii="Times New Roman"/>
                <w:b w:val="false"/>
                <w:i w:val="false"/>
                <w:color w:val="000000"/>
                <w:sz w:val="20"/>
              </w:rPr>
              <w:t>
lack of diagnostic measures;</w:t>
            </w:r>
          </w:p>
          <w:p>
            <w:pPr>
              <w:spacing w:after="20"/>
              <w:ind w:left="20"/>
              <w:jc w:val="both"/>
            </w:pPr>
            <w:r>
              <w:rPr>
                <w:rFonts w:ascii="Times New Roman"/>
                <w:b w:val="false"/>
                <w:i w:val="false"/>
                <w:color w:val="000000"/>
                <w:sz w:val="20"/>
              </w:rPr>
              <w:t>
incorrect conclusion or lack of conclusion based on the results of diagnostic studies, leading to incorrect diagnosis and errors in treatment tactics;</w:t>
            </w:r>
          </w:p>
          <w:p>
            <w:pPr>
              <w:spacing w:after="20"/>
              <w:ind w:left="20"/>
              <w:jc w:val="both"/>
            </w:pPr>
            <w:r>
              <w:rPr>
                <w:rFonts w:ascii="Times New Roman"/>
                <w:b w:val="false"/>
                <w:i w:val="false"/>
                <w:color w:val="000000"/>
                <w:sz w:val="20"/>
              </w:rPr>
              <w:t>
conducting diagnostic studies that are not informative for making a correct diagnosis and that lead to an unjustified increase in treatment times and an increase in the cost of treatment;</w:t>
            </w:r>
          </w:p>
          <w:p>
            <w:pPr>
              <w:spacing w:after="20"/>
              <w:ind w:left="20"/>
              <w:jc w:val="both"/>
            </w:pPr>
            <w:r>
              <w:rPr>
                <w:rFonts w:ascii="Times New Roman"/>
                <w:b w:val="false"/>
                <w:i w:val="false"/>
                <w:color w:val="000000"/>
                <w:sz w:val="20"/>
              </w:rPr>
              <w:t>
3) the correctness, timeliness and validity of the clinical diagnosis, taking into account the results of the studies conducted (in the case of planned hospitalization, studies conducted at the pre-hospital stage are also taken into account), which shall be assessed according to the following criteria:</w:t>
            </w:r>
          </w:p>
          <w:p>
            <w:pPr>
              <w:spacing w:after="20"/>
              <w:ind w:left="20"/>
              <w:jc w:val="both"/>
            </w:pPr>
            <w:r>
              <w:rPr>
                <w:rFonts w:ascii="Times New Roman"/>
                <w:b w:val="false"/>
                <w:i w:val="false"/>
                <w:color w:val="000000"/>
                <w:sz w:val="20"/>
              </w:rPr>
              <w:t>
the diagnosis is missing, incomplete or incorrect, does not correspond to the International Classification of Diseases;</w:t>
            </w:r>
          </w:p>
          <w:p>
            <w:pPr>
              <w:spacing w:after="20"/>
              <w:ind w:left="20"/>
              <w:jc w:val="both"/>
            </w:pPr>
            <w:r>
              <w:rPr>
                <w:rFonts w:ascii="Times New Roman"/>
                <w:b w:val="false"/>
                <w:i w:val="false"/>
                <w:color w:val="000000"/>
                <w:sz w:val="20"/>
              </w:rPr>
              <w:t>
the leading pathological syndrome that determines the severity of the disease has not been identified, and concomitant diseases and complications have not been recognized;</w:t>
            </w:r>
          </w:p>
          <w:p>
            <w:pPr>
              <w:spacing w:after="20"/>
              <w:ind w:left="20"/>
              <w:jc w:val="both"/>
            </w:pPr>
            <w:r>
              <w:rPr>
                <w:rFonts w:ascii="Times New Roman"/>
                <w:b w:val="false"/>
                <w:i w:val="false"/>
                <w:color w:val="000000"/>
                <w:sz w:val="20"/>
              </w:rPr>
              <w:t>
the diagnosis is correct but incomplete, the leading pathological syndrome in the identified complications has not been identified, concomitant diseases that affect the outcome have not been recognized;</w:t>
            </w:r>
          </w:p>
          <w:p>
            <w:pPr>
              <w:spacing w:after="20"/>
              <w:ind w:left="20"/>
              <w:jc w:val="both"/>
            </w:pPr>
            <w:r>
              <w:rPr>
                <w:rFonts w:ascii="Times New Roman"/>
                <w:b w:val="false"/>
                <w:i w:val="false"/>
                <w:color w:val="000000"/>
                <w:sz w:val="20"/>
              </w:rPr>
              <w:t>
the diagnosis of the underlying disease is correct, but concomitant diseases that affect the treatment outcome have not been diagnosed.</w:t>
            </w:r>
          </w:p>
          <w:p>
            <w:pPr>
              <w:spacing w:after="20"/>
              <w:ind w:left="20"/>
              <w:jc w:val="both"/>
            </w:pPr>
            <w:r>
              <w:rPr>
                <w:rFonts w:ascii="Times New Roman"/>
                <w:b w:val="false"/>
                <w:i w:val="false"/>
                <w:color w:val="000000"/>
                <w:sz w:val="20"/>
              </w:rPr>
              <w:t>
Objective reasons for incorrect and/or untimely diagnosis (atypical course of the underlying disease, asymptomatic course of the concomitant disease, rare complications and concomitant diseases) shall be reflected in the results of the examination. An assessment shall be made of the impact of incorrect and/or untimely diagnosis on subsequent stages of the provision of medical services (assistance);</w:t>
            </w:r>
          </w:p>
          <w:p>
            <w:pPr>
              <w:spacing w:after="20"/>
              <w:ind w:left="20"/>
              <w:jc w:val="both"/>
            </w:pPr>
            <w:r>
              <w:rPr>
                <w:rFonts w:ascii="Times New Roman"/>
                <w:b w:val="false"/>
                <w:i w:val="false"/>
                <w:color w:val="000000"/>
                <w:sz w:val="20"/>
              </w:rPr>
              <w:t>
4) the timeliness and quality of consultations with specialized professionals, which shall be assessed according to the following criteria:</w:t>
            </w:r>
          </w:p>
          <w:p>
            <w:pPr>
              <w:spacing w:after="20"/>
              <w:ind w:left="20"/>
              <w:jc w:val="both"/>
            </w:pPr>
            <w:r>
              <w:rPr>
                <w:rFonts w:ascii="Times New Roman"/>
                <w:b w:val="false"/>
                <w:i w:val="false"/>
                <w:color w:val="000000"/>
                <w:sz w:val="20"/>
              </w:rPr>
              <w:t>
lack of consultation, which led to an erroneous interpretation of symptoms and syndromes that negatively affected the outcome of the disease;</w:t>
            </w:r>
          </w:p>
          <w:p>
            <w:pPr>
              <w:spacing w:after="20"/>
              <w:ind w:left="20"/>
              <w:jc w:val="both"/>
            </w:pPr>
            <w:r>
              <w:rPr>
                <w:rFonts w:ascii="Times New Roman"/>
                <w:b w:val="false"/>
                <w:i w:val="false"/>
                <w:color w:val="000000"/>
                <w:sz w:val="20"/>
              </w:rPr>
              <w:t>
the consultation was timely; failure to take into account the consultant’s opinion when making a diagnosis partially influenced the outcome of the disease;</w:t>
            </w:r>
          </w:p>
          <w:p>
            <w:pPr>
              <w:spacing w:after="20"/>
              <w:ind w:left="20"/>
              <w:jc w:val="both"/>
            </w:pPr>
            <w:r>
              <w:rPr>
                <w:rFonts w:ascii="Times New Roman"/>
                <w:b w:val="false"/>
                <w:i w:val="false"/>
                <w:color w:val="000000"/>
                <w:sz w:val="20"/>
              </w:rPr>
              <w:t>
the consultation was timely, the consultant's opinion was taken into account when making a diagnosis, failure to follow the consultant's treatment recommendations partially affected the outcome of the disease;</w:t>
            </w:r>
          </w:p>
          <w:p>
            <w:pPr>
              <w:spacing w:after="20"/>
              <w:ind w:left="20"/>
              <w:jc w:val="both"/>
            </w:pPr>
            <w:r>
              <w:rPr>
                <w:rFonts w:ascii="Times New Roman"/>
                <w:b w:val="false"/>
                <w:i w:val="false"/>
                <w:color w:val="000000"/>
                <w:sz w:val="20"/>
              </w:rPr>
              <w:t>
The consultant's opinion was wrong and influenced the outcome of the disease.</w:t>
            </w:r>
          </w:p>
          <w:p>
            <w:pPr>
              <w:spacing w:after="20"/>
              <w:ind w:left="20"/>
              <w:jc w:val="both"/>
            </w:pPr>
            <w:r>
              <w:rPr>
                <w:rFonts w:ascii="Times New Roman"/>
                <w:b w:val="false"/>
                <w:i w:val="false"/>
                <w:color w:val="000000"/>
                <w:sz w:val="20"/>
              </w:rPr>
              <w:t>
Availability of documentation confirming the assessment of the objectivity of the reasons for the untimely consultation and the impact of the untimely diagnosis on subsequent stages of the provision of medical services (assistance);</w:t>
            </w:r>
          </w:p>
          <w:p>
            <w:pPr>
              <w:spacing w:after="20"/>
              <w:ind w:left="20"/>
              <w:jc w:val="both"/>
            </w:pPr>
            <w:r>
              <w:rPr>
                <w:rFonts w:ascii="Times New Roman"/>
                <w:b w:val="false"/>
                <w:i w:val="false"/>
                <w:color w:val="000000"/>
                <w:sz w:val="20"/>
              </w:rPr>
              <w:t>
5) the volume, quality and validity of the implementation of treatment measures, which shall be assessed according to the following criteria:</w:t>
            </w:r>
          </w:p>
          <w:p>
            <w:pPr>
              <w:spacing w:after="20"/>
              <w:ind w:left="20"/>
              <w:jc w:val="both"/>
            </w:pPr>
            <w:r>
              <w:rPr>
                <w:rFonts w:ascii="Times New Roman"/>
                <w:b w:val="false"/>
                <w:i w:val="false"/>
                <w:color w:val="000000"/>
                <w:sz w:val="20"/>
              </w:rPr>
              <w:t>
lack of treatment when indicated;</w:t>
            </w:r>
          </w:p>
          <w:p>
            <w:pPr>
              <w:spacing w:after="20"/>
              <w:ind w:left="20"/>
              <w:jc w:val="both"/>
            </w:pPr>
            <w:r>
              <w:rPr>
                <w:rFonts w:ascii="Times New Roman"/>
                <w:b w:val="false"/>
                <w:i w:val="false"/>
                <w:color w:val="000000"/>
                <w:sz w:val="20"/>
              </w:rPr>
              <w:t>
prescribing treatment in the absence of indications;</w:t>
            </w:r>
          </w:p>
          <w:p>
            <w:pPr>
              <w:spacing w:after="20"/>
              <w:ind w:left="20"/>
              <w:jc w:val="both"/>
            </w:pPr>
            <w:r>
              <w:rPr>
                <w:rFonts w:ascii="Times New Roman"/>
                <w:b w:val="false"/>
                <w:i w:val="false"/>
                <w:color w:val="000000"/>
                <w:sz w:val="20"/>
              </w:rPr>
              <w:t>
prescribing ineffective treatment measures without taking into account the characteristics of the course of the disease, concomitant diseases and complications;</w:t>
            </w:r>
          </w:p>
          <w:p>
            <w:pPr>
              <w:spacing w:after="20"/>
              <w:ind w:left="20"/>
              <w:jc w:val="both"/>
            </w:pPr>
            <w:r>
              <w:rPr>
                <w:rFonts w:ascii="Times New Roman"/>
                <w:b w:val="false"/>
                <w:i w:val="false"/>
                <w:color w:val="000000"/>
                <w:sz w:val="20"/>
              </w:rPr>
              <w:t>
implementation of treatment measures incompletely, without taking into account the functional state of organs and systems,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a new pathological syndrome and deterioration of the patient's condition;</w:t>
            </w:r>
          </w:p>
          <w:p>
            <w:pPr>
              <w:spacing w:after="20"/>
              <w:ind w:left="20"/>
              <w:jc w:val="both"/>
            </w:pPr>
            <w:r>
              <w:rPr>
                <w:rFonts w:ascii="Times New Roman"/>
                <w:b w:val="false"/>
                <w:i w:val="false"/>
                <w:color w:val="000000"/>
                <w:sz w:val="20"/>
              </w:rPr>
              <w:t>
6) the absence or development of complications after medical interventions; all complications that arise shall be assessed, including those caused by surgical interventions (delayed surgical intervention, inadequate volume and method, technical defects) and diagnostic procedures;</w:t>
            </w:r>
          </w:p>
          <w:p>
            <w:pPr>
              <w:spacing w:after="20"/>
              <w:ind w:left="20"/>
              <w:jc w:val="both"/>
            </w:pPr>
            <w:r>
              <w:rPr>
                <w:rFonts w:ascii="Times New Roman"/>
                <w:b w:val="false"/>
                <w:i w:val="false"/>
                <w:color w:val="000000"/>
                <w:sz w:val="20"/>
              </w:rPr>
              <w:t>
7) the achieved result, which shall be assessed according to the following criteria:</w:t>
            </w:r>
          </w:p>
          <w:p>
            <w:pPr>
              <w:spacing w:after="20"/>
              <w:ind w:left="20"/>
              <w:jc w:val="both"/>
            </w:pPr>
            <w:r>
              <w:rPr>
                <w:rFonts w:ascii="Times New Roman"/>
                <w:b w:val="false"/>
                <w:i w:val="false"/>
                <w:color w:val="000000"/>
                <w:sz w:val="20"/>
              </w:rPr>
              <w:t>
achieving the expected clinical effect while adhering to the technology of providing medical services (assistance);</w:t>
            </w:r>
          </w:p>
          <w:p>
            <w:pPr>
              <w:spacing w:after="20"/>
              <w:ind w:left="20"/>
              <w:jc w:val="both"/>
            </w:pPr>
            <w:r>
              <w:rPr>
                <w:rFonts w:ascii="Times New Roman"/>
                <w:b w:val="false"/>
                <w:i w:val="false"/>
                <w:color w:val="000000"/>
                <w:sz w:val="20"/>
              </w:rPr>
              <w:t>
lack of clinical effect of treatment and preventive measures due to poor quality of anamnesis collection and diagnostic tests;</w:t>
            </w:r>
          </w:p>
          <w:p>
            <w:pPr>
              <w:spacing w:after="20"/>
              <w:ind w:left="20"/>
              <w:jc w:val="both"/>
            </w:pPr>
            <w:r>
              <w:rPr>
                <w:rFonts w:ascii="Times New Roman"/>
                <w:b w:val="false"/>
                <w:i w:val="false"/>
                <w:color w:val="000000"/>
                <w:sz w:val="20"/>
              </w:rPr>
              <w:t>
lack of the expected clinical effect due to the implementation of ineffective treatment and preventive measures without taking into account the characteristics of the course of the disease, concomitant diseases, complications, the prescription of drugs without proven clinical effectiveness;</w:t>
            </w:r>
          </w:p>
          <w:p>
            <w:pPr>
              <w:spacing w:after="20"/>
              <w:ind w:left="20"/>
              <w:jc w:val="both"/>
            </w:pPr>
            <w:r>
              <w:rPr>
                <w:rFonts w:ascii="Times New Roman"/>
                <w:b w:val="false"/>
                <w:i w:val="false"/>
                <w:color w:val="000000"/>
                <w:sz w:val="20"/>
              </w:rPr>
              <w:t>
presence of polypharmacy, which led to the development of undesirable consequences;</w:t>
            </w:r>
          </w:p>
          <w:p>
            <w:pPr>
              <w:spacing w:after="20"/>
              <w:ind w:left="20"/>
              <w:jc w:val="both"/>
            </w:pPr>
            <w:r>
              <w:rPr>
                <w:rFonts w:ascii="Times New Roman"/>
                <w:b w:val="false"/>
                <w:i w:val="false"/>
                <w:color w:val="000000"/>
                <w:sz w:val="20"/>
              </w:rPr>
              <w:t>
8) the quality of medical documentation, which shall be assessed by the presence, completeness and quality of entries in the primary medical documentation intended to record data on the health status of patients, reflecting the nature, scope and quality of medical care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surgical (abdominal, thoracic, proctological) care to convicted patients at the outpatient level:</w:t>
            </w:r>
          </w:p>
          <w:p>
            <w:pPr>
              <w:spacing w:after="20"/>
              <w:ind w:left="20"/>
              <w:jc w:val="both"/>
            </w:pPr>
            <w:r>
              <w:rPr>
                <w:rFonts w:ascii="Times New Roman"/>
                <w:b w:val="false"/>
                <w:i w:val="false"/>
                <w:color w:val="000000"/>
                <w:sz w:val="20"/>
              </w:rPr>
              <w:t>
1) presence of records from a physician specializing in "Therapy (adolescent therapy, dietetics)", "Emergency and urgent medical care", "General medical practice (family medicine)" when a patient applies to a healthcare organization providing primary health care with complaints and symptoms of a surgical nature, and referrals for a consultation with specialized professionals;</w:t>
            </w:r>
          </w:p>
          <w:p>
            <w:pPr>
              <w:spacing w:after="20"/>
              <w:ind w:left="20"/>
              <w:jc w:val="both"/>
            </w:pPr>
            <w:r>
              <w:rPr>
                <w:rFonts w:ascii="Times New Roman"/>
                <w:b w:val="false"/>
                <w:i w:val="false"/>
                <w:color w:val="000000"/>
                <w:sz w:val="20"/>
              </w:rPr>
              <w:t>
2) have indications for surgery been determined, the scope of surgical intervention, type of anesthetic assistance, risks of developing intra- and postoperative complications have been assessed, and written consent from the patient for the operation has been obtained, during surgical treatment at the outpatient level (in CDA organizations and inpatient replacement care)</w:t>
            </w:r>
          </w:p>
          <w:p>
            <w:pPr>
              <w:spacing w:after="20"/>
              <w:ind w:left="20"/>
              <w:jc w:val="both"/>
            </w:pPr>
            <w:r>
              <w:rPr>
                <w:rFonts w:ascii="Times New Roman"/>
                <w:b w:val="false"/>
                <w:i w:val="false"/>
                <w:color w:val="000000"/>
                <w:sz w:val="20"/>
              </w:rPr>
              <w:t>
3) whether the condition of patients discharged from the hospital was monitored by a specialized professional from the clinic during the postoperative period;</w:t>
            </w:r>
          </w:p>
          <w:p>
            <w:pPr>
              <w:spacing w:after="20"/>
              <w:ind w:left="20"/>
              <w:jc w:val="both"/>
            </w:pPr>
            <w:r>
              <w:rPr>
                <w:rFonts w:ascii="Times New Roman"/>
                <w:b w:val="false"/>
                <w:i w:val="false"/>
                <w:color w:val="000000"/>
                <w:sz w:val="20"/>
              </w:rPr>
              <w:t>
4) during long-term treatment of patients after surgery, a specialist conducts a consultation with the doctors of the MCC and, based on their conclusion, refers patients to the Medical and Social Expertise Commission to conduct an initial examination and (or) a repeated examination (re-examination) to determine temporary (up to 1 year) and permanent disability);</w:t>
            </w:r>
          </w:p>
          <w:p>
            <w:pPr>
              <w:spacing w:after="20"/>
              <w:ind w:left="20"/>
              <w:jc w:val="both"/>
            </w:pPr>
            <w:r>
              <w:rPr>
                <w:rFonts w:ascii="Times New Roman"/>
                <w:b w:val="false"/>
                <w:i w:val="false"/>
                <w:color w:val="000000"/>
                <w:sz w:val="20"/>
              </w:rPr>
              <w:t>
5) compliance with the requirement for a specialized professional of a polyclinic (numbered district, regional, city), clinical diagnostic department/center, in case of suspicion and (or) establishment of a diagnosis of acute surgical pathology, to ensure the call and transportation of a patient by an ambulance team to a hospital with round-the-clock medical supervision providing urgent surgical care; in case of unstable hemodynamics and a life-threatening condition for the patient - to the nearest hospital;</w:t>
            </w:r>
          </w:p>
          <w:p>
            <w:pPr>
              <w:spacing w:after="20"/>
              <w:ind w:left="20"/>
              <w:jc w:val="both"/>
            </w:pPr>
            <w:r>
              <w:rPr>
                <w:rFonts w:ascii="Times New Roman"/>
                <w:b w:val="false"/>
                <w:i w:val="false"/>
                <w:color w:val="000000"/>
                <w:sz w:val="20"/>
              </w:rPr>
              <w:t>
6) compliance with the requirements for examining temporary disability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on compliance with the requirements of primary health care organizations for dynamic monitoring of individuals with chronic diseases, compliance with the frequency and duration of monitoring, mandatory minimum and frequency of diagnostic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compliance with the requirements for the provision of traumatological and orthopedic care at the outpatient level:</w:t>
            </w:r>
          </w:p>
          <w:p>
            <w:pPr>
              <w:spacing w:after="20"/>
              <w:ind w:left="20"/>
              <w:jc w:val="both"/>
            </w:pPr>
            <w:r>
              <w:rPr>
                <w:rFonts w:ascii="Times New Roman"/>
                <w:b w:val="false"/>
                <w:i w:val="false"/>
                <w:color w:val="000000"/>
                <w:sz w:val="20"/>
              </w:rPr>
              <w:t>
1) assessment by a traumatologist of the general condition of the patient, his/her traumatological and orthopedic status, provision of emergency medical care, conducting additional laboratory and instrumental studies to clarify the diagnosis and, if medically indicated, in cases requiring inpatient medical care, referring the patient to the appropriate departments where specialized medical care in the traumatological and orthopedic profile shall be provided;</w:t>
            </w:r>
          </w:p>
          <w:p>
            <w:pPr>
              <w:spacing w:after="20"/>
              <w:ind w:left="20"/>
              <w:jc w:val="both"/>
            </w:pPr>
            <w:r>
              <w:rPr>
                <w:rFonts w:ascii="Times New Roman"/>
                <w:b w:val="false"/>
                <w:i w:val="false"/>
                <w:color w:val="000000"/>
                <w:sz w:val="20"/>
              </w:rPr>
              <w:t>
2) in the absence of medical indications for hospitalization of a patient with injuries of the musculoskeletal system, consultation on further observation and treatment in an outpatient setting at the place of attachment;</w:t>
            </w:r>
          </w:p>
          <w:p>
            <w:pPr>
              <w:spacing w:after="20"/>
              <w:ind w:left="20"/>
              <w:jc w:val="both"/>
            </w:pPr>
            <w:r>
              <w:rPr>
                <w:rFonts w:ascii="Times New Roman"/>
                <w:b w:val="false"/>
                <w:i w:val="false"/>
                <w:color w:val="000000"/>
                <w:sz w:val="20"/>
              </w:rPr>
              <w:t>
3) medical care in the traumatological and orthopedic profile in primary health care organizations shall be provided by surgeons and traumatologists-orthopedists;</w:t>
            </w:r>
          </w:p>
          <w:p>
            <w:pPr>
              <w:spacing w:after="20"/>
              <w:ind w:left="20"/>
              <w:jc w:val="both"/>
            </w:pPr>
            <w:r>
              <w:rPr>
                <w:rFonts w:ascii="Times New Roman"/>
                <w:b w:val="false"/>
                <w:i w:val="false"/>
                <w:color w:val="000000"/>
                <w:sz w:val="20"/>
              </w:rPr>
              <w:t>
4) availability of traumatology and orthopedics rooms, emergency rooms and the implementation of: examination and assessment of the severity of the patient's condition, his/her traumatological and orthopedic status, additional laboratory and instrumental studies to clarify the diagnosis and treatment (pain relief, primary surgical treatment of wounds, closed reposition of bone fragments, immobilization);</w:t>
            </w:r>
          </w:p>
          <w:p>
            <w:pPr>
              <w:spacing w:after="20"/>
              <w:ind w:left="20"/>
              <w:jc w:val="both"/>
            </w:pPr>
            <w:r>
              <w:rPr>
                <w:rFonts w:ascii="Times New Roman"/>
                <w:b w:val="false"/>
                <w:i w:val="false"/>
                <w:color w:val="000000"/>
                <w:sz w:val="20"/>
              </w:rPr>
              <w:t>
5) examining temporary disability;</w:t>
            </w:r>
          </w:p>
          <w:p>
            <w:pPr>
              <w:spacing w:after="20"/>
              <w:ind w:left="20"/>
              <w:jc w:val="both"/>
            </w:pPr>
            <w:r>
              <w:rPr>
                <w:rFonts w:ascii="Times New Roman"/>
                <w:b w:val="false"/>
                <w:i w:val="false"/>
                <w:color w:val="000000"/>
                <w:sz w:val="20"/>
              </w:rPr>
              <w:t>
6) availability of a medical and social expert commission and referral of patients with persistent signs of dysfunction of the musculoskeletal system and musculoskeletal system to a medical and social expert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confirming the provision of paid medical services to persons held in pre-trial detention facilities and penal institutions, in the conditions of medical organizations providing medical care to persons held in pre-trial detention facilities and penal institutions with the involvement of specialists from other medical organizations on their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a commission examination or referral for consultation to specialized healthcare professionals in disease profiles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confirming the appointment of a visit to an obstetrician-gynaecologist:</w:t>
            </w:r>
          </w:p>
          <w:p>
            <w:pPr>
              <w:spacing w:after="20"/>
              <w:ind w:left="20"/>
              <w:jc w:val="both"/>
            </w:pPr>
            <w:r>
              <w:rPr>
                <w:rFonts w:ascii="Times New Roman"/>
                <w:b w:val="false"/>
                <w:i w:val="false"/>
                <w:color w:val="000000"/>
                <w:sz w:val="20"/>
              </w:rPr>
              <w:t>
1) 1st half of pregnancy – 1 (one) time per month;</w:t>
            </w:r>
          </w:p>
          <w:p>
            <w:pPr>
              <w:spacing w:after="20"/>
              <w:ind w:left="20"/>
              <w:jc w:val="both"/>
            </w:pPr>
            <w:r>
              <w:rPr>
                <w:rFonts w:ascii="Times New Roman"/>
                <w:b w:val="false"/>
                <w:i w:val="false"/>
                <w:color w:val="000000"/>
                <w:sz w:val="20"/>
              </w:rPr>
              <w:t>
2) II half of pregnancy up to 30 (thirty) weeks – 2 (two) times a month;</w:t>
            </w:r>
          </w:p>
          <w:p>
            <w:pPr>
              <w:spacing w:after="20"/>
              <w:ind w:left="20"/>
              <w:jc w:val="both"/>
            </w:pPr>
            <w:r>
              <w:rPr>
                <w:rFonts w:ascii="Times New Roman"/>
                <w:b w:val="false"/>
                <w:i w:val="false"/>
                <w:color w:val="000000"/>
                <w:sz w:val="20"/>
              </w:rPr>
              <w:t>
3) after 30 (thirty) weeks of pregnancy – weekly;</w:t>
            </w:r>
          </w:p>
          <w:p>
            <w:pPr>
              <w:spacing w:after="20"/>
              <w:ind w:left="20"/>
              <w:jc w:val="both"/>
            </w:pPr>
            <w:r>
              <w:rPr>
                <w:rFonts w:ascii="Times New Roman"/>
                <w:b w:val="false"/>
                <w:i w:val="false"/>
                <w:color w:val="000000"/>
                <w:sz w:val="20"/>
              </w:rPr>
              <w:t>
4) in case of a complicated obstetric history, a woman’s illness or a pathological course of the current pregnancy (not requiring hospitalization), the frequency of examinations shall be decided individually, laboratory tests shall be carried out according to medical indications.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informed written consent from the patient for transfusion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(form № 001/у "Medical record of an inpatient") confirming the examination of the recipient before the transfusion for markers of blood-borne infections (HIV, hepatitis B and C), as well as recommendations in the discharge summary on the need for repeated testing for HIV and hepatitis B and C in the primary health care organization at the place of attachment after 1, 3,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with the medical organization for the purchase and delivery of blood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the distribution of functions of employees involved in each stage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record in the medical documentation (result of a group study on the ABO system and Rh factor, screening of irregular anti-erythrocyte antibodies according to form 098/у or a record in the electronic form 001/у "Medical record of an inpatient"), confirming the immunohematological examination of recipients to ensure the safety of transfusion therapy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entry in the medical documentation ("Pre-transfusion epicrisis", insert sheet 6 to the medical record of an inpatient, form 001/у), confirming the establishment of indications for the administration of blood, its components based on clinical manifestations of deficiency or dysfunction of cellular or other blood components, confirmed by laboratory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(internal document approved by the first head) confirming continuous training of personnel involved in transfusion therapy and admission to transfusion care of medical personnel and mid-level medical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confirming the transfer of assets from the hospital to the emergency medical care facility for patients who have undergone a blood transfusion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medical documentation ("Diary", insert sheet 2 to the medical record of an inpatient f 001/у), confirming control over the effectiveness of blood transfusion and its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forms of accounting documentation in the field of healthcare (Form № 003/у "Form for recording the movement of blood, its components and diagnostic standards" on electronic and (or) paper; Insert sheet 6 to the medical record of an inpatient form 001/у "Pre-transfusion epicrisis", "Protocol for transfusion of components", "Transfusion sheet", Form № 006/у "Form for recording transfusion of blood, its components, drugs", Form № 007/у "Form for recording recipients of blood and its components") on electronic and (or)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