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bdd57" w14:textId="f6bdd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subsidizing interest rates when lending to subjects of the agro-industrial complex, as well as leasing for the purchase of farm animals, machinery and technological equipment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Deputy Prime Minister of the Republic of Kazakhstan - Minister of Agriculture of the Republic of Kazakhstan dated October 26, 2018 № 436. Registered with the Ministry of Justice of the Republic of Kazakhstan on November 15, 2018 № 17741.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Title - as amended by order of the Minister of Agriculture of the Republic of Kazakhstan dated June 22, 2020 № 205 (shall be enforced upon expiry of ten calendar days after the day of its first official publication).</w:t>
      </w:r>
    </w:p>
    <w:bookmarkStart w:name="z0" w:id="0"/>
    <w:p>
      <w:pPr>
        <w:spacing w:after="0"/>
        <w:ind w:left="0"/>
        <w:jc w:val="both"/>
      </w:pPr>
      <w:r>
        <w:rPr>
          <w:rFonts w:ascii="Times New Roman"/>
          <w:b w:val="false"/>
          <w:i w:val="false"/>
          <w:color w:val="000000"/>
          <w:sz w:val="28"/>
        </w:rPr>
        <w:t xml:space="preserve">
      Under sub-paragraph 41) of paragraph 1 of Article 6 of the Law of the Republic of Kazakhstan “On State Regulation of Agricultural Complex and Rural Areas Development”, sub-paragraph 1) of Article 10 of the Law of the Republic of Kazakhstan “On Public Services” and sub-paragraph 2) of paragraph 3 of Article 16 of the Law of the Republic of Kazakhstan “On State Statistics” </w:t>
      </w:r>
      <w:r>
        <w:rPr>
          <w:rFonts w:ascii="Times New Roman"/>
          <w:b/>
          <w:i w:val="false"/>
          <w:color w:val="000000"/>
          <w:sz w:val="28"/>
        </w:rPr>
        <w:t>I</w:t>
      </w:r>
      <w:r>
        <w:rPr>
          <w:rFonts w:ascii="Times New Roman"/>
          <w:b/>
          <w:i w:val="false"/>
          <w:color w:val="000000"/>
          <w:sz w:val="28"/>
        </w:rPr>
        <w:t xml:space="preserve"> HEREBY ORDER</w:t>
      </w:r>
      <w:r>
        <w:rPr>
          <w:rFonts w:ascii="Times New Roman"/>
          <w:b/>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reworded by Order № 336 of the Minister of Agriculture of the Republic of Kazakhstan dated 19.11.2021 (shall be enacted ten calendar days after the date of its first official publication).</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To approve the attached Rules for subsidizing remuneration rates for lending to agricultural entities, as well as leasing for the purchase of farm animals, machinery and technological equipment.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1 - as amended by order of the Minister of Agriculture of the Republic of Kazakhstan dated June 22, 2020 № 205 (shall be enforced upon expiry of ten calendar days after the day of its first official publication).</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To deem as no longer in force:</w:t>
      </w:r>
    </w:p>
    <w:bookmarkEnd w:id="2"/>
    <w:p>
      <w:pPr>
        <w:spacing w:after="0"/>
        <w:ind w:left="0"/>
        <w:jc w:val="both"/>
      </w:pPr>
      <w:r>
        <w:rPr>
          <w:rFonts w:ascii="Times New Roman"/>
          <w:b w:val="false"/>
          <w:i w:val="false"/>
          <w:color w:val="000000"/>
          <w:sz w:val="28"/>
        </w:rPr>
        <w:t>
      1) Order №50 of the Deputy Prime Minister of the Republic of Kazakhstan – Minister of Agriculture of the Republic of Kazakhstan dated February 1, 2017 "On approval of the Rules for subsidization of the interest rates on loans and leasing of technological equipment, for purchase of livestock animals, as well as on leasing of agricultural machinery" (registered in the Register of the State Registration of Regulatory Legal Acts №14815, published on March 2, 2017 in the Reference Control Bank of the Regulatory Legal Acts of the Republic of Kazakhstan);</w:t>
      </w:r>
    </w:p>
    <w:p>
      <w:pPr>
        <w:spacing w:after="0"/>
        <w:ind w:left="0"/>
        <w:jc w:val="both"/>
      </w:pPr>
      <w:r>
        <w:rPr>
          <w:rFonts w:ascii="Times New Roman"/>
          <w:b w:val="false"/>
          <w:i w:val="false"/>
          <w:color w:val="000000"/>
          <w:sz w:val="28"/>
        </w:rPr>
        <w:t>
      2) Order № 233 of the Deputy Prime Minister of the Republic of Kazakhstan – Minister of Agriculture of the Republic of Kazakhstan dated June 1, 2018 "On amendments to the Order №50 of the Deputy Prime Minister of the Republic of Kazakhstan – Minister of Agriculture of the Republic of Kazakhstan dated February 1, 2017 "On approval of the Rules for subsidization of the interest rates on loans and leasing of technological equipment, for purchase of livestock animals, as well as on leasing of agricultural machinery" (registered in the Register of the State Registration of Regulatory Legal Acts №17205, published on August 1, 2018 in the Reference Control Bank of the Regulatory Legal Acts of the Republic of Kazakhstan).</w:t>
      </w:r>
    </w:p>
    <w:bookmarkStart w:name="z3" w:id="3"/>
    <w:p>
      <w:pPr>
        <w:spacing w:after="0"/>
        <w:ind w:left="0"/>
        <w:jc w:val="both"/>
      </w:pPr>
      <w:r>
        <w:rPr>
          <w:rFonts w:ascii="Times New Roman"/>
          <w:b w:val="false"/>
          <w:i w:val="false"/>
          <w:color w:val="000000"/>
          <w:sz w:val="28"/>
        </w:rPr>
        <w:t>
      3. The Department of Investment Policy of the Ministry of Agriculture of the Republic of Kazakhstan in accordance with the procedure, established by the legislation, shall ensure:</w:t>
      </w:r>
    </w:p>
    <w:bookmarkEnd w:id="3"/>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the direction hereof to the Republican State Enterprise on the Right of Economic Management "Republican Center of Legal Information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within ten working days after the state registration of this order, direction of a copy hereof for official publication to periodical printed media;</w:t>
      </w:r>
    </w:p>
    <w:p>
      <w:pPr>
        <w:spacing w:after="0"/>
        <w:ind w:left="0"/>
        <w:jc w:val="both"/>
      </w:pPr>
      <w:r>
        <w:rPr>
          <w:rFonts w:ascii="Times New Roman"/>
          <w:b w:val="false"/>
          <w:i w:val="false"/>
          <w:color w:val="000000"/>
          <w:sz w:val="28"/>
        </w:rPr>
        <w:t>
      4) placing this order on the Internet resource of the Ministry of Agriculture of the Republic of Kazakhstan;</w:t>
      </w:r>
    </w:p>
    <w:p>
      <w:pPr>
        <w:spacing w:after="0"/>
        <w:ind w:left="0"/>
        <w:jc w:val="both"/>
      </w:pPr>
      <w:r>
        <w:rPr>
          <w:rFonts w:ascii="Times New Roman"/>
          <w:b w:val="false"/>
          <w:i w:val="false"/>
          <w:color w:val="000000"/>
          <w:sz w:val="28"/>
        </w:rPr>
        <w:t>
      5) within ten working days after the state registration of this order, reporting to the Department of Legal Services of the Ministry of Agriculture of the Republic of Kazakhstan on performance of activities, stipulated by sub-items 2) 3)and 4) of this item.</w:t>
      </w:r>
    </w:p>
    <w:bookmarkStart w:name="z4" w:id="4"/>
    <w:p>
      <w:pPr>
        <w:spacing w:after="0"/>
        <w:ind w:left="0"/>
        <w:jc w:val="both"/>
      </w:pPr>
      <w:r>
        <w:rPr>
          <w:rFonts w:ascii="Times New Roman"/>
          <w:b w:val="false"/>
          <w:i w:val="false"/>
          <w:color w:val="000000"/>
          <w:sz w:val="28"/>
        </w:rPr>
        <w:t>
      4. Control over the execution of this order shall be entrusted to the supervising Vice-Minister of Agriculture of the Republic of Kazakhstan.</w:t>
      </w:r>
    </w:p>
    <w:bookmarkEnd w:id="4"/>
    <w:bookmarkStart w:name="z5" w:id="5"/>
    <w:p>
      <w:pPr>
        <w:spacing w:after="0"/>
        <w:ind w:left="0"/>
        <w:jc w:val="both"/>
      </w:pPr>
      <w:r>
        <w:rPr>
          <w:rFonts w:ascii="Times New Roman"/>
          <w:b w:val="false"/>
          <w:i w:val="false"/>
          <w:color w:val="000000"/>
          <w:sz w:val="28"/>
        </w:rPr>
        <w:t>
      5. This order shall be put into effect from January 1, 2019.</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Deputy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Agriculture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U. Shukeyev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Information and</w:t>
      </w:r>
    </w:p>
    <w:p>
      <w:pPr>
        <w:spacing w:after="0"/>
        <w:ind w:left="0"/>
        <w:jc w:val="both"/>
      </w:pPr>
      <w:r>
        <w:rPr>
          <w:rFonts w:ascii="Times New Roman"/>
          <w:b w:val="false"/>
          <w:i w:val="false"/>
          <w:color w:val="000000"/>
          <w:sz w:val="28"/>
        </w:rPr>
        <w:t>
      Communications of the</w:t>
      </w:r>
    </w:p>
    <w:p>
      <w:pPr>
        <w:spacing w:after="0"/>
        <w:ind w:left="0"/>
        <w:jc w:val="both"/>
      </w:pPr>
      <w:r>
        <w:rPr>
          <w:rFonts w:ascii="Times New Roman"/>
          <w:b w:val="false"/>
          <w:i w:val="false"/>
          <w:color w:val="000000"/>
          <w:sz w:val="28"/>
        </w:rPr>
        <w:t xml:space="preserve">
      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Finance of the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National Economy</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 436 of the</w:t>
            </w:r>
            <w:r>
              <w:br/>
            </w:r>
            <w:r>
              <w:rPr>
                <w:rFonts w:ascii="Times New Roman"/>
                <w:b w:val="false"/>
                <w:i w:val="false"/>
                <w:color w:val="000000"/>
                <w:sz w:val="20"/>
              </w:rPr>
              <w:t xml:space="preserve">Deputy Prime Minister of the </w:t>
            </w:r>
            <w:r>
              <w:br/>
            </w:r>
            <w:r>
              <w:rPr>
                <w:rFonts w:ascii="Times New Roman"/>
                <w:b w:val="false"/>
                <w:i w:val="false"/>
                <w:color w:val="000000"/>
                <w:sz w:val="20"/>
              </w:rPr>
              <w:t xml:space="preserve">Republic of Kazakhstan – Minister </w:t>
            </w:r>
            <w:r>
              <w:br/>
            </w:r>
            <w:r>
              <w:rPr>
                <w:rFonts w:ascii="Times New Roman"/>
                <w:b w:val="false"/>
                <w:i w:val="false"/>
                <w:color w:val="000000"/>
                <w:sz w:val="20"/>
              </w:rPr>
              <w:t xml:space="preserve">of Agriculture of the Republic of </w:t>
            </w:r>
            <w:r>
              <w:br/>
            </w:r>
            <w:r>
              <w:rPr>
                <w:rFonts w:ascii="Times New Roman"/>
                <w:b w:val="false"/>
                <w:i w:val="false"/>
                <w:color w:val="000000"/>
                <w:sz w:val="20"/>
              </w:rPr>
              <w:t>Kazakhstan dated October 26, 2018</w:t>
            </w:r>
          </w:p>
        </w:tc>
      </w:tr>
    </w:tbl>
    <w:bookmarkStart w:name="z7" w:id="6"/>
    <w:p>
      <w:pPr>
        <w:spacing w:after="0"/>
        <w:ind w:left="0"/>
        <w:jc w:val="left"/>
      </w:pPr>
      <w:r>
        <w:rPr>
          <w:rFonts w:ascii="Times New Roman"/>
          <w:b/>
          <w:i w:val="false"/>
          <w:color w:val="000000"/>
        </w:rPr>
        <w:t xml:space="preserve"> Rules for subsidizing interest rates on loans to entities in the agro-industrial complex, </w:t>
      </w:r>
      <w:r>
        <w:br/>
      </w:r>
      <w:r>
        <w:rPr>
          <w:rFonts w:ascii="Times New Roman"/>
          <w:b/>
          <w:i w:val="false"/>
          <w:color w:val="000000"/>
        </w:rPr>
        <w:t>as well as leasing for the purchase of agricultural animals, machinery and technological equipment</w:t>
      </w:r>
    </w:p>
    <w:bookmarkEnd w:id="6"/>
    <w:p>
      <w:pPr>
        <w:spacing w:after="0"/>
        <w:ind w:left="0"/>
        <w:jc w:val="both"/>
      </w:pPr>
      <w:r>
        <w:rPr>
          <w:rFonts w:ascii="Times New Roman"/>
          <w:b w:val="false"/>
          <w:i w:val="false"/>
          <w:color w:val="ff0000"/>
          <w:sz w:val="28"/>
        </w:rPr>
        <w:t>
      Footnote. Rules - in the wording of the order of the acting Minister of Agriculture of the Republic of Kazakhstan dated 15.05.2024 № 163 (shall enter into force upon expiry of ten calendar days after the day of its first official publication).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Chapter 1. General provisions</w:t>
      </w:r>
    </w:p>
    <w:p>
      <w:pPr>
        <w:spacing w:after="0"/>
        <w:ind w:left="0"/>
        <w:jc w:val="both"/>
      </w:pPr>
      <w:r>
        <w:rPr>
          <w:rFonts w:ascii="Times New Roman"/>
          <w:b w:val="false"/>
          <w:i w:val="false"/>
          <w:color w:val="000000"/>
          <w:sz w:val="28"/>
        </w:rPr>
        <w:t>
      1. These Rules for subsidizing interest rates on loans to entities in the agro-industrial complex, as well as leasing for the purchase of agricultural animals, machinery and technological equipment (hereinafter referred to as the Rules) have been developed in accordance with subparagraph 41) of paragraph 1 of Article 6 of the Law of the Republic of Kazakhstan ‘On State Regulation of the Development of the Agro-Industrial Complex and Rural Areas’, subparagraph 1) of paragraph 10 of Article 10 of the Law of the Republic of Kazakhstan ‘On Public Services’ (hereinafter referred to as the Law on Public Services) and subparagraph 2) of paragraph 3 of Article 16 of the Law of the Republic of Kazakhstan ‘On state statistics’ and shall determine the procedure for subsidizing interest rates when lending to entities in the agro-industrial complex, as well as leasing for the purchase of agricultural animals, machinery and technological equipment at the expense of and within the limits of the funds provided for in the budget for the relevant financial year.</w:t>
      </w:r>
    </w:p>
    <w:p>
      <w:pPr>
        <w:spacing w:after="0"/>
        <w:ind w:left="0"/>
        <w:jc w:val="both"/>
      </w:pPr>
      <w:r>
        <w:rPr>
          <w:rFonts w:ascii="Times New Roman"/>
          <w:b w:val="false"/>
          <w:i w:val="false"/>
          <w:color w:val="000000"/>
          <w:sz w:val="28"/>
        </w:rPr>
        <w:t>
      Unpaid obligations from previous years shall be paid from the funds of the current year, provided that there shall be funds available in the budget that shall be free from obligations.</w:t>
      </w:r>
    </w:p>
    <w:p>
      <w:pPr>
        <w:spacing w:after="0"/>
        <w:ind w:left="0"/>
        <w:jc w:val="both"/>
      </w:pPr>
      <w:r>
        <w:rPr>
          <w:rFonts w:ascii="Times New Roman"/>
          <w:b w:val="false"/>
          <w:i w:val="false"/>
          <w:color w:val="000000"/>
          <w:sz w:val="28"/>
        </w:rPr>
        <w:t>
      2. The main purpose of subsidizing interest rates on loans to entities in the agro-industrial complex, as well as leasing for the purchase of agricultural animals, machinery and technological equipment, shall be to increase the availability of financial services to entities in the agro-industrial complex.</w:t>
      </w:r>
    </w:p>
    <w:p>
      <w:pPr>
        <w:spacing w:after="0"/>
        <w:ind w:left="0"/>
        <w:jc w:val="both"/>
      </w:pPr>
      <w:r>
        <w:rPr>
          <w:rFonts w:ascii="Times New Roman"/>
          <w:b w:val="false"/>
          <w:i w:val="false"/>
          <w:color w:val="000000"/>
          <w:sz w:val="28"/>
        </w:rPr>
        <w:t>
      3. The following basic concepts shall be used in these Rules:</w:t>
      </w:r>
    </w:p>
    <w:p>
      <w:pPr>
        <w:spacing w:after="0"/>
        <w:ind w:left="0"/>
        <w:jc w:val="both"/>
      </w:pPr>
      <w:r>
        <w:rPr>
          <w:rFonts w:ascii="Times New Roman"/>
          <w:b w:val="false"/>
          <w:i w:val="false"/>
          <w:color w:val="000000"/>
          <w:sz w:val="28"/>
        </w:rPr>
        <w:t>
      1) an agreement on subsidising interest rates for loans to entities in the agro-industrial complex, as well as leasing for the purchase of agricultural animals, machinery and technological equipment (hereinafter referred to as the subsidy agreement) – a written agreement concluded in paper or electronic form between the borrower, the working body (service provider) for the distribution of subsidy funds and the financial institution, providing for the procedure and conditions for the transfer of subsidies and the responsibilities of the parties;</w:t>
      </w:r>
    </w:p>
    <w:p>
      <w:pPr>
        <w:spacing w:after="0"/>
        <w:ind w:left="0"/>
        <w:jc w:val="both"/>
      </w:pPr>
      <w:r>
        <w:rPr>
          <w:rFonts w:ascii="Times New Roman"/>
          <w:b w:val="false"/>
          <w:i w:val="false"/>
          <w:color w:val="000000"/>
          <w:sz w:val="28"/>
        </w:rPr>
        <w:t>
      2) State corporation ‘Government for citizens’ (hereinafter referred to as the State corporation) – a legal entity established by the decision of the Government of the Republic of Kazakhstan to provide public services in accordance with the legislation of the Republic of Kazakhstan, to organise the work of accepting applications for the provision of public services and issuing their results to the service recipient on a ‘one-stop shop’ basis, and to ensure the provision of public services in electronic form;</w:t>
      </w:r>
    </w:p>
    <w:p>
      <w:pPr>
        <w:spacing w:after="0"/>
        <w:ind w:left="0"/>
        <w:jc w:val="both"/>
      </w:pPr>
      <w:r>
        <w:rPr>
          <w:rFonts w:ascii="Times New Roman"/>
          <w:b w:val="false"/>
          <w:i w:val="false"/>
          <w:color w:val="000000"/>
          <w:sz w:val="28"/>
        </w:rPr>
        <w:t>
      3) special account – an account of a financial institution in a second-tier bank to which subsidy amounts shall be credited in accordance with the terms of these Rules;</w:t>
      </w:r>
    </w:p>
    <w:p>
      <w:pPr>
        <w:spacing w:after="0"/>
        <w:ind w:left="0"/>
        <w:jc w:val="both"/>
      </w:pPr>
      <w:r>
        <w:rPr>
          <w:rFonts w:ascii="Times New Roman"/>
          <w:b w:val="false"/>
          <w:i w:val="false"/>
          <w:color w:val="000000"/>
          <w:sz w:val="28"/>
        </w:rPr>
        <w:t>
      4) agricultural animals (hereinafter referred to as animals) – all species of animals, birds, fish and bees cultivated by humans that shall be directly related to agricultural production;</w:t>
      </w:r>
    </w:p>
    <w:p>
      <w:pPr>
        <w:spacing w:after="0"/>
        <w:ind w:left="0"/>
        <w:jc w:val="both"/>
      </w:pPr>
      <w:r>
        <w:rPr>
          <w:rFonts w:ascii="Times New Roman"/>
          <w:b w:val="false"/>
          <w:i w:val="false"/>
          <w:color w:val="000000"/>
          <w:sz w:val="28"/>
        </w:rPr>
        <w:t>
      5) programme – a programme of direct subsidisation of interest rates on loans and leases provided by financial institutions (service providers) to entities in the agro-industrial complex;</w:t>
      </w:r>
    </w:p>
    <w:p>
      <w:pPr>
        <w:spacing w:after="0"/>
        <w:ind w:left="0"/>
        <w:jc w:val="both"/>
      </w:pPr>
      <w:r>
        <w:rPr>
          <w:rFonts w:ascii="Times New Roman"/>
          <w:b w:val="false"/>
          <w:i w:val="false"/>
          <w:color w:val="000000"/>
          <w:sz w:val="28"/>
        </w:rPr>
        <w:t>
      6) personal account – a set of records contained in the electronic register of subsidy applications, allowing the identification of a registered individual for the purpose of registering subsidy applications and recording transactions related to them;</w:t>
      </w:r>
    </w:p>
    <w:p>
      <w:pPr>
        <w:spacing w:after="0"/>
        <w:ind w:left="0"/>
        <w:jc w:val="both"/>
      </w:pPr>
      <w:r>
        <w:rPr>
          <w:rFonts w:ascii="Times New Roman"/>
          <w:b w:val="false"/>
          <w:i w:val="false"/>
          <w:color w:val="000000"/>
          <w:sz w:val="28"/>
        </w:rPr>
        <w:t>
      7) personal account – a personal web page of the user (borrower (service recipient), financial institution, financial institution (service recipient), working body (service provider) for the distribution of subsidy funds) in the electronic register of subsidy applications;</w:t>
      </w:r>
    </w:p>
    <w:p>
      <w:pPr>
        <w:spacing w:after="0"/>
        <w:ind w:left="0"/>
        <w:jc w:val="both"/>
      </w:pPr>
      <w:r>
        <w:rPr>
          <w:rFonts w:ascii="Times New Roman"/>
          <w:b w:val="false"/>
          <w:i w:val="false"/>
          <w:color w:val="000000"/>
          <w:sz w:val="28"/>
        </w:rPr>
        <w:t>
      8) loan agreement for spring field and harvesting work – an agreement concluded between a financial institution (service recipient) and a borrower/direct borrower, under the terms of which the financial institution (service recipient) shall provide a loan;</w:t>
      </w:r>
    </w:p>
    <w:p>
      <w:pPr>
        <w:spacing w:after="0"/>
        <w:ind w:left="0"/>
        <w:jc w:val="both"/>
      </w:pPr>
      <w:r>
        <w:rPr>
          <w:rFonts w:ascii="Times New Roman"/>
          <w:b w:val="false"/>
          <w:i w:val="false"/>
          <w:color w:val="000000"/>
          <w:sz w:val="28"/>
        </w:rPr>
        <w:t>
      9) borrower for spring field and harvesting work loans – an individual or legal enity, individual entrepreneur (including a peasant (farmer) household) who has concluded a loan agreement with a financial institution (service recipient) for spring field and harvesting work;</w:t>
      </w:r>
    </w:p>
    <w:p>
      <w:pPr>
        <w:spacing w:after="0"/>
        <w:ind w:left="0"/>
        <w:jc w:val="both"/>
      </w:pPr>
      <w:r>
        <w:rPr>
          <w:rFonts w:ascii="Times New Roman"/>
          <w:b w:val="false"/>
          <w:i w:val="false"/>
          <w:color w:val="000000"/>
          <w:sz w:val="28"/>
        </w:rPr>
        <w:t>
      10) preferential interest rate for loans for spring field and harvesting work – the fee payable to the financial institution (service recipient) for the use of the loan in percentage terms, paid by the borrower and the end borrower under the loan agreement for spring field and harvesting work;</w:t>
      </w:r>
    </w:p>
    <w:p>
      <w:pPr>
        <w:spacing w:after="0"/>
        <w:ind w:left="0"/>
        <w:jc w:val="both"/>
      </w:pPr>
      <w:r>
        <w:rPr>
          <w:rFonts w:ascii="Times New Roman"/>
          <w:b w:val="false"/>
          <w:i w:val="false"/>
          <w:color w:val="000000"/>
          <w:sz w:val="28"/>
        </w:rPr>
        <w:t>
      11) credit/leasing – funds issued to the borrower on terms of payment, urgency, returnability, security under a loan agreement/movable/immovable property transferred to the lessee for a certain fee and under certain conditions for temporary possession and use for a period of more than one year under a financial leasing agreement;</w:t>
      </w:r>
    </w:p>
    <w:p>
      <w:pPr>
        <w:spacing w:after="0"/>
        <w:ind w:left="0"/>
        <w:jc w:val="both"/>
      </w:pPr>
      <w:r>
        <w:rPr>
          <w:rFonts w:ascii="Times New Roman"/>
          <w:b w:val="false"/>
          <w:i w:val="false"/>
          <w:color w:val="000000"/>
          <w:sz w:val="28"/>
        </w:rPr>
        <w:t>
      12) credit union (hereinafter referred to as CU) – a legal entity established by individuals and/or legal entities to meet the needs of its members for loans and other financial services, including banking services, by accumulating their money and using other sources not prohibited by the legislation of the Republic of Kazakhstan;</w:t>
      </w:r>
    </w:p>
    <w:p>
      <w:pPr>
        <w:spacing w:after="0"/>
        <w:ind w:left="0"/>
        <w:jc w:val="both"/>
      </w:pPr>
      <w:r>
        <w:rPr>
          <w:rFonts w:ascii="Times New Roman"/>
          <w:b w:val="false"/>
          <w:i w:val="false"/>
          <w:color w:val="000000"/>
          <w:sz w:val="28"/>
        </w:rPr>
        <w:t>
      13) financial institutions – the Development Bank of Kazakhstan, second-tier banks, foreign and international financial institutions conducting banking operations through Kazakhstani financial institutions, credit organisations licensed to conduct banking operations, as well as leasing companies and credit partnerships in the agro-industrial complex;</w:t>
      </w:r>
    </w:p>
    <w:p>
      <w:pPr>
        <w:spacing w:after="0"/>
        <w:ind w:left="0"/>
        <w:jc w:val="both"/>
      </w:pPr>
      <w:r>
        <w:rPr>
          <w:rFonts w:ascii="Times New Roman"/>
          <w:b w:val="false"/>
          <w:i w:val="false"/>
          <w:color w:val="000000"/>
          <w:sz w:val="28"/>
        </w:rPr>
        <w:t>
      14) financial institutions (service recipients) – second-tier banks, credit organisations licensed to conduct banking operations, 100% of whose voting shares shall be directly or indirectly owned by a national management holding company</w:t>
      </w:r>
    </w:p>
    <w:p>
      <w:pPr>
        <w:spacing w:after="0"/>
        <w:ind w:left="0"/>
        <w:jc w:val="both"/>
      </w:pPr>
      <w:r>
        <w:rPr>
          <w:rFonts w:ascii="Times New Roman"/>
          <w:b w:val="false"/>
          <w:i w:val="false"/>
          <w:color w:val="000000"/>
          <w:sz w:val="28"/>
        </w:rPr>
        <w:t>
      15) agreement on direct subsidisation of interest rates for loans and leasing by financial institutions to entities in the agro-industrial complex (hereinafter referred to as the direct subsidisation agreement) – a written agreement concluded in electronic form between the Ministry of Agriculture of the Republic of Kazakhstan (hereinafter referred to as the Ministry) and a financial institution (service recipient) for requesting and receiving subsidy funds, stipulating the procedure and conditions for the transfer of subsidies and the responsibilities of the parties;</w:t>
      </w:r>
    </w:p>
    <w:p>
      <w:pPr>
        <w:spacing w:after="0"/>
        <w:ind w:left="0"/>
        <w:jc w:val="both"/>
      </w:pPr>
      <w:r>
        <w:rPr>
          <w:rFonts w:ascii="Times New Roman"/>
          <w:b w:val="false"/>
          <w:i w:val="false"/>
          <w:color w:val="000000"/>
          <w:sz w:val="28"/>
        </w:rPr>
        <w:t>
      16) borrower (service recipient) – an individual or legal enity, individual entrepreneur (including a peasant (farmer) household) who have entered into a loan agreement with a financial institution and carry out activities in accordance with the list of goods for lending and financial leasing for priority projects in the field of production and (or) processing of agricultural products in accordance with Annex 1 to these Rules, as well as in accordance with paragraphs 1, 3 and 4 (general classification code of economic activities 1107) of the list of economic sectors for processing and production in the agro-industrial complex and manufacturing industry in accordance with Annex 2 to the Mechanism for lending and financial leasing of priority projects, approved by the Resolution of the Government of the Republic of Kazakhstan dated December 11, 2018, № 820  ‘On some issues of ensuring KZT long-term liquidity to solve the problem of affordable lending’ (hereinafter referred to as the Mechanism for lending and financial leasing of priority projects), and paragraphs 1, 2, 3, 4, 5, 6 and 7 of the list of key (priority) sectors of the economy in accordance with Annex  4 to the Mechanism for lending and financial leasing of priority projects;</w:t>
      </w:r>
    </w:p>
    <w:p>
      <w:pPr>
        <w:spacing w:after="0"/>
        <w:ind w:left="0"/>
        <w:jc w:val="both"/>
      </w:pPr>
      <w:r>
        <w:rPr>
          <w:rFonts w:ascii="Times New Roman"/>
          <w:b w:val="false"/>
          <w:i w:val="false"/>
          <w:color w:val="000000"/>
          <w:sz w:val="28"/>
        </w:rPr>
        <w:t>
      17) loan agreement – an agreement concluded between a financial institution and a borrower (service recipient) under the terms of which the financial institution shall provide a loan/lease, as well as an agreement concluded on the principles of Islamic financing;</w:t>
      </w:r>
    </w:p>
    <w:p>
      <w:pPr>
        <w:spacing w:after="0"/>
        <w:ind w:left="0"/>
        <w:jc w:val="both"/>
      </w:pPr>
      <w:r>
        <w:rPr>
          <w:rFonts w:ascii="Times New Roman"/>
          <w:b w:val="false"/>
          <w:i w:val="false"/>
          <w:color w:val="000000"/>
          <w:sz w:val="28"/>
        </w:rPr>
        <w:t>
      18) working body for the distribution of subsidy funds (hereinafter referred to as the working body (service provider)) – a structural subdivision of local executive bodies of regions, cities of republican significance and the capital, performing functions in the field of agriculture;</w:t>
      </w:r>
    </w:p>
    <w:p>
      <w:pPr>
        <w:spacing w:after="0"/>
        <w:ind w:left="0"/>
        <w:jc w:val="both"/>
      </w:pPr>
      <w:r>
        <w:rPr>
          <w:rFonts w:ascii="Times New Roman"/>
          <w:b w:val="false"/>
          <w:i w:val="false"/>
          <w:color w:val="000000"/>
          <w:sz w:val="28"/>
        </w:rPr>
        <w:t>
      19) subsidy application – a paper or electronic application from a financial institution for payment of the subsidised portion of the interest rate under a borrower's (service recipient's) loan agreement;</w:t>
      </w:r>
    </w:p>
    <w:p>
      <w:pPr>
        <w:spacing w:after="0"/>
        <w:ind w:left="0"/>
        <w:jc w:val="both"/>
      </w:pPr>
      <w:r>
        <w:rPr>
          <w:rFonts w:ascii="Times New Roman"/>
          <w:b w:val="false"/>
          <w:i w:val="false"/>
          <w:color w:val="000000"/>
          <w:sz w:val="28"/>
        </w:rPr>
        <w:t>
      20) electronic register of subsidy applications – a collection of information on subsidy applications, as well as on borrowers (service recipients), financial institutions, financial institutions (service recipients) and other information reflected in the state subsidy information system;</w:t>
      </w:r>
    </w:p>
    <w:p>
      <w:pPr>
        <w:spacing w:after="0"/>
        <w:ind w:left="0"/>
        <w:jc w:val="both"/>
      </w:pPr>
      <w:r>
        <w:rPr>
          <w:rFonts w:ascii="Times New Roman"/>
          <w:b w:val="false"/>
          <w:i w:val="false"/>
          <w:color w:val="000000"/>
          <w:sz w:val="28"/>
        </w:rPr>
        <w:t>
      21) state subsidy information system (hereinafter referred to as the SSIS) – an organised and structured set of information and communication technologies, service personnel and technical documentation designed to provide services for the implementation of subsidy processes, enabling interaction with the e-government web portal, registration of applications for subsidies, as well as their processing through automatic verification of applications for compliance with subsidy conditions;</w:t>
      </w:r>
    </w:p>
    <w:p>
      <w:pPr>
        <w:spacing w:after="0"/>
        <w:ind w:left="0"/>
        <w:jc w:val="both"/>
      </w:pPr>
      <w:r>
        <w:rPr>
          <w:rFonts w:ascii="Times New Roman"/>
          <w:b w:val="false"/>
          <w:i w:val="false"/>
          <w:color w:val="000000"/>
          <w:sz w:val="28"/>
        </w:rPr>
        <w:t>
      22) web portal of the state subsidy information system (hereinafter referred to as the web portal) – an Internet resource located on the Internet that shall provide access to the state subsidy information system;</w:t>
      </w:r>
    </w:p>
    <w:p>
      <w:pPr>
        <w:spacing w:after="0"/>
        <w:ind w:left="0"/>
        <w:jc w:val="both"/>
      </w:pPr>
      <w:r>
        <w:rPr>
          <w:rFonts w:ascii="Times New Roman"/>
          <w:b w:val="false"/>
          <w:i w:val="false"/>
          <w:color w:val="000000"/>
          <w:sz w:val="28"/>
        </w:rPr>
        <w:t>
      23) remuneration rate – a fee payable to a financial institution for the use of a loan in percentage terms, including the rate of return paid by the borrower (service recipient) under a loan agreement concluded on the principles of Islamic financing;</w:t>
      </w:r>
    </w:p>
    <w:p>
      <w:pPr>
        <w:spacing w:after="0"/>
        <w:ind w:left="0"/>
        <w:jc w:val="both"/>
      </w:pPr>
      <w:r>
        <w:rPr>
          <w:rFonts w:ascii="Times New Roman"/>
          <w:b w:val="false"/>
          <w:i w:val="false"/>
          <w:color w:val="000000"/>
          <w:sz w:val="28"/>
        </w:rPr>
        <w:t>
      24) direct subsidy of the remuneration rate – the allocation of budget funds to financial institutions (service recipients) on a gratuitous and non-repayable basis when lending to entities in the agro-industrial complex, as well as leasing for the purchase of agricultural animals, machinery and technological equipment;</w:t>
      </w:r>
    </w:p>
    <w:p>
      <w:pPr>
        <w:spacing w:after="0"/>
        <w:ind w:left="0"/>
        <w:jc w:val="both"/>
      </w:pPr>
      <w:r>
        <w:rPr>
          <w:rFonts w:ascii="Times New Roman"/>
          <w:b w:val="false"/>
          <w:i w:val="false"/>
          <w:color w:val="000000"/>
          <w:sz w:val="28"/>
        </w:rPr>
        <w:t>
      25) technological equipment – equipment for the production and processing of agricultural products, consisting of direct-purpose and auxiliary equipment, without which the full technological cycle cannot be ensured;</w:t>
      </w:r>
    </w:p>
    <w:p>
      <w:pPr>
        <w:spacing w:after="0"/>
        <w:ind w:left="0"/>
        <w:jc w:val="both"/>
      </w:pPr>
      <w:r>
        <w:rPr>
          <w:rFonts w:ascii="Times New Roman"/>
          <w:b w:val="false"/>
          <w:i w:val="false"/>
          <w:color w:val="000000"/>
          <w:sz w:val="28"/>
        </w:rPr>
        <w:t>
      26) direct borrower – a borrower, with the exception of a credit partnership;</w:t>
      </w:r>
    </w:p>
    <w:p>
      <w:pPr>
        <w:spacing w:after="0"/>
        <w:ind w:left="0"/>
        <w:jc w:val="both"/>
      </w:pPr>
      <w:r>
        <w:rPr>
          <w:rFonts w:ascii="Times New Roman"/>
          <w:b w:val="false"/>
          <w:i w:val="false"/>
          <w:color w:val="000000"/>
          <w:sz w:val="28"/>
        </w:rPr>
        <w:t>
      27) borrower under the programme – an individual or legal entity, individual entrepreneur (including a peasant (farmer) household) (resident of the Republic of Kazakhstan) who has entered into a loan agreement with a financial institution to obtain a loan/lease, shall carry out activities in accordance with the list of goods for lending and financial leasing for priority projects in the field of production and/or processing of agricultural products in accordance with  Annex 1 to these Rules, and has assumed obligations under the loan agreement;</w:t>
      </w:r>
    </w:p>
    <w:p>
      <w:pPr>
        <w:spacing w:after="0"/>
        <w:ind w:left="0"/>
        <w:jc w:val="both"/>
      </w:pPr>
      <w:r>
        <w:rPr>
          <w:rFonts w:ascii="Times New Roman"/>
          <w:b w:val="false"/>
          <w:i w:val="false"/>
          <w:color w:val="000000"/>
          <w:sz w:val="28"/>
        </w:rPr>
        <w:t>
      28) ultimate borrower – a participant of the CU who has entered into a loan agreement with the CU and shall operate in accordance with the list of goods for lending and financial leasing for priority projects in the field of production and (or) processing of agricultural products in accordance with Annex 1  to these Rules, as well as in accordance with paragraphs 1, 3 and 4 (general classification code of economic activities 1107) of the list of economic sectors for processing and production in the agro-industrial complex and manufacturing industry in accordance with Annex 2 to the Mechanism for lending and financial leasing of priority projects and paragraphs 1, 2, 3, 4, 5, 6 and 7 of the list of key (priority) sectors of the economy in accordance with Annex 4 to the Mechanism for lending and financial leasing of priority projects;</w:t>
      </w:r>
    </w:p>
    <w:p>
      <w:pPr>
        <w:spacing w:after="0"/>
        <w:ind w:left="0"/>
        <w:jc w:val="both"/>
      </w:pPr>
      <w:r>
        <w:rPr>
          <w:rFonts w:ascii="Times New Roman"/>
          <w:b w:val="false"/>
          <w:i w:val="false"/>
          <w:color w:val="000000"/>
          <w:sz w:val="28"/>
        </w:rPr>
        <w:t>
      29) proposal – a joint proposal by the borrower and the financial institution to conclude a subsidy agreement, signed on paper or electronically with an electronic digital signature, in the form specified in Annex 2 to these Rules;</w:t>
      </w:r>
    </w:p>
    <w:p>
      <w:pPr>
        <w:spacing w:after="0"/>
        <w:ind w:left="0"/>
        <w:jc w:val="both"/>
      </w:pPr>
      <w:r>
        <w:rPr>
          <w:rFonts w:ascii="Times New Roman"/>
          <w:b w:val="false"/>
          <w:i w:val="false"/>
          <w:color w:val="000000"/>
          <w:sz w:val="28"/>
        </w:rPr>
        <w:t>
      30) "e-government" web portal – an information system that shall be a single window for access to all consolidated government information, including the regulatory framework, and to public services, services for issuing technical conditions for connection to the networks of natural monopolies, and services of quasi-public sector entities provided in electronic form;</w:t>
      </w:r>
    </w:p>
    <w:p>
      <w:pPr>
        <w:spacing w:after="0"/>
        <w:ind w:left="0"/>
        <w:jc w:val="both"/>
      </w:pPr>
      <w:r>
        <w:rPr>
          <w:rFonts w:ascii="Times New Roman"/>
          <w:b w:val="false"/>
          <w:i w:val="false"/>
          <w:color w:val="000000"/>
          <w:sz w:val="28"/>
        </w:rPr>
        <w:t>
      31) electronic digital signature (hereinafter referred to as EDS) – a set of electronic digital symbols created by means of an electronic digital signature and confirming the authenticity of an electronic document, its ownership and the immutability of its content.</w:t>
      </w:r>
    </w:p>
    <w:p>
      <w:pPr>
        <w:spacing w:after="0"/>
        <w:ind w:left="0"/>
        <w:jc w:val="both"/>
      </w:pPr>
      <w:r>
        <w:rPr>
          <w:rFonts w:ascii="Times New Roman"/>
          <w:b w:val="false"/>
          <w:i w:val="false"/>
          <w:color w:val="000000"/>
          <w:sz w:val="28"/>
        </w:rPr>
        <w:t>
      4. Subsidies shall be provided under loan agreements:</w:t>
      </w:r>
    </w:p>
    <w:p>
      <w:pPr>
        <w:spacing w:after="0"/>
        <w:ind w:left="0"/>
        <w:jc w:val="both"/>
      </w:pPr>
      <w:r>
        <w:rPr>
          <w:rFonts w:ascii="Times New Roman"/>
          <w:b w:val="false"/>
          <w:i w:val="false"/>
          <w:color w:val="000000"/>
          <w:sz w:val="28"/>
        </w:rPr>
        <w:t>
      1) for the purchase of agricultural machinery, including mounted and trailed equipment, as well as for the purchase of agricultural animals, for investment purposes (with the exception of light motor vehicles and passenger transport), construction (with the exception of loans for the purchase of fixed assets for the production of flour, mineral water and non-alcoholic beverages);</w:t>
      </w:r>
    </w:p>
    <w:p>
      <w:pPr>
        <w:spacing w:after="0"/>
        <w:ind w:left="0"/>
        <w:jc w:val="both"/>
      </w:pPr>
      <w:r>
        <w:rPr>
          <w:rFonts w:ascii="Times New Roman"/>
          <w:b w:val="false"/>
          <w:i w:val="false"/>
          <w:color w:val="000000"/>
          <w:sz w:val="28"/>
        </w:rPr>
        <w:t>
      2) to replenish working capital necessary for the technological cycle of the production process;</w:t>
      </w:r>
    </w:p>
    <w:p>
      <w:pPr>
        <w:spacing w:after="0"/>
        <w:ind w:left="0"/>
        <w:jc w:val="both"/>
      </w:pPr>
      <w:r>
        <w:rPr>
          <w:rFonts w:ascii="Times New Roman"/>
          <w:b w:val="false"/>
          <w:i w:val="false"/>
          <w:color w:val="000000"/>
          <w:sz w:val="28"/>
        </w:rPr>
        <w:t>
      3) for loans issued for spring field and harvesting work.</w:t>
      </w:r>
    </w:p>
    <w:p>
      <w:pPr>
        <w:spacing w:after="0"/>
        <w:ind w:left="0"/>
        <w:jc w:val="both"/>
      </w:pPr>
      <w:r>
        <w:rPr>
          <w:rFonts w:ascii="Times New Roman"/>
          <w:b w:val="false"/>
          <w:i w:val="false"/>
          <w:color w:val="000000"/>
          <w:sz w:val="28"/>
        </w:rPr>
        <w:t>
      Under the loan agreements specified in subparagraph 1), 2) and 3) of the first part of this paragraph, subsidies shall be provided at no more than the nominal interest rate calculated as the sum of the base rate of the National Bank of the Republic of Kazakhstan plus 7.5 (seven and a half) per cent (hereinafter referred to as %) per annum in KZT.</w:t>
      </w:r>
    </w:p>
    <w:p>
      <w:pPr>
        <w:spacing w:after="0"/>
        <w:ind w:left="0"/>
        <w:jc w:val="both"/>
      </w:pPr>
      <w:r>
        <w:rPr>
          <w:rFonts w:ascii="Times New Roman"/>
          <w:b w:val="false"/>
          <w:i w:val="false"/>
          <w:color w:val="000000"/>
          <w:sz w:val="28"/>
        </w:rPr>
        <w:t>
      When considering a proposal, the base rate of the National Bank of the Republic of Kazakhstan in effect at the time of conclusion of the loan agreement shall apply.</w:t>
      </w:r>
    </w:p>
    <w:p>
      <w:pPr>
        <w:spacing w:after="0"/>
        <w:ind w:left="0"/>
        <w:jc w:val="both"/>
      </w:pPr>
      <w:r>
        <w:rPr>
          <w:rFonts w:ascii="Times New Roman"/>
          <w:b w:val="false"/>
          <w:i w:val="false"/>
          <w:color w:val="000000"/>
          <w:sz w:val="28"/>
        </w:rPr>
        <w:t>
      Under the loan agreements specified in subparagraph 1) (except for the case provided for in part seven of this paragraph), 2) and 3)  of part one of this paragraph, and concluded dated January 25, 2022, the borrower shall pay 6 (six) % of the nominal interest rate, with the remaining part of the nominal interest rate, resulting from the difference between the base rate of the National Bank of the Republic of Kazakhstan plus 7.5 (seven and a half) % per annum and the 6 (six) % paid by the borrower in KZT, being subsidised from the state budget.</w:t>
      </w:r>
    </w:p>
    <w:p>
      <w:pPr>
        <w:spacing w:after="0"/>
        <w:ind w:left="0"/>
        <w:jc w:val="both"/>
      </w:pPr>
      <w:r>
        <w:rPr>
          <w:rFonts w:ascii="Times New Roman"/>
          <w:b w:val="false"/>
          <w:i w:val="false"/>
          <w:color w:val="000000"/>
          <w:sz w:val="28"/>
        </w:rPr>
        <w:t>
      At the same time, the borrower shall pay 6 (six) % of the nominal interest rate under the loan agreements specified in subparagraph 1) of part one of this paragraph, which shall provide for the purchase of priority agricultural machinery and equipment.</w:t>
      </w:r>
    </w:p>
    <w:p>
      <w:pPr>
        <w:spacing w:after="0"/>
        <w:ind w:left="0"/>
        <w:jc w:val="both"/>
      </w:pPr>
      <w:r>
        <w:rPr>
          <w:rFonts w:ascii="Times New Roman"/>
          <w:b w:val="false"/>
          <w:i w:val="false"/>
          <w:color w:val="000000"/>
          <w:sz w:val="28"/>
        </w:rPr>
        <w:t>
      The list of priority agricultural machinery and equipment shall be provided by the authorised body in the field of state support for innovative activities no later than December 1, of the current year for the following year and no later than July 1, for the relevant year. Within 3 (three) working days after receipt, the list of priority agricultural machinery and equipment shall be posted by the authorised body in the field of agro-industrial complex development in the State Information System for Agriculture (SISA)</w:t>
      </w:r>
    </w:p>
    <w:p>
      <w:pPr>
        <w:spacing w:after="0"/>
        <w:ind w:left="0"/>
        <w:jc w:val="both"/>
      </w:pPr>
      <w:r>
        <w:rPr>
          <w:rFonts w:ascii="Times New Roman"/>
          <w:b w:val="false"/>
          <w:i w:val="false"/>
          <w:color w:val="000000"/>
          <w:sz w:val="28"/>
        </w:rPr>
        <w:t>
      For other loan agreements specified in subparagraph 1) of part one of this paragraph and providing for the purchase of agricultural machinery, including mounted and trailed equipment, the borrower shall pay 15 (fifteen) % of the nominal interest rate, the remaining part of the nominal interest rate, obtained as a result of the difference between the base rate of the National Bank of the Republic of Kazakhstan plus 7.5 (seven and a half) % per annum and the 15 (fifteen) % paid by the borrower in KZT, shall be subsidised from the state budget.</w:t>
      </w:r>
    </w:p>
    <w:p>
      <w:pPr>
        <w:spacing w:after="0"/>
        <w:ind w:left="0"/>
        <w:jc w:val="both"/>
      </w:pPr>
      <w:r>
        <w:rPr>
          <w:rFonts w:ascii="Times New Roman"/>
          <w:b w:val="false"/>
          <w:i w:val="false"/>
          <w:color w:val="000000"/>
          <w:sz w:val="28"/>
        </w:rPr>
        <w:t>
      Under the loan agreements specified in subparagraphs 1), 2) and 3) of part one of this paragraph and concluded on or after  January 25, 2022, the borrower shall pay 6 (six) % of the nominal interest rate, with the remaining part of the nominal interest rate, resulting from the difference between the base rate of the National Bank of the Republic of Kazakhstan plus 7.5 (seven and a half) % per annum and the 6 (six) % paid by the borrower in KZT, being subsidised from the state budget.</w:t>
      </w:r>
    </w:p>
    <w:p>
      <w:pPr>
        <w:spacing w:after="0"/>
        <w:ind w:left="0"/>
        <w:jc w:val="both"/>
      </w:pPr>
      <w:r>
        <w:rPr>
          <w:rFonts w:ascii="Times New Roman"/>
          <w:b w:val="false"/>
          <w:i w:val="false"/>
          <w:color w:val="000000"/>
          <w:sz w:val="28"/>
        </w:rPr>
        <w:t xml:space="preserve">
      Under the loan agreements specified in </w:t>
      </w:r>
    </w:p>
    <w:p>
      <w:pPr>
        <w:spacing w:after="0"/>
        <w:ind w:left="0"/>
        <w:jc w:val="both"/>
      </w:pPr>
      <w:r>
        <w:rPr>
          <w:rFonts w:ascii="Times New Roman"/>
          <w:b w:val="false"/>
          <w:i w:val="false"/>
          <w:color w:val="000000"/>
          <w:sz w:val="28"/>
        </w:rPr>
        <w:t>
      Under the loan agreements specified in subparagraphs 1), 2) and 3) of this paragraph and concluded before January 25, 2022 with a nominal interest rate of no more than 17 (seventeen) % per annum in KZT, a reduction in interest rates shall be provided for:</w:t>
      </w:r>
    </w:p>
    <w:p>
      <w:pPr>
        <w:spacing w:after="0"/>
        <w:ind w:left="0"/>
        <w:jc w:val="both"/>
      </w:pPr>
      <w:r>
        <w:rPr>
          <w:rFonts w:ascii="Times New Roman"/>
          <w:b w:val="false"/>
          <w:i w:val="false"/>
          <w:color w:val="000000"/>
          <w:sz w:val="28"/>
        </w:rPr>
        <w:t>
      1) for the purchase of agricultural machinery, including mounted and trailed equipment, as well as for the purchase of agricultural animals, for investment purposes (except for passenger cars and passenger transport), construction (except for loans for the purchase of fixed assets for the production of flour, mineral water and non-alcoholic beverages) according to the following standards, which shall provide for a reduction in interest rates:</w:t>
      </w:r>
    </w:p>
    <w:p>
      <w:pPr>
        <w:spacing w:after="0"/>
        <w:ind w:left="0"/>
        <w:jc w:val="both"/>
      </w:pPr>
      <w:r>
        <w:rPr>
          <w:rFonts w:ascii="Times New Roman"/>
          <w:b w:val="false"/>
          <w:i w:val="false"/>
          <w:color w:val="000000"/>
          <w:sz w:val="28"/>
        </w:rPr>
        <w:t>
      by 10 (ten) per cent (hereinafter referred to as %) per annum in KZT;</w:t>
      </w:r>
    </w:p>
    <w:p>
      <w:pPr>
        <w:spacing w:after="0"/>
        <w:ind w:left="0"/>
        <w:jc w:val="both"/>
      </w:pPr>
      <w:r>
        <w:rPr>
          <w:rFonts w:ascii="Times New Roman"/>
          <w:b w:val="false"/>
          <w:i w:val="false"/>
          <w:color w:val="000000"/>
          <w:sz w:val="28"/>
        </w:rPr>
        <w:t>
      2) to replenish working capital necessary for the technological cycle of the production process, a reduction in interest rates shall be provided for:</w:t>
      </w:r>
    </w:p>
    <w:p>
      <w:pPr>
        <w:spacing w:after="0"/>
        <w:ind w:left="0"/>
        <w:jc w:val="both"/>
      </w:pPr>
      <w:r>
        <w:rPr>
          <w:rFonts w:ascii="Times New Roman"/>
          <w:b w:val="false"/>
          <w:i w:val="false"/>
          <w:color w:val="000000"/>
          <w:sz w:val="28"/>
        </w:rPr>
        <w:t>
      by 7 (seven) % per annum in KZT;</w:t>
      </w:r>
    </w:p>
    <w:p>
      <w:pPr>
        <w:spacing w:after="0"/>
        <w:ind w:left="0"/>
        <w:jc w:val="both"/>
      </w:pPr>
      <w:r>
        <w:rPr>
          <w:rFonts w:ascii="Times New Roman"/>
          <w:b w:val="false"/>
          <w:i w:val="false"/>
          <w:color w:val="000000"/>
          <w:sz w:val="28"/>
        </w:rPr>
        <w:t>
      3) for loans issued for spring field and harvesting work, a reduction in interest rates shall be provided for:</w:t>
      </w:r>
    </w:p>
    <w:p>
      <w:pPr>
        <w:spacing w:after="0"/>
        <w:ind w:left="0"/>
        <w:jc w:val="both"/>
      </w:pPr>
      <w:r>
        <w:rPr>
          <w:rFonts w:ascii="Times New Roman"/>
          <w:b w:val="false"/>
          <w:i w:val="false"/>
          <w:color w:val="000000"/>
          <w:sz w:val="28"/>
        </w:rPr>
        <w:t>
      by 9 (nine) % per annum in KZT.</w:t>
      </w:r>
    </w:p>
    <w:p>
      <w:pPr>
        <w:spacing w:after="0"/>
        <w:ind w:left="0"/>
        <w:jc w:val="both"/>
      </w:pPr>
      <w:r>
        <w:rPr>
          <w:rFonts w:ascii="Times New Roman"/>
          <w:b w:val="false"/>
          <w:i w:val="false"/>
          <w:color w:val="000000"/>
          <w:sz w:val="28"/>
        </w:rPr>
        <w:t>
      Under existing subsidy agreements concluded before December 4, 2021, within the framework of loan agreements issued in Russian roubles and other currencies, interest rates may not be reduced below 4 (four) % per annum in Russian roubles or below 3 (three) % per annum in other currencies.</w:t>
      </w:r>
    </w:p>
    <w:p>
      <w:pPr>
        <w:spacing w:after="0"/>
        <w:ind w:left="0"/>
        <w:jc w:val="both"/>
      </w:pPr>
      <w:r>
        <w:rPr>
          <w:rFonts w:ascii="Times New Roman"/>
          <w:b w:val="false"/>
          <w:i w:val="false"/>
          <w:color w:val="000000"/>
          <w:sz w:val="28"/>
        </w:rPr>
        <w:t>
      The terms and conditions for subsidising interest rates when lending to entities in the agro-industrial complex for spring field and harvesting work shall be regulated by Chapter 6 of these Rules.</w:t>
      </w:r>
    </w:p>
    <w:p>
      <w:pPr>
        <w:spacing w:after="0"/>
        <w:ind w:left="0"/>
        <w:jc w:val="both"/>
      </w:pPr>
      <w:r>
        <w:rPr>
          <w:rFonts w:ascii="Times New Roman"/>
          <w:b w:val="false"/>
          <w:i w:val="false"/>
          <w:color w:val="000000"/>
          <w:sz w:val="28"/>
        </w:rPr>
        <w:t>
      5. Subsidies for interest rates on loan agreements concluded before 26 July 2022 and issued by financial institutions under the Mechanism for lending and financial leasing of priority projects shall be provided:</w:t>
      </w:r>
    </w:p>
    <w:p>
      <w:pPr>
        <w:spacing w:after="0"/>
        <w:ind w:left="0"/>
        <w:jc w:val="both"/>
      </w:pPr>
      <w:r>
        <w:rPr>
          <w:rFonts w:ascii="Times New Roman"/>
          <w:b w:val="false"/>
          <w:i w:val="false"/>
          <w:color w:val="000000"/>
          <w:sz w:val="28"/>
        </w:rPr>
        <w:t>
      1) for investment purposes with a reduction in interest rates of 10 (ten) % per annum in KZT, with a subsidy period of no more than 10 (ten) years without the right of extension;</w:t>
      </w:r>
    </w:p>
    <w:p>
      <w:pPr>
        <w:spacing w:after="0"/>
        <w:ind w:left="0"/>
        <w:jc w:val="both"/>
      </w:pPr>
      <w:r>
        <w:rPr>
          <w:rFonts w:ascii="Times New Roman"/>
          <w:b w:val="false"/>
          <w:i w:val="false"/>
          <w:color w:val="000000"/>
          <w:sz w:val="28"/>
        </w:rPr>
        <w:t>
      2) to replenish working capital with a reduction in interest rates of 9 (nine) % per annum in KZT, with a subsidy period of no more than 3 (three) years without the right to extend;</w:t>
      </w:r>
    </w:p>
    <w:p>
      <w:pPr>
        <w:spacing w:after="0"/>
        <w:ind w:left="0"/>
        <w:jc w:val="both"/>
      </w:pPr>
      <w:r>
        <w:rPr>
          <w:rFonts w:ascii="Times New Roman"/>
          <w:b w:val="false"/>
          <w:i w:val="false"/>
          <w:color w:val="000000"/>
          <w:sz w:val="28"/>
        </w:rPr>
        <w:t>
      3) for spring field and/or harvesting work with a reduction in interest rates of 9 (nine) % per annum in KZT, with a subsidy period of no more than 1 (one) year without the right of extension.</w:t>
      </w:r>
    </w:p>
    <w:p>
      <w:pPr>
        <w:spacing w:after="0"/>
        <w:ind w:left="0"/>
        <w:jc w:val="both"/>
      </w:pPr>
      <w:r>
        <w:rPr>
          <w:rFonts w:ascii="Times New Roman"/>
          <w:b w:val="false"/>
          <w:i w:val="false"/>
          <w:color w:val="000000"/>
          <w:sz w:val="28"/>
        </w:rPr>
        <w:t>
      Within the framework of this paragraph, existing loan agreements issued by financial institutions in accordance with paragraphs 1, 3 and 4 (general classification code of economic activities 1107) of the list of economic sectors for processing and production in the agro-industrial complex and manufacturing industry in accordance with Annex 2  to the Mechanism for lending and financial leasing of priority projects and paragraphs 1, 2, 3, 4, 5, 6 and 7 of the list of key (priority) sectors of the economy in accordance with Annex 4 to the Mechanism for lending and financial leasing of priority projects.</w:t>
      </w:r>
    </w:p>
    <w:p>
      <w:pPr>
        <w:spacing w:after="0"/>
        <w:ind w:left="0"/>
        <w:jc w:val="both"/>
      </w:pPr>
      <w:r>
        <w:rPr>
          <w:rFonts w:ascii="Times New Roman"/>
          <w:b w:val="false"/>
          <w:i w:val="false"/>
          <w:color w:val="000000"/>
          <w:sz w:val="28"/>
        </w:rPr>
        <w:t>
      Within the framework of this paragraph, syndicated loans of second-tier banks and (or) the Development Bank of Kazakhstan are subject to interest rate subsidies.</w:t>
      </w:r>
    </w:p>
    <w:p>
      <w:pPr>
        <w:spacing w:after="0"/>
        <w:ind w:left="0"/>
        <w:jc w:val="both"/>
      </w:pPr>
      <w:r>
        <w:rPr>
          <w:rFonts w:ascii="Times New Roman"/>
          <w:b w:val="false"/>
          <w:i w:val="false"/>
          <w:color w:val="000000"/>
          <w:sz w:val="28"/>
        </w:rPr>
        <w:t>
      6. Subsidies for interest rates on loan agreements issued by financial institutions under the Employment Roadmap for 2020–2021 shall be provided:</w:t>
      </w:r>
    </w:p>
    <w:p>
      <w:pPr>
        <w:spacing w:after="0"/>
        <w:ind w:left="0"/>
        <w:jc w:val="both"/>
      </w:pPr>
      <w:r>
        <w:rPr>
          <w:rFonts w:ascii="Times New Roman"/>
          <w:b w:val="false"/>
          <w:i w:val="false"/>
          <w:color w:val="000000"/>
          <w:sz w:val="28"/>
        </w:rPr>
        <w:t>
      1) for loans issued by the Development Bank of Kazakhstan:</w:t>
      </w:r>
    </w:p>
    <w:p>
      <w:pPr>
        <w:spacing w:after="0"/>
        <w:ind w:left="0"/>
        <w:jc w:val="both"/>
      </w:pPr>
      <w:r>
        <w:rPr>
          <w:rFonts w:ascii="Times New Roman"/>
          <w:b w:val="false"/>
          <w:i w:val="false"/>
          <w:color w:val="000000"/>
          <w:sz w:val="28"/>
        </w:rPr>
        <w:t>
      for investment purposes with a reduction in interest rates of 5 (five) % per annum in KZT, with a subsidy period of no more than 10 (ten) years without the right of extension;</w:t>
      </w:r>
    </w:p>
    <w:p>
      <w:pPr>
        <w:spacing w:after="0"/>
        <w:ind w:left="0"/>
        <w:jc w:val="both"/>
      </w:pPr>
      <w:r>
        <w:rPr>
          <w:rFonts w:ascii="Times New Roman"/>
          <w:b w:val="false"/>
          <w:i w:val="false"/>
          <w:color w:val="000000"/>
          <w:sz w:val="28"/>
        </w:rPr>
        <w:t>
      for replenishment of working capital with a reduction in interest rates by 5 (five) % per annum in KZT, with a subsidy period of no more than 3 (three) years without the right of prolongation;</w:t>
      </w:r>
    </w:p>
    <w:p>
      <w:pPr>
        <w:spacing w:after="0"/>
        <w:ind w:left="0"/>
        <w:jc w:val="both"/>
      </w:pPr>
      <w:r>
        <w:rPr>
          <w:rFonts w:ascii="Times New Roman"/>
          <w:b w:val="false"/>
          <w:i w:val="false"/>
          <w:color w:val="000000"/>
          <w:sz w:val="28"/>
        </w:rPr>
        <w:t>
      2) for loans issued by the joint-stock company ‘Agrarian credit corporation’:</w:t>
      </w:r>
    </w:p>
    <w:p>
      <w:pPr>
        <w:spacing w:after="0"/>
        <w:ind w:left="0"/>
        <w:jc w:val="both"/>
      </w:pPr>
      <w:r>
        <w:rPr>
          <w:rFonts w:ascii="Times New Roman"/>
          <w:b w:val="false"/>
          <w:i w:val="false"/>
          <w:color w:val="000000"/>
          <w:sz w:val="28"/>
        </w:rPr>
        <w:t>
      for investment purposes with a reduction in interest rates of 5.5 (five and a half) % per annum in KZT, with a subsidy period of no more than 10 (ten) years without the right of prolongation;</w:t>
      </w:r>
    </w:p>
    <w:p>
      <w:pPr>
        <w:spacing w:after="0"/>
        <w:ind w:left="0"/>
        <w:jc w:val="both"/>
      </w:pPr>
      <w:r>
        <w:rPr>
          <w:rFonts w:ascii="Times New Roman"/>
          <w:b w:val="false"/>
          <w:i w:val="false"/>
          <w:color w:val="000000"/>
          <w:sz w:val="28"/>
        </w:rPr>
        <w:t>
      for replenishment of working capital with a reduction in interest rates by 5.5 (five point five) % per annum in KZT, with a subsidy period of no more than 3 (three) years without the right to extend.</w:t>
      </w:r>
    </w:p>
    <w:p>
      <w:pPr>
        <w:spacing w:after="0"/>
        <w:ind w:left="0"/>
        <w:jc w:val="both"/>
      </w:pPr>
      <w:r>
        <w:rPr>
          <w:rFonts w:ascii="Times New Roman"/>
          <w:b w:val="false"/>
          <w:i w:val="false"/>
          <w:color w:val="000000"/>
          <w:sz w:val="28"/>
        </w:rPr>
        <w:t>
      At the same time, under the loan agreements specified in subparagaphs 1) and 2) of the first part of this paragraph, a reduction in the interest rate below 6 (six) % per annum shall not be permitted.</w:t>
      </w:r>
    </w:p>
    <w:p>
      <w:pPr>
        <w:spacing w:after="0"/>
        <w:ind w:left="0"/>
        <w:jc w:val="both"/>
      </w:pPr>
      <w:r>
        <w:rPr>
          <w:rFonts w:ascii="Times New Roman"/>
          <w:b w:val="false"/>
          <w:i w:val="false"/>
          <w:color w:val="000000"/>
          <w:sz w:val="28"/>
        </w:rPr>
        <w:t>
      7. Subsidies for interest rates on loan agreements concluded after July 26, 2022 and issued by financial institutions under the Mechanism for lending and financial leasing of priority projects shall be provided:</w:t>
      </w:r>
    </w:p>
    <w:p>
      <w:pPr>
        <w:spacing w:after="0"/>
        <w:ind w:left="0"/>
        <w:jc w:val="both"/>
      </w:pPr>
      <w:r>
        <w:rPr>
          <w:rFonts w:ascii="Times New Roman"/>
          <w:b w:val="false"/>
          <w:i w:val="false"/>
          <w:color w:val="000000"/>
          <w:sz w:val="28"/>
        </w:rPr>
        <w:t>
      1) for investment purposes with a subsidy period of no more than 5 (five) years without the right of extension;</w:t>
      </w:r>
    </w:p>
    <w:p>
      <w:pPr>
        <w:spacing w:after="0"/>
        <w:ind w:left="0"/>
        <w:jc w:val="both"/>
      </w:pPr>
      <w:r>
        <w:rPr>
          <w:rFonts w:ascii="Times New Roman"/>
          <w:b w:val="false"/>
          <w:i w:val="false"/>
          <w:color w:val="000000"/>
          <w:sz w:val="28"/>
        </w:rPr>
        <w:t>
      2) for replenishment of working capital with a subsidy period of no more than 3 (three) years without the right of extension.</w:t>
      </w:r>
    </w:p>
    <w:p>
      <w:pPr>
        <w:spacing w:after="0"/>
        <w:ind w:left="0"/>
        <w:jc w:val="both"/>
      </w:pPr>
      <w:r>
        <w:rPr>
          <w:rFonts w:ascii="Times New Roman"/>
          <w:b w:val="false"/>
          <w:i w:val="false"/>
          <w:color w:val="000000"/>
          <w:sz w:val="28"/>
        </w:rPr>
        <w:t>
      At the same time, under the loan agreements specified in subparagaphs 1) and 2) of part one of this paragraph, the subsidy of the interest rate shall not exceed the nominal interest rate calculated as the sum of the base rate of the National Bank of the Republic of Kazakhstan plus 4.5 (four and a half) % per annum in KZT, of which 13.25 (thirteen and a quarter) % shall be paid by the state, and the difference shall be paid by the borrower (service recipient) (projects approved prior to the approval of the above interest rate shall remain in effect under the previously approved terms of the working body (service provider) until the borrower (service recipient) has fully fulfilled their obligations under them).</w:t>
      </w:r>
    </w:p>
    <w:p>
      <w:pPr>
        <w:spacing w:after="0"/>
        <w:ind w:left="0"/>
        <w:jc w:val="both"/>
      </w:pPr>
      <w:r>
        <w:rPr>
          <w:rFonts w:ascii="Times New Roman"/>
          <w:b w:val="false"/>
          <w:i w:val="false"/>
          <w:color w:val="000000"/>
          <w:sz w:val="28"/>
        </w:rPr>
        <w:t>
      Within the framework of this paragraph, existing loan agreements issued by financial institutions in accordance with paragraphs 1, 3 and 4 (general classification code for economic activities 1107) of the list of economic sectors for processing and production in the agro-industrial complex and manufacturing industry in accordance with Annex 2 to the Mechanism for lending and financial leasing of priority projects and paragraphs 1, 2, 3, 4, 5, 6 and 7 of the list of key (priority) sectors of the economy in accordance with Annex 4 to the Mechanism for lending and financial leasing of priority projects.</w:t>
      </w:r>
    </w:p>
    <w:p>
      <w:pPr>
        <w:spacing w:after="0"/>
        <w:ind w:left="0"/>
        <w:jc w:val="both"/>
      </w:pPr>
      <w:r>
        <w:rPr>
          <w:rFonts w:ascii="Times New Roman"/>
          <w:b w:val="false"/>
          <w:i w:val="false"/>
          <w:color w:val="000000"/>
          <w:sz w:val="28"/>
        </w:rPr>
        <w:t>
      The term of subsidising projects under paragraphs 1, 2, 3, 4, 5, 6 and 7 of the lists of keys (priority) sectors of the economy aimed at investment, in accordance with Annex 4 to the Mechanism for lending and financial leasing of priority projects, shall be no more than 7 (seven) years, with the exception of projects provided for in subparagraphs 1) and 2) of the first part of this paragraph.</w:t>
      </w:r>
    </w:p>
    <w:p>
      <w:pPr>
        <w:spacing w:after="0"/>
        <w:ind w:left="0"/>
        <w:jc w:val="both"/>
      </w:pPr>
      <w:r>
        <w:rPr>
          <w:rFonts w:ascii="Times New Roman"/>
          <w:b w:val="false"/>
          <w:i w:val="false"/>
          <w:color w:val="000000"/>
          <w:sz w:val="28"/>
        </w:rPr>
        <w:t>
      Subsidising projects under paragraphs 1, 2, 3, 4, 5, 6 and 7 of the list of key (priority) sectors of the economy in accordance with Annex 4 to the Mechanism for lending and financial leasing of priority projects shall be carried out under loan agreements with a nominal interest rate not exceeding the base rate set by the National Bank of the Republic of Kazakhstan and increased by 4.5 (four and a half) % per annum in KZT, of which 13.25 (thirteen and a quarter) % shall be subsidised by the state, and the difference shall be paid by the borrower (service recipient) (projects approved prior to the approval of the above interest rate shall remain in effect under the previously approved terms of the working body (service provider) until the borrower (service recipient) has fully fulfilled their obligations thereunder).</w:t>
      </w:r>
    </w:p>
    <w:p>
      <w:pPr>
        <w:spacing w:after="0"/>
        <w:ind w:left="0"/>
        <w:jc w:val="both"/>
      </w:pPr>
      <w:r>
        <w:rPr>
          <w:rFonts w:ascii="Times New Roman"/>
          <w:b w:val="false"/>
          <w:i w:val="false"/>
          <w:color w:val="000000"/>
          <w:sz w:val="28"/>
        </w:rPr>
        <w:t>
      Within the framework of this paragraph, in the event of a decrease in the base rate set by the National Bank of the Republic of Kazakhstan dated December 6, 2022, the state-subsidised portion of the remuneration rate shall be reduced by an amount equivalent to the decrease in the base rate of the National Bank of the Republic of Kazakhstan.</w:t>
      </w:r>
    </w:p>
    <w:p>
      <w:pPr>
        <w:spacing w:after="0"/>
        <w:ind w:left="0"/>
        <w:jc w:val="both"/>
      </w:pPr>
      <w:r>
        <w:rPr>
          <w:rFonts w:ascii="Times New Roman"/>
          <w:b w:val="false"/>
          <w:i w:val="false"/>
          <w:color w:val="000000"/>
          <w:sz w:val="28"/>
        </w:rPr>
        <w:t>
      Under this paragraph, syndicated loans from second-tier banks and/or the Development Bank of Kazakhstan shall be subject to subsidizing interest rates.</w:t>
      </w:r>
    </w:p>
    <w:p>
      <w:pPr>
        <w:spacing w:after="0"/>
        <w:ind w:left="0"/>
        <w:jc w:val="both"/>
      </w:pPr>
      <w:r>
        <w:rPr>
          <w:rFonts w:ascii="Times New Roman"/>
          <w:b w:val="false"/>
          <w:i w:val="false"/>
          <w:color w:val="000000"/>
          <w:sz w:val="28"/>
        </w:rPr>
        <w:t>
      Within the framework of this paragraph, subsidized loan agreements shall be also subject to previously subsidized loan agreements aimed at refinancing loans/financial leasing agreements previously approved/issued by financial institutions, subject to sanctions and meeting the conditions specified in the Mechanism for lending and financial leasing of priority projects.</w:t>
      </w:r>
    </w:p>
    <w:p>
      <w:pPr>
        <w:spacing w:after="0"/>
        <w:ind w:left="0"/>
        <w:jc w:val="both"/>
      </w:pPr>
      <w:r>
        <w:rPr>
          <w:rFonts w:ascii="Times New Roman"/>
          <w:b w:val="false"/>
          <w:i w:val="false"/>
          <w:color w:val="000000"/>
          <w:sz w:val="28"/>
        </w:rPr>
        <w:t>
      At the same time, refinancing shall be carried out only at the expense of the own funds of financial institutions.</w:t>
      </w:r>
    </w:p>
    <w:p>
      <w:pPr>
        <w:spacing w:after="0"/>
        <w:ind w:left="0"/>
        <w:jc w:val="both"/>
      </w:pPr>
      <w:r>
        <w:rPr>
          <w:rFonts w:ascii="Times New Roman"/>
          <w:b w:val="false"/>
          <w:i w:val="false"/>
          <w:color w:val="000000"/>
          <w:sz w:val="28"/>
        </w:rPr>
        <w:t>
      8. Previously subsidized loan agreements aimed at refinancing a loan/lease, previously issued by financial institutions for the purposes provided for in part one of paragraph 4 of these Rules, shall be subject to subsidies, without limiting the period from the date of conclusion of the loan agreement to the submission of a proposal for subsidies.</w:t>
      </w:r>
    </w:p>
    <w:p>
      <w:pPr>
        <w:spacing w:after="0"/>
        <w:ind w:left="0"/>
        <w:jc w:val="both"/>
      </w:pPr>
      <w:r>
        <w:rPr>
          <w:rFonts w:ascii="Times New Roman"/>
          <w:b w:val="false"/>
          <w:i w:val="false"/>
          <w:color w:val="000000"/>
          <w:sz w:val="28"/>
        </w:rPr>
        <w:t>
      Loan agreements approved by the working body (service provider) can be refinanced in other financial institutions on previously approved subsidy terms without extending the subsidy period and without increasing the previously approved number of subsidies specified in the subsidy agreement signed with the financial institution from which the refinancing have been carried out.</w:t>
      </w:r>
    </w:p>
    <w:p>
      <w:pPr>
        <w:spacing w:after="0"/>
        <w:ind w:left="0"/>
        <w:jc w:val="both"/>
      </w:pPr>
      <w:r>
        <w:rPr>
          <w:rFonts w:ascii="Times New Roman"/>
          <w:b w:val="false"/>
          <w:i w:val="false"/>
          <w:color w:val="000000"/>
          <w:sz w:val="28"/>
        </w:rPr>
        <w:t>
      9. Subsidization shall be carried out under a loan agreement that meets the requirements for a loan agreement in accordance with Annex 3 to these Rules.</w:t>
      </w:r>
    </w:p>
    <w:p>
      <w:pPr>
        <w:spacing w:after="0"/>
        <w:ind w:left="0"/>
        <w:jc w:val="both"/>
      </w:pPr>
      <w:r>
        <w:rPr>
          <w:rFonts w:ascii="Times New Roman"/>
          <w:b w:val="false"/>
          <w:i w:val="false"/>
          <w:color w:val="000000"/>
          <w:sz w:val="28"/>
        </w:rPr>
        <w:t>
      10. The subsidy agreement concluded before the entry into force of these Rules shall continue to be subsidized on the terms specified in the subsidy agreement, except as provided for in part two of paragraph 5 and part three of paragraph 15 of these Rules.</w:t>
      </w:r>
    </w:p>
    <w:p>
      <w:pPr>
        <w:spacing w:after="0"/>
        <w:ind w:left="0"/>
        <w:jc w:val="both"/>
      </w:pPr>
      <w:r>
        <w:rPr>
          <w:rFonts w:ascii="Times New Roman"/>
          <w:b w:val="false"/>
          <w:i w:val="false"/>
          <w:color w:val="000000"/>
          <w:sz w:val="28"/>
        </w:rPr>
        <w:t>
      11. Loan agreements valid on the date of submission of the proposal and concluded no earlier than 4 (four) years before submission of the proposal shall be subject to subsidies.</w:t>
      </w:r>
    </w:p>
    <w:p>
      <w:pPr>
        <w:spacing w:after="0"/>
        <w:ind w:left="0"/>
        <w:jc w:val="both"/>
      </w:pPr>
      <w:r>
        <w:rPr>
          <w:rFonts w:ascii="Times New Roman"/>
          <w:b w:val="false"/>
          <w:i w:val="false"/>
          <w:color w:val="000000"/>
          <w:sz w:val="28"/>
        </w:rPr>
        <w:t>
      The loan agreement under which the decision to terminate the subsidy have been made it shall be allowed to re-participate in the program no more than 1 (one) time.</w:t>
      </w:r>
    </w:p>
    <w:p>
      <w:pPr>
        <w:spacing w:after="0"/>
        <w:ind w:left="0"/>
        <w:jc w:val="both"/>
      </w:pPr>
      <w:r>
        <w:rPr>
          <w:rFonts w:ascii="Times New Roman"/>
          <w:b w:val="false"/>
          <w:i w:val="false"/>
          <w:color w:val="000000"/>
          <w:sz w:val="28"/>
        </w:rPr>
        <w:t>
      Under loan agreements re-participating in the program, subsidies shall be restored from the date the borrower submits an offer for re-participation on the previous conditions specified in the previously canceled subsidy agreement, in terms of standards, terms of subsidies, without increasing the previously approved amount of subsidies, excluding the requirement for a period of 4 (four) years, for the period from the date of submission of the offer by the borrower, except for the cases provided for in part two of paragraph 5 and part three of paragraph 15 of these Rules.</w:t>
      </w:r>
    </w:p>
    <w:p>
      <w:pPr>
        <w:spacing w:after="0"/>
        <w:ind w:left="0"/>
        <w:jc w:val="both"/>
      </w:pPr>
      <w:r>
        <w:rPr>
          <w:rFonts w:ascii="Times New Roman"/>
          <w:b w:val="false"/>
          <w:i w:val="false"/>
          <w:color w:val="000000"/>
          <w:sz w:val="28"/>
        </w:rPr>
        <w:t>
      12. Subsidies under the loan agreement shall be carried out for the entire period of its validity.</w:t>
      </w:r>
    </w:p>
    <w:p>
      <w:pPr>
        <w:spacing w:after="0"/>
        <w:ind w:left="0"/>
        <w:jc w:val="both"/>
      </w:pPr>
      <w:r>
        <w:rPr>
          <w:rFonts w:ascii="Times New Roman"/>
          <w:b w:val="false"/>
          <w:i w:val="false"/>
          <w:color w:val="000000"/>
          <w:sz w:val="28"/>
        </w:rPr>
        <w:t>
      Under loan agreements valid on the date of submission of the proposal and concluded no earlier than 4 (four) years before submission of the proposal, the subsidy shall be accrued from January 1 of the year in which the proposal has been submitted.</w:t>
      </w:r>
    </w:p>
    <w:p>
      <w:pPr>
        <w:spacing w:after="0"/>
        <w:ind w:left="0"/>
        <w:jc w:val="both"/>
      </w:pPr>
      <w:r>
        <w:rPr>
          <w:rFonts w:ascii="Times New Roman"/>
          <w:b w:val="false"/>
          <w:i w:val="false"/>
          <w:color w:val="000000"/>
          <w:sz w:val="28"/>
        </w:rPr>
        <w:t>
      Under loan agreements concluded in the year of submission of the proposal for subsidies, the subsidy shall be accrued from the moment the loan shall be issued or the subject of leasing shall be transferred.</w:t>
      </w:r>
    </w:p>
    <w:p>
      <w:pPr>
        <w:spacing w:after="0"/>
        <w:ind w:left="0"/>
        <w:jc w:val="both"/>
      </w:pPr>
      <w:r>
        <w:rPr>
          <w:rFonts w:ascii="Times New Roman"/>
          <w:b w:val="false"/>
          <w:i w:val="false"/>
          <w:color w:val="000000"/>
          <w:sz w:val="28"/>
        </w:rPr>
        <w:t>
      Under loan agreements approved by the working body (service provider) in 2021, financial institutions and the working body (service provider) shall recalculate the volume of subsidies in terms of calculating subsidies dated January 1, 2021 or from the moment the loan shall be issued or the subject of leasing shall be transferred.</w:t>
      </w:r>
    </w:p>
    <w:p>
      <w:pPr>
        <w:spacing w:after="0"/>
        <w:ind w:left="0"/>
        <w:jc w:val="both"/>
      </w:pPr>
      <w:r>
        <w:rPr>
          <w:rFonts w:ascii="Times New Roman"/>
          <w:b w:val="false"/>
          <w:i w:val="false"/>
          <w:color w:val="000000"/>
          <w:sz w:val="28"/>
        </w:rPr>
        <w:t>
      Obligations arising from the recalculation of the volume of subsidies in terms of the accrual of subsidies from January 1, 2021 in the corresponding year shall be carried out by concluding an additional agreement to the subsidy agreement, and refers to the obligations of the corresponding year.</w:t>
      </w:r>
    </w:p>
    <w:p>
      <w:pPr>
        <w:spacing w:after="0"/>
        <w:ind w:left="0"/>
        <w:jc w:val="both"/>
      </w:pPr>
      <w:r>
        <w:rPr>
          <w:rFonts w:ascii="Times New Roman"/>
          <w:b w:val="false"/>
          <w:i w:val="false"/>
          <w:color w:val="000000"/>
          <w:sz w:val="28"/>
        </w:rPr>
        <w:t>
      A notification on the recalculation of the volume of subsidies in terms of calculating the subsidy in the form in accordance with Annex 4 to these Rules with a copy of the loan agreement with the repayment schedule shall be submitted by the financial institution.</w:t>
      </w:r>
    </w:p>
    <w:p>
      <w:pPr>
        <w:spacing w:after="0"/>
        <w:ind w:left="0"/>
        <w:jc w:val="both"/>
      </w:pPr>
      <w:r>
        <w:rPr>
          <w:rFonts w:ascii="Times New Roman"/>
          <w:b w:val="false"/>
          <w:i w:val="false"/>
          <w:color w:val="000000"/>
          <w:sz w:val="28"/>
        </w:rPr>
        <w:t>
      The working body (service provider) shall make a decision on the recalculation of the subsidy volumes in terms of the subsidy accrual within three (3) working days after receiving a notification on the recalculation of the subsidy volumes in terms of the subsidy accrual from the financial institution.</w:t>
      </w:r>
    </w:p>
    <w:p>
      <w:pPr>
        <w:spacing w:after="0"/>
        <w:ind w:left="0"/>
        <w:jc w:val="both"/>
      </w:pPr>
      <w:r>
        <w:rPr>
          <w:rFonts w:ascii="Times New Roman"/>
          <w:b w:val="false"/>
          <w:i w:val="false"/>
          <w:color w:val="000000"/>
          <w:sz w:val="28"/>
        </w:rPr>
        <w:t>
      13. Under loan agreements issued by a financial institution in foreign currency, subsidies shall be provided in KZT at the rate established by the National Bank of the Republic of Kazakhstan on the date the borrower (service recipient) shall pay the interest rate.</w:t>
      </w:r>
    </w:p>
    <w:p>
      <w:pPr>
        <w:spacing w:after="0"/>
        <w:ind w:left="0"/>
        <w:jc w:val="both"/>
      </w:pPr>
      <w:r>
        <w:rPr>
          <w:rFonts w:ascii="Times New Roman"/>
          <w:b w:val="false"/>
          <w:i w:val="false"/>
          <w:color w:val="000000"/>
          <w:sz w:val="28"/>
        </w:rPr>
        <w:t>
      14. In the event of a positive exchange rate difference, it shall be counted against future subsidies, and in the event of a negative exchange rate difference, it shall be paid by the borrower (service recipient).</w:t>
      </w:r>
    </w:p>
    <w:p>
      <w:pPr>
        <w:spacing w:after="0"/>
        <w:ind w:left="0"/>
        <w:jc w:val="both"/>
      </w:pPr>
      <w:r>
        <w:rPr>
          <w:rFonts w:ascii="Times New Roman"/>
          <w:b w:val="false"/>
          <w:i w:val="false"/>
          <w:color w:val="000000"/>
          <w:sz w:val="28"/>
        </w:rPr>
        <w:t>
      15. In the event of a change in the terms of the loan agreement (except for the cases provided for in part two of paragraph 5 and part three of this paragraph), the previously approved and accrued number of subsidies shall not increase, the subsidy period shall not be extended.</w:t>
      </w:r>
    </w:p>
    <w:p>
      <w:pPr>
        <w:spacing w:after="0"/>
        <w:ind w:left="0"/>
        <w:jc w:val="both"/>
      </w:pPr>
      <w:r>
        <w:rPr>
          <w:rFonts w:ascii="Times New Roman"/>
          <w:b w:val="false"/>
          <w:i w:val="false"/>
          <w:color w:val="000000"/>
          <w:sz w:val="28"/>
        </w:rPr>
        <w:t>
      This restriction shall not apply to loan agreements, if financial institutions grant a deferral of payment of the interest rate and (or) repayment of the principal debt for a term not exceeding twenty-four (24) months due to worsening circumstances for the borrower (service recipient) according to the documents of authorized bodies, including as a result of the introduction of a state of emergency in accordance with Article 5 of the Law of the Republic of Kazakhstan "On a state of emergency" or the declaration of an emergency of a natural and man-made nature in accordance with Article 48 of the Law of the Republic of Kazakhstan "On civil protection."</w:t>
      </w:r>
    </w:p>
    <w:p>
      <w:pPr>
        <w:spacing w:after="0"/>
        <w:ind w:left="0"/>
        <w:jc w:val="both"/>
      </w:pPr>
      <w:r>
        <w:rPr>
          <w:rFonts w:ascii="Times New Roman"/>
          <w:b w:val="false"/>
          <w:i w:val="false"/>
          <w:color w:val="000000"/>
          <w:sz w:val="28"/>
        </w:rPr>
        <w:t>
      At the same time, in the event of an increase in the amount of remuneration in connection with the provision of a deferral for the payment of the remuneration rate and (or) repayment of the principal debt for a period not exceeding 24 (twenty-four) months, the number of subsidies shall be recalculated upward, and the extension of the current subsidy agreement shall be also allowed.</w:t>
      </w:r>
    </w:p>
    <w:p>
      <w:pPr>
        <w:spacing w:after="0"/>
        <w:ind w:left="0"/>
        <w:jc w:val="both"/>
      </w:pPr>
      <w:r>
        <w:rPr>
          <w:rFonts w:ascii="Times New Roman"/>
          <w:b w:val="false"/>
          <w:i w:val="false"/>
          <w:color w:val="000000"/>
          <w:sz w:val="28"/>
        </w:rPr>
        <w:t>
      16. In the event of a decrease in the amount of remuneration, the number of subsidies shall be recalculated downward, separately for each year.</w:t>
      </w:r>
    </w:p>
    <w:p>
      <w:pPr>
        <w:spacing w:after="0"/>
        <w:ind w:left="0"/>
        <w:jc w:val="both"/>
      </w:pPr>
      <w:r>
        <w:rPr>
          <w:rFonts w:ascii="Times New Roman"/>
          <w:b w:val="false"/>
          <w:i w:val="false"/>
          <w:color w:val="000000"/>
          <w:sz w:val="28"/>
        </w:rPr>
        <w:t>
      17. The executive officer of the working body (service provider) shall, within three (3) working days after the approval of the individual monthly financing plan for subsidizing remuneration rates (hereinafter, the "Financing plan"), post it on the web portal.</w:t>
      </w:r>
    </w:p>
    <w:p>
      <w:pPr>
        <w:spacing w:after="0"/>
        <w:ind w:left="0"/>
        <w:jc w:val="left"/>
      </w:pPr>
      <w:r>
        <w:rPr>
          <w:rFonts w:ascii="Times New Roman"/>
          <w:b/>
          <w:i w:val="false"/>
          <w:color w:val="000000"/>
        </w:rPr>
        <w:t xml:space="preserve"> Chapter 2. Conditions for receiving subsidies</w:t>
      </w:r>
    </w:p>
    <w:p>
      <w:pPr>
        <w:spacing w:after="0"/>
        <w:ind w:left="0"/>
        <w:jc w:val="both"/>
      </w:pPr>
      <w:r>
        <w:rPr>
          <w:rFonts w:ascii="Times New Roman"/>
          <w:b w:val="false"/>
          <w:i w:val="false"/>
          <w:color w:val="000000"/>
          <w:sz w:val="28"/>
        </w:rPr>
        <w:t>
      18. Subsidies shall be paid subject to the following conditions:</w:t>
      </w:r>
    </w:p>
    <w:p>
      <w:pPr>
        <w:spacing w:after="0"/>
        <w:ind w:left="0"/>
        <w:jc w:val="both"/>
      </w:pPr>
      <w:r>
        <w:rPr>
          <w:rFonts w:ascii="Times New Roman"/>
          <w:b w:val="false"/>
          <w:i w:val="false"/>
          <w:color w:val="000000"/>
          <w:sz w:val="28"/>
        </w:rPr>
        <w:t>
      1) submission by a financial institution of an application for subsidies in the form in accordance with Annex 5 to these Rules.</w:t>
      </w:r>
    </w:p>
    <w:p>
      <w:pPr>
        <w:spacing w:after="0"/>
        <w:ind w:left="0"/>
        <w:jc w:val="both"/>
      </w:pPr>
      <w:r>
        <w:rPr>
          <w:rFonts w:ascii="Times New Roman"/>
          <w:b w:val="false"/>
          <w:i w:val="false"/>
          <w:color w:val="000000"/>
          <w:sz w:val="28"/>
        </w:rPr>
        <w:t>
      If the subsidy agreement is concluded in electronic form, an application for subsidies shall be submitted by a financial institution in electronic form.</w:t>
      </w:r>
    </w:p>
    <w:p>
      <w:pPr>
        <w:spacing w:after="0"/>
        <w:ind w:left="0"/>
        <w:jc w:val="both"/>
      </w:pPr>
      <w:r>
        <w:rPr>
          <w:rFonts w:ascii="Times New Roman"/>
          <w:b w:val="false"/>
          <w:i w:val="false"/>
          <w:color w:val="000000"/>
          <w:sz w:val="28"/>
        </w:rPr>
        <w:t>
      If the subsidy agreement is concluded in paper form and shall not be translated into electronic format, an application for subsidies shall be submitted by a financial institution in paper form.</w:t>
      </w:r>
    </w:p>
    <w:p>
      <w:pPr>
        <w:spacing w:after="0"/>
        <w:ind w:left="0"/>
        <w:jc w:val="both"/>
      </w:pPr>
      <w:r>
        <w:rPr>
          <w:rFonts w:ascii="Times New Roman"/>
          <w:b w:val="false"/>
          <w:i w:val="false"/>
          <w:color w:val="000000"/>
          <w:sz w:val="28"/>
        </w:rPr>
        <w:t>
      Unpaid subsidies of previous years under subsidy agreements concluded on paper and not translated into electronic format shall be paid at the request of a financial institution submitted in paper form, according to the payment schedules specified in the subsidy agreements on paper.</w:t>
      </w:r>
    </w:p>
    <w:p>
      <w:pPr>
        <w:spacing w:after="0"/>
        <w:ind w:left="0"/>
        <w:jc w:val="both"/>
      </w:pPr>
      <w:r>
        <w:rPr>
          <w:rFonts w:ascii="Times New Roman"/>
          <w:b w:val="false"/>
          <w:i w:val="false"/>
          <w:color w:val="000000"/>
          <w:sz w:val="28"/>
        </w:rPr>
        <w:t>
      2) availability of a valid (not terminated) agreement on subsidizing interest rates concluded in accordance with the form in accordance with Annex 6 to these Rules (at the time of filing an application for payment);</w:t>
      </w:r>
    </w:p>
    <w:p>
      <w:pPr>
        <w:spacing w:after="0"/>
        <w:ind w:left="0"/>
        <w:jc w:val="both"/>
      </w:pPr>
      <w:r>
        <w:rPr>
          <w:rFonts w:ascii="Times New Roman"/>
          <w:b w:val="false"/>
          <w:i w:val="false"/>
          <w:color w:val="000000"/>
          <w:sz w:val="28"/>
        </w:rPr>
        <w:t>
      3) the borrower (service recipient) has no overdue obligations under the principal debt and (or) remuneration under the subsidized loan agreement (at the time of filing an application for payment).</w:t>
      </w:r>
    </w:p>
    <w:p>
      <w:pPr>
        <w:spacing w:after="0"/>
        <w:ind w:left="0"/>
        <w:jc w:val="both"/>
      </w:pPr>
      <w:r>
        <w:rPr>
          <w:rFonts w:ascii="Times New Roman"/>
          <w:b w:val="false"/>
          <w:i w:val="false"/>
          <w:color w:val="000000"/>
          <w:sz w:val="28"/>
        </w:rPr>
        <w:t>
      The list of basic requirements for the provision of public services "Subsidizing interest rates for lending to agro-industrial entities, as well as leasing for the purchase of agricultural animals, machinery and technological equipment" shall be set out in Annex 7 to these Rules.</w:t>
      </w:r>
    </w:p>
    <w:p>
      <w:pPr>
        <w:spacing w:after="0"/>
        <w:ind w:left="0"/>
        <w:jc w:val="both"/>
      </w:pPr>
      <w:r>
        <w:rPr>
          <w:rFonts w:ascii="Times New Roman"/>
          <w:b w:val="false"/>
          <w:i w:val="false"/>
          <w:color w:val="000000"/>
          <w:sz w:val="28"/>
        </w:rPr>
        <w:t>
      The result of the provision of a public service shall be a notification of the transfer of a subsidy in the form in accordance with Annex 8 to these Rules, or a notification of the refusal to provide a public service in the form in accordance with Annex 9 to these Rules.</w:t>
      </w:r>
    </w:p>
    <w:p>
      <w:pPr>
        <w:spacing w:after="0"/>
        <w:ind w:left="0"/>
        <w:jc w:val="both"/>
      </w:pPr>
      <w:r>
        <w:rPr>
          <w:rFonts w:ascii="Times New Roman"/>
          <w:b w:val="false"/>
          <w:i w:val="false"/>
          <w:color w:val="000000"/>
          <w:sz w:val="28"/>
        </w:rPr>
        <w:t>
      The result of the public service shall be sent to the e-mail address specified by the borrower (service recipient) when registering with the SSIS, as well as to the personal account in the SSIS.</w:t>
      </w:r>
    </w:p>
    <w:p>
      <w:pPr>
        <w:spacing w:after="0"/>
        <w:ind w:left="0"/>
        <w:jc w:val="both"/>
      </w:pPr>
      <w:r>
        <w:rPr>
          <w:rFonts w:ascii="Times New Roman"/>
          <w:b w:val="false"/>
          <w:i w:val="false"/>
          <w:color w:val="000000"/>
          <w:sz w:val="28"/>
        </w:rPr>
        <w:t>
      In the paper form of the provision of public services, the result shall be issued through the State Corporation.</w:t>
      </w:r>
    </w:p>
    <w:p>
      <w:pPr>
        <w:spacing w:after="0"/>
        <w:ind w:left="0"/>
        <w:jc w:val="both"/>
      </w:pPr>
      <w:r>
        <w:rPr>
          <w:rFonts w:ascii="Times New Roman"/>
          <w:b w:val="false"/>
          <w:i w:val="false"/>
          <w:color w:val="000000"/>
          <w:sz w:val="28"/>
        </w:rPr>
        <w:t>
      19. The hearing procedure shall be carried out in accordance with Article 73 of the Administrative Procedural Code of the Republic of Kazakhstan.</w:t>
      </w:r>
    </w:p>
    <w:p>
      <w:pPr>
        <w:spacing w:after="0"/>
        <w:ind w:left="0"/>
        <w:jc w:val="left"/>
      </w:pPr>
      <w:r>
        <w:rPr>
          <w:rFonts w:ascii="Times New Roman"/>
          <w:b/>
          <w:i w:val="false"/>
          <w:color w:val="000000"/>
        </w:rPr>
        <w:t xml:space="preserve"> Chapter 3. Procedure for payment of subsidies</w:t>
      </w:r>
    </w:p>
    <w:p>
      <w:pPr>
        <w:spacing w:after="0"/>
        <w:ind w:left="0"/>
        <w:jc w:val="both"/>
      </w:pPr>
      <w:r>
        <w:rPr>
          <w:rFonts w:ascii="Times New Roman"/>
          <w:b w:val="false"/>
          <w:i w:val="false"/>
          <w:color w:val="000000"/>
          <w:sz w:val="28"/>
        </w:rPr>
        <w:t>
      20. Subsidies shall include the following processes:</w:t>
      </w:r>
    </w:p>
    <w:p>
      <w:pPr>
        <w:spacing w:after="0"/>
        <w:ind w:left="0"/>
        <w:jc w:val="both"/>
      </w:pPr>
      <w:r>
        <w:rPr>
          <w:rFonts w:ascii="Times New Roman"/>
          <w:b w:val="false"/>
          <w:i w:val="false"/>
          <w:color w:val="000000"/>
          <w:sz w:val="28"/>
        </w:rPr>
        <w:t>
      1) acceptance of the proposal;</w:t>
      </w:r>
    </w:p>
    <w:p>
      <w:pPr>
        <w:spacing w:after="0"/>
        <w:ind w:left="0"/>
        <w:jc w:val="both"/>
      </w:pPr>
      <w:r>
        <w:rPr>
          <w:rFonts w:ascii="Times New Roman"/>
          <w:b w:val="false"/>
          <w:i w:val="false"/>
          <w:color w:val="000000"/>
          <w:sz w:val="28"/>
        </w:rPr>
        <w:t>
      2) conclusion of a subsidy agreement;</w:t>
      </w:r>
    </w:p>
    <w:p>
      <w:pPr>
        <w:spacing w:after="0"/>
        <w:ind w:left="0"/>
        <w:jc w:val="both"/>
      </w:pPr>
      <w:r>
        <w:rPr>
          <w:rFonts w:ascii="Times New Roman"/>
          <w:b w:val="false"/>
          <w:i w:val="false"/>
          <w:color w:val="000000"/>
          <w:sz w:val="28"/>
        </w:rPr>
        <w:t>
      3) application for subsidies;</w:t>
      </w:r>
    </w:p>
    <w:p>
      <w:pPr>
        <w:spacing w:after="0"/>
        <w:ind w:left="0"/>
        <w:jc w:val="both"/>
      </w:pPr>
      <w:r>
        <w:rPr>
          <w:rFonts w:ascii="Times New Roman"/>
          <w:b w:val="false"/>
          <w:i w:val="false"/>
          <w:color w:val="000000"/>
          <w:sz w:val="28"/>
        </w:rPr>
        <w:t>
      4) payment of subsidies;</w:t>
      </w:r>
    </w:p>
    <w:p>
      <w:pPr>
        <w:spacing w:after="0"/>
        <w:ind w:left="0"/>
        <w:jc w:val="both"/>
      </w:pPr>
      <w:r>
        <w:rPr>
          <w:rFonts w:ascii="Times New Roman"/>
          <w:b w:val="false"/>
          <w:i w:val="false"/>
          <w:color w:val="000000"/>
          <w:sz w:val="28"/>
        </w:rPr>
        <w:t>
      5) amendment of the subsidy agreement;</w:t>
      </w:r>
    </w:p>
    <w:p>
      <w:pPr>
        <w:spacing w:after="0"/>
        <w:ind w:left="0"/>
        <w:jc w:val="both"/>
      </w:pPr>
      <w:r>
        <w:rPr>
          <w:rFonts w:ascii="Times New Roman"/>
          <w:b w:val="false"/>
          <w:i w:val="false"/>
          <w:color w:val="000000"/>
          <w:sz w:val="28"/>
        </w:rPr>
        <w:t>
      6) termination of the subsidy agreement.</w:t>
      </w:r>
    </w:p>
    <w:p>
      <w:pPr>
        <w:spacing w:after="0"/>
        <w:ind w:left="0"/>
        <w:jc w:val="both"/>
      </w:pPr>
      <w:r>
        <w:rPr>
          <w:rFonts w:ascii="Times New Roman"/>
          <w:b w:val="false"/>
          <w:i w:val="false"/>
          <w:color w:val="000000"/>
          <w:sz w:val="28"/>
        </w:rPr>
        <w:t>
      21. Acceptance of offers shall be carried out at the location (legal address) of the borrower (service recipient) dated January 10 of the corresponding year through the web portal "electronic government" in electronic form or through the State Corporation in paper form.</w:t>
      </w:r>
    </w:p>
    <w:p>
      <w:pPr>
        <w:spacing w:after="0"/>
        <w:ind w:left="0"/>
        <w:jc w:val="both"/>
      </w:pPr>
      <w:r>
        <w:rPr>
          <w:rFonts w:ascii="Times New Roman"/>
          <w:b w:val="false"/>
          <w:i w:val="false"/>
          <w:color w:val="000000"/>
          <w:sz w:val="28"/>
        </w:rPr>
        <w:t>
      Proposals shall be considered by the working body (service provider) in order of priority according to the date and time of receipt of the proposal.</w:t>
      </w:r>
    </w:p>
    <w:p>
      <w:pPr>
        <w:spacing w:after="0"/>
        <w:ind w:left="0"/>
        <w:jc w:val="both"/>
      </w:pPr>
      <w:r>
        <w:rPr>
          <w:rFonts w:ascii="Times New Roman"/>
          <w:b w:val="false"/>
          <w:i w:val="false"/>
          <w:color w:val="000000"/>
          <w:sz w:val="28"/>
        </w:rPr>
        <w:t>
      22. The offer shall be submitted by the borrower (service recipient) with a copy of the loan agreement with the repayment schedule attached and confirmed by the financial institution that financed it.</w:t>
      </w:r>
    </w:p>
    <w:p>
      <w:pPr>
        <w:spacing w:after="0"/>
        <w:ind w:left="0"/>
        <w:jc w:val="both"/>
      </w:pPr>
      <w:r>
        <w:rPr>
          <w:rFonts w:ascii="Times New Roman"/>
          <w:b w:val="false"/>
          <w:i w:val="false"/>
          <w:color w:val="000000"/>
          <w:sz w:val="28"/>
        </w:rPr>
        <w:t>
      23. The decision of the working body (service provider) on the proposal shall include:</w:t>
      </w:r>
    </w:p>
    <w:p>
      <w:pPr>
        <w:spacing w:after="0"/>
        <w:ind w:left="0"/>
        <w:jc w:val="both"/>
      </w:pPr>
      <w:r>
        <w:rPr>
          <w:rFonts w:ascii="Times New Roman"/>
          <w:b w:val="false"/>
          <w:i w:val="false"/>
          <w:color w:val="000000"/>
          <w:sz w:val="28"/>
        </w:rPr>
        <w:t>
      1) name and location of the financial institution;</w:t>
      </w:r>
    </w:p>
    <w:p>
      <w:pPr>
        <w:spacing w:after="0"/>
        <w:ind w:left="0"/>
        <w:jc w:val="both"/>
      </w:pPr>
      <w:r>
        <w:rPr>
          <w:rFonts w:ascii="Times New Roman"/>
          <w:b w:val="false"/>
          <w:i w:val="false"/>
          <w:color w:val="000000"/>
          <w:sz w:val="28"/>
        </w:rPr>
        <w:t>
      2) the name and location (legal address) of the borrower (service recipient), according to the proposal, according to which it has been decided to conclude/refuse to conclude a subsidy agreement and, in case of refusal, a list of reasons for such refusal;</w:t>
      </w:r>
    </w:p>
    <w:p>
      <w:pPr>
        <w:spacing w:after="0"/>
        <w:ind w:left="0"/>
        <w:jc w:val="both"/>
      </w:pPr>
      <w:r>
        <w:rPr>
          <w:rFonts w:ascii="Times New Roman"/>
          <w:b w:val="false"/>
          <w:i w:val="false"/>
          <w:color w:val="000000"/>
          <w:sz w:val="28"/>
        </w:rPr>
        <w:t>
      3) loan/lease amount;</w:t>
      </w:r>
    </w:p>
    <w:p>
      <w:pPr>
        <w:spacing w:after="0"/>
        <w:ind w:left="0"/>
        <w:jc w:val="both"/>
      </w:pPr>
      <w:r>
        <w:rPr>
          <w:rFonts w:ascii="Times New Roman"/>
          <w:b w:val="false"/>
          <w:i w:val="false"/>
          <w:color w:val="000000"/>
          <w:sz w:val="28"/>
        </w:rPr>
        <w:t>
      4) the term of each loan agreement;</w:t>
      </w:r>
    </w:p>
    <w:p>
      <w:pPr>
        <w:spacing w:after="0"/>
        <w:ind w:left="0"/>
        <w:jc w:val="both"/>
      </w:pPr>
      <w:r>
        <w:rPr>
          <w:rFonts w:ascii="Times New Roman"/>
          <w:b w:val="false"/>
          <w:i w:val="false"/>
          <w:color w:val="000000"/>
          <w:sz w:val="28"/>
        </w:rPr>
        <w:t>
      5) subsidy period;</w:t>
      </w:r>
    </w:p>
    <w:p>
      <w:pPr>
        <w:spacing w:after="0"/>
        <w:ind w:left="0"/>
        <w:jc w:val="both"/>
      </w:pPr>
      <w:r>
        <w:rPr>
          <w:rFonts w:ascii="Times New Roman"/>
          <w:b w:val="false"/>
          <w:i w:val="false"/>
          <w:color w:val="000000"/>
          <w:sz w:val="28"/>
        </w:rPr>
        <w:t>
      6) subsidy rate;</w:t>
      </w:r>
    </w:p>
    <w:p>
      <w:pPr>
        <w:spacing w:after="0"/>
        <w:ind w:left="0"/>
        <w:jc w:val="both"/>
      </w:pPr>
      <w:r>
        <w:rPr>
          <w:rFonts w:ascii="Times New Roman"/>
          <w:b w:val="false"/>
          <w:i w:val="false"/>
          <w:color w:val="000000"/>
          <w:sz w:val="28"/>
        </w:rPr>
        <w:t>
      7) the total amount of subsidies under the loan agreement (broken down by years).</w:t>
      </w:r>
    </w:p>
    <w:p>
      <w:pPr>
        <w:spacing w:after="0"/>
        <w:ind w:left="0"/>
        <w:jc w:val="both"/>
      </w:pPr>
      <w:r>
        <w:rPr>
          <w:rFonts w:ascii="Times New Roman"/>
          <w:b w:val="false"/>
          <w:i w:val="false"/>
          <w:color w:val="000000"/>
          <w:sz w:val="28"/>
        </w:rPr>
        <w:t>
      24. Proposals approved by the working body (service provider) shall be sent to the reserve (waiting list).</w:t>
      </w:r>
    </w:p>
    <w:p>
      <w:pPr>
        <w:spacing w:after="0"/>
        <w:ind w:left="0"/>
        <w:jc w:val="both"/>
      </w:pPr>
      <w:r>
        <w:rPr>
          <w:rFonts w:ascii="Times New Roman"/>
          <w:b w:val="false"/>
          <w:i w:val="false"/>
          <w:color w:val="000000"/>
          <w:sz w:val="28"/>
        </w:rPr>
        <w:t>
      The working body (service provider) within one (1) working day after making a positive decision on the proposal in paper form enters the information from the proposal with a copy of the loan agreement with the repayment schedule attached to the SSIS for inclusion in the reserve (waiting list).</w:t>
      </w:r>
    </w:p>
    <w:p>
      <w:pPr>
        <w:spacing w:after="0"/>
        <w:ind w:left="0"/>
        <w:jc w:val="both"/>
      </w:pPr>
      <w:r>
        <w:rPr>
          <w:rFonts w:ascii="Times New Roman"/>
          <w:b w:val="false"/>
          <w:i w:val="false"/>
          <w:color w:val="000000"/>
          <w:sz w:val="28"/>
        </w:rPr>
        <w:t>
      Proposals shall be included in the reserve (waiting list) by the working body (service provider) in turn according to the date and time of receipt of the proposal. Information on the inclusion of a proposal in the reserve (waiting list) shall be reflected in the SSIS.</w:t>
      </w:r>
    </w:p>
    <w:p>
      <w:pPr>
        <w:spacing w:after="0"/>
        <w:ind w:left="0"/>
        <w:jc w:val="both"/>
      </w:pPr>
      <w:r>
        <w:rPr>
          <w:rFonts w:ascii="Times New Roman"/>
          <w:b w:val="false"/>
          <w:i w:val="false"/>
          <w:color w:val="000000"/>
          <w:sz w:val="28"/>
        </w:rPr>
        <w:t>
      For proposals received in the reserve (waiting list), the payment of subsidies shall be carried out in sequence according to the date and time of receipt of the proposal in the reserve (waiting list) when additional budget funds shall be allocated in the current financial year. In the absence of additional budget funds in the current financial year, the proposals received in the reserve (waiting list), the payment of subsidies shall be carried out in the next financial year.</w:t>
      </w:r>
    </w:p>
    <w:p>
      <w:pPr>
        <w:spacing w:after="0"/>
        <w:ind w:left="0"/>
        <w:jc w:val="both"/>
      </w:pPr>
      <w:r>
        <w:rPr>
          <w:rFonts w:ascii="Times New Roman"/>
          <w:b w:val="false"/>
          <w:i w:val="false"/>
          <w:color w:val="000000"/>
          <w:sz w:val="28"/>
        </w:rPr>
        <w:t>
      According to the proposals received in the reserve (waiting list), for which the term of the loan agreement has been completed at the time of concluding the subsidy agreement, subsidy agreements shall be signed and subsidies shall be paid in accordance with the requirements of these Rules and plans for financing the working body (service provider).</w:t>
      </w:r>
    </w:p>
    <w:p>
      <w:pPr>
        <w:spacing w:after="0"/>
        <w:ind w:left="0"/>
        <w:jc w:val="both"/>
      </w:pPr>
      <w:r>
        <w:rPr>
          <w:rFonts w:ascii="Times New Roman"/>
          <w:b w:val="false"/>
          <w:i w:val="false"/>
          <w:color w:val="000000"/>
          <w:sz w:val="28"/>
        </w:rPr>
        <w:t>
      A notice of inclusion of a proposal in the reserve (waiting list) in the form in accordance with Annex 10 to these Rules within 1 (one) working day after a positive decision on the proposal shall be made is sent by the working body (service provider) to the financial institution and the borrower (service recipient).</w:t>
      </w:r>
    </w:p>
    <w:p>
      <w:pPr>
        <w:spacing w:after="0"/>
        <w:ind w:left="0"/>
        <w:jc w:val="both"/>
      </w:pPr>
      <w:r>
        <w:rPr>
          <w:rFonts w:ascii="Times New Roman"/>
          <w:b w:val="false"/>
          <w:i w:val="false"/>
          <w:color w:val="000000"/>
          <w:sz w:val="28"/>
        </w:rPr>
        <w:t>
      25. In the presence of budgetary funds free of obligations, the working body (service provider) shall send a notification to the borrower (service recipient) and the financial institution about the conclusion of the subsidizing agreement</w:t>
      </w:r>
    </w:p>
    <w:p>
      <w:pPr>
        <w:spacing w:after="0"/>
        <w:ind w:left="0"/>
        <w:jc w:val="both"/>
      </w:pPr>
      <w:r>
        <w:rPr>
          <w:rFonts w:ascii="Times New Roman"/>
          <w:b w:val="false"/>
          <w:i w:val="false"/>
          <w:color w:val="000000"/>
          <w:sz w:val="28"/>
        </w:rPr>
        <w:t>
      by observing the sequence of the received proposals to the reserve (waiting list).</w:t>
      </w:r>
    </w:p>
    <w:p>
      <w:pPr>
        <w:spacing w:after="0"/>
        <w:ind w:left="0"/>
        <w:jc w:val="both"/>
      </w:pPr>
      <w:r>
        <w:rPr>
          <w:rFonts w:ascii="Times New Roman"/>
          <w:b w:val="false"/>
          <w:i w:val="false"/>
          <w:color w:val="000000"/>
          <w:sz w:val="28"/>
        </w:rPr>
        <w:t>
      26. The working body (service provider) shall unilaterally terminate the subsidy agreement in the following cases:</w:t>
      </w:r>
    </w:p>
    <w:p>
      <w:pPr>
        <w:spacing w:after="0"/>
        <w:ind w:left="0"/>
        <w:jc w:val="both"/>
      </w:pPr>
      <w:r>
        <w:rPr>
          <w:rFonts w:ascii="Times New Roman"/>
          <w:b w:val="false"/>
          <w:i w:val="false"/>
          <w:color w:val="000000"/>
          <w:sz w:val="28"/>
        </w:rPr>
        <w:t>
      1) the presence in the contract of obligations to repay the principal debt and (or) remuneration not fulfilled by the borrower (service recipient) for more than 90 (ninety) calendar days;</w:t>
      </w:r>
    </w:p>
    <w:p>
      <w:pPr>
        <w:spacing w:after="0"/>
        <w:ind w:left="0"/>
        <w:jc w:val="both"/>
      </w:pPr>
      <w:r>
        <w:rPr>
          <w:rFonts w:ascii="Times New Roman"/>
          <w:b w:val="false"/>
          <w:i w:val="false"/>
          <w:color w:val="000000"/>
          <w:sz w:val="28"/>
        </w:rPr>
        <w:t>
      2) misuse of funds under the loan agreement;</w:t>
      </w:r>
    </w:p>
    <w:p>
      <w:pPr>
        <w:spacing w:after="0"/>
        <w:ind w:left="0"/>
        <w:jc w:val="both"/>
      </w:pPr>
      <w:r>
        <w:rPr>
          <w:rFonts w:ascii="Times New Roman"/>
          <w:b w:val="false"/>
          <w:i w:val="false"/>
          <w:color w:val="000000"/>
          <w:sz w:val="28"/>
        </w:rPr>
        <w:t>
      3) seizure of accounts of the borrower (service recipient) by a court decision that has entered into legal force;</w:t>
      </w:r>
    </w:p>
    <w:p>
      <w:pPr>
        <w:spacing w:after="0"/>
        <w:ind w:left="0"/>
        <w:jc w:val="both"/>
      </w:pPr>
      <w:r>
        <w:rPr>
          <w:rFonts w:ascii="Times New Roman"/>
          <w:b w:val="false"/>
          <w:i w:val="false"/>
          <w:color w:val="000000"/>
          <w:sz w:val="28"/>
        </w:rPr>
        <w:t>
      4) a written application in any form of the borrower (service recipient) to refuse to receive subsidies;</w:t>
      </w:r>
    </w:p>
    <w:p>
      <w:pPr>
        <w:spacing w:after="0"/>
        <w:ind w:left="0"/>
        <w:jc w:val="both"/>
      </w:pPr>
      <w:r>
        <w:rPr>
          <w:rFonts w:ascii="Times New Roman"/>
          <w:b w:val="false"/>
          <w:i w:val="false"/>
          <w:color w:val="000000"/>
          <w:sz w:val="28"/>
        </w:rPr>
        <w:t>
      5) full repayment by the borrower (service recipient) of obligations to the financial institution under the loan agreement;</w:t>
      </w:r>
    </w:p>
    <w:p>
      <w:pPr>
        <w:spacing w:after="0"/>
        <w:ind w:left="0"/>
        <w:jc w:val="both"/>
      </w:pPr>
      <w:r>
        <w:rPr>
          <w:rFonts w:ascii="Times New Roman"/>
          <w:b w:val="false"/>
          <w:i w:val="false"/>
          <w:color w:val="000000"/>
          <w:sz w:val="28"/>
        </w:rPr>
        <w:t>
      6) termination or termination of the loan agreement, except for the case specified in part five of paragraph 24 t.</w:t>
      </w:r>
    </w:p>
    <w:p>
      <w:pPr>
        <w:spacing w:after="0"/>
        <w:ind w:left="0"/>
        <w:jc w:val="both"/>
      </w:pPr>
      <w:r>
        <w:rPr>
          <w:rFonts w:ascii="Times New Roman"/>
          <w:b w:val="false"/>
          <w:i w:val="false"/>
          <w:color w:val="000000"/>
          <w:sz w:val="28"/>
        </w:rPr>
        <w:t>
      27. The financial institution shall ensure that the borrower (service recipient) shall comply with the terms of the loan agreement, including the full development and targeted use of funds under the loan agreement.</w:t>
      </w:r>
    </w:p>
    <w:p>
      <w:pPr>
        <w:spacing w:after="0"/>
        <w:ind w:left="0"/>
        <w:jc w:val="both"/>
      </w:pPr>
      <w:r>
        <w:rPr>
          <w:rFonts w:ascii="Times New Roman"/>
          <w:b w:val="false"/>
          <w:i w:val="false"/>
          <w:color w:val="000000"/>
          <w:sz w:val="28"/>
        </w:rPr>
        <w:t>
      The borrower (service recipient) shall provide the financial institution with information on the use (including the intended use) of funds under the loan agreement for the provision of a loan.</w:t>
      </w:r>
    </w:p>
    <w:p>
      <w:pPr>
        <w:spacing w:after="0"/>
        <w:ind w:left="0"/>
        <w:jc w:val="both"/>
      </w:pPr>
      <w:r>
        <w:rPr>
          <w:rFonts w:ascii="Times New Roman"/>
          <w:b w:val="false"/>
          <w:i w:val="false"/>
          <w:color w:val="000000"/>
          <w:sz w:val="28"/>
        </w:rPr>
        <w:t>
      The financial institution shall provide the working body (service provider) with information on the use (including targeted use) of funds under the loan agreement for the provision of a loan within three months from the date of signing the act on the use of funds.</w:t>
      </w:r>
    </w:p>
    <w:p>
      <w:pPr>
        <w:spacing w:after="0"/>
        <w:ind w:left="0"/>
        <w:jc w:val="both"/>
      </w:pPr>
      <w:r>
        <w:rPr>
          <w:rFonts w:ascii="Times New Roman"/>
          <w:b w:val="false"/>
          <w:i w:val="false"/>
          <w:color w:val="000000"/>
          <w:sz w:val="28"/>
        </w:rPr>
        <w:t>
      In case of incomplete or inappropriate use of funds under the loan agreement, the borrower (service recipient) shall return the paid subsidies in proportion to the amount of incomplete or inappropriate use of funds under the loan agreement for the provision of a loan.</w:t>
      </w:r>
    </w:p>
    <w:p>
      <w:pPr>
        <w:spacing w:after="0"/>
        <w:ind w:left="0"/>
        <w:jc w:val="both"/>
      </w:pPr>
      <w:r>
        <w:rPr>
          <w:rFonts w:ascii="Times New Roman"/>
          <w:b w:val="false"/>
          <w:i w:val="false"/>
          <w:color w:val="000000"/>
          <w:sz w:val="28"/>
        </w:rPr>
        <w:t>
      28. The financial institution shall, within three (3) working days from the date of signing the subsidy agreement and/or subsequently one month before the date of payment, send an application for subsidization to the working body (service provider) in the form in accordance with Annex 5 to these Rules to fulfill the requirements provided for in paragraph 35 of these Rules.</w:t>
      </w:r>
    </w:p>
    <w:p>
      <w:pPr>
        <w:spacing w:after="0"/>
        <w:ind w:left="0"/>
        <w:jc w:val="both"/>
      </w:pPr>
      <w:r>
        <w:rPr>
          <w:rFonts w:ascii="Times New Roman"/>
          <w:b w:val="false"/>
          <w:i w:val="false"/>
          <w:color w:val="000000"/>
          <w:sz w:val="28"/>
        </w:rPr>
        <w:t>
      29. For subsidy applications in which the number of subsidies shall exceed the budget funds provided for in the Financing plan for the corresponding month, the payment of subsidies shall be carried out in the next month in order of priority from the moment of submission of the application.</w:t>
      </w:r>
    </w:p>
    <w:p>
      <w:pPr>
        <w:spacing w:after="0"/>
        <w:ind w:left="0"/>
        <w:jc w:val="both"/>
      </w:pPr>
      <w:r>
        <w:rPr>
          <w:rFonts w:ascii="Times New Roman"/>
          <w:b w:val="false"/>
          <w:i w:val="false"/>
          <w:color w:val="000000"/>
          <w:sz w:val="28"/>
        </w:rPr>
        <w:t>
      At the same time, the term for the provision of public services in the current month shall be suspended and resumed from the first working day of the next month.</w:t>
      </w:r>
    </w:p>
    <w:p>
      <w:pPr>
        <w:spacing w:after="0"/>
        <w:ind w:left="0"/>
        <w:jc w:val="both"/>
      </w:pPr>
      <w:r>
        <w:rPr>
          <w:rFonts w:ascii="Times New Roman"/>
          <w:b w:val="false"/>
          <w:i w:val="false"/>
          <w:color w:val="000000"/>
          <w:sz w:val="28"/>
        </w:rPr>
        <w:t>
      30. If, before the working body (service provider) forms an invoice for payment of the subsidy, it shall be revealed that there shall be a discrepancy between the data in the registered application, the financial institution shall withdraw the application indicating the reason for the withdrawal.</w:t>
      </w:r>
    </w:p>
    <w:p>
      <w:pPr>
        <w:spacing w:after="0"/>
        <w:ind w:left="0"/>
        <w:jc w:val="both"/>
      </w:pPr>
      <w:r>
        <w:rPr>
          <w:rFonts w:ascii="Times New Roman"/>
          <w:b w:val="false"/>
          <w:i w:val="false"/>
          <w:color w:val="000000"/>
          <w:sz w:val="28"/>
        </w:rPr>
        <w:t>
      31. The financial institution shall open a special bank account for transferring by the working body (service provider) the number of subsidies under concluded subsidy agreements, and if this is not possible, shall open a special account in the servicing bank.</w:t>
      </w:r>
    </w:p>
    <w:p>
      <w:pPr>
        <w:spacing w:after="0"/>
        <w:ind w:left="0"/>
        <w:jc w:val="both"/>
      </w:pPr>
      <w:r>
        <w:rPr>
          <w:rFonts w:ascii="Times New Roman"/>
          <w:b w:val="false"/>
          <w:i w:val="false"/>
          <w:color w:val="000000"/>
          <w:sz w:val="28"/>
        </w:rPr>
        <w:t>
      32. The financial institution shall use funds in a special bank account only to pay the subsidized part of the interest rate to the borrower (service recipient) under the loan agreement.</w:t>
      </w:r>
    </w:p>
    <w:p>
      <w:pPr>
        <w:spacing w:after="0"/>
        <w:ind w:left="0"/>
        <w:jc w:val="both"/>
      </w:pPr>
      <w:r>
        <w:rPr>
          <w:rFonts w:ascii="Times New Roman"/>
          <w:b w:val="false"/>
          <w:i w:val="false"/>
          <w:color w:val="000000"/>
          <w:sz w:val="28"/>
        </w:rPr>
        <w:t>
      33. The financial institution, upon receipt from the borrower (service recipient) of the non-subsidized part of the interest rate, debits the subsidized part of the interest rate from the special account in accordance with the repayment schedule to the loan agreement.</w:t>
      </w:r>
    </w:p>
    <w:p>
      <w:pPr>
        <w:spacing w:after="0"/>
        <w:ind w:left="0"/>
        <w:jc w:val="both"/>
      </w:pPr>
      <w:r>
        <w:rPr>
          <w:rFonts w:ascii="Times New Roman"/>
          <w:b w:val="false"/>
          <w:i w:val="false"/>
          <w:color w:val="000000"/>
          <w:sz w:val="28"/>
        </w:rPr>
        <w:t>
      34. In case of the due date under the loan agreement and the lack of funds in a special bank account of a financial institution to pay for the subsidized part of the interest rate, the borrower (service recipient) shall pay the full interest rate at his own expense. The Financial Institution shall notify the borrower (service recipient) at least five (5) working days before the payment date of the need to pay the full rate of remuneration at its own expense. The working body (service provider) shall reimburse the subsidized part of the remuneration rate by crediting funds to a special bank account to a financial institution. In this case, within ten (10) working days from the receipt of funds to a special bank account of the financial institution from the working body (service provider), the financial institution shall reimburse the borrower (service recipient) for the previously paid, subsidized part of the remuneration rate by transferring the subsidized remuneration rate to the settlement account of the borrower (service recipient).</w:t>
      </w:r>
    </w:p>
    <w:p>
      <w:pPr>
        <w:spacing w:after="0"/>
        <w:ind w:left="0"/>
        <w:jc w:val="both"/>
      </w:pPr>
      <w:r>
        <w:rPr>
          <w:rFonts w:ascii="Times New Roman"/>
          <w:b w:val="false"/>
          <w:i w:val="false"/>
          <w:color w:val="000000"/>
          <w:sz w:val="28"/>
        </w:rPr>
        <w:t>
      35. The working body (service provider), according to the application for subsidies, monthly shall transfer by advance payment to a special bank account to the financial institution a subsidized part of the remuneration rate, per month, the previous month, in which the next payment of subsidies shall be made.</w:t>
      </w:r>
    </w:p>
    <w:p>
      <w:pPr>
        <w:spacing w:after="0"/>
        <w:ind w:left="0"/>
        <w:jc w:val="both"/>
      </w:pPr>
      <w:r>
        <w:rPr>
          <w:rFonts w:ascii="Times New Roman"/>
          <w:b w:val="false"/>
          <w:i w:val="false"/>
          <w:color w:val="000000"/>
          <w:sz w:val="28"/>
        </w:rPr>
        <w:t>
      36. In the event of a balance of unused funds in a special account, their return shall be ensured:</w:t>
      </w:r>
    </w:p>
    <w:p>
      <w:pPr>
        <w:spacing w:after="0"/>
        <w:ind w:left="0"/>
        <w:jc w:val="both"/>
      </w:pPr>
      <w:r>
        <w:rPr>
          <w:rFonts w:ascii="Times New Roman"/>
          <w:b w:val="false"/>
          <w:i w:val="false"/>
          <w:color w:val="000000"/>
          <w:sz w:val="28"/>
        </w:rPr>
        <w:t>
      1) if the financial institution excludes the borrower (service recipient) from the program within one (1) month after the decision shall be made by the working body (service provider);</w:t>
      </w:r>
    </w:p>
    <w:p>
      <w:pPr>
        <w:spacing w:after="0"/>
        <w:ind w:left="0"/>
        <w:jc w:val="both"/>
      </w:pPr>
      <w:r>
        <w:rPr>
          <w:rFonts w:ascii="Times New Roman"/>
          <w:b w:val="false"/>
          <w:i w:val="false"/>
          <w:color w:val="000000"/>
          <w:sz w:val="28"/>
        </w:rPr>
        <w:t>
      2) in case of introduction of amendments in the terms of the current loan agreement, as well as early repayment of the principal debt by a financial institution within 1 (one) month after the submission of quarterly reports;</w:t>
      </w:r>
    </w:p>
    <w:p>
      <w:pPr>
        <w:spacing w:after="0"/>
        <w:ind w:left="0"/>
        <w:jc w:val="both"/>
      </w:pPr>
      <w:r>
        <w:rPr>
          <w:rFonts w:ascii="Times New Roman"/>
          <w:b w:val="false"/>
          <w:i w:val="false"/>
          <w:color w:val="000000"/>
          <w:sz w:val="28"/>
        </w:rPr>
        <w:t>
      3) in case of non-fulfillment by the borrower (service recipient) of obligations to repay the scheduled payment of the principal debt and (or) remuneration for a period of more than 90 (ninety) working days in a row within 1 (one) month from the date of receipt of information from the working body (service provider) about the termination of subsidies to the borrower (service recipient).</w:t>
      </w:r>
    </w:p>
    <w:p>
      <w:pPr>
        <w:spacing w:after="0"/>
        <w:ind w:left="0"/>
        <w:jc w:val="both"/>
      </w:pPr>
      <w:r>
        <w:rPr>
          <w:rFonts w:ascii="Times New Roman"/>
          <w:b w:val="false"/>
          <w:i w:val="false"/>
          <w:color w:val="000000"/>
          <w:sz w:val="28"/>
        </w:rPr>
        <w:t>
      At the same time, the return of payments made in the current financial year shall be carried out by restoring the cash expenses of the working body (service provider) by increasing the amount of outstanding obligations and reducing cash expenses for the corresponding codes of budget classification of expenses in accordance with the order of the Minister of Finance of the Republic of Kazakhstan dated September 18, 2014 № 403 "On certain issues of the unified budget classification of the Republic of Kazakhstan" (registered in the Register of state registration of regulatory legal acts № 9756).</w:t>
      </w:r>
    </w:p>
    <w:p>
      <w:pPr>
        <w:spacing w:after="0"/>
        <w:ind w:left="0"/>
        <w:jc w:val="both"/>
      </w:pPr>
      <w:r>
        <w:rPr>
          <w:rFonts w:ascii="Times New Roman"/>
          <w:b w:val="false"/>
          <w:i w:val="false"/>
          <w:color w:val="000000"/>
          <w:sz w:val="28"/>
        </w:rPr>
        <w:t>
      In case of return of payments of previous years, the amount of return is credited to the income of the corresponding budget from which payments have been made.</w:t>
      </w:r>
    </w:p>
    <w:p>
      <w:pPr>
        <w:spacing w:after="0"/>
        <w:ind w:left="0"/>
        <w:jc w:val="both"/>
      </w:pPr>
      <w:r>
        <w:rPr>
          <w:rFonts w:ascii="Times New Roman"/>
          <w:b w:val="false"/>
          <w:i w:val="false"/>
          <w:color w:val="000000"/>
          <w:sz w:val="28"/>
        </w:rPr>
        <w:t>
      37. In the event of an introduction of amendments in the terms of the current loan agreement (interest rate, including a change in the rate when replacing own or attracted funds with budget funds and when replacing budget funds with own and (or) the funds raised in accordance with the basic conditions for the provision of a budget loan for measures to support the subjects of the agro-industrial complex for spring field and harvesting, established by the decision of the central authorized body for budget execution in accordance with paragraph 2 of Article 180 of the Budget Code of the Republic of Kazakhstan, the terms of payment of remuneration, the provision of a deferral for the payment of principal and (or) remuneration, increase or decrease in the amount under the loan agreement) financial institution within 10 (ten working days) shall notify the working body (service provider) of this with a copy of the decision to change the terms of financing, an updated schedule for repayment of the principal debt, remuneration and the number of subsidies.</w:t>
      </w:r>
    </w:p>
    <w:p>
      <w:pPr>
        <w:spacing w:after="0"/>
        <w:ind w:left="0"/>
        <w:jc w:val="both"/>
      </w:pPr>
      <w:r>
        <w:rPr>
          <w:rFonts w:ascii="Times New Roman"/>
          <w:b w:val="false"/>
          <w:i w:val="false"/>
          <w:color w:val="000000"/>
          <w:sz w:val="28"/>
        </w:rPr>
        <w:t>
      If the subsidy agreement is concluded in paper form and not translated into electronic format, the corresponding notification shall be submitted by the financial institution in paper form.</w:t>
      </w:r>
    </w:p>
    <w:p>
      <w:pPr>
        <w:spacing w:after="0"/>
        <w:ind w:left="0"/>
        <w:jc w:val="both"/>
      </w:pPr>
      <w:r>
        <w:rPr>
          <w:rFonts w:ascii="Times New Roman"/>
          <w:b w:val="false"/>
          <w:i w:val="false"/>
          <w:color w:val="000000"/>
          <w:sz w:val="28"/>
        </w:rPr>
        <w:t>
      38. When subsidizing the rates of remuneration of loan agreements of an agricultural cooperative and (or) members of an agricultural cooperative, the conditions of subsidies remain on the same terms without increasing the previously approved number of subsidies for the period from the date of the decision of the working body (service provider) to approve the proposal in the following cases:</w:t>
      </w:r>
    </w:p>
    <w:p>
      <w:pPr>
        <w:spacing w:after="0"/>
        <w:ind w:left="0"/>
        <w:jc w:val="both"/>
      </w:pPr>
      <w:r>
        <w:rPr>
          <w:rFonts w:ascii="Times New Roman"/>
          <w:b w:val="false"/>
          <w:i w:val="false"/>
          <w:color w:val="000000"/>
          <w:sz w:val="28"/>
        </w:rPr>
        <w:t>
      1) when transferring debt under loan agreements of members of an agricultural cooperative to an agricultural cooperative in which these members shall be members;</w:t>
      </w:r>
    </w:p>
    <w:p>
      <w:pPr>
        <w:spacing w:after="0"/>
        <w:ind w:left="0"/>
        <w:jc w:val="both"/>
      </w:pPr>
      <w:r>
        <w:rPr>
          <w:rFonts w:ascii="Times New Roman"/>
          <w:b w:val="false"/>
          <w:i w:val="false"/>
          <w:color w:val="000000"/>
          <w:sz w:val="28"/>
        </w:rPr>
        <w:t>
      2) when transferring debt under loan agreements of an agricultural cooperative to its members;</w:t>
      </w:r>
    </w:p>
    <w:p>
      <w:pPr>
        <w:spacing w:after="0"/>
        <w:ind w:left="0"/>
        <w:jc w:val="both"/>
      </w:pPr>
      <w:r>
        <w:rPr>
          <w:rFonts w:ascii="Times New Roman"/>
          <w:b w:val="false"/>
          <w:i w:val="false"/>
          <w:color w:val="000000"/>
          <w:sz w:val="28"/>
        </w:rPr>
        <w:t>
      3) when transferring debt under loan agreements of a member of an agricultural cooperative to another member of the same agricultural cooperative.</w:t>
      </w:r>
    </w:p>
    <w:p>
      <w:pPr>
        <w:spacing w:after="0"/>
        <w:ind w:left="0"/>
        <w:jc w:val="both"/>
      </w:pPr>
      <w:r>
        <w:rPr>
          <w:rFonts w:ascii="Times New Roman"/>
          <w:b w:val="false"/>
          <w:i w:val="false"/>
          <w:color w:val="000000"/>
          <w:sz w:val="28"/>
        </w:rPr>
        <w:t>
      39. When transferring debt under the loan agreement of the borrower (beneficiary) to the legal successor subject of the agro-industrial complex, the conditions for subsidies remain on the same terms without increasing the previously approved number of subsidies for the period from the date of the decision by the working body (service provider) to approve the proposal.</w:t>
      </w:r>
    </w:p>
    <w:p>
      <w:pPr>
        <w:spacing w:after="0"/>
        <w:ind w:left="0"/>
        <w:jc w:val="both"/>
      </w:pPr>
      <w:r>
        <w:rPr>
          <w:rFonts w:ascii="Times New Roman"/>
          <w:b w:val="false"/>
          <w:i w:val="false"/>
          <w:color w:val="000000"/>
          <w:sz w:val="28"/>
        </w:rPr>
        <w:t>
      40. When changing the data specified in the notice of commencement of activities as an individual entrepreneur, the borrower (service recipient) notifies the financial institution of this within 5 (five) working days with the provision of a copy of the notice of commencement of activities as an individual entrepreneur. After receiving a notification from the borrower (service recipient), the financial institution, within 10 (ten) working days, shall form a notification to the working body (service provider) indicating the IIN of the borrower (service recipient) and the final date according to the subsidy schedule for which there shall be submitted applications for subsidies.</w:t>
      </w:r>
    </w:p>
    <w:p>
      <w:pPr>
        <w:spacing w:after="0"/>
        <w:ind w:left="0"/>
        <w:jc w:val="both"/>
      </w:pPr>
      <w:r>
        <w:rPr>
          <w:rFonts w:ascii="Times New Roman"/>
          <w:b w:val="false"/>
          <w:i w:val="false"/>
          <w:color w:val="000000"/>
          <w:sz w:val="28"/>
        </w:rPr>
        <w:t>
      Based on the notification received from the financial institution, the working body (service provider) within two (2) working days shall form an additional agreement to the subsidy agreement in terms of adjusting the data of the borrower (service recipient), which shall be signed by the working body (service provider), the financial institution and the borrower (service recipient).</w:t>
      </w:r>
    </w:p>
    <w:p>
      <w:pPr>
        <w:spacing w:after="0"/>
        <w:ind w:left="0"/>
        <w:jc w:val="both"/>
      </w:pPr>
      <w:r>
        <w:rPr>
          <w:rFonts w:ascii="Times New Roman"/>
          <w:b w:val="false"/>
          <w:i w:val="false"/>
          <w:color w:val="000000"/>
          <w:sz w:val="28"/>
        </w:rPr>
        <w:t>
      The supplementary agreement shall be the basis for the resumption of subsidies.</w:t>
      </w:r>
    </w:p>
    <w:p>
      <w:pPr>
        <w:spacing w:after="0"/>
        <w:ind w:left="0"/>
        <w:jc w:val="both"/>
      </w:pPr>
      <w:r>
        <w:rPr>
          <w:rFonts w:ascii="Times New Roman"/>
          <w:b w:val="false"/>
          <w:i w:val="false"/>
          <w:color w:val="000000"/>
          <w:sz w:val="28"/>
        </w:rPr>
        <w:t>
      Upon resumption of subsidies, the payment of subsidies by the working body (service provider) shall be made for the period of suspension, including the period of actual accrual of remuneration until the suspension of subsidies.</w:t>
      </w:r>
    </w:p>
    <w:p>
      <w:pPr>
        <w:spacing w:after="0"/>
        <w:ind w:left="0"/>
        <w:jc w:val="both"/>
      </w:pPr>
      <w:r>
        <w:rPr>
          <w:rFonts w:ascii="Times New Roman"/>
          <w:b w:val="false"/>
          <w:i w:val="false"/>
          <w:color w:val="000000"/>
          <w:sz w:val="28"/>
        </w:rPr>
        <w:t>
      In case of reorganization of a financial institution, subsidies under previously concluded subsidy agreements shall be paid to the assignee of these loan agreements, upon signing additional agreements to subsidy agreements on the terms established by these Rules.</w:t>
      </w:r>
    </w:p>
    <w:p>
      <w:pPr>
        <w:spacing w:after="0"/>
        <w:ind w:left="0"/>
        <w:jc w:val="both"/>
      </w:pPr>
      <w:r>
        <w:rPr>
          <w:rFonts w:ascii="Times New Roman"/>
          <w:b w:val="false"/>
          <w:i w:val="false"/>
          <w:color w:val="000000"/>
          <w:sz w:val="28"/>
        </w:rPr>
        <w:t>
      41. Working body (service provider) within 3 (three) working days from the date of receipt of notification from the financial institution on changing the terms of the current loan agreement:</w:t>
      </w:r>
    </w:p>
    <w:p>
      <w:pPr>
        <w:spacing w:after="0"/>
        <w:ind w:left="0"/>
        <w:jc w:val="both"/>
      </w:pPr>
      <w:r>
        <w:rPr>
          <w:rFonts w:ascii="Times New Roman"/>
          <w:b w:val="false"/>
          <w:i w:val="false"/>
          <w:color w:val="000000"/>
          <w:sz w:val="28"/>
        </w:rPr>
        <w:t>
      1) check the compliance of the amended terms of the loan agreement with the conditions of subsidies established by these Rules;</w:t>
      </w:r>
    </w:p>
    <w:p>
      <w:pPr>
        <w:spacing w:after="0"/>
        <w:ind w:left="0"/>
        <w:jc w:val="both"/>
      </w:pPr>
      <w:r>
        <w:rPr>
          <w:rFonts w:ascii="Times New Roman"/>
          <w:b w:val="false"/>
          <w:i w:val="false"/>
          <w:color w:val="000000"/>
          <w:sz w:val="28"/>
        </w:rPr>
        <w:t>
      2) if the proposed amendments comply with the requirements of these Rules, make and draw up a decision on amending the subsidy agreement and notify the financial institution to the Rules.</w:t>
      </w:r>
    </w:p>
    <w:p>
      <w:pPr>
        <w:spacing w:after="0"/>
        <w:ind w:left="0"/>
        <w:jc w:val="both"/>
      </w:pPr>
      <w:r>
        <w:rPr>
          <w:rFonts w:ascii="Times New Roman"/>
          <w:b w:val="false"/>
          <w:i w:val="false"/>
          <w:color w:val="000000"/>
          <w:sz w:val="28"/>
        </w:rPr>
        <w:t>
      42. An additional agreement to the subsidy agreement with an updated schedule for subsidizing the borrower (service recipient) shall be concluded on the basis of a decision of the working body (service provider) between the borrower (service recipient), the financial institution and the working body (service provider), within 5 (five) working days from the date the financial institution shall receive a notification of the working body (service provider) about a positive decision to introduce the amendments to the subsidy agreement.</w:t>
      </w:r>
    </w:p>
    <w:p>
      <w:pPr>
        <w:spacing w:after="0"/>
        <w:ind w:left="0"/>
        <w:jc w:val="both"/>
      </w:pPr>
      <w:r>
        <w:rPr>
          <w:rFonts w:ascii="Times New Roman"/>
          <w:b w:val="false"/>
          <w:i w:val="false"/>
          <w:color w:val="000000"/>
          <w:sz w:val="28"/>
        </w:rPr>
        <w:t>
      At the same time, an introduction of amendments in the subsidy agreement shall be allowed provided that the introduction of amendments in the corresponding loan agreement have been made by a financial institution by agreement with the borrower (service recipient) (not unilaterally).</w:t>
      </w:r>
    </w:p>
    <w:p>
      <w:pPr>
        <w:spacing w:after="0"/>
        <w:ind w:left="0"/>
        <w:jc w:val="both"/>
      </w:pPr>
      <w:r>
        <w:rPr>
          <w:rFonts w:ascii="Times New Roman"/>
          <w:b w:val="false"/>
          <w:i w:val="false"/>
          <w:color w:val="000000"/>
          <w:sz w:val="28"/>
        </w:rPr>
        <w:t>
      43. The Financial institution, from the day when it became aware of the occurrence of an event that shall be the basis for unilateral termination by the working body (service provider) of the subsidy agreement, shall notify the working body (service provider) of such an event within 5 (five) working days.</w:t>
      </w:r>
    </w:p>
    <w:p>
      <w:pPr>
        <w:spacing w:after="0"/>
        <w:ind w:left="0"/>
        <w:jc w:val="both"/>
      </w:pPr>
      <w:r>
        <w:rPr>
          <w:rFonts w:ascii="Times New Roman"/>
          <w:b w:val="false"/>
          <w:i w:val="false"/>
          <w:color w:val="000000"/>
          <w:sz w:val="28"/>
        </w:rPr>
        <w:t>
      In the event that shall be the basis for unilateral termination by the working body (service provider) of a subsidy agreement concluded in paper form and not transferred to electronic format, the corresponding notification shall be submitted by the financial institution in paper form.</w:t>
      </w:r>
    </w:p>
    <w:p>
      <w:pPr>
        <w:spacing w:after="0"/>
        <w:ind w:left="0"/>
        <w:jc w:val="both"/>
      </w:pPr>
      <w:r>
        <w:rPr>
          <w:rFonts w:ascii="Times New Roman"/>
          <w:b w:val="false"/>
          <w:i w:val="false"/>
          <w:color w:val="000000"/>
          <w:sz w:val="28"/>
        </w:rPr>
        <w:t>
      The working body (service provider) shall, within 5 (five) working days from the date of receipt of the notification from the financial institution, shall make and draw up a decision to terminate the subsidy agreement and notify the financial institution to the Rules.</w:t>
      </w:r>
    </w:p>
    <w:p>
      <w:pPr>
        <w:spacing w:after="0"/>
        <w:ind w:left="0"/>
        <w:jc w:val="both"/>
      </w:pPr>
      <w:r>
        <w:rPr>
          <w:rFonts w:ascii="Times New Roman"/>
          <w:b w:val="false"/>
          <w:i w:val="false"/>
          <w:color w:val="000000"/>
          <w:sz w:val="28"/>
        </w:rPr>
        <w:t>
      The working body (service provider), within 5 (five) working days from the date when it became aware of the occurrence of an event that shall be the basis for unilateral termination, shall make and draw up a decision to terminate the subsidy agreement and shall notify the financial institution of this.</w:t>
      </w:r>
    </w:p>
    <w:p>
      <w:pPr>
        <w:spacing w:after="0"/>
        <w:ind w:left="0"/>
        <w:jc w:val="both"/>
      </w:pPr>
      <w:r>
        <w:rPr>
          <w:rFonts w:ascii="Times New Roman"/>
          <w:b w:val="false"/>
          <w:i w:val="false"/>
          <w:color w:val="000000"/>
          <w:sz w:val="28"/>
        </w:rPr>
        <w:t>
      The subsidy agreement shall be considered terminated from the date of receipt by the borrower (service recipient), the financial institution of notification of the relevant decision of the working body (service provider).</w:t>
      </w:r>
    </w:p>
    <w:p>
      <w:pPr>
        <w:spacing w:after="0"/>
        <w:ind w:left="0"/>
        <w:jc w:val="both"/>
      </w:pPr>
      <w:r>
        <w:rPr>
          <w:rFonts w:ascii="Times New Roman"/>
          <w:b w:val="false"/>
          <w:i w:val="false"/>
          <w:color w:val="000000"/>
          <w:sz w:val="28"/>
        </w:rPr>
        <w:t>
      44. Refusal to provide subsidies to the borrower (service recipient) shall be carried out on the grounds provided for in paragraph 2 of Article 19-1 of the Law on Public services.</w:t>
      </w:r>
    </w:p>
    <w:p>
      <w:pPr>
        <w:spacing w:after="0"/>
        <w:ind w:left="0"/>
        <w:jc w:val="both"/>
      </w:pPr>
      <w:r>
        <w:rPr>
          <w:rFonts w:ascii="Times New Roman"/>
          <w:b w:val="false"/>
          <w:i w:val="false"/>
          <w:color w:val="000000"/>
          <w:sz w:val="28"/>
        </w:rPr>
        <w:t>
      45. The service provider shall ensure the entry of data into the information system for monitoring the provision of public services on the stage of the provision of public services in the manner established by the authorized body in the field of informatization, in accordance with subparagraph 11) of paragraph 2 of Article 5 of the Law on Public services.</w:t>
      </w:r>
    </w:p>
    <w:p>
      <w:pPr>
        <w:spacing w:after="0"/>
        <w:ind w:left="0"/>
        <w:jc w:val="left"/>
      </w:pPr>
      <w:r>
        <w:rPr>
          <w:rFonts w:ascii="Times New Roman"/>
          <w:b/>
          <w:i w:val="false"/>
          <w:color w:val="000000"/>
        </w:rPr>
        <w:t xml:space="preserve"> Chapter 4. Procedure for electronic review of proposals</w:t>
      </w:r>
    </w:p>
    <w:p>
      <w:pPr>
        <w:spacing w:after="0"/>
        <w:ind w:left="0"/>
        <w:jc w:val="both"/>
      </w:pPr>
      <w:r>
        <w:rPr>
          <w:rFonts w:ascii="Times New Roman"/>
          <w:b w:val="false"/>
          <w:i w:val="false"/>
          <w:color w:val="000000"/>
          <w:sz w:val="28"/>
        </w:rPr>
        <w:t>
      46. From the date of receipt of the proposal, the working body (service provider) shall, within three (3) working days:</w:t>
      </w:r>
    </w:p>
    <w:p>
      <w:pPr>
        <w:spacing w:after="0"/>
        <w:ind w:left="0"/>
        <w:jc w:val="both"/>
      </w:pPr>
      <w:r>
        <w:rPr>
          <w:rFonts w:ascii="Times New Roman"/>
          <w:b w:val="false"/>
          <w:i w:val="false"/>
          <w:color w:val="000000"/>
          <w:sz w:val="28"/>
        </w:rPr>
        <w:t xml:space="preserve">
      1) registration of the proposal in the State subsidy information center (hereinafter referred to as SSIS); </w:t>
      </w:r>
    </w:p>
    <w:p>
      <w:pPr>
        <w:spacing w:after="0"/>
        <w:ind w:left="0"/>
        <w:jc w:val="both"/>
      </w:pPr>
      <w:r>
        <w:rPr>
          <w:rFonts w:ascii="Times New Roman"/>
          <w:b w:val="false"/>
          <w:i w:val="false"/>
          <w:color w:val="000000"/>
          <w:sz w:val="28"/>
        </w:rPr>
        <w:t>
      2) checking the compliance of the proposal with the conditions of subsidies established by these Rules, including checking the compliance of the loan agreement with the requirements to the loan agreement in accordance with Annex 3, to these Rules;</w:t>
      </w:r>
    </w:p>
    <w:p>
      <w:pPr>
        <w:spacing w:after="0"/>
        <w:ind w:left="0"/>
        <w:jc w:val="both"/>
      </w:pPr>
      <w:r>
        <w:rPr>
          <w:rFonts w:ascii="Times New Roman"/>
          <w:b w:val="false"/>
          <w:i w:val="false"/>
          <w:color w:val="000000"/>
          <w:sz w:val="28"/>
        </w:rPr>
        <w:t>
      3) adoption and execution of a decision on the proposal, and notification of the borrower (service recipient) and the financial institution about this.</w:t>
      </w:r>
    </w:p>
    <w:p>
      <w:pPr>
        <w:spacing w:after="0"/>
        <w:ind w:left="0"/>
        <w:jc w:val="both"/>
      </w:pPr>
      <w:r>
        <w:rPr>
          <w:rFonts w:ascii="Times New Roman"/>
          <w:b w:val="false"/>
          <w:i w:val="false"/>
          <w:color w:val="000000"/>
          <w:sz w:val="28"/>
        </w:rPr>
        <w:t>
      47. The decision of the working body (service provider) shall be signed by the EDS of the first head of the working body (service provider) or an individual replacing him.</w:t>
      </w:r>
    </w:p>
    <w:p>
      <w:pPr>
        <w:spacing w:after="0"/>
        <w:ind w:left="0"/>
        <w:jc w:val="both"/>
      </w:pPr>
      <w:r>
        <w:rPr>
          <w:rFonts w:ascii="Times New Roman"/>
          <w:b w:val="false"/>
          <w:i w:val="false"/>
          <w:color w:val="000000"/>
          <w:sz w:val="28"/>
        </w:rPr>
        <w:t>
      48. An application for subsidy by a financial institution shall be submitted through an "e-government" web portal.</w:t>
      </w:r>
    </w:p>
    <w:p>
      <w:pPr>
        <w:spacing w:after="0"/>
        <w:ind w:left="0"/>
        <w:jc w:val="both"/>
      </w:pPr>
      <w:r>
        <w:rPr>
          <w:rFonts w:ascii="Times New Roman"/>
          <w:b w:val="false"/>
          <w:i w:val="false"/>
          <w:color w:val="000000"/>
          <w:sz w:val="28"/>
        </w:rPr>
        <w:t>
      Information interaction of the web portal "e-government" and SSIS shall be carried out in accordance with Article 43, of the Law of the Republic of Kazakhstan "On informatization."</w:t>
      </w:r>
    </w:p>
    <w:p>
      <w:pPr>
        <w:spacing w:after="0"/>
        <w:ind w:left="0"/>
        <w:jc w:val="both"/>
      </w:pPr>
      <w:r>
        <w:rPr>
          <w:rFonts w:ascii="Times New Roman"/>
          <w:b w:val="false"/>
          <w:i w:val="false"/>
          <w:color w:val="000000"/>
          <w:sz w:val="28"/>
        </w:rPr>
        <w:t>
      The borrower (service recipient) and the financial institution shall have personal accounts in the SSIS confirmed as a result of the information interaction of the SSIS with the state databases "Legal entities" or "Individuals."</w:t>
      </w:r>
    </w:p>
    <w:p>
      <w:pPr>
        <w:spacing w:after="0"/>
        <w:ind w:left="0"/>
        <w:jc w:val="both"/>
      </w:pPr>
      <w:r>
        <w:rPr>
          <w:rFonts w:ascii="Times New Roman"/>
          <w:b w:val="false"/>
          <w:i w:val="false"/>
          <w:color w:val="000000"/>
          <w:sz w:val="28"/>
        </w:rPr>
        <w:t>
      The presence of a personal account in the SSIS shall allow the borrower (service recipient) and the financial institution to independently register the application in the SSIS, in this case, the application shall not be required, and it shall be considered submitted from the moment of such registration.</w:t>
      </w:r>
    </w:p>
    <w:p>
      <w:pPr>
        <w:spacing w:after="0"/>
        <w:ind w:left="0"/>
        <w:jc w:val="both"/>
      </w:pPr>
      <w:r>
        <w:rPr>
          <w:rFonts w:ascii="Times New Roman"/>
          <w:b w:val="false"/>
          <w:i w:val="false"/>
          <w:color w:val="000000"/>
          <w:sz w:val="28"/>
        </w:rPr>
        <w:t>
      49. To open personal account in SSIS:</w:t>
      </w:r>
    </w:p>
    <w:p>
      <w:pPr>
        <w:spacing w:after="0"/>
        <w:ind w:left="0"/>
        <w:jc w:val="both"/>
      </w:pPr>
      <w:r>
        <w:rPr>
          <w:rFonts w:ascii="Times New Roman"/>
          <w:b w:val="false"/>
          <w:i w:val="false"/>
          <w:color w:val="000000"/>
          <w:sz w:val="28"/>
        </w:rPr>
        <w:t>
      1) the borrower (service recipient) and the financial institution must have the EDS;</w:t>
      </w:r>
    </w:p>
    <w:p>
      <w:pPr>
        <w:spacing w:after="0"/>
        <w:ind w:left="0"/>
        <w:jc w:val="both"/>
      </w:pPr>
      <w:r>
        <w:rPr>
          <w:rFonts w:ascii="Times New Roman"/>
          <w:b w:val="false"/>
          <w:i w:val="false"/>
          <w:color w:val="000000"/>
          <w:sz w:val="28"/>
        </w:rPr>
        <w:t>
      2) the working body (service provider) annually shall send to the Ministry updated lists of employees with EDS.</w:t>
      </w:r>
    </w:p>
    <w:p>
      <w:pPr>
        <w:spacing w:after="0"/>
        <w:ind w:left="0"/>
        <w:jc w:val="both"/>
      </w:pPr>
      <w:r>
        <w:rPr>
          <w:rFonts w:ascii="Times New Roman"/>
          <w:b w:val="false"/>
          <w:i w:val="false"/>
          <w:color w:val="000000"/>
          <w:sz w:val="28"/>
        </w:rPr>
        <w:t>
      50. For registration when opening personal accounts, the borrower (service recipient) and the financial institution shall indicate the following information:</w:t>
      </w:r>
    </w:p>
    <w:p>
      <w:pPr>
        <w:spacing w:after="0"/>
        <w:ind w:left="0"/>
        <w:jc w:val="both"/>
      </w:pPr>
      <w:r>
        <w:rPr>
          <w:rFonts w:ascii="Times New Roman"/>
          <w:b w:val="false"/>
          <w:i w:val="false"/>
          <w:color w:val="000000"/>
          <w:sz w:val="28"/>
        </w:rPr>
        <w:t>
      1) for individuals: IIN, surname, name and patronymic (if any);</w:t>
      </w:r>
    </w:p>
    <w:p>
      <w:pPr>
        <w:spacing w:after="0"/>
        <w:ind w:left="0"/>
        <w:jc w:val="both"/>
      </w:pPr>
      <w:r>
        <w:rPr>
          <w:rFonts w:ascii="Times New Roman"/>
          <w:b w:val="false"/>
          <w:i w:val="false"/>
          <w:color w:val="000000"/>
          <w:sz w:val="28"/>
        </w:rPr>
        <w:t>
      2) for legal entities: BIN, full name; surname, name and patronymic (if any) and IIN of the first manager;</w:t>
      </w:r>
    </w:p>
    <w:p>
      <w:pPr>
        <w:spacing w:after="0"/>
        <w:ind w:left="0"/>
        <w:jc w:val="both"/>
      </w:pPr>
      <w:r>
        <w:rPr>
          <w:rFonts w:ascii="Times New Roman"/>
          <w:b w:val="false"/>
          <w:i w:val="false"/>
          <w:color w:val="000000"/>
          <w:sz w:val="28"/>
        </w:rPr>
        <w:t>
      3) for individual entrepreneurs, including in the form of joint entrepreneurship: IIN or BIN, surname, name and patronymic (if any);</w:t>
      </w:r>
    </w:p>
    <w:p>
      <w:pPr>
        <w:spacing w:after="0"/>
        <w:ind w:left="0"/>
        <w:jc w:val="both"/>
      </w:pPr>
      <w:r>
        <w:rPr>
          <w:rFonts w:ascii="Times New Roman"/>
          <w:b w:val="false"/>
          <w:i w:val="false"/>
          <w:color w:val="000000"/>
          <w:sz w:val="28"/>
        </w:rPr>
        <w:t>
      4) contact details (postal address, telephone, e-mail address);</w:t>
      </w:r>
    </w:p>
    <w:p>
      <w:pPr>
        <w:spacing w:after="0"/>
        <w:ind w:left="0"/>
        <w:jc w:val="both"/>
      </w:pPr>
      <w:r>
        <w:rPr>
          <w:rFonts w:ascii="Times New Roman"/>
          <w:b w:val="false"/>
          <w:i w:val="false"/>
          <w:color w:val="000000"/>
          <w:sz w:val="28"/>
        </w:rPr>
        <w:t>
      5) details of the current account of the second level bank.</w:t>
      </w:r>
    </w:p>
    <w:p>
      <w:pPr>
        <w:spacing w:after="0"/>
        <w:ind w:left="0"/>
        <w:jc w:val="both"/>
      </w:pPr>
      <w:r>
        <w:rPr>
          <w:rFonts w:ascii="Times New Roman"/>
          <w:b w:val="false"/>
          <w:i w:val="false"/>
          <w:color w:val="000000"/>
          <w:sz w:val="28"/>
        </w:rPr>
        <w:t>
      If the above data changes, the borrower (service recipient) and the financial institution within 3 (three) working days change the personal account data entered in the "personal account."</w:t>
      </w:r>
    </w:p>
    <w:p>
      <w:pPr>
        <w:spacing w:after="0"/>
        <w:ind w:left="0"/>
        <w:jc w:val="both"/>
      </w:pPr>
      <w:r>
        <w:rPr>
          <w:rFonts w:ascii="Times New Roman"/>
          <w:b w:val="false"/>
          <w:i w:val="false"/>
          <w:color w:val="000000"/>
          <w:sz w:val="28"/>
        </w:rPr>
        <w:t>
      51. Responsible executive of the working body (service provider) within 2 (two) working days from the date of receipt of the application for subsidies shall:</w:t>
      </w:r>
    </w:p>
    <w:p>
      <w:pPr>
        <w:spacing w:after="0"/>
        <w:ind w:left="0"/>
        <w:jc w:val="both"/>
      </w:pPr>
      <w:r>
        <w:rPr>
          <w:rFonts w:ascii="Times New Roman"/>
          <w:b w:val="false"/>
          <w:i w:val="false"/>
          <w:color w:val="000000"/>
          <w:sz w:val="28"/>
        </w:rPr>
        <w:t>
      1) confirm the acceptance of the application for subsidies by signing using the EDS;</w:t>
      </w:r>
    </w:p>
    <w:p>
      <w:pPr>
        <w:spacing w:after="0"/>
        <w:ind w:left="0"/>
        <w:jc w:val="both"/>
      </w:pPr>
      <w:r>
        <w:rPr>
          <w:rFonts w:ascii="Times New Roman"/>
          <w:b w:val="false"/>
          <w:i w:val="false"/>
          <w:color w:val="000000"/>
          <w:sz w:val="28"/>
        </w:rPr>
        <w:t>
      2) based on the results of registration of an application for subsidies, forms accounts for payment for the payment of subsidies in the SSIS, uploaded to the Treasury-client information system for transferring subsidies to a special bank account of a financial institution.</w:t>
      </w:r>
    </w:p>
    <w:p>
      <w:pPr>
        <w:spacing w:after="0"/>
        <w:ind w:left="0"/>
        <w:jc w:val="both"/>
      </w:pPr>
      <w:r>
        <w:rPr>
          <w:rFonts w:ascii="Times New Roman"/>
          <w:b w:val="false"/>
          <w:i w:val="false"/>
          <w:color w:val="000000"/>
          <w:sz w:val="28"/>
        </w:rPr>
        <w:t>
      52. The use of SSIS shall be allowed provided that the certification and positive results of testing such a system for compliance with information security requirements and ensuring it:</w:t>
      </w:r>
    </w:p>
    <w:p>
      <w:pPr>
        <w:spacing w:after="0"/>
        <w:ind w:left="0"/>
        <w:jc w:val="both"/>
      </w:pPr>
      <w:r>
        <w:rPr>
          <w:rFonts w:ascii="Times New Roman"/>
          <w:b w:val="false"/>
          <w:i w:val="false"/>
          <w:color w:val="000000"/>
          <w:sz w:val="28"/>
        </w:rPr>
        <w:t>
      1) information interaction with state databases "Legal Entities," "Individuals," "Information system of the unified state real estate cadaster," "IS Registry Office" and the web portal of "electronic government";</w:t>
      </w:r>
    </w:p>
    <w:p>
      <w:pPr>
        <w:spacing w:after="0"/>
        <w:ind w:left="0"/>
        <w:jc w:val="both"/>
      </w:pPr>
      <w:r>
        <w:rPr>
          <w:rFonts w:ascii="Times New Roman"/>
          <w:b w:val="false"/>
          <w:i w:val="false"/>
          <w:color w:val="000000"/>
          <w:sz w:val="28"/>
        </w:rPr>
        <w:t>
      2) online availability of information on the status of limits on the volume of subsidies;</w:t>
      </w:r>
    </w:p>
    <w:p>
      <w:pPr>
        <w:spacing w:after="0"/>
        <w:ind w:left="0"/>
        <w:jc w:val="both"/>
      </w:pPr>
      <w:r>
        <w:rPr>
          <w:rFonts w:ascii="Times New Roman"/>
          <w:b w:val="false"/>
          <w:i w:val="false"/>
          <w:color w:val="000000"/>
          <w:sz w:val="28"/>
        </w:rPr>
        <w:t>
      3) placement in the SSIS of an announcement on the suspension of accepting applications for subsidies;</w:t>
      </w:r>
    </w:p>
    <w:p>
      <w:pPr>
        <w:spacing w:after="0"/>
        <w:ind w:left="0"/>
        <w:jc w:val="both"/>
      </w:pPr>
      <w:r>
        <w:rPr>
          <w:rFonts w:ascii="Times New Roman"/>
          <w:b w:val="false"/>
          <w:i w:val="false"/>
          <w:color w:val="000000"/>
          <w:sz w:val="28"/>
        </w:rPr>
        <w:t>
      4) submission through the web portal of proposals, applications for subsidies and notifications signed by the EDS;</w:t>
      </w:r>
    </w:p>
    <w:p>
      <w:pPr>
        <w:spacing w:after="0"/>
        <w:ind w:left="0"/>
        <w:jc w:val="both"/>
      </w:pPr>
      <w:r>
        <w:rPr>
          <w:rFonts w:ascii="Times New Roman"/>
          <w:b w:val="false"/>
          <w:i w:val="false"/>
          <w:color w:val="000000"/>
          <w:sz w:val="28"/>
        </w:rPr>
        <w:t>
      5) formation of decisions of the working body (service provider) in electronic form and their signing by the EDS;</w:t>
      </w:r>
    </w:p>
    <w:p>
      <w:pPr>
        <w:spacing w:after="0"/>
        <w:ind w:left="0"/>
        <w:jc w:val="both"/>
      </w:pPr>
      <w:r>
        <w:rPr>
          <w:rFonts w:ascii="Times New Roman"/>
          <w:b w:val="false"/>
          <w:i w:val="false"/>
          <w:color w:val="000000"/>
          <w:sz w:val="28"/>
        </w:rPr>
        <w:t>
      6) conclusion in the SSIS of a subsidy agreement or an additional agreement to a subsidy agreement in electronic form and their signing of the EDS;</w:t>
      </w:r>
    </w:p>
    <w:p>
      <w:pPr>
        <w:spacing w:after="0"/>
        <w:ind w:left="0"/>
        <w:jc w:val="both"/>
      </w:pPr>
      <w:r>
        <w:rPr>
          <w:rFonts w:ascii="Times New Roman"/>
          <w:b w:val="false"/>
          <w:i w:val="false"/>
          <w:color w:val="000000"/>
          <w:sz w:val="28"/>
        </w:rPr>
        <w:t>
      7) formation of an account payable for the payment of a subsidy to the treasury authorities for transferring the subsidy to the bank account of the borrower (service recipient).</w:t>
      </w:r>
    </w:p>
    <w:p>
      <w:pPr>
        <w:spacing w:after="0"/>
        <w:ind w:left="0"/>
        <w:jc w:val="both"/>
      </w:pPr>
      <w:r>
        <w:rPr>
          <w:rFonts w:ascii="Times New Roman"/>
          <w:b w:val="false"/>
          <w:i w:val="false"/>
          <w:color w:val="000000"/>
          <w:sz w:val="28"/>
        </w:rPr>
        <w:t>
      53. In case of failure of the SSIS containing the necessary information for the issuance of a subsidy, the working body (service provider) immediately notifies the Ministry of the situation that has arisen and shall proceed to eliminate it.</w:t>
      </w:r>
    </w:p>
    <w:p>
      <w:pPr>
        <w:spacing w:after="0"/>
        <w:ind w:left="0"/>
        <w:jc w:val="both"/>
      </w:pPr>
      <w:r>
        <w:rPr>
          <w:rFonts w:ascii="Times New Roman"/>
          <w:b w:val="false"/>
          <w:i w:val="false"/>
          <w:color w:val="000000"/>
          <w:sz w:val="28"/>
        </w:rPr>
        <w:t>
      At the same time, after the elimination of the failure, the Ministry within 3 (three) working days shall draw up a protocol on the technical problem and places it in the SSIS.</w:t>
      </w:r>
    </w:p>
    <w:p>
      <w:pPr>
        <w:spacing w:after="0"/>
        <w:ind w:left="0"/>
        <w:jc w:val="both"/>
      </w:pPr>
      <w:r>
        <w:rPr>
          <w:rFonts w:ascii="Times New Roman"/>
          <w:b w:val="false"/>
          <w:i w:val="false"/>
          <w:color w:val="000000"/>
          <w:sz w:val="28"/>
        </w:rPr>
        <w:t>
      54. When considering an application in electronic form, the activities provided for in paragraphs 20, 22, 25, 28, 30, 34, 35, 36, 37, 41, 42 and 43 of these Rules shall be carried out in the SSIS.</w:t>
      </w:r>
    </w:p>
    <w:p>
      <w:pPr>
        <w:spacing w:after="0"/>
        <w:ind w:left="0"/>
        <w:jc w:val="left"/>
      </w:pPr>
      <w:r>
        <w:rPr>
          <w:rFonts w:ascii="Times New Roman"/>
          <w:b/>
          <w:i w:val="false"/>
          <w:color w:val="000000"/>
        </w:rPr>
        <w:t xml:space="preserve"> Chapter 5. Procedure for consideration of proposals in paper form </w:t>
      </w:r>
    </w:p>
    <w:p>
      <w:pPr>
        <w:spacing w:after="0"/>
        <w:ind w:left="0"/>
        <w:jc w:val="both"/>
      </w:pPr>
      <w:r>
        <w:rPr>
          <w:rFonts w:ascii="Times New Roman"/>
          <w:b w:val="false"/>
          <w:i w:val="false"/>
          <w:color w:val="000000"/>
          <w:sz w:val="28"/>
        </w:rPr>
        <w:t>
      55. For subsidizing in paper form, a financial institution or a borrower (service recipient) shall submit the following documents to the State corporation for transfer to the working body (service provider):</w:t>
      </w:r>
    </w:p>
    <w:p>
      <w:pPr>
        <w:spacing w:after="0"/>
        <w:ind w:left="0"/>
        <w:jc w:val="both"/>
      </w:pPr>
      <w:r>
        <w:rPr>
          <w:rFonts w:ascii="Times New Roman"/>
          <w:b w:val="false"/>
          <w:i w:val="false"/>
          <w:color w:val="000000"/>
          <w:sz w:val="28"/>
        </w:rPr>
        <w:t>
      1) proposals with a copy of the loan agreement with the repayment schedule attached;</w:t>
      </w:r>
    </w:p>
    <w:p>
      <w:pPr>
        <w:spacing w:after="0"/>
        <w:ind w:left="0"/>
        <w:jc w:val="both"/>
      </w:pPr>
      <w:r>
        <w:rPr>
          <w:rFonts w:ascii="Times New Roman"/>
          <w:b w:val="false"/>
          <w:i w:val="false"/>
          <w:color w:val="000000"/>
          <w:sz w:val="28"/>
        </w:rPr>
        <w:t>
      2) draft updated repayment schedule with calculations of subsidized or non-subsidized parts of the remuneration rate (with calculations of subsidized or non-subsidized parts of the rate sent to the working body (service provider));</w:t>
      </w:r>
    </w:p>
    <w:p>
      <w:pPr>
        <w:spacing w:after="0"/>
        <w:ind w:left="0"/>
        <w:jc w:val="both"/>
      </w:pPr>
      <w:r>
        <w:rPr>
          <w:rFonts w:ascii="Times New Roman"/>
          <w:b w:val="false"/>
          <w:i w:val="false"/>
          <w:color w:val="000000"/>
          <w:sz w:val="28"/>
        </w:rPr>
        <w:t>
      3) an extract from the loan account of the borrower (service recipient) on obtaining a loan (for second-tier banks) or a document confirming the transfer of the loan/transfer of the leased item.</w:t>
      </w:r>
    </w:p>
    <w:p>
      <w:pPr>
        <w:spacing w:after="0"/>
        <w:ind w:left="0"/>
        <w:jc w:val="both"/>
      </w:pPr>
      <w:r>
        <w:rPr>
          <w:rFonts w:ascii="Times New Roman"/>
          <w:b w:val="false"/>
          <w:i w:val="false"/>
          <w:color w:val="000000"/>
          <w:sz w:val="28"/>
        </w:rPr>
        <w:t>
      56. From the date of receipt of the proposal, the working body (service provider) shall, within three (3) working days:</w:t>
      </w:r>
    </w:p>
    <w:p>
      <w:pPr>
        <w:spacing w:after="0"/>
        <w:ind w:left="0"/>
        <w:jc w:val="both"/>
      </w:pPr>
      <w:r>
        <w:rPr>
          <w:rFonts w:ascii="Times New Roman"/>
          <w:b w:val="false"/>
          <w:i w:val="false"/>
          <w:color w:val="000000"/>
          <w:sz w:val="28"/>
        </w:rPr>
        <w:t>
      1) checking the compliance of the proposal with the conditions of subsidies established by these Rules, including checking the compliance of the loan agreement with the requirements to the loan agreement in accordance with Annex 3 to these Rules;</w:t>
      </w:r>
    </w:p>
    <w:p>
      <w:pPr>
        <w:spacing w:after="0"/>
        <w:ind w:left="0"/>
        <w:jc w:val="both"/>
      </w:pPr>
      <w:r>
        <w:rPr>
          <w:rFonts w:ascii="Times New Roman"/>
          <w:b w:val="false"/>
          <w:i w:val="false"/>
          <w:color w:val="000000"/>
          <w:sz w:val="28"/>
        </w:rPr>
        <w:t>
      2) drawing up a decision on compliance or non-compliance with the terms of these Rules and notifying the borrower (service recipient) and the financial institution to the Rules.</w:t>
      </w:r>
    </w:p>
    <w:p>
      <w:pPr>
        <w:spacing w:after="0"/>
        <w:ind w:left="0"/>
        <w:jc w:val="both"/>
      </w:pPr>
      <w:r>
        <w:rPr>
          <w:rFonts w:ascii="Times New Roman"/>
          <w:b w:val="false"/>
          <w:i w:val="false"/>
          <w:color w:val="000000"/>
          <w:sz w:val="28"/>
        </w:rPr>
        <w:t>
      57. The responsible executive of the working body (service provider) within 2 (two) working days, from the date of the decision to refuse to approve the proposal through the State Corporation, shall notify the financial institution or the borrower (service recipient) in writing.</w:t>
      </w:r>
    </w:p>
    <w:p>
      <w:pPr>
        <w:spacing w:after="0"/>
        <w:ind w:left="0"/>
        <w:jc w:val="both"/>
      </w:pPr>
      <w:r>
        <w:rPr>
          <w:rFonts w:ascii="Times New Roman"/>
          <w:b w:val="false"/>
          <w:i w:val="false"/>
          <w:color w:val="000000"/>
          <w:sz w:val="28"/>
        </w:rPr>
        <w:t>
      58. The executive officer of the working body (service provider), after receiving an application for subsidizing a financial institution, shall check the compliance of the amount of the application for transferring to the borrower subsidy schedule within 3 (three) working days.</w:t>
      </w:r>
    </w:p>
    <w:p>
      <w:pPr>
        <w:spacing w:after="0"/>
        <w:ind w:left="0"/>
        <w:jc w:val="both"/>
      </w:pPr>
      <w:r>
        <w:rPr>
          <w:rFonts w:ascii="Times New Roman"/>
          <w:b w:val="false"/>
          <w:i w:val="false"/>
          <w:color w:val="000000"/>
          <w:sz w:val="28"/>
        </w:rPr>
        <w:t>
      59. The executive officer of the working body (service provider) shall send the relevant invoices for payment to the treasury authorities within one (1) working day after checking the application for subsidies.</w:t>
      </w:r>
    </w:p>
    <w:p>
      <w:pPr>
        <w:spacing w:after="0"/>
        <w:ind w:left="0"/>
        <w:jc w:val="both"/>
      </w:pPr>
      <w:r>
        <w:rPr>
          <w:rFonts w:ascii="Times New Roman"/>
          <w:b w:val="false"/>
          <w:i w:val="false"/>
          <w:color w:val="000000"/>
          <w:sz w:val="28"/>
        </w:rPr>
        <w:t>
      60. Executive officer of the working body (service provider) within 15 (fifteen) working days from the date of making a decision on the application or introduction of amendments to the terms of the current loan agreement (rate of remuneration, terms of payment of remuneration, provision of deferral for payment of principal and (or) remuneration) shall enter data on the application into the SSIS indicating the name of the borrower, the number and date of the loan agreement, the loan amount, the term of the loan agreement, the period of subsidy, the purpose of the loan, the percentage of the subsidized interest rate, the total number of subsidies, the amount of remuneration for the entire term of the loan agreement (total, subsidized, paid by the borrower), dynamics of changes in principal, with attachment in electronic format "PDF (Portable Document Format) "scanned copies of its decision, signed subsidy agreement and subsidy schedules certified by the seal of the working body (service provider).</w:t>
      </w:r>
    </w:p>
    <w:p>
      <w:pPr>
        <w:spacing w:after="0"/>
        <w:ind w:left="0"/>
        <w:jc w:val="both"/>
      </w:pPr>
      <w:r>
        <w:rPr>
          <w:rFonts w:ascii="Times New Roman"/>
          <w:b w:val="false"/>
          <w:i w:val="false"/>
          <w:color w:val="000000"/>
          <w:sz w:val="28"/>
        </w:rPr>
        <w:t>
      61. When considering an application through the State Corporation, the activities provided for in paragraphs 20, 22, 25, 28, 30, 34, 35, 36, 37, 41, 42 and 43 of these Rules shall be carried out in paper form.</w:t>
      </w:r>
    </w:p>
    <w:p>
      <w:pPr>
        <w:spacing w:after="0"/>
        <w:ind w:left="0"/>
        <w:jc w:val="left"/>
      </w:pPr>
      <w:r>
        <w:rPr>
          <w:rFonts w:ascii="Times New Roman"/>
          <w:b/>
          <w:i w:val="false"/>
          <w:color w:val="000000"/>
        </w:rPr>
        <w:t xml:space="preserve">  Chapter 6. Conditions for subsidizing interest rates when lending to agro-industrial entities for spring field and harvesting</w:t>
      </w:r>
    </w:p>
    <w:p>
      <w:pPr>
        <w:spacing w:after="0"/>
        <w:ind w:left="0"/>
        <w:jc w:val="both"/>
      </w:pPr>
      <w:r>
        <w:rPr>
          <w:rFonts w:ascii="Times New Roman"/>
          <w:b w:val="false"/>
          <w:i w:val="false"/>
          <w:color w:val="000000"/>
          <w:sz w:val="28"/>
        </w:rPr>
        <w:t>
      62. Subsidization of remuneration rates for lending to entities of the agro-industrial complex for loans issued for spring field and harvesting work shall be carried out at the expense of regional budgets under a separate budget program.</w:t>
      </w:r>
    </w:p>
    <w:p>
      <w:pPr>
        <w:spacing w:after="0"/>
        <w:ind w:left="0"/>
        <w:jc w:val="both"/>
      </w:pPr>
      <w:r>
        <w:rPr>
          <w:rFonts w:ascii="Times New Roman"/>
          <w:b w:val="false"/>
          <w:i w:val="false"/>
          <w:color w:val="000000"/>
          <w:sz w:val="28"/>
        </w:rPr>
        <w:t>
      63. Subsidies shall be carried out under loan agreements issued by a financial institution (service recipient) to the borrower for spring field and harvesting by transferring the total amount of subsidies directly to the financial institution.</w:t>
      </w:r>
    </w:p>
    <w:p>
      <w:pPr>
        <w:spacing w:after="0"/>
        <w:ind w:left="0"/>
        <w:jc w:val="both"/>
      </w:pPr>
      <w:r>
        <w:rPr>
          <w:rFonts w:ascii="Times New Roman"/>
          <w:b w:val="false"/>
          <w:i w:val="false"/>
          <w:color w:val="000000"/>
          <w:sz w:val="28"/>
        </w:rPr>
        <w:t>
      64. The volume of transferred subsidies for financial institutions (service recipients) shall be 15% of the volume of lending to the agro-industrial complex for spring field and harvesting.</w:t>
      </w:r>
    </w:p>
    <w:p>
      <w:pPr>
        <w:spacing w:after="0"/>
        <w:ind w:left="0"/>
        <w:jc w:val="both"/>
      </w:pPr>
      <w:r>
        <w:rPr>
          <w:rFonts w:ascii="Times New Roman"/>
          <w:b w:val="false"/>
          <w:i w:val="false"/>
          <w:color w:val="000000"/>
          <w:sz w:val="28"/>
        </w:rPr>
        <w:t>
      For banks of the second level, the remuneration rate for calculating and receiving subsidy amounts shall be 15% per annum.</w:t>
      </w:r>
    </w:p>
    <w:p>
      <w:pPr>
        <w:spacing w:after="0"/>
        <w:ind w:left="0"/>
        <w:jc w:val="both"/>
      </w:pPr>
      <w:r>
        <w:rPr>
          <w:rFonts w:ascii="Times New Roman"/>
          <w:b w:val="false"/>
          <w:i w:val="false"/>
          <w:color w:val="000000"/>
          <w:sz w:val="28"/>
        </w:rPr>
        <w:t>
      65. Under loan agreements issued by a financial institution (service recipient) to a borrower for spring field and harvesting work, the final nominal interest rate shall be 5 (five)% per annum.</w:t>
      </w:r>
    </w:p>
    <w:p>
      <w:pPr>
        <w:spacing w:after="0"/>
        <w:ind w:left="0"/>
        <w:jc w:val="both"/>
      </w:pPr>
      <w:r>
        <w:rPr>
          <w:rFonts w:ascii="Times New Roman"/>
          <w:b w:val="false"/>
          <w:i w:val="false"/>
          <w:color w:val="000000"/>
          <w:sz w:val="28"/>
        </w:rPr>
        <w:t>
      66. Limits for subsidizing loan agreements for spring field and harvesting work between financial institutions (service recipients) shall be established by local executive bodies in advance agreement with the Ministry.</w:t>
      </w:r>
    </w:p>
    <w:p>
      <w:pPr>
        <w:spacing w:after="0"/>
        <w:ind w:left="0"/>
        <w:jc w:val="both"/>
      </w:pPr>
      <w:r>
        <w:rPr>
          <w:rFonts w:ascii="Times New Roman"/>
          <w:b w:val="false"/>
          <w:i w:val="false"/>
          <w:color w:val="000000"/>
          <w:sz w:val="28"/>
        </w:rPr>
        <w:t>
      67. Subsidization shall be carried out under a loan agreement for spring field and harvesting work that shall meet the requirements for a loan agreement for spring field and harvesting work in accordance with Annex 11 to these Rules.</w:t>
      </w:r>
    </w:p>
    <w:p>
      <w:pPr>
        <w:spacing w:after="0"/>
        <w:ind w:left="0"/>
        <w:jc w:val="both"/>
      </w:pPr>
      <w:r>
        <w:rPr>
          <w:rFonts w:ascii="Times New Roman"/>
          <w:b w:val="false"/>
          <w:i w:val="false"/>
          <w:color w:val="000000"/>
          <w:sz w:val="28"/>
        </w:rPr>
        <w:t>
      68. Subsidies received in advance under a loan agreement for spring field and harvesting work shall be used for the entire duration of its validity.</w:t>
      </w:r>
    </w:p>
    <w:p>
      <w:pPr>
        <w:spacing w:after="0"/>
        <w:ind w:left="0"/>
        <w:jc w:val="both"/>
      </w:pPr>
      <w:r>
        <w:rPr>
          <w:rFonts w:ascii="Times New Roman"/>
          <w:b w:val="false"/>
          <w:i w:val="false"/>
          <w:color w:val="000000"/>
          <w:sz w:val="28"/>
        </w:rPr>
        <w:t>
      69. An application for subsidies when lending to subjects of the agro-industrial complex for spring field and harvesting work shall be submitted by a financial institution (service recipient) in electronic form.</w:t>
      </w:r>
    </w:p>
    <w:p>
      <w:pPr>
        <w:spacing w:after="0"/>
        <w:ind w:left="0"/>
        <w:jc w:val="both"/>
      </w:pPr>
      <w:r>
        <w:rPr>
          <w:rFonts w:ascii="Times New Roman"/>
          <w:b w:val="false"/>
          <w:i w:val="false"/>
          <w:color w:val="000000"/>
          <w:sz w:val="28"/>
        </w:rPr>
        <w:t>
      70. Subsidies under this chapter shall include the following processes:</w:t>
      </w:r>
    </w:p>
    <w:p>
      <w:pPr>
        <w:spacing w:after="0"/>
        <w:ind w:left="0"/>
        <w:jc w:val="both"/>
      </w:pPr>
      <w:r>
        <w:rPr>
          <w:rFonts w:ascii="Times New Roman"/>
          <w:b w:val="false"/>
          <w:i w:val="false"/>
          <w:color w:val="000000"/>
          <w:sz w:val="28"/>
        </w:rPr>
        <w:t>
      1) acceptance of the proposal of the financial institution (service recipient);</w:t>
      </w:r>
    </w:p>
    <w:p>
      <w:pPr>
        <w:spacing w:after="0"/>
        <w:ind w:left="0"/>
        <w:jc w:val="both"/>
      </w:pPr>
      <w:r>
        <w:rPr>
          <w:rFonts w:ascii="Times New Roman"/>
          <w:b w:val="false"/>
          <w:i w:val="false"/>
          <w:color w:val="000000"/>
          <w:sz w:val="28"/>
        </w:rPr>
        <w:t>
      2) conclusion of an agreement for subsidizing a financial institution (service recipient);</w:t>
      </w:r>
    </w:p>
    <w:p>
      <w:pPr>
        <w:spacing w:after="0"/>
        <w:ind w:left="0"/>
        <w:jc w:val="both"/>
      </w:pPr>
      <w:r>
        <w:rPr>
          <w:rFonts w:ascii="Times New Roman"/>
          <w:b w:val="false"/>
          <w:i w:val="false"/>
          <w:color w:val="000000"/>
          <w:sz w:val="28"/>
        </w:rPr>
        <w:t>
      3) submission by a financial institution (service recipient) of an application for subsidies when lending to subjects of the agro-industrial complex for spring field and harvesting;</w:t>
      </w:r>
    </w:p>
    <w:p>
      <w:pPr>
        <w:spacing w:after="0"/>
        <w:ind w:left="0"/>
        <w:jc w:val="both"/>
      </w:pPr>
      <w:r>
        <w:rPr>
          <w:rFonts w:ascii="Times New Roman"/>
          <w:b w:val="false"/>
          <w:i w:val="false"/>
          <w:color w:val="000000"/>
          <w:sz w:val="28"/>
        </w:rPr>
        <w:t>
      4) payment of subsidies;</w:t>
      </w:r>
    </w:p>
    <w:p>
      <w:pPr>
        <w:spacing w:after="0"/>
        <w:ind w:left="0"/>
        <w:jc w:val="both"/>
      </w:pPr>
      <w:r>
        <w:rPr>
          <w:rFonts w:ascii="Times New Roman"/>
          <w:b w:val="false"/>
          <w:i w:val="false"/>
          <w:color w:val="000000"/>
          <w:sz w:val="28"/>
        </w:rPr>
        <w:t>
      5) amendment of the agreement for subsidizing a financial institution (service recipient);</w:t>
      </w:r>
    </w:p>
    <w:p>
      <w:pPr>
        <w:spacing w:after="0"/>
        <w:ind w:left="0"/>
        <w:jc w:val="both"/>
      </w:pPr>
      <w:r>
        <w:rPr>
          <w:rFonts w:ascii="Times New Roman"/>
          <w:b w:val="false"/>
          <w:i w:val="false"/>
          <w:color w:val="000000"/>
          <w:sz w:val="28"/>
        </w:rPr>
        <w:t>
      6) termination of the agreement on subsidizing the financial institution (service recipient).</w:t>
      </w:r>
    </w:p>
    <w:p>
      <w:pPr>
        <w:spacing w:after="0"/>
        <w:ind w:left="0"/>
        <w:jc w:val="both"/>
      </w:pPr>
      <w:r>
        <w:rPr>
          <w:rFonts w:ascii="Times New Roman"/>
          <w:b w:val="false"/>
          <w:i w:val="false"/>
          <w:color w:val="000000"/>
          <w:sz w:val="28"/>
        </w:rPr>
        <w:t xml:space="preserve">
      71. Acceptance of proposals of the financial institution (service recipient) shall be carried out at the location (legal address) of the working body through the web portal "electronic government" in electronic form. </w:t>
      </w:r>
    </w:p>
    <w:p>
      <w:pPr>
        <w:spacing w:after="0"/>
        <w:ind w:left="0"/>
        <w:jc w:val="both"/>
      </w:pPr>
      <w:r>
        <w:rPr>
          <w:rFonts w:ascii="Times New Roman"/>
          <w:b w:val="false"/>
          <w:i w:val="false"/>
          <w:color w:val="000000"/>
          <w:sz w:val="28"/>
        </w:rPr>
        <w:t>
      72. The proposal of the financial institution (service recipient) when lending for spring field and harvesting work shall be submitted in accordance with the form in Annex 12 to these Rules, taking into account the established limits specified in paragraph 66 of these Rules.</w:t>
      </w:r>
    </w:p>
    <w:p>
      <w:pPr>
        <w:spacing w:after="0"/>
        <w:ind w:left="0"/>
        <w:jc w:val="both"/>
      </w:pPr>
      <w:r>
        <w:rPr>
          <w:rFonts w:ascii="Times New Roman"/>
          <w:b w:val="false"/>
          <w:i w:val="false"/>
          <w:color w:val="000000"/>
          <w:sz w:val="28"/>
        </w:rPr>
        <w:t>
      73. Proposals of financial institutions (service recipients) shall be considered by the working body (service provider) in order of priority according to the date and time of receipt of the proposal.</w:t>
      </w:r>
    </w:p>
    <w:p>
      <w:pPr>
        <w:spacing w:after="0"/>
        <w:ind w:left="0"/>
        <w:jc w:val="both"/>
      </w:pPr>
      <w:r>
        <w:rPr>
          <w:rFonts w:ascii="Times New Roman"/>
          <w:b w:val="false"/>
          <w:i w:val="false"/>
          <w:color w:val="000000"/>
          <w:sz w:val="28"/>
        </w:rPr>
        <w:t>
      From the date of receipt of the financial institution's (service recipient's) proposal, the working body (service provider) shall, within three (3) working days:</w:t>
      </w:r>
    </w:p>
    <w:p>
      <w:pPr>
        <w:spacing w:after="0"/>
        <w:ind w:left="0"/>
        <w:jc w:val="both"/>
      </w:pPr>
      <w:r>
        <w:rPr>
          <w:rFonts w:ascii="Times New Roman"/>
          <w:b w:val="false"/>
          <w:i w:val="false"/>
          <w:color w:val="000000"/>
          <w:sz w:val="28"/>
        </w:rPr>
        <w:t>
      1) checking the compliance of the proposal of the financial institution (service recipient) with the conditions of subsidies established by these Rules;</w:t>
      </w:r>
    </w:p>
    <w:p>
      <w:pPr>
        <w:spacing w:after="0"/>
        <w:ind w:left="0"/>
        <w:jc w:val="both"/>
      </w:pPr>
      <w:r>
        <w:rPr>
          <w:rFonts w:ascii="Times New Roman"/>
          <w:b w:val="false"/>
          <w:i w:val="false"/>
          <w:color w:val="000000"/>
          <w:sz w:val="28"/>
        </w:rPr>
        <w:t>
      2) adoption and execution of a decision on the proposal of a financial institution (service recipient), and notification of this financial institution (service recipient).</w:t>
      </w:r>
    </w:p>
    <w:p>
      <w:pPr>
        <w:spacing w:after="0"/>
        <w:ind w:left="0"/>
        <w:jc w:val="both"/>
      </w:pPr>
      <w:r>
        <w:rPr>
          <w:rFonts w:ascii="Times New Roman"/>
          <w:b w:val="false"/>
          <w:i w:val="false"/>
          <w:color w:val="000000"/>
          <w:sz w:val="28"/>
        </w:rPr>
        <w:t>
      74. The decision of the working body (service provider) at the suggestion of the financial institution (service recipient) shall include:</w:t>
      </w:r>
    </w:p>
    <w:p>
      <w:pPr>
        <w:spacing w:after="0"/>
        <w:ind w:left="0"/>
        <w:jc w:val="both"/>
      </w:pPr>
      <w:r>
        <w:rPr>
          <w:rFonts w:ascii="Times New Roman"/>
          <w:b w:val="false"/>
          <w:i w:val="false"/>
          <w:color w:val="000000"/>
          <w:sz w:val="28"/>
        </w:rPr>
        <w:t>
      name and location (legal address) of the financial institution (service recipient), according to the proposal, according to which it has been decided to conclude/refuse to conclude an agreement on subsidizing the financial institution (service recipient) and, in case of refusal, a list of reasons for such refusal;</w:t>
      </w:r>
    </w:p>
    <w:p>
      <w:pPr>
        <w:spacing w:after="0"/>
        <w:ind w:left="0"/>
        <w:jc w:val="both"/>
      </w:pPr>
      <w:r>
        <w:rPr>
          <w:rFonts w:ascii="Times New Roman"/>
          <w:b w:val="false"/>
          <w:i w:val="false"/>
          <w:color w:val="000000"/>
          <w:sz w:val="28"/>
        </w:rPr>
        <w:t>
      total subsidies.</w:t>
      </w:r>
    </w:p>
    <w:p>
      <w:pPr>
        <w:spacing w:after="0"/>
        <w:ind w:left="0"/>
        <w:jc w:val="both"/>
      </w:pPr>
      <w:r>
        <w:rPr>
          <w:rFonts w:ascii="Times New Roman"/>
          <w:b w:val="false"/>
          <w:i w:val="false"/>
          <w:color w:val="000000"/>
          <w:sz w:val="28"/>
        </w:rPr>
        <w:t>
      The decision of the working body (service provider) shall be signed by the EDS of the first head of the working body (service provider) or a person replacing him.</w:t>
      </w:r>
    </w:p>
    <w:p>
      <w:pPr>
        <w:spacing w:after="0"/>
        <w:ind w:left="0"/>
        <w:jc w:val="both"/>
      </w:pPr>
      <w:r>
        <w:rPr>
          <w:rFonts w:ascii="Times New Roman"/>
          <w:b w:val="false"/>
          <w:i w:val="false"/>
          <w:color w:val="000000"/>
          <w:sz w:val="28"/>
        </w:rPr>
        <w:t>
      75. The working body (service provider) shall conclude an agreement with the financial institution (service recipient) to subsidize the financial institution (service recipient) when lending to agro-industrial entities for spring field and harvesting in accordance with Annex 13 to these Rules.</w:t>
      </w:r>
    </w:p>
    <w:p>
      <w:pPr>
        <w:spacing w:after="0"/>
        <w:ind w:left="0"/>
        <w:jc w:val="both"/>
      </w:pPr>
      <w:r>
        <w:rPr>
          <w:rFonts w:ascii="Times New Roman"/>
          <w:b w:val="false"/>
          <w:i w:val="false"/>
          <w:color w:val="000000"/>
          <w:sz w:val="28"/>
        </w:rPr>
        <w:t>
      76. The financial institution (service recipient) within 10 (ten) working days after the conclusion of the subsidy agreement shall send an application for subsidies to the working body (service provider) when lending to agro-industrial entities for spring field and harvesting in the form in accordance with Annex 14 to these Rules to fulfill the requirements for the transfer of subsidies in advance payment in full.</w:t>
      </w:r>
    </w:p>
    <w:p>
      <w:pPr>
        <w:spacing w:after="0"/>
        <w:ind w:left="0"/>
        <w:jc w:val="both"/>
      </w:pPr>
      <w:r>
        <w:rPr>
          <w:rFonts w:ascii="Times New Roman"/>
          <w:b w:val="false"/>
          <w:i w:val="false"/>
          <w:color w:val="000000"/>
          <w:sz w:val="28"/>
        </w:rPr>
        <w:t>
      After the transfer of subsidies, the working body (service provider) shall send a notification to the financial institution (service recipient) about the transfer of the subsidy to the financial institution in the form in accordance with Annex 15 to these Rules, or a notification about the refusal to provide state services to the financial institution in the form in accordance with Annex 16 to these Rules.</w:t>
      </w:r>
    </w:p>
    <w:p>
      <w:pPr>
        <w:spacing w:after="0"/>
        <w:ind w:left="0"/>
        <w:jc w:val="both"/>
      </w:pPr>
      <w:r>
        <w:rPr>
          <w:rFonts w:ascii="Times New Roman"/>
          <w:b w:val="false"/>
          <w:i w:val="false"/>
          <w:color w:val="000000"/>
          <w:sz w:val="28"/>
        </w:rPr>
        <w:t>
      The result of the public service shall be sent to the e-mail address specified by the financial institution (service recipient) when registering with the SSIS, as well as to the personal account in the SSIS.</w:t>
      </w:r>
    </w:p>
    <w:p>
      <w:pPr>
        <w:spacing w:after="0"/>
        <w:ind w:left="0"/>
        <w:jc w:val="both"/>
      </w:pPr>
      <w:r>
        <w:rPr>
          <w:rFonts w:ascii="Times New Roman"/>
          <w:b w:val="false"/>
          <w:i w:val="false"/>
          <w:color w:val="000000"/>
          <w:sz w:val="28"/>
        </w:rPr>
        <w:t>
      77. Under loan agreements for spring field and harvesting work concluded in the year of submission of the proposal by the financial institution (service recipient), the transfer of subsidies shall be carried out in advance within 10 (ten) working days after submitting the application for subsidies.</w:t>
      </w:r>
    </w:p>
    <w:p>
      <w:pPr>
        <w:spacing w:after="0"/>
        <w:ind w:left="0"/>
        <w:jc w:val="both"/>
      </w:pPr>
      <w:r>
        <w:rPr>
          <w:rFonts w:ascii="Times New Roman"/>
          <w:b w:val="false"/>
          <w:i w:val="false"/>
          <w:color w:val="000000"/>
          <w:sz w:val="28"/>
        </w:rPr>
        <w:t>
      78. The financial institution (service recipient) shall open a special bank account for transfer by the working body (service provider) of the amounts of subsidies under the concluded agreements for subsidizing the financial institution (service recipient), and in the absence of such an opportunity, shall open a special account in the servicing bank.</w:t>
      </w:r>
    </w:p>
    <w:p>
      <w:pPr>
        <w:spacing w:after="0"/>
        <w:ind w:left="0"/>
        <w:jc w:val="both"/>
      </w:pPr>
      <w:r>
        <w:rPr>
          <w:rFonts w:ascii="Times New Roman"/>
          <w:b w:val="false"/>
          <w:i w:val="false"/>
          <w:color w:val="000000"/>
          <w:sz w:val="28"/>
        </w:rPr>
        <w:t>
      79. The financial institution (service recipient), after receiving subsidies, shall provide financing to borrowers under the program at a preferential remuneration rate. After issuing a loan/lease at a preferential interest rate, the financial institution (service recipient) independently shall use the corresponding amounts of subsidies received on loans issued.</w:t>
      </w:r>
    </w:p>
    <w:p>
      <w:pPr>
        <w:spacing w:after="0"/>
        <w:ind w:left="0"/>
        <w:jc w:val="both"/>
      </w:pPr>
      <w:r>
        <w:rPr>
          <w:rFonts w:ascii="Times New Roman"/>
          <w:b w:val="false"/>
          <w:i w:val="false"/>
          <w:color w:val="000000"/>
          <w:sz w:val="28"/>
        </w:rPr>
        <w:t>
      80. In the event of a balance of unused funds in a special account, their return shall be ensured:</w:t>
      </w:r>
    </w:p>
    <w:p>
      <w:pPr>
        <w:spacing w:after="0"/>
        <w:ind w:left="0"/>
        <w:jc w:val="both"/>
      </w:pPr>
      <w:r>
        <w:rPr>
          <w:rFonts w:ascii="Times New Roman"/>
          <w:b w:val="false"/>
          <w:i w:val="false"/>
          <w:color w:val="000000"/>
          <w:sz w:val="28"/>
        </w:rPr>
        <w:t>
      1) in case of partial and (or) complete misuse of funds by the borrower under loan agreements of a financial institution (service recipient), in proportion and in full, respectively;</w:t>
      </w:r>
    </w:p>
    <w:p>
      <w:pPr>
        <w:spacing w:after="0"/>
        <w:ind w:left="0"/>
        <w:jc w:val="both"/>
      </w:pPr>
      <w:r>
        <w:rPr>
          <w:rFonts w:ascii="Times New Roman"/>
          <w:b w:val="false"/>
          <w:i w:val="false"/>
          <w:color w:val="000000"/>
          <w:sz w:val="28"/>
        </w:rPr>
        <w:t xml:space="preserve">
      2) in case of full early repayment of obligations by the borrower under loan agreements of a financial institution (service recipient), proportionally from the date of full early repayment; </w:t>
      </w:r>
    </w:p>
    <w:p>
      <w:pPr>
        <w:spacing w:after="0"/>
        <w:ind w:left="0"/>
        <w:jc w:val="both"/>
      </w:pPr>
      <w:r>
        <w:rPr>
          <w:rFonts w:ascii="Times New Roman"/>
          <w:b w:val="false"/>
          <w:i w:val="false"/>
          <w:color w:val="000000"/>
          <w:sz w:val="28"/>
        </w:rPr>
        <w:t>
      3) in the absence of borrowers' need for financing.</w:t>
      </w:r>
    </w:p>
    <w:p>
      <w:pPr>
        <w:spacing w:after="0"/>
        <w:ind w:left="0"/>
        <w:jc w:val="both"/>
      </w:pPr>
      <w:r>
        <w:rPr>
          <w:rFonts w:ascii="Times New Roman"/>
          <w:b w:val="false"/>
          <w:i w:val="false"/>
          <w:color w:val="000000"/>
          <w:sz w:val="28"/>
        </w:rPr>
        <w:t>
      At the same time, the return of payments made in the current financial year, as well as payments of previous years, shall be carried out in accordance with parts two and three of paragraph 36 of these Rules.</w:t>
      </w:r>
    </w:p>
    <w:p>
      <w:pPr>
        <w:spacing w:after="0"/>
        <w:ind w:left="0"/>
        <w:jc w:val="both"/>
      </w:pPr>
      <w:r>
        <w:rPr>
          <w:rFonts w:ascii="Times New Roman"/>
          <w:b w:val="false"/>
          <w:i w:val="false"/>
          <w:color w:val="000000"/>
          <w:sz w:val="28"/>
        </w:rPr>
        <w:t>
      81. In the event of a change in the terms of the loan agreement for spring field and harvesting work (terms of payment of remuneration, provision of deferral for payment of principal and (or) remuneration, increase or decrease in the amount under the loan agreement), financial institution (service recipient) shall notify the working body thereof within 10 (ten business days) (service provider) with a copy of the decision to change the terms of the loan agreement for spring field and harvesting works.</w:t>
      </w:r>
    </w:p>
    <w:p>
      <w:pPr>
        <w:spacing w:after="0"/>
        <w:ind w:left="0"/>
        <w:jc w:val="both"/>
      </w:pPr>
      <w:r>
        <w:rPr>
          <w:rFonts w:ascii="Times New Roman"/>
          <w:b w:val="false"/>
          <w:i w:val="false"/>
          <w:color w:val="000000"/>
          <w:sz w:val="28"/>
        </w:rPr>
        <w:t>
      If the terms of the loan agreement for spring field and harvesting work are changed, the previously approved and accrued number of subsidies does not increase, the subsidy period shall not be extended.</w:t>
      </w:r>
    </w:p>
    <w:p>
      <w:pPr>
        <w:spacing w:after="0"/>
        <w:ind w:left="0"/>
        <w:jc w:val="both"/>
      </w:pPr>
      <w:r>
        <w:rPr>
          <w:rFonts w:ascii="Times New Roman"/>
          <w:b w:val="false"/>
          <w:i w:val="false"/>
          <w:color w:val="000000"/>
          <w:sz w:val="28"/>
        </w:rPr>
        <w:t>
      82. The working body (service provider) within 3 (three) working days from the date of receipt of a notification from the financial institution (service recipient) on changing the terms of the current loan agreement for spring field and harvesting works:</w:t>
      </w:r>
    </w:p>
    <w:p>
      <w:pPr>
        <w:spacing w:after="0"/>
        <w:ind w:left="0"/>
        <w:jc w:val="both"/>
      </w:pPr>
      <w:r>
        <w:rPr>
          <w:rFonts w:ascii="Times New Roman"/>
          <w:b w:val="false"/>
          <w:i w:val="false"/>
          <w:color w:val="000000"/>
          <w:sz w:val="28"/>
        </w:rPr>
        <w:t>
      1) check the compliance of the amended terms of the loan agreement for spring field and harvesting work with the conditions of subsidies established by these Rules;</w:t>
      </w:r>
    </w:p>
    <w:p>
      <w:pPr>
        <w:spacing w:after="0"/>
        <w:ind w:left="0"/>
        <w:jc w:val="both"/>
      </w:pPr>
      <w:r>
        <w:rPr>
          <w:rFonts w:ascii="Times New Roman"/>
          <w:b w:val="false"/>
          <w:i w:val="false"/>
          <w:color w:val="000000"/>
          <w:sz w:val="28"/>
        </w:rPr>
        <w:t>
      2) if the proposed amendments comply with the requirements of these Rules, make and draw up a decision on introduction of amendments to the agreement for subsidizing a financial institution (service recipient) and notify the financial institution (service recipient) thereof.</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Chapter 7 of the Rules shall be in force to an organization, one hundred percent of the voting shares of which directly or indirectly shall belong to the national managing holding from the date of entry into force of this order, for other financial institutions -dated 01.01.2026 in accordance with paragraph 4 of this order.</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Conditions for direct subsidization of remuneration rates of financial institutions in lending and leasing of agro-industrial complex entities </w:t>
      </w:r>
    </w:p>
    <w:p>
      <w:pPr>
        <w:spacing w:after="0"/>
        <w:ind w:left="0"/>
        <w:jc w:val="both"/>
      </w:pPr>
      <w:r>
        <w:rPr>
          <w:rFonts w:ascii="Times New Roman"/>
          <w:b w:val="false"/>
          <w:i w:val="false"/>
          <w:color w:val="000000"/>
          <w:sz w:val="28"/>
        </w:rPr>
        <w:t>
      83. Direct subsidization of remuneration rates for financial institutions (service recipients) in lending and leasing of agro-industrial entities shall be carried out under a separate budget program, within the funds provided for in the republican budget.</w:t>
      </w:r>
    </w:p>
    <w:p>
      <w:pPr>
        <w:spacing w:after="0"/>
        <w:ind w:left="0"/>
        <w:jc w:val="both"/>
      </w:pPr>
      <w:r>
        <w:rPr>
          <w:rFonts w:ascii="Times New Roman"/>
          <w:b w:val="false"/>
          <w:i w:val="false"/>
          <w:color w:val="000000"/>
          <w:sz w:val="28"/>
        </w:rPr>
        <w:t>
      84. Direct subsidization of interest rates of financial institutions (service recipients) shall be carried out under loan agreements that meet the requirements for a loan agreement under the program in accordance with Annex 17 to these Rules.</w:t>
      </w:r>
    </w:p>
    <w:p>
      <w:pPr>
        <w:spacing w:after="0"/>
        <w:ind w:left="0"/>
        <w:jc w:val="both"/>
      </w:pPr>
      <w:r>
        <w:rPr>
          <w:rFonts w:ascii="Times New Roman"/>
          <w:b w:val="false"/>
          <w:i w:val="false"/>
          <w:color w:val="000000"/>
          <w:sz w:val="28"/>
        </w:rPr>
        <w:t>
      85. The remuneration rate under the program (hereinafter referred to as the preferential remuneration rate) for borrowers under the program, with the exception of CU, and end borrowers is no more than 6 (six)% per annum, for CU - no more than 3 (three)% per annum. At the same time, the preferential interest rate under leasing agreements for borrowers under the program is no more than 5% per annum.</w:t>
      </w:r>
    </w:p>
    <w:p>
      <w:pPr>
        <w:spacing w:after="0"/>
        <w:ind w:left="0"/>
        <w:jc w:val="both"/>
      </w:pPr>
      <w:r>
        <w:rPr>
          <w:rFonts w:ascii="Times New Roman"/>
          <w:b w:val="false"/>
          <w:i w:val="false"/>
          <w:color w:val="000000"/>
          <w:sz w:val="28"/>
        </w:rPr>
        <w:t>
      86. The amount of direct subsidization of remuneration rates of financial institutions (service recipients) shall be calculated according to the following formula:</w:t>
      </w:r>
    </w:p>
    <w:p>
      <w:pPr>
        <w:spacing w:after="0"/>
        <w:ind w:left="0"/>
        <w:jc w:val="both"/>
      </w:pPr>
      <w:r>
        <w:rPr>
          <w:rFonts w:ascii="Times New Roman"/>
          <w:b w:val="false"/>
          <w:i w:val="false"/>
          <w:color w:val="000000"/>
          <w:sz w:val="28"/>
        </w:rPr>
        <w:t>
      NDS = (BR NB RK + 1.5%) x the amount of the financing plan/the balance of the principal debt under the concluded loan agreements,</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NDS - the number of direct subsidies, KZT;</w:t>
      </w:r>
    </w:p>
    <w:p>
      <w:pPr>
        <w:spacing w:after="0"/>
        <w:ind w:left="0"/>
        <w:jc w:val="both"/>
      </w:pPr>
      <w:r>
        <w:rPr>
          <w:rFonts w:ascii="Times New Roman"/>
          <w:b w:val="false"/>
          <w:i w:val="false"/>
          <w:color w:val="000000"/>
          <w:sz w:val="28"/>
        </w:rPr>
        <w:t>
      BR NB RK - base rate of the National Bank of the Republic of Kazakhstan as of January 1 of the reporting year;</w:t>
      </w:r>
    </w:p>
    <w:p>
      <w:pPr>
        <w:spacing w:after="0"/>
        <w:ind w:left="0"/>
        <w:jc w:val="both"/>
      </w:pPr>
      <w:r>
        <w:rPr>
          <w:rFonts w:ascii="Times New Roman"/>
          <w:b w:val="false"/>
          <w:i w:val="false"/>
          <w:color w:val="000000"/>
          <w:sz w:val="28"/>
        </w:rPr>
        <w:t>
      the amount of the financing plan of the financial institution - the projected amount of lending, leasing of subjects of the agro-industrial complex for the planning period of the financial year;</w:t>
      </w:r>
    </w:p>
    <w:p>
      <w:pPr>
        <w:spacing w:after="0"/>
        <w:ind w:left="0"/>
        <w:jc w:val="both"/>
      </w:pPr>
      <w:r>
        <w:rPr>
          <w:rFonts w:ascii="Times New Roman"/>
          <w:b w:val="false"/>
          <w:i w:val="false"/>
          <w:color w:val="000000"/>
          <w:sz w:val="28"/>
        </w:rPr>
        <w:t>
      the balance of the principal debt under the concluded loan agreements shall be the balance of the principal debt of the agro-industrial complex entities that received a loan and leasing under the program.</w:t>
      </w:r>
    </w:p>
    <w:p>
      <w:pPr>
        <w:spacing w:after="0"/>
        <w:ind w:left="0"/>
        <w:jc w:val="both"/>
      </w:pPr>
      <w:r>
        <w:rPr>
          <w:rFonts w:ascii="Times New Roman"/>
          <w:b w:val="false"/>
          <w:i w:val="false"/>
          <w:color w:val="000000"/>
          <w:sz w:val="28"/>
        </w:rPr>
        <w:t>
      87. The size of the base rate of the National Bank of the Republic of Kazakhstan, used to calculate the number of direct subsidies for the remuneration rates of financial institutions (service recipients), shall remain unchanged for the entire duration of the loan agreement.</w:t>
      </w:r>
    </w:p>
    <w:p>
      <w:pPr>
        <w:spacing w:after="0"/>
        <w:ind w:left="0"/>
        <w:jc w:val="both"/>
      </w:pPr>
      <w:r>
        <w:rPr>
          <w:rFonts w:ascii="Times New Roman"/>
          <w:b w:val="false"/>
          <w:i w:val="false"/>
          <w:color w:val="000000"/>
          <w:sz w:val="28"/>
        </w:rPr>
        <w:t>
      88. Direct subsidization of remuneration rates of financial institutions (service recipients) shall be carried out for the entire duration of loan agreements.</w:t>
      </w:r>
    </w:p>
    <w:p>
      <w:pPr>
        <w:spacing w:after="0"/>
        <w:ind w:left="0"/>
        <w:jc w:val="both"/>
      </w:pPr>
      <w:r>
        <w:rPr>
          <w:rFonts w:ascii="Times New Roman"/>
          <w:b w:val="false"/>
          <w:i w:val="false"/>
          <w:color w:val="000000"/>
          <w:sz w:val="28"/>
        </w:rPr>
        <w:t>
      89. Programme grants shall be payable subject to the following conditions: Annex 18</w:t>
      </w:r>
    </w:p>
    <w:p>
      <w:pPr>
        <w:spacing w:after="0"/>
        <w:ind w:left="0"/>
        <w:jc w:val="both"/>
      </w:pPr>
      <w:r>
        <w:rPr>
          <w:rFonts w:ascii="Times New Roman"/>
          <w:b w:val="false"/>
          <w:i w:val="false"/>
          <w:color w:val="000000"/>
          <w:sz w:val="28"/>
        </w:rPr>
        <w:t>
      1) availability of an application of a financial institution (service recipient) for participation in the program in the form in accordance with Annex 18 to these Rules;</w:t>
      </w:r>
    </w:p>
    <w:p>
      <w:pPr>
        <w:spacing w:after="0"/>
        <w:ind w:left="0"/>
        <w:jc w:val="both"/>
      </w:pPr>
      <w:r>
        <w:rPr>
          <w:rFonts w:ascii="Times New Roman"/>
          <w:b w:val="false"/>
          <w:i w:val="false"/>
          <w:color w:val="000000"/>
          <w:sz w:val="28"/>
        </w:rPr>
        <w:t>
      2) availability of a forecast calculation of the number of subsidies for 3 (three) years, formed on the basis of the financing plan of the financial institution in the form according to Annex 19 to these Rules (hereinafter referred to as the financing plan of the financial institution) and the balance of the principal debt on the obligations of borrowers accepted under the program;</w:t>
      </w:r>
    </w:p>
    <w:p>
      <w:pPr>
        <w:spacing w:after="0"/>
        <w:ind w:left="0"/>
        <w:jc w:val="both"/>
      </w:pPr>
      <w:r>
        <w:rPr>
          <w:rFonts w:ascii="Times New Roman"/>
          <w:b w:val="false"/>
          <w:i w:val="false"/>
          <w:color w:val="000000"/>
          <w:sz w:val="28"/>
        </w:rPr>
        <w:t>
      3) the existence of a concluded direct subsidy agreement.</w:t>
      </w:r>
    </w:p>
    <w:p>
      <w:pPr>
        <w:spacing w:after="0"/>
        <w:ind w:left="0"/>
        <w:jc w:val="both"/>
      </w:pPr>
      <w:r>
        <w:rPr>
          <w:rFonts w:ascii="Times New Roman"/>
          <w:b w:val="false"/>
          <w:i w:val="false"/>
          <w:color w:val="000000"/>
          <w:sz w:val="28"/>
        </w:rPr>
        <w:t>
      90. Program subsidies shall include the following processes:</w:t>
      </w:r>
    </w:p>
    <w:p>
      <w:pPr>
        <w:spacing w:after="0"/>
        <w:ind w:left="0"/>
        <w:jc w:val="both"/>
      </w:pPr>
      <w:r>
        <w:rPr>
          <w:rFonts w:ascii="Times New Roman"/>
          <w:b w:val="false"/>
          <w:i w:val="false"/>
          <w:color w:val="000000"/>
          <w:sz w:val="28"/>
        </w:rPr>
        <w:t>
      1) opening by financial institutions (service recipients) of a personal account in the SSIS;</w:t>
      </w:r>
    </w:p>
    <w:p>
      <w:pPr>
        <w:spacing w:after="0"/>
        <w:ind w:left="0"/>
        <w:jc w:val="both"/>
      </w:pPr>
      <w:r>
        <w:rPr>
          <w:rFonts w:ascii="Times New Roman"/>
          <w:b w:val="false"/>
          <w:i w:val="false"/>
          <w:color w:val="000000"/>
          <w:sz w:val="28"/>
        </w:rPr>
        <w:t>
      2) acceptance of the application of a financial institution (service recipient) for participation in the program in the form in accordance with Annex 18 to these Rules;</w:t>
      </w:r>
    </w:p>
    <w:p>
      <w:pPr>
        <w:spacing w:after="0"/>
        <w:ind w:left="0"/>
        <w:jc w:val="both"/>
      </w:pPr>
      <w:r>
        <w:rPr>
          <w:rFonts w:ascii="Times New Roman"/>
          <w:b w:val="false"/>
          <w:i w:val="false"/>
          <w:color w:val="000000"/>
          <w:sz w:val="28"/>
        </w:rPr>
        <w:t>
      3) adoption of a decision by the Ministry to conclude a direct subsidy agreement;</w:t>
      </w:r>
    </w:p>
    <w:p>
      <w:pPr>
        <w:spacing w:after="0"/>
        <w:ind w:left="0"/>
        <w:jc w:val="both"/>
      </w:pPr>
      <w:r>
        <w:rPr>
          <w:rFonts w:ascii="Times New Roman"/>
          <w:b w:val="false"/>
          <w:i w:val="false"/>
          <w:color w:val="000000"/>
          <w:sz w:val="28"/>
        </w:rPr>
        <w:t>
      4) approval and conclusion of a direct subsidy agreement in the form in accordance with Annex 20 to these Rules;</w:t>
      </w:r>
    </w:p>
    <w:p>
      <w:pPr>
        <w:spacing w:after="0"/>
        <w:ind w:left="0"/>
        <w:jc w:val="both"/>
      </w:pPr>
      <w:r>
        <w:rPr>
          <w:rFonts w:ascii="Times New Roman"/>
          <w:b w:val="false"/>
          <w:i w:val="false"/>
          <w:color w:val="000000"/>
          <w:sz w:val="28"/>
        </w:rPr>
        <w:t>
      5) application for subsidies under the program according to the form in accordance with Annex 21 to these Rules;</w:t>
      </w:r>
    </w:p>
    <w:p>
      <w:pPr>
        <w:spacing w:after="0"/>
        <w:ind w:left="0"/>
        <w:jc w:val="both"/>
      </w:pPr>
      <w:r>
        <w:rPr>
          <w:rFonts w:ascii="Times New Roman"/>
          <w:b w:val="false"/>
          <w:i w:val="false"/>
          <w:color w:val="000000"/>
          <w:sz w:val="28"/>
        </w:rPr>
        <w:t>
      6) payment of subsidies;</w:t>
      </w:r>
    </w:p>
    <w:p>
      <w:pPr>
        <w:spacing w:after="0"/>
        <w:ind w:left="0"/>
        <w:jc w:val="both"/>
      </w:pPr>
      <w:r>
        <w:rPr>
          <w:rFonts w:ascii="Times New Roman"/>
          <w:b w:val="false"/>
          <w:i w:val="false"/>
          <w:color w:val="000000"/>
          <w:sz w:val="28"/>
        </w:rPr>
        <w:t>
      7) amendment of the direct subsidy agreement;</w:t>
      </w:r>
    </w:p>
    <w:p>
      <w:pPr>
        <w:spacing w:after="0"/>
        <w:ind w:left="0"/>
        <w:jc w:val="both"/>
      </w:pPr>
      <w:r>
        <w:rPr>
          <w:rFonts w:ascii="Times New Roman"/>
          <w:b w:val="false"/>
          <w:i w:val="false"/>
          <w:color w:val="000000"/>
          <w:sz w:val="28"/>
        </w:rPr>
        <w:t>
      8) termination of the direct subsidy agreement.</w:t>
      </w:r>
    </w:p>
    <w:p>
      <w:pPr>
        <w:spacing w:after="0"/>
        <w:ind w:left="0"/>
        <w:jc w:val="both"/>
      </w:pPr>
      <w:r>
        <w:rPr>
          <w:rFonts w:ascii="Times New Roman"/>
          <w:b w:val="false"/>
          <w:i w:val="false"/>
          <w:color w:val="000000"/>
          <w:sz w:val="28"/>
        </w:rPr>
        <w:t>
      91. To open personal account in SSIS:</w:t>
      </w:r>
    </w:p>
    <w:p>
      <w:pPr>
        <w:spacing w:after="0"/>
        <w:ind w:left="0"/>
        <w:jc w:val="both"/>
      </w:pPr>
      <w:r>
        <w:rPr>
          <w:rFonts w:ascii="Times New Roman"/>
          <w:b w:val="false"/>
          <w:i w:val="false"/>
          <w:color w:val="000000"/>
          <w:sz w:val="28"/>
        </w:rPr>
        <w:t>
      1) a financial institution (service recipient) must have the EDS;</w:t>
      </w:r>
    </w:p>
    <w:p>
      <w:pPr>
        <w:spacing w:after="0"/>
        <w:ind w:left="0"/>
        <w:jc w:val="both"/>
      </w:pPr>
      <w:r>
        <w:rPr>
          <w:rFonts w:ascii="Times New Roman"/>
          <w:b w:val="false"/>
          <w:i w:val="false"/>
          <w:color w:val="000000"/>
          <w:sz w:val="28"/>
        </w:rPr>
        <w:t>
      2) the financial institution (service recipient) shall monitor and update the lists of employees with EDS.</w:t>
      </w:r>
    </w:p>
    <w:p>
      <w:pPr>
        <w:spacing w:after="0"/>
        <w:ind w:left="0"/>
        <w:jc w:val="both"/>
      </w:pPr>
      <w:r>
        <w:rPr>
          <w:rFonts w:ascii="Times New Roman"/>
          <w:b w:val="false"/>
          <w:i w:val="false"/>
          <w:color w:val="000000"/>
          <w:sz w:val="28"/>
        </w:rPr>
        <w:t>
      The financial institution (service recipient) annually shall send to the Ministry updated lists of employees with the EDS.</w:t>
      </w:r>
    </w:p>
    <w:p>
      <w:pPr>
        <w:spacing w:after="0"/>
        <w:ind w:left="0"/>
        <w:jc w:val="both"/>
      </w:pPr>
      <w:r>
        <w:rPr>
          <w:rFonts w:ascii="Times New Roman"/>
          <w:b w:val="false"/>
          <w:i w:val="false"/>
          <w:color w:val="000000"/>
          <w:sz w:val="28"/>
        </w:rPr>
        <w:t>
      92. Applications of financial institutions (service recipients) for participation in the program shall be accepted by the Ministry dated January 5 to January 20 of the reporting year through the SSIS.</w:t>
      </w:r>
    </w:p>
    <w:p>
      <w:pPr>
        <w:spacing w:after="0"/>
        <w:ind w:left="0"/>
        <w:jc w:val="both"/>
      </w:pPr>
      <w:r>
        <w:rPr>
          <w:rFonts w:ascii="Times New Roman"/>
          <w:b w:val="false"/>
          <w:i w:val="false"/>
          <w:color w:val="000000"/>
          <w:sz w:val="28"/>
        </w:rPr>
        <w:t>
      93. From the date of receipt of applications for participation in the program, the Ministry shall, within three (3) working days:</w:t>
      </w:r>
    </w:p>
    <w:p>
      <w:pPr>
        <w:spacing w:after="0"/>
        <w:ind w:left="0"/>
        <w:jc w:val="both"/>
      </w:pPr>
      <w:r>
        <w:rPr>
          <w:rFonts w:ascii="Times New Roman"/>
          <w:b w:val="false"/>
          <w:i w:val="false"/>
          <w:color w:val="000000"/>
          <w:sz w:val="28"/>
        </w:rPr>
        <w:t>
      1) registration of applications for participation in the program in the SSIS;</w:t>
      </w:r>
    </w:p>
    <w:p>
      <w:pPr>
        <w:spacing w:after="0"/>
        <w:ind w:left="0"/>
        <w:jc w:val="both"/>
      </w:pPr>
      <w:r>
        <w:rPr>
          <w:rFonts w:ascii="Times New Roman"/>
          <w:b w:val="false"/>
          <w:i w:val="false"/>
          <w:color w:val="000000"/>
          <w:sz w:val="28"/>
        </w:rPr>
        <w:t>
      2) verification of compliance of applications for participation in the program with the requirements established in this chapter;</w:t>
      </w:r>
    </w:p>
    <w:p>
      <w:pPr>
        <w:spacing w:after="0"/>
        <w:ind w:left="0"/>
        <w:jc w:val="both"/>
      </w:pPr>
      <w:r>
        <w:rPr>
          <w:rFonts w:ascii="Times New Roman"/>
          <w:b w:val="false"/>
          <w:i w:val="false"/>
          <w:color w:val="000000"/>
          <w:sz w:val="28"/>
        </w:rPr>
        <w:t>
      3) making a decision to approve the application of a financial institution (service recipient) for participation in the program by signing authorized individuals using the EDS.</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94. If budgetary funds are available, the Ministry, within 5 (five) working days from the date of the decision to approve the application of the financial institution (service recipient) for participation in the program, concludes a direct subsidy agreement with the financial institution (service recipient) in the form in accordance with Annex 20 to these Rules.</w:t>
      </w:r>
    </w:p>
    <w:p>
      <w:pPr>
        <w:spacing w:after="0"/>
        <w:ind w:left="0"/>
        <w:jc w:val="both"/>
      </w:pPr>
      <w:r>
        <w:rPr>
          <w:rFonts w:ascii="Times New Roman"/>
          <w:b w:val="false"/>
          <w:i w:val="false"/>
          <w:color w:val="000000"/>
          <w:sz w:val="28"/>
        </w:rPr>
        <w:t>
      95. The Ministry within three (3) working days from the date of receipt of the application for grants under the program shall:</w:t>
      </w:r>
    </w:p>
    <w:p>
      <w:pPr>
        <w:spacing w:after="0"/>
        <w:ind w:left="0"/>
        <w:jc w:val="both"/>
      </w:pPr>
      <w:r>
        <w:rPr>
          <w:rFonts w:ascii="Times New Roman"/>
          <w:b w:val="false"/>
          <w:i w:val="false"/>
          <w:color w:val="000000"/>
          <w:sz w:val="28"/>
        </w:rPr>
        <w:t>
      1) confirm the acceptance of the application for program subsidies by signing it using the EDS;</w:t>
      </w:r>
    </w:p>
    <w:p>
      <w:pPr>
        <w:spacing w:after="0"/>
        <w:ind w:left="0"/>
        <w:jc w:val="both"/>
      </w:pPr>
      <w:r>
        <w:rPr>
          <w:rFonts w:ascii="Times New Roman"/>
          <w:b w:val="false"/>
          <w:i w:val="false"/>
          <w:color w:val="000000"/>
          <w:sz w:val="28"/>
        </w:rPr>
        <w:t>
      2) based on the results of registration of an application for receiving subsidies under the program, forms account payable for the payment of subsidies in the SSIS, uploaded to the Treasury-Client information system for transferring subsidies to the bank account of a financial institution (service recipient).</w:t>
      </w:r>
    </w:p>
    <w:p>
      <w:pPr>
        <w:spacing w:after="0"/>
        <w:ind w:left="0"/>
        <w:jc w:val="both"/>
      </w:pPr>
      <w:r>
        <w:rPr>
          <w:rFonts w:ascii="Times New Roman"/>
          <w:b w:val="false"/>
          <w:i w:val="false"/>
          <w:color w:val="000000"/>
          <w:sz w:val="28"/>
        </w:rPr>
        <w:t>
      96. The Ministry, no later than January 30 of the relevant year, transfers in advance the number of subsidies indicated in the application for program subsidies to the current account of a financial institution (service recipient) opened with a second-tier bank.</w:t>
      </w:r>
    </w:p>
    <w:p>
      <w:pPr>
        <w:spacing w:after="0"/>
        <w:ind w:left="0"/>
        <w:jc w:val="both"/>
      </w:pPr>
      <w:r>
        <w:rPr>
          <w:rFonts w:ascii="Times New Roman"/>
          <w:b w:val="false"/>
          <w:i w:val="false"/>
          <w:color w:val="000000"/>
          <w:sz w:val="28"/>
        </w:rPr>
        <w:t>
      After the subsidies are transferred, the Ministry shall send a notification to the financial institution (service recipient) about the transfer of the subsidy to the financial institution (service recipient) in the form according to  Annex 22 to these Rules, or a notification about the refusal to provide state services to the financial institution (service recipient) in the form according to Annex 23 to these Rules.</w:t>
      </w:r>
    </w:p>
    <w:p>
      <w:pPr>
        <w:spacing w:after="0"/>
        <w:ind w:left="0"/>
        <w:jc w:val="both"/>
      </w:pPr>
      <w:r>
        <w:rPr>
          <w:rFonts w:ascii="Times New Roman"/>
          <w:b w:val="false"/>
          <w:i w:val="false"/>
          <w:color w:val="000000"/>
          <w:sz w:val="28"/>
        </w:rPr>
        <w:t>
      The result of the provision of public services shall be sent to the e-mail address indicated by financial institutions (service recipients) when registering with the SSIS, as well as to the personal account in the SSIS.</w:t>
      </w:r>
    </w:p>
    <w:p>
      <w:pPr>
        <w:spacing w:after="0"/>
        <w:ind w:left="0"/>
        <w:jc w:val="both"/>
      </w:pPr>
      <w:r>
        <w:rPr>
          <w:rFonts w:ascii="Times New Roman"/>
          <w:b w:val="false"/>
          <w:i w:val="false"/>
          <w:color w:val="000000"/>
          <w:sz w:val="28"/>
        </w:rPr>
        <w:t>
      97. The financial institution (service recipient), after receiving subsidy funds, finances borrowers under the program at a preferential interest rate by concluding loan agreements for priority projects in the production and (or) processing of agricultural products in accordance with Annex 1 to these Rules.</w:t>
      </w:r>
    </w:p>
    <w:p>
      <w:pPr>
        <w:spacing w:after="0"/>
        <w:ind w:left="0"/>
        <w:jc w:val="both"/>
      </w:pPr>
      <w:r>
        <w:rPr>
          <w:rFonts w:ascii="Times New Roman"/>
          <w:b w:val="false"/>
          <w:i w:val="false"/>
          <w:color w:val="000000"/>
          <w:sz w:val="28"/>
        </w:rPr>
        <w:t>
      98. The financial institution (service recipient) shall ensure that the borrower complies with the terms of the loan/lease agreement within the framework of the program, including the full development and targeted use of funds under the loan/lease agreement.</w:t>
      </w:r>
    </w:p>
    <w:p>
      <w:pPr>
        <w:spacing w:after="0"/>
        <w:ind w:left="0"/>
        <w:jc w:val="both"/>
      </w:pPr>
      <w:r>
        <w:rPr>
          <w:rFonts w:ascii="Times New Roman"/>
          <w:b w:val="false"/>
          <w:i w:val="false"/>
          <w:color w:val="000000"/>
          <w:sz w:val="28"/>
        </w:rPr>
        <w:t>
      Within the framework of the program, the borrower shall provide the financial institution (service recipient) with information on the use (including the intended use) of funds under the loan agreement for the provision of a loan/lease.</w:t>
      </w:r>
    </w:p>
    <w:p>
      <w:pPr>
        <w:spacing w:after="0"/>
        <w:ind w:left="0"/>
        <w:jc w:val="both"/>
      </w:pPr>
      <w:r>
        <w:rPr>
          <w:rFonts w:ascii="Times New Roman"/>
          <w:b w:val="false"/>
          <w:i w:val="false"/>
          <w:color w:val="000000"/>
          <w:sz w:val="28"/>
        </w:rPr>
        <w:t>
      99. In the event of the formation of an undeveloped balance of subsidies, the balance of subsidies of the corresponding year passes to the next year. At the same time, an application for subsidies under the program for the next year shall be submitted taking into account the subsidies of the previous year undeveloped by the financial institution (service recipient).</w:t>
      </w:r>
    </w:p>
    <w:p>
      <w:pPr>
        <w:spacing w:after="0"/>
        <w:ind w:left="0"/>
        <w:jc w:val="both"/>
      </w:pPr>
      <w:r>
        <w:rPr>
          <w:rFonts w:ascii="Times New Roman"/>
          <w:b w:val="false"/>
          <w:i w:val="false"/>
          <w:color w:val="000000"/>
          <w:sz w:val="28"/>
        </w:rPr>
        <w:t>
      100. The use of subsidies from a current account in a second-tier bank shall be carried out:</w:t>
      </w:r>
    </w:p>
    <w:p>
      <w:pPr>
        <w:spacing w:after="0"/>
        <w:ind w:left="0"/>
        <w:jc w:val="both"/>
      </w:pPr>
      <w:r>
        <w:rPr>
          <w:rFonts w:ascii="Times New Roman"/>
          <w:b w:val="false"/>
          <w:i w:val="false"/>
          <w:color w:val="000000"/>
          <w:sz w:val="28"/>
        </w:rPr>
        <w:t>
      1) on loans - after transferring funds to the borrower's current account under the program;</w:t>
      </w:r>
    </w:p>
    <w:p>
      <w:pPr>
        <w:spacing w:after="0"/>
        <w:ind w:left="0"/>
        <w:jc w:val="both"/>
      </w:pPr>
      <w:r>
        <w:rPr>
          <w:rFonts w:ascii="Times New Roman"/>
          <w:b w:val="false"/>
          <w:i w:val="false"/>
          <w:color w:val="000000"/>
          <w:sz w:val="28"/>
        </w:rPr>
        <w:t>
      2) when leasing machinery, machines and (or) equipment - after signing the acceptance certificate between the financial institution (service recipient) and the borrower within the framework of the program, determining the final value of the leased item and concluding an appropriate additional agreement to the loan agreement.</w:t>
      </w:r>
    </w:p>
    <w:p>
      <w:pPr>
        <w:spacing w:after="0"/>
        <w:ind w:left="0"/>
        <w:jc w:val="both"/>
      </w:pPr>
      <w:r>
        <w:rPr>
          <w:rFonts w:ascii="Times New Roman"/>
          <w:b w:val="false"/>
          <w:i w:val="false"/>
          <w:color w:val="000000"/>
          <w:sz w:val="28"/>
        </w:rPr>
        <w:t>
      101. Clarification of the amounts and terms of subsidies for future financial periods shall be carried out upon the conclusion of loan agreements after the financial institution (service recipient) shall submit to the Ministry a report on the execution of the financing plan in the form in accordance with Annex 24 to these Rules, as well as in the following cases:</w:t>
      </w:r>
    </w:p>
    <w:p>
      <w:pPr>
        <w:spacing w:after="0"/>
        <w:ind w:left="0"/>
        <w:jc w:val="both"/>
      </w:pPr>
      <w:r>
        <w:rPr>
          <w:rFonts w:ascii="Times New Roman"/>
          <w:b w:val="false"/>
          <w:i w:val="false"/>
          <w:color w:val="000000"/>
          <w:sz w:val="28"/>
        </w:rPr>
        <w:t>
      1) partial and (or) complete misuse of funds under the loan agreement;</w:t>
      </w:r>
    </w:p>
    <w:p>
      <w:pPr>
        <w:spacing w:after="0"/>
        <w:ind w:left="0"/>
        <w:jc w:val="both"/>
      </w:pPr>
      <w:r>
        <w:rPr>
          <w:rFonts w:ascii="Times New Roman"/>
          <w:b w:val="false"/>
          <w:i w:val="false"/>
          <w:color w:val="000000"/>
          <w:sz w:val="28"/>
        </w:rPr>
        <w:t>
      2) partial and (or) full early repayment by the borrower of obligations under the loan agreement;</w:t>
      </w:r>
    </w:p>
    <w:p>
      <w:pPr>
        <w:spacing w:after="0"/>
        <w:ind w:left="0"/>
        <w:jc w:val="both"/>
      </w:pPr>
      <w:r>
        <w:rPr>
          <w:rFonts w:ascii="Times New Roman"/>
          <w:b w:val="false"/>
          <w:i w:val="false"/>
          <w:color w:val="000000"/>
          <w:sz w:val="28"/>
        </w:rPr>
        <w:t>
      3) termination or termination of the loan agreement;</w:t>
      </w:r>
    </w:p>
    <w:p>
      <w:pPr>
        <w:spacing w:after="0"/>
        <w:ind w:left="0"/>
        <w:jc w:val="both"/>
      </w:pPr>
      <w:r>
        <w:rPr>
          <w:rFonts w:ascii="Times New Roman"/>
          <w:b w:val="false"/>
          <w:i w:val="false"/>
          <w:color w:val="000000"/>
          <w:sz w:val="28"/>
        </w:rPr>
        <w:t>
      4) invalidation of loan agreements;</w:t>
      </w:r>
    </w:p>
    <w:p>
      <w:pPr>
        <w:spacing w:after="0"/>
        <w:ind w:left="0"/>
        <w:jc w:val="both"/>
      </w:pPr>
      <w:r>
        <w:rPr>
          <w:rFonts w:ascii="Times New Roman"/>
          <w:b w:val="false"/>
          <w:i w:val="false"/>
          <w:color w:val="000000"/>
          <w:sz w:val="28"/>
        </w:rPr>
        <w:t>
      5) increase or decrease in the value of the leased item after approval of the final value of the leased item;</w:t>
      </w:r>
    </w:p>
    <w:p>
      <w:pPr>
        <w:spacing w:after="0"/>
        <w:ind w:left="0"/>
        <w:jc w:val="both"/>
      </w:pPr>
      <w:r>
        <w:rPr>
          <w:rFonts w:ascii="Times New Roman"/>
          <w:b w:val="false"/>
          <w:i w:val="false"/>
          <w:color w:val="000000"/>
          <w:sz w:val="28"/>
        </w:rPr>
        <w:t xml:space="preserve">
      6) other cases affecting a decrease or increase in the amount of subsidies. </w:t>
      </w:r>
    </w:p>
    <w:p>
      <w:pPr>
        <w:spacing w:after="0"/>
        <w:ind w:left="0"/>
        <w:jc w:val="both"/>
      </w:pPr>
      <w:r>
        <w:rPr>
          <w:rFonts w:ascii="Times New Roman"/>
          <w:b w:val="false"/>
          <w:i w:val="false"/>
          <w:color w:val="000000"/>
          <w:sz w:val="28"/>
        </w:rPr>
        <w:t>
      102. In the event of the occurrence of the cases specified in paragraph 101of these Rules, an additional agreement to the direct subsidy agreement shall be concluded between the Ministry and the financial institution (service recipient).</w:t>
      </w:r>
    </w:p>
    <w:p>
      <w:pPr>
        <w:spacing w:after="0"/>
        <w:ind w:left="0"/>
        <w:jc w:val="both"/>
      </w:pPr>
      <w:r>
        <w:rPr>
          <w:rFonts w:ascii="Times New Roman"/>
          <w:b w:val="false"/>
          <w:i w:val="false"/>
          <w:color w:val="000000"/>
          <w:sz w:val="28"/>
        </w:rPr>
        <w:t>
      Subsequently, in order to receive subsidy funds for the coming year, at the end of the reporting year, a financial institution (service recipient) forms an application for subsidies under the program in the form in accordance with Annex 21 to these Rules, taking into account the financing plan of the financial institution and the balance of the principal debt under the concluded loan agreements participating in the Program.</w:t>
      </w:r>
    </w:p>
    <w:p>
      <w:pPr>
        <w:spacing w:after="0"/>
        <w:ind w:left="0"/>
        <w:jc w:val="both"/>
      </w:pPr>
      <w:r>
        <w:rPr>
          <w:rFonts w:ascii="Times New Roman"/>
          <w:b w:val="false"/>
          <w:i w:val="false"/>
          <w:color w:val="000000"/>
          <w:sz w:val="28"/>
        </w:rPr>
        <w:t>
      103. In case of reorganization of a financial institution (service recipient), subsidies under previously concluded direct subsidy agreements shall be paid to the assignee by signing additional agreements to direct subsidy agreements.</w:t>
      </w:r>
    </w:p>
    <w:p>
      <w:pPr>
        <w:spacing w:after="0"/>
        <w:ind w:left="0"/>
        <w:jc w:val="both"/>
      </w:pPr>
      <w:r>
        <w:rPr>
          <w:rFonts w:ascii="Times New Roman"/>
          <w:b w:val="false"/>
          <w:i w:val="false"/>
          <w:color w:val="000000"/>
          <w:sz w:val="28"/>
        </w:rPr>
        <w:t>
      104. The financial institution receives subsidies for:</w:t>
      </w:r>
    </w:p>
    <w:p>
      <w:pPr>
        <w:spacing w:after="0"/>
        <w:ind w:left="0"/>
        <w:jc w:val="both"/>
      </w:pPr>
      <w:r>
        <w:rPr>
          <w:rFonts w:ascii="Times New Roman"/>
          <w:b w:val="false"/>
          <w:i w:val="false"/>
          <w:color w:val="000000"/>
          <w:sz w:val="28"/>
        </w:rPr>
        <w:t>
      1) maintaining the preferential interest rate under existing loan agreements of borrowers concluded on the terms provided for by the program;</w:t>
      </w:r>
    </w:p>
    <w:p>
      <w:pPr>
        <w:spacing w:after="0"/>
        <w:ind w:left="0"/>
        <w:jc w:val="both"/>
      </w:pPr>
      <w:r>
        <w:rPr>
          <w:rFonts w:ascii="Times New Roman"/>
          <w:b w:val="false"/>
          <w:i w:val="false"/>
          <w:color w:val="000000"/>
          <w:sz w:val="28"/>
        </w:rPr>
        <w:t>
      2) financing borrowers at a preferential interest rate according to the financing plan of financial institutions (service recipients);</w:t>
      </w:r>
    </w:p>
    <w:p>
      <w:pPr>
        <w:spacing w:after="0"/>
        <w:ind w:left="0"/>
        <w:jc w:val="both"/>
      </w:pPr>
      <w:r>
        <w:rPr>
          <w:rFonts w:ascii="Times New Roman"/>
          <w:b w:val="false"/>
          <w:i w:val="false"/>
          <w:color w:val="000000"/>
          <w:sz w:val="28"/>
        </w:rPr>
        <w:t>
      The financial institution (service recipient), after receiving subsidies, shall provide financing to borrowers under the program at a preferential remuneration rate. After issuing a loan/lease at a preferential interest rate, the financial institution (service recipient) independently shall use the corresponding number of subsidies received on loans issued.</w:t>
      </w:r>
    </w:p>
    <w:p>
      <w:pPr>
        <w:spacing w:after="0"/>
        <w:ind w:left="0"/>
        <w:jc w:val="both"/>
      </w:pPr>
      <w:r>
        <w:rPr>
          <w:rFonts w:ascii="Times New Roman"/>
          <w:b w:val="false"/>
          <w:i w:val="false"/>
          <w:color w:val="000000"/>
          <w:sz w:val="28"/>
        </w:rPr>
        <w:t>
      In the event of the formation of an undeveloped balance of subsidy funds, the financial institution (service recipient) continues to finance borrowers under the program at a preferential rate of remuneration for priority projects in the production and (or) processing of agricultural products in accordance with Annex 1 to these Rules. At the same time, the balance of subsidies of the reporting year as of December 31 of the corresponding year shall be transferred to the next year. An application for subsidies under the program for the next year shall be submitted taking into account the undeveloped financial institution (service recipient) subsidies of the previous year, the financing plan of the financial institution.</w:t>
      </w:r>
    </w:p>
    <w:p>
      <w:pPr>
        <w:spacing w:after="0"/>
        <w:ind w:left="0"/>
        <w:jc w:val="both"/>
      </w:pPr>
      <w:r>
        <w:rPr>
          <w:rFonts w:ascii="Times New Roman"/>
          <w:b w:val="false"/>
          <w:i w:val="false"/>
          <w:color w:val="000000"/>
          <w:sz w:val="28"/>
        </w:rPr>
        <w:t>
      105. The use of SSIS shall be allowed provided that the certification and positive results of testing such a system for compliance with information security requirements and ensuring it:</w:t>
      </w:r>
    </w:p>
    <w:p>
      <w:pPr>
        <w:spacing w:after="0"/>
        <w:ind w:left="0"/>
        <w:jc w:val="both"/>
      </w:pPr>
      <w:r>
        <w:rPr>
          <w:rFonts w:ascii="Times New Roman"/>
          <w:b w:val="false"/>
          <w:i w:val="false"/>
          <w:color w:val="000000"/>
          <w:sz w:val="28"/>
        </w:rPr>
        <w:t>
      1) online availability of information on the status of limits on the volume of subsidies;</w:t>
      </w:r>
    </w:p>
    <w:p>
      <w:pPr>
        <w:spacing w:after="0"/>
        <w:ind w:left="0"/>
        <w:jc w:val="both"/>
      </w:pPr>
      <w:r>
        <w:rPr>
          <w:rFonts w:ascii="Times New Roman"/>
          <w:b w:val="false"/>
          <w:i w:val="false"/>
          <w:color w:val="000000"/>
          <w:sz w:val="28"/>
        </w:rPr>
        <w:t>
      2) electronic submission of applications for participation in the program and applications for program subsidies signed by EDS;</w:t>
      </w:r>
    </w:p>
    <w:p>
      <w:pPr>
        <w:spacing w:after="0"/>
        <w:ind w:left="0"/>
        <w:jc w:val="both"/>
      </w:pPr>
      <w:r>
        <w:rPr>
          <w:rFonts w:ascii="Times New Roman"/>
          <w:b w:val="false"/>
          <w:i w:val="false"/>
          <w:color w:val="000000"/>
          <w:sz w:val="28"/>
        </w:rPr>
        <w:t>
      3) formation of decisions of the Ministry in electronic form and their signing by the EDS;</w:t>
      </w:r>
    </w:p>
    <w:p>
      <w:pPr>
        <w:spacing w:after="0"/>
        <w:ind w:left="0"/>
        <w:jc w:val="both"/>
      </w:pPr>
      <w:r>
        <w:rPr>
          <w:rFonts w:ascii="Times New Roman"/>
          <w:b w:val="false"/>
          <w:i w:val="false"/>
          <w:color w:val="000000"/>
          <w:sz w:val="28"/>
        </w:rPr>
        <w:t>
      4) conclusion of a direct subsidy agreement and (or) an additional agreement to the direct subsidy agreement in electronic form in the SSIS and their signing by the EDS;</w:t>
      </w:r>
    </w:p>
    <w:p>
      <w:pPr>
        <w:spacing w:after="0"/>
        <w:ind w:left="0"/>
        <w:jc w:val="both"/>
      </w:pPr>
      <w:r>
        <w:rPr>
          <w:rFonts w:ascii="Times New Roman"/>
          <w:b w:val="false"/>
          <w:i w:val="false"/>
          <w:color w:val="000000"/>
          <w:sz w:val="28"/>
        </w:rPr>
        <w:t>
      5) formation of an account payable for the payment of subsidies to the treasury authorities for transferring the subsidy to the current account of a financial institution (service recipient) opened with a second-tier bank.</w:t>
      </w:r>
    </w:p>
    <w:p>
      <w:pPr>
        <w:spacing w:after="0"/>
        <w:ind w:left="0"/>
        <w:jc w:val="left"/>
      </w:pPr>
      <w:r>
        <w:rPr>
          <w:rFonts w:ascii="Times New Roman"/>
          <w:b/>
          <w:i w:val="false"/>
          <w:color w:val="000000"/>
        </w:rPr>
        <w:t xml:space="preserve"> Chapter 8. Reporting procedure </w:t>
      </w:r>
    </w:p>
    <w:p>
      <w:pPr>
        <w:spacing w:after="0"/>
        <w:ind w:left="0"/>
        <w:jc w:val="both"/>
      </w:pPr>
      <w:r>
        <w:rPr>
          <w:rFonts w:ascii="Times New Roman"/>
          <w:b w:val="false"/>
          <w:i w:val="false"/>
          <w:color w:val="000000"/>
          <w:sz w:val="28"/>
        </w:rPr>
        <w:t>
      106. The Financial Institution shall submit to Joint stock company "Damu" Entrepreneurship development fund (hereinafter referred to as JSC EDF "Damu") monthly, no later than the 20th day of the month following the reporting month, a report on the disbursement of funds issued under the Mechanism for lending and financial leasing of priority projects in the form in accordance with Annex 25 to these Rules.</w:t>
      </w:r>
    </w:p>
    <w:p>
      <w:pPr>
        <w:spacing w:after="0"/>
        <w:ind w:left="0"/>
        <w:jc w:val="both"/>
      </w:pPr>
      <w:r>
        <w:rPr>
          <w:rFonts w:ascii="Times New Roman"/>
          <w:b w:val="false"/>
          <w:i w:val="false"/>
          <w:color w:val="000000"/>
          <w:sz w:val="28"/>
        </w:rPr>
        <w:t>
      107. JSC EDF "Damu" quarterly, no later than the 20th day of the second month following the reporting month, submits to the Ministry of National Economy of the Republic of Kazakhstan (hereinafter referred to as the Ministry of National Economy of the Republic of Kazakhstan) a report on the development of funds issued under the Mechanism for lending and financial leasing of priority projects in the form in accordance with Annex 25 to these Rules.</w:t>
      </w:r>
    </w:p>
    <w:p>
      <w:pPr>
        <w:spacing w:after="0"/>
        <w:ind w:left="0"/>
        <w:jc w:val="both"/>
      </w:pPr>
      <w:r>
        <w:rPr>
          <w:rFonts w:ascii="Times New Roman"/>
          <w:b w:val="false"/>
          <w:i w:val="false"/>
          <w:color w:val="000000"/>
          <w:sz w:val="28"/>
        </w:rPr>
        <w:t>
      108. The Financial institution shall quarterly, before the 20th day of the month following the reporting quarter, and annually (information as of January 1 of the following year) until January 25 of the calendar year following the reporting year, shall provide the working body (service provider) with a report on the actual use of subsidies in the form in accordance with Annex 26 to these Rules.</w:t>
      </w:r>
    </w:p>
    <w:p>
      <w:pPr>
        <w:spacing w:after="0"/>
        <w:ind w:left="0"/>
        <w:jc w:val="both"/>
      </w:pPr>
      <w:r>
        <w:rPr>
          <w:rFonts w:ascii="Times New Roman"/>
          <w:b w:val="false"/>
          <w:i w:val="false"/>
          <w:color w:val="000000"/>
          <w:sz w:val="28"/>
        </w:rPr>
        <w:t>
      109. The working body (service provider) shall submit to the Ministry on a quarterly basis, before the 30th day of the month following the reporting quarter, and annually (information as of January 1 of the following year) until January 30 of the calendar year following the reporting year, a report on the actual use of subsidies in the form in accordance with Annex 26 to these Rules.</w:t>
      </w:r>
    </w:p>
    <w:p>
      <w:pPr>
        <w:spacing w:after="0"/>
        <w:ind w:left="0"/>
        <w:jc w:val="both"/>
      </w:pPr>
      <w:r>
        <w:rPr>
          <w:rFonts w:ascii="Times New Roman"/>
          <w:b w:val="false"/>
          <w:i w:val="false"/>
          <w:color w:val="000000"/>
          <w:sz w:val="28"/>
        </w:rPr>
        <w:t>
      110. Financial institution (service recipient) quarterly, until the 20th day of the month following the reporting quarter, and annually (information as of January 1 of the following year) until January 25 of the calendar year following the reporting year shall be provided to the working body (service provider) a report on the actual use of subsidies and the use of funds under loan agreements for spring field and harvesting works in the form in accordance with Annex 27 to these Rules.</w:t>
      </w:r>
    </w:p>
    <w:p>
      <w:pPr>
        <w:spacing w:after="0"/>
        <w:ind w:left="0"/>
        <w:jc w:val="both"/>
      </w:pPr>
      <w:r>
        <w:rPr>
          <w:rFonts w:ascii="Times New Roman"/>
          <w:b w:val="false"/>
          <w:i w:val="false"/>
          <w:color w:val="000000"/>
          <w:sz w:val="28"/>
        </w:rPr>
        <w:t>
      111. The working body (service provider) quarterly, until the 30th day of the month following the reporting quarter, and annually (information as of January 1 of the next year) until January 30 of the calendar year following the reporting year, submits to the Ministry) a report on the actual use of subsidies and the use of funds under loan agreements for spring field and harvesting works in the form in accordance with Annex 27 to these Rules.</w:t>
      </w:r>
    </w:p>
    <w:p>
      <w:pPr>
        <w:spacing w:after="0"/>
        <w:ind w:left="0"/>
        <w:jc w:val="both"/>
      </w:pPr>
      <w:r>
        <w:rPr>
          <w:rFonts w:ascii="Times New Roman"/>
          <w:b w:val="false"/>
          <w:i w:val="false"/>
          <w:color w:val="000000"/>
          <w:sz w:val="28"/>
        </w:rPr>
        <w:t>
      112. The financial institution (service recipient) shall submit a report on the execution of the financing plan to the Ministry on a quarterly basis, until the 20th day of the month following the reporting quarter, and annually (information as of January 1 of the following year) until January 25 of the calendar year following the reporting year, in the form according to Annex 24 to these Rules.</w:t>
      </w:r>
    </w:p>
    <w:p>
      <w:pPr>
        <w:spacing w:after="0"/>
        <w:ind w:left="0"/>
        <w:jc w:val="left"/>
      </w:pPr>
      <w:r>
        <w:rPr>
          <w:rFonts w:ascii="Times New Roman"/>
          <w:b/>
          <w:i w:val="false"/>
          <w:color w:val="000000"/>
        </w:rPr>
        <w:t xml:space="preserve"> Chapter 9. Procedure for appealing decisions, actions (inaction) of the service provider and (or) its officials regarding the provision of public services </w:t>
      </w:r>
    </w:p>
    <w:p>
      <w:pPr>
        <w:spacing w:after="0"/>
        <w:ind w:left="0"/>
        <w:jc w:val="both"/>
      </w:pPr>
      <w:r>
        <w:rPr>
          <w:rFonts w:ascii="Times New Roman"/>
          <w:b w:val="false"/>
          <w:i w:val="false"/>
          <w:color w:val="000000"/>
          <w:sz w:val="28"/>
        </w:rPr>
        <w:t>
      113. A complaint about the decision, action (inaction) of the working body (service provider), the Ministry for the provision of public services shall be submitted to the head of the local executive body of the region, the city of republican significance, the capital (hereinafter referred to as the local executive body), the Ministry, to the authorized body for assessment and control over the quality of public services.</w:t>
      </w:r>
    </w:p>
    <w:p>
      <w:pPr>
        <w:spacing w:after="0"/>
        <w:ind w:left="0"/>
        <w:jc w:val="both"/>
      </w:pPr>
      <w:r>
        <w:rPr>
          <w:rFonts w:ascii="Times New Roman"/>
          <w:b w:val="false"/>
          <w:i w:val="false"/>
          <w:color w:val="000000"/>
          <w:sz w:val="28"/>
        </w:rPr>
        <w:t>
      In case of receipt of a complaint in accordance with paragraph 4 of Article 91 of the Administrative Procedure Code of the Republic of Kazakhstan (hereinafter referred to as the APC RK), the working body (service provider)/the Ministry shall send it to the body considering the complaint within 3 (three) working days from the date of receipt. The complaint shall not be sent by the working body (service provider)/Ministry to the body considering the complaint, if a favorable act is adopted, an administrative action is taken that fully satisfies the requirements specified in the complaint.</w:t>
      </w:r>
    </w:p>
    <w:p>
      <w:pPr>
        <w:spacing w:after="0"/>
        <w:ind w:left="0"/>
        <w:jc w:val="both"/>
      </w:pPr>
      <w:r>
        <w:rPr>
          <w:rFonts w:ascii="Times New Roman"/>
          <w:b w:val="false"/>
          <w:i w:val="false"/>
          <w:color w:val="000000"/>
          <w:sz w:val="28"/>
        </w:rPr>
        <w:t>
      114. The complaint of the borrower (service recipient)/financial institution in accordance with paragraph 2 of Article 25 of the Law on Public Services shall be subject to consideration:</w:t>
      </w:r>
    </w:p>
    <w:p>
      <w:pPr>
        <w:spacing w:after="0"/>
        <w:ind w:left="0"/>
        <w:jc w:val="both"/>
      </w:pPr>
      <w:r>
        <w:rPr>
          <w:rFonts w:ascii="Times New Roman"/>
          <w:b w:val="false"/>
          <w:i w:val="false"/>
          <w:color w:val="000000"/>
          <w:sz w:val="28"/>
        </w:rPr>
        <w:t>
      local executive body, Ministry within 5 (five) working days from the date of its registration;</w:t>
      </w:r>
    </w:p>
    <w:p>
      <w:pPr>
        <w:spacing w:after="0"/>
        <w:ind w:left="0"/>
        <w:jc w:val="both"/>
      </w:pPr>
      <w:r>
        <w:rPr>
          <w:rFonts w:ascii="Times New Roman"/>
          <w:b w:val="false"/>
          <w:i w:val="false"/>
          <w:color w:val="000000"/>
          <w:sz w:val="28"/>
        </w:rPr>
        <w:t>
      the authorized body for assessment and control over the quality of public services provision - within 15 (fifteen) working days from the date of its registration.</w:t>
      </w:r>
    </w:p>
    <w:p>
      <w:pPr>
        <w:spacing w:after="0"/>
        <w:ind w:left="0"/>
        <w:jc w:val="both"/>
      </w:pPr>
      <w:r>
        <w:rPr>
          <w:rFonts w:ascii="Times New Roman"/>
          <w:b w:val="false"/>
          <w:i w:val="false"/>
          <w:color w:val="000000"/>
          <w:sz w:val="28"/>
        </w:rPr>
        <w:t>
      The period of consideration of the complaint by the local executive body, the Ministry, the authorized body for the assessment and control of the quality of public services in accordance with paragraph 4 of Article 25 of the Law on Public Services shall be extended no more than 10 (ten) working days if necessary:</w:t>
      </w:r>
    </w:p>
    <w:p>
      <w:pPr>
        <w:spacing w:after="0"/>
        <w:ind w:left="0"/>
        <w:jc w:val="both"/>
      </w:pPr>
      <w:r>
        <w:rPr>
          <w:rFonts w:ascii="Times New Roman"/>
          <w:b w:val="false"/>
          <w:i w:val="false"/>
          <w:color w:val="000000"/>
          <w:sz w:val="28"/>
        </w:rPr>
        <w:t>
      1) conducting additional study or verification of the complaint or verification with a visit to the site;</w:t>
      </w:r>
    </w:p>
    <w:p>
      <w:pPr>
        <w:spacing w:after="0"/>
        <w:ind w:left="0"/>
        <w:jc w:val="both"/>
      </w:pPr>
      <w:r>
        <w:rPr>
          <w:rFonts w:ascii="Times New Roman"/>
          <w:b w:val="false"/>
          <w:i w:val="false"/>
          <w:color w:val="000000"/>
          <w:sz w:val="28"/>
        </w:rPr>
        <w:t>
      2) obtaining additional information.</w:t>
      </w:r>
    </w:p>
    <w:p>
      <w:pPr>
        <w:spacing w:after="0"/>
        <w:ind w:left="0"/>
        <w:jc w:val="both"/>
      </w:pPr>
      <w:r>
        <w:rPr>
          <w:rFonts w:ascii="Times New Roman"/>
          <w:b w:val="false"/>
          <w:i w:val="false"/>
          <w:color w:val="000000"/>
          <w:sz w:val="28"/>
        </w:rPr>
        <w:t>
      In the event of an extension of the period for considering a complaint, the official with the authority to consider complaints, within 3 (three) working days from the date of extension of the period for considering the complaint, shall inform in writing (when filing a complaint in hard copy) or in electronic form (when filing a complaint in electronic form) the borrower (service recipient) who filed the complaint about the extension of the period for considering the complaint indicating the reason for the extension.</w:t>
      </w:r>
    </w:p>
    <w:p>
      <w:pPr>
        <w:spacing w:after="0"/>
        <w:ind w:left="0"/>
        <w:jc w:val="both"/>
      </w:pPr>
      <w:r>
        <w:rPr>
          <w:rFonts w:ascii="Times New Roman"/>
          <w:b w:val="false"/>
          <w:i w:val="false"/>
          <w:color w:val="000000"/>
          <w:sz w:val="28"/>
        </w:rPr>
        <w:t>
      115. A complaint about the action (inaction) of employees of the State Corporation when providing services through the State Corporation shall be submitted to the head of the State Corporation, or to the authorized body in the field of informatization.</w:t>
      </w:r>
    </w:p>
    <w:p>
      <w:pPr>
        <w:spacing w:after="0"/>
        <w:ind w:left="0"/>
        <w:jc w:val="left"/>
      </w:pPr>
      <w:r>
        <w:rPr>
          <w:rFonts w:ascii="Times New Roman"/>
          <w:b w:val="false"/>
          <w:i w:val="false"/>
          <w:color w:val="000000"/>
          <w:sz w:val="28"/>
        </w:rPr>
        <w:t>
</w:t>
      </w:r>
      <w:r>
        <w:rPr>
          <w:rFonts w:ascii="Times New Roman"/>
          <w:b w:val="false"/>
          <w:i w:val="false"/>
          <w:color w:val="ff0000"/>
          <w:sz w:val="28"/>
        </w:rPr>
        <w:t>      116. Unless otherwise provided by the law, an appeal to a court is allowed after a pre-trial appeal in accordance with paragraph 5 of Article 91 of the APC of the Republic of Kazakhstan.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subsidizing</w:t>
            </w:r>
            <w:r>
              <w:br/>
            </w:r>
            <w:r>
              <w:rPr>
                <w:rFonts w:ascii="Times New Roman"/>
                <w:b w:val="false"/>
                <w:i w:val="false"/>
                <w:color w:val="000000"/>
                <w:sz w:val="20"/>
              </w:rPr>
              <w:t>of remuneration rates</w:t>
            </w:r>
            <w:r>
              <w:br/>
            </w:r>
            <w:r>
              <w:rPr>
                <w:rFonts w:ascii="Times New Roman"/>
                <w:b w:val="false"/>
                <w:i w:val="false"/>
                <w:color w:val="000000"/>
                <w:sz w:val="20"/>
              </w:rPr>
              <w:t>when lending to entities</w:t>
            </w:r>
            <w:r>
              <w:br/>
            </w:r>
            <w:r>
              <w:rPr>
                <w:rFonts w:ascii="Times New Roman"/>
                <w:b w:val="false"/>
                <w:i w:val="false"/>
                <w:color w:val="000000"/>
                <w:sz w:val="20"/>
              </w:rPr>
              <w:t>of agro-industrial complex,</w:t>
            </w:r>
            <w:r>
              <w:br/>
            </w:r>
            <w:r>
              <w:rPr>
                <w:rFonts w:ascii="Times New Roman"/>
                <w:b w:val="false"/>
                <w:i w:val="false"/>
                <w:color w:val="000000"/>
                <w:sz w:val="20"/>
              </w:rPr>
              <w:t>as well as leasing for the acquisition</w:t>
            </w:r>
            <w:r>
              <w:br/>
            </w:r>
            <w:r>
              <w:rPr>
                <w:rFonts w:ascii="Times New Roman"/>
                <w:b w:val="false"/>
                <w:i w:val="false"/>
                <w:color w:val="000000"/>
                <w:sz w:val="20"/>
              </w:rPr>
              <w:t>of agricultural animals, machinery</w:t>
            </w:r>
            <w:r>
              <w:br/>
            </w:r>
            <w:r>
              <w:rPr>
                <w:rFonts w:ascii="Times New Roman"/>
                <w:b w:val="false"/>
                <w:i w:val="false"/>
                <w:color w:val="000000"/>
                <w:sz w:val="20"/>
              </w:rPr>
              <w:t>and process equipment</w:t>
            </w:r>
          </w:p>
        </w:tc>
      </w:tr>
    </w:tbl>
    <w:p>
      <w:pPr>
        <w:spacing w:after="0"/>
        <w:ind w:left="0"/>
        <w:jc w:val="left"/>
      </w:pPr>
      <w:r>
        <w:rPr>
          <w:rFonts w:ascii="Times New Roman"/>
          <w:b/>
          <w:i w:val="false"/>
          <w:color w:val="000000"/>
        </w:rPr>
        <w:t xml:space="preserve"> List of goods eligible for credit and financial leasing for priority projects in the production and (or) processing of agricultural products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Direction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general classifier of economic activities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classifier of economic activities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products and goods at the exit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Growing cereals (except rice), legumes and oilseeds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Growing in open ground cereals (except rice), legumes and oilseeds. Cultivation of grain and leguminous crops, including seed production: cultivation of grain crops, such as: wheat, corn, sorghum, barley, rye, oats, millet, other crops, including for the formation of seed stock; growing leguminous crops, such as: beans, beans, chickpeas (Turkish peas), lentils, lupins, peas, green peas, other leguminous crops, including for the formation of seed stock. Growing oilseeds and their seeds: growing oilseeds such as: soybeans, groundnuts (peanuts), cotton seeds, castor oil, flax, mustard, rapeseed, safflower, sesame, sunflower, other oilseeds, including seed production.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Growing of rice.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Growing of rice.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Growing vegetables, melons, root crops and tubers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and planting material cultivation. Growing vegetables, their seeds and seedlings: growing leafy and cutting vegetables such as: artichokes, asparagus, cabbage, cauliflower and broccoli, lettuce and salad varieties of chicory, spinach, other leafy and cutting vegetables; growing fruit and vegetable crops, such as: cucumbers and gherkins, eggplants, tomatoes, watermelons, melons, including nutmeg melons, other types of melons and fruits and vegetables; growing root vegetables, tubers and bulb vegetables, such as: carrots, turnips, sugar corn, garlic, onions (including shallots), leeks and other bulb vegetables, other root vegetables and tubers; growing mushrooms and truffles; growing other types of vegetables; growing vegetable seeds; Growing sugar beets and their seeds.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Growing spinning crops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Growing raw cotton, flax and other spinning crops.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Growing other one- or two-year crops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Growing fodder crops and their seeds: growing rutabaga, fodder beets, fodder root crops, clover, alfalfa, esparceta, fodder corn and other herbs, fodder cabbage and similar fodder crops; buckwheat cultivation; growing beet seeds (except sugar) and fodder plants.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Growing grapes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Grape cultivation.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Pome and stone fruit cultivation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Growing pome and stone fruits.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Growing other fruits, berries and nuts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Growing berries and nuts.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Raising other cattle and buffalo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Raising cattle and buffalo for meat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Dairy cattle breeding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Raising and raising dairy cattle. Production of raw cow's milk and raw milk of other cattle.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Breeding horses and other equidae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Raising and raising horses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Breeding of camels and other animals of the camel family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Camel rearing and breeding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Sheep and goat breeding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Sheep and goat raising: raising and raising sheep and goats; production of raw sheep and goat milk; production of raw (unwashed) wool.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Breeding pigs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Breeding pigs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Poultry farming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Raising and raising poultry. Production of poultry eggs. Mixed meat and egg production. Activities of hatchery and poultry stations.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Breeding of other animal species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 breeding, honey and beeswax production.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Mixed agriculture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both crop and livestock products: growing crops in combination with animal husbandry.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processing and canning and meat production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processing and canning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fresh, chilled or frozen meat in carcasses/bran, or divided into parts. Food by-products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 and canning of poultry meat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Slaughter, butchering carcasses and packing poultry meat in poultry houses. Production of fresh, chilled or frozen poultry meat divided into parts.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meat and poultry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dried, salted or smoked meat. Production of meat products: sausages, salami, sausages, sausages, cervelat, bologna smoked sausage, pates, rolls, boiled ham, meat and meat-containing (meat and vegetable) canned food production of meat and meat-containing semi-finished products.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 and preservation of fish, crustaceans and shellfish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 and preservation of fish, crustaceans and shellfish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 and canning of fish, crustaceans and shellfish. Production of products from fish, crustaceans and muscles. Production of fish products for human consumption or for animal feeding. Production of flour, powder and granules from fish and other aquatic species unsuitable for human consumption. Seaweed processing.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 and canning of fruits and vegetables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processing and canning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processing and canning: production of frozen cooked potatoes, dry mashed potatoes, potato snacks, potato chips, fine and coarse potato flour.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and vegetable juice production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and vegetable juice production. Production of concentrates and nectars from fresh fruits and vegetables.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types of processing and canning of fruits and vegetables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food consisting mainly of fruits or vegetables, with the exception of ready meals frozen or canned. Preservation of fruits, nuts or vegetables: freezing, drying, soaking in oil or vinegar, canning in an airtight container. Food production from fruits or vegetables. Production of jams, marmalades and edible jellies. Roasting nuts. Production of pasta and other food products from nuts.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vegetable and animal oils and fats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oils and fats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crude vegetable oils: soy, sunflower, cotton, rapeseed, mustard, linen, safflower, olive. Production of refined (refined) vegetable oils: soy, sunflower, cotton, rapeseed, mustard, linen, safflower, olive. Vegetable oil processing: distillation, boiling, dehydration, hydrogenation.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margarine and similar dietary fats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Margarine production. Production of fat mixtures and spreads. Production of combined fats for cooking.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Dairy and cheese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processing other than canning and cheese production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liquid milk, pasteurized, sterilized, homogenized, as well as subjected to other high-temperature treatment. Production of dairy-based soft drinks. Production of cream removed from raw liquid milk, pasteurized, sterilized and homogenized. Milk powder production. Production of milk or cream in solid form. Butter production. Yogurt production. Cheese and cottage cheese production. Whey production. Production of casein or lactose Production of canned milk.</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Ice cream production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Ice cream production.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milling and cereal products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Flour production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fine and coarse flour from wheat, rye, oats, corn or other grains. Rice flour production. Production of fine and coarse flour from dried legumes, root crops or tubers or edible nuts. Production of ready-made flour mixtures and dough for baking bread, cakes, cakes, biscuits or pancakes.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Cereal production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cereals from wheat, rye, oats, corn or other grains. Production of collapsed, ground, polished, polished, glazed, steamed rice.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food concentrates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breakfast products from cereal crops, such as breakfast cereals. Production of wheat, rye, oat, corn or other cereal flakes.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starch and starch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starches from rice, potatoes, corn and so on. Milling raw corn. Production of glucose and/or glucose-fructose syrup, sugar syrup, maltose, inulin, etc. Gluten production. Corn oil production.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Bakery, pasta and flour confectionery production</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bakery and flour confectionery products of non-continuous storage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bakery products: bread, bakery products, pancakes, flour confectionery (cakes, cakes, pies, biscuits.)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crackers and cookies, flour confectionery for long storage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crackers, cookies and other dry bakery products. Production of flour confectionery, cakes, cakes, pies and biscuits intended for long-term storage. Production of products such as cookies, crackers, pretzels, salty and sweet.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Pasta production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pasta and noodles boiled and not boiled, with and without filling. Couscous production. Production of canned or frozen pasta.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food production</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production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production from sugar beets and sugarcane.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cocoa, chocolate and sugar confectionery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cocoa powder, cocoa butter. Chocolate and chocolates production. Production of sugary confectionery: caramel, nougat, fudge, white chocolate. Production of candied fruits, nuts, candied fruits. Production of lollipops, dragees and lozenges.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spices and seasonings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spices, sauces and seasonings: mayonnaise, mustard flour and powder, ready-made mustard. Vinegar production. Production of a salt suitable for ingestion, for example iodized salt.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other food not included in other groupings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Soup and broth production. Production of egg products, egg white. Yeast production.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Finished food products (on an industrial scale)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Finished food production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meat dishes or poultry dishes. Production of fish dishes, including minced fish. Production of vegetable dishes. Production of frozen pizza or pizza prepared for storage in other ways.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 food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baby food and dietary foods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food products used for specialized nutrition: infant formula; nutritious dairy and other products for infants; baby food; low-calorie and low-calorie foods for weight control; sodium-reduced foods, including low sodium and sodium-free dietary salts; gluten-free products; food products for individuals performing physically demanding work, especially for athletes; food products for people suffering from metabolic disorders (diabetes)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 feed production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finished feed for agricultural animals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feed for cattle, small cattle, horses, poultry and pigs.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soft drinks, mineral waters and other bottled waters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soft drinks, mineral waters and other bottled waters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natural mineral water and other bottled water. Production of soft drinks, flavoured and/or sweetened: lemonade, orangeade, cola, fruit drinks, tonics and so 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Wool recycling</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Wool fiber preparation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Wool (sheep) washed defatted or carbonized, not subjected to carding and combing. Animal hair and hair thin or coarse, cardo or combed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Spinning wool fiber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Wool yarn production for weaving and garment industry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wool fabrics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Fabric made of carded or combed wool or of rough animal hair or horse hair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felt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Felt production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leather products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Tanning and skin dressing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Leather tanned and excreted; furs highlighted and painted. Fur, tanned or highlighted skins. Suede (including composite suede); leather lacquer and lacquer laminated; metallized leather. Leather lacquer and lacquer laminated; metallized leather.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 dressing and dyeing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Skin from cattle skins or horse skins without hair. Skin from the skins of whole cattle without hair. Skin from the skins of animals of the equine family without hair. Leather from sheep, goat or pig skins without hair. Leather from sheep's skins without hair. Goat skin without hair. Pork skin without hair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of agricultural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Grain warehousing and storage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Grain warehousing and storage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Warehousing and storage of vegetables and fruits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Warehousing and storage of vegetables and fruits</w:t>
            </w:r>
          </w:p>
        </w:tc>
      </w:tr>
    </w:tbl>
    <w:bookmarkStart w:name="z398" w:id="7"/>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subsidizing the rate of remuneration under loan agreements to replenish working capital necessary for the technological cycle of the production process.</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subsidizing</w:t>
            </w:r>
            <w:r>
              <w:br/>
            </w:r>
            <w:r>
              <w:rPr>
                <w:rFonts w:ascii="Times New Roman"/>
                <w:b w:val="false"/>
                <w:i w:val="false"/>
                <w:color w:val="000000"/>
                <w:sz w:val="20"/>
              </w:rPr>
              <w:t>of remuneration rates</w:t>
            </w:r>
            <w:r>
              <w:br/>
            </w:r>
            <w:r>
              <w:rPr>
                <w:rFonts w:ascii="Times New Roman"/>
                <w:b w:val="false"/>
                <w:i w:val="false"/>
                <w:color w:val="000000"/>
                <w:sz w:val="20"/>
              </w:rPr>
              <w:t>when lending to entities</w:t>
            </w:r>
            <w:r>
              <w:br/>
            </w:r>
            <w:r>
              <w:rPr>
                <w:rFonts w:ascii="Times New Roman"/>
                <w:b w:val="false"/>
                <w:i w:val="false"/>
                <w:color w:val="000000"/>
                <w:sz w:val="20"/>
              </w:rPr>
              <w:t>of agro-industrial complex,</w:t>
            </w:r>
            <w:r>
              <w:br/>
            </w:r>
            <w:r>
              <w:rPr>
                <w:rFonts w:ascii="Times New Roman"/>
                <w:b w:val="false"/>
                <w:i w:val="false"/>
                <w:color w:val="000000"/>
                <w:sz w:val="20"/>
              </w:rPr>
              <w:t>as well as leasing for the acquisition</w:t>
            </w:r>
            <w:r>
              <w:br/>
            </w:r>
            <w:r>
              <w:rPr>
                <w:rFonts w:ascii="Times New Roman"/>
                <w:b w:val="false"/>
                <w:i w:val="false"/>
                <w:color w:val="000000"/>
                <w:sz w:val="20"/>
              </w:rPr>
              <w:t>of agricultural animals, machinery</w:t>
            </w:r>
            <w:r>
              <w:br/>
            </w:r>
            <w:r>
              <w:rPr>
                <w:rFonts w:ascii="Times New Roman"/>
                <w:b w:val="false"/>
                <w:i w:val="false"/>
                <w:color w:val="000000"/>
                <w:sz w:val="20"/>
              </w:rPr>
              <w:t>and process equipment</w:t>
            </w:r>
          </w:p>
        </w:tc>
      </w:tr>
    </w:tbl>
    <w:p>
      <w:pPr>
        <w:spacing w:after="0"/>
        <w:ind w:left="0"/>
        <w:jc w:val="both"/>
      </w:pPr>
      <w:r>
        <w:rPr>
          <w:rFonts w:ascii="Times New Roman"/>
          <w:b w:val="false"/>
          <w:i w:val="false"/>
          <w:color w:val="000000"/>
          <w:sz w:val="28"/>
        </w:rPr>
        <w:t>
      Form</w:t>
      </w:r>
    </w:p>
    <w:bookmarkStart w:name="z401" w:id="8"/>
    <w:p>
      <w:pPr>
        <w:spacing w:after="0"/>
        <w:ind w:left="0"/>
        <w:jc w:val="left"/>
      </w:pPr>
      <w:r>
        <w:rPr>
          <w:rFonts w:ascii="Times New Roman"/>
          <w:b/>
          <w:i w:val="false"/>
          <w:color w:val="000000"/>
        </w:rPr>
        <w:t xml:space="preserve"> Proposal</w:t>
      </w:r>
    </w:p>
    <w:bookmarkEnd w:id="8"/>
    <w:bookmarkStart w:name="z402" w:id="9"/>
    <w:p>
      <w:pPr>
        <w:spacing w:after="0"/>
        <w:ind w:left="0"/>
        <w:jc w:val="both"/>
      </w:pPr>
      <w:r>
        <w:rPr>
          <w:rFonts w:ascii="Times New Roman"/>
          <w:b w:val="false"/>
          <w:i w:val="false"/>
          <w:color w:val="000000"/>
          <w:sz w:val="28"/>
        </w:rPr>
        <w:t>
      Financial institution: _____________________________________________</w:t>
      </w:r>
    </w:p>
    <w:bookmarkEnd w:id="9"/>
    <w:p>
      <w:pPr>
        <w:spacing w:after="0"/>
        <w:ind w:left="0"/>
        <w:jc w:val="both"/>
      </w:pPr>
      <w:r>
        <w:rPr>
          <w:rFonts w:ascii="Times New Roman"/>
          <w:b w:val="false"/>
          <w:i w:val="false"/>
          <w:color w:val="000000"/>
          <w:sz w:val="28"/>
        </w:rPr>
        <w:t>
      (name of financial institution)</w:t>
      </w:r>
    </w:p>
    <w:p>
      <w:pPr>
        <w:spacing w:after="0"/>
        <w:ind w:left="0"/>
        <w:jc w:val="both"/>
      </w:pPr>
      <w:r>
        <w:rPr>
          <w:rFonts w:ascii="Times New Roman"/>
          <w:b w:val="false"/>
          <w:i w:val="false"/>
          <w:color w:val="000000"/>
          <w:sz w:val="28"/>
        </w:rPr>
        <w:t>
      Borrower: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(surname, first name, patronymic (if any) of an individual or full</w:t>
      </w:r>
    </w:p>
    <w:p>
      <w:pPr>
        <w:spacing w:after="0"/>
        <w:ind w:left="0"/>
        <w:jc w:val="both"/>
      </w:pPr>
      <w:r>
        <w:rPr>
          <w:rFonts w:ascii="Times New Roman"/>
          <w:b w:val="false"/>
          <w:i w:val="false"/>
          <w:color w:val="000000"/>
          <w:sz w:val="28"/>
        </w:rPr>
        <w:t>
      name of legal entity)</w:t>
      </w:r>
    </w:p>
    <w:p>
      <w:pPr>
        <w:spacing w:after="0"/>
        <w:ind w:left="0"/>
        <w:jc w:val="both"/>
      </w:pPr>
      <w:r>
        <w:rPr>
          <w:rFonts w:ascii="Times New Roman"/>
          <w:b w:val="false"/>
          <w:i w:val="false"/>
          <w:color w:val="000000"/>
          <w:sz w:val="28"/>
        </w:rPr>
        <w:t>
      To: ____________________________________________________________</w:t>
      </w:r>
    </w:p>
    <w:p>
      <w:pPr>
        <w:spacing w:after="0"/>
        <w:ind w:left="0"/>
        <w:jc w:val="both"/>
      </w:pPr>
      <w:r>
        <w:rPr>
          <w:rFonts w:ascii="Times New Roman"/>
          <w:b w:val="false"/>
          <w:i w:val="false"/>
          <w:color w:val="000000"/>
          <w:sz w:val="28"/>
        </w:rPr>
        <w:t>
      (local executive body of the region, cities of republican significance, capital)</w:t>
      </w:r>
    </w:p>
    <w:p>
      <w:pPr>
        <w:spacing w:after="0"/>
        <w:ind w:left="0"/>
        <w:jc w:val="both"/>
      </w:pPr>
      <w:r>
        <w:rPr>
          <w:rFonts w:ascii="Times New Roman"/>
          <w:b w:val="false"/>
          <w:i w:val="false"/>
          <w:color w:val="000000"/>
          <w:sz w:val="28"/>
        </w:rPr>
        <w:t>
      1. Information about the participant: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Borrower's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the manager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about the borrower: for individual entrepreneurs, including those in the form of joint ventures – individual identification number (hereinafter referred to as IIN) or business identification number (hereinafter referred to as BIN)/for legal entities – BIN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telephone numbers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 w:id="10"/>
    <w:p>
      <w:pPr>
        <w:spacing w:after="0"/>
        <w:ind w:left="0"/>
        <w:jc w:val="both"/>
      </w:pPr>
      <w:r>
        <w:rPr>
          <w:rFonts w:ascii="Times New Roman"/>
          <w:b w:val="false"/>
          <w:i w:val="false"/>
          <w:color w:val="000000"/>
          <w:sz w:val="28"/>
        </w:rPr>
        <w:t>
      2. Information on loan agreements eligible for subsidisation (hereinafter referred to as LA):</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 (number and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rate, per cent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Outstanding principal balance as of the subsidy date, KZT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 expiry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currency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the loan/lease (purchase of agricultural machinery, including mounted and trailed equipment, as well as the purchase of agricultural animals, for investment purposes (except for passenger cars and passenger transport), construction (excluding loans for the purchase of fixed assets for the production of flour, mineral water and non-alcoholic beverages), replenishment of working capital necessary for the technological cycle of the production process, spring field and harvesting work (insert as appropriate)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financing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Four-digit class according to GCEA (code according to the general classifier of economic activities)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of the loan/lease, 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of manufacture of the leased item</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 in the state registration database</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 w:id="11"/>
    <w:p>
      <w:pPr>
        <w:spacing w:after="0"/>
        <w:ind w:left="0"/>
        <w:jc w:val="both"/>
      </w:pPr>
      <w:r>
        <w:rPr>
          <w:rFonts w:ascii="Times New Roman"/>
          <w:b w:val="false"/>
          <w:i w:val="false"/>
          <w:color w:val="000000"/>
          <w:sz w:val="28"/>
        </w:rPr>
        <w:t>
      This is to confirm that:</w:t>
      </w:r>
    </w:p>
    <w:bookmarkEnd w:id="11"/>
    <w:p>
      <w:pPr>
        <w:spacing w:after="0"/>
        <w:ind w:left="0"/>
        <w:jc w:val="both"/>
      </w:pPr>
      <w:r>
        <w:rPr>
          <w:rFonts w:ascii="Times New Roman"/>
          <w:b w:val="false"/>
          <w:i w:val="false"/>
          <w:color w:val="000000"/>
          <w:sz w:val="28"/>
        </w:rPr>
        <w:t>
      1) the loan agreement shall comply with the requirements for loan agreements established in accordance with the Rules for subsidizing interest rates when lending to subjects of the agro-industrial complex, as well as leasing for the purchase of agricultural animals, machinery and technological equipment, approved by the order of the Deputy Prime Minister of the Republic of Kazakhstan - Minister of Agriculture of the Republic of Kazakhstan dated October 26, 2018 № 436 (registered in the Register of State Registration of Regulatory Legal Acts № 17741);</w:t>
      </w:r>
    </w:p>
    <w:p>
      <w:pPr>
        <w:spacing w:after="0"/>
        <w:ind w:left="0"/>
        <w:jc w:val="both"/>
      </w:pPr>
      <w:r>
        <w:rPr>
          <w:rFonts w:ascii="Times New Roman"/>
          <w:b w:val="false"/>
          <w:i w:val="false"/>
          <w:color w:val="000000"/>
          <w:sz w:val="28"/>
        </w:rPr>
        <w:t>
      2) the intended purpose shall be for the purchase of agricultural machinery, including attachments and trailers, as well as for the purchase of agricultural animals, for investment purposes (except for cars and passenger transport), construction (except for loans for the purchase of fixed assets for the production of flour, mineral water and soft drinks), replenishment of working capital required for the technological cycle of the production process, spring field and harvesting operations.</w:t>
      </w:r>
    </w:p>
    <w:p>
      <w:pPr>
        <w:spacing w:after="0"/>
        <w:ind w:left="0"/>
        <w:jc w:val="both"/>
      </w:pPr>
      <w:r>
        <w:rPr>
          <w:rFonts w:ascii="Times New Roman"/>
          <w:b w:val="false"/>
          <w:i w:val="false"/>
          <w:color w:val="000000"/>
          <w:sz w:val="28"/>
        </w:rPr>
        <w:t>
      Within the framework of the Mechanism for lending and financial leasing of priority projects, approved by the Resolution of the Government of the Republic of Kazakhstan dated December 11, 2018 № 820 "On some issues of ensuring long-term KZT liquidity to solve the problem of affordable lending," where the intended purpose shall be investment goals, replenishment of working capital and spring field and (or) harvesting;</w:t>
      </w:r>
    </w:p>
    <w:p>
      <w:pPr>
        <w:spacing w:after="0"/>
        <w:ind w:left="0"/>
        <w:jc w:val="both"/>
      </w:pPr>
      <w:r>
        <w:rPr>
          <w:rFonts w:ascii="Times New Roman"/>
          <w:b w:val="false"/>
          <w:i w:val="false"/>
          <w:color w:val="000000"/>
          <w:sz w:val="28"/>
        </w:rPr>
        <w:t>
      3) the borrower's activity shall not be in the stage of changing the legal form, liquidation or bankruptcy and the activity shall not be suspended in accordance with the Law of the Republic of Kazakhstan "On Rehabilitation and Bankruptcy," except for cases of restructuring of financial debt and accelerated rehabilitation procedure;</w:t>
      </w:r>
    </w:p>
    <w:p>
      <w:pPr>
        <w:spacing w:after="0"/>
        <w:ind w:left="0"/>
        <w:jc w:val="both"/>
      </w:pPr>
      <w:r>
        <w:rPr>
          <w:rFonts w:ascii="Times New Roman"/>
          <w:b w:val="false"/>
          <w:i w:val="false"/>
          <w:color w:val="000000"/>
          <w:sz w:val="28"/>
        </w:rPr>
        <w:t>
      4) the loan agreement shall not be financed from the republican budget and (or) the National Fund of the Republic of Kazakhstan;</w:t>
      </w:r>
    </w:p>
    <w:p>
      <w:pPr>
        <w:spacing w:after="0"/>
        <w:ind w:left="0"/>
        <w:jc w:val="both"/>
      </w:pPr>
      <w:r>
        <w:rPr>
          <w:rFonts w:ascii="Times New Roman"/>
          <w:b w:val="false"/>
          <w:i w:val="false"/>
          <w:color w:val="000000"/>
          <w:sz w:val="28"/>
        </w:rPr>
        <w:t>
      5) the borrower shall have no facts of misuse of funds under the loan agreement;</w:t>
      </w:r>
    </w:p>
    <w:p>
      <w:pPr>
        <w:spacing w:after="0"/>
        <w:ind w:left="0"/>
        <w:jc w:val="both"/>
      </w:pPr>
      <w:r>
        <w:rPr>
          <w:rFonts w:ascii="Times New Roman"/>
          <w:b w:val="false"/>
          <w:i w:val="false"/>
          <w:color w:val="000000"/>
          <w:sz w:val="28"/>
        </w:rPr>
        <w:t>
      6) the borrower shall have no overdue obligations to repay the principal debt and (or) remuneration under the loan agreement;</w:t>
      </w:r>
    </w:p>
    <w:p>
      <w:pPr>
        <w:spacing w:after="0"/>
        <w:ind w:left="0"/>
        <w:jc w:val="both"/>
      </w:pPr>
      <w:r>
        <w:rPr>
          <w:rFonts w:ascii="Times New Roman"/>
          <w:b w:val="false"/>
          <w:i w:val="false"/>
          <w:color w:val="000000"/>
          <w:sz w:val="28"/>
        </w:rPr>
        <w:t>
      7) the interest rate under the loan agreement specified in the application for subsidies shall not be subsidized under other state and (or) budgetary programs.</w:t>
      </w:r>
    </w:p>
    <w:p>
      <w:pPr>
        <w:spacing w:after="0"/>
        <w:ind w:left="0"/>
        <w:jc w:val="both"/>
      </w:pPr>
      <w:r>
        <w:rPr>
          <w:rFonts w:ascii="Times New Roman"/>
          <w:b w:val="false"/>
          <w:i w:val="false"/>
          <w:color w:val="000000"/>
          <w:sz w:val="28"/>
        </w:rPr>
        <w:t>
      Annex: copy of loan agreement with repayment schedule.</w:t>
      </w:r>
    </w:p>
    <w:p>
      <w:pPr>
        <w:spacing w:after="0"/>
        <w:ind w:left="0"/>
        <w:jc w:val="both"/>
      </w:pPr>
      <w:r>
        <w:rPr>
          <w:rFonts w:ascii="Times New Roman"/>
          <w:b w:val="false"/>
          <w:i w:val="false"/>
          <w:color w:val="000000"/>
          <w:sz w:val="28"/>
        </w:rPr>
        <w:t>
      When submitting a proposal in paper form:</w:t>
      </w:r>
    </w:p>
    <w:p>
      <w:pPr>
        <w:spacing w:after="0"/>
        <w:ind w:left="0"/>
        <w:jc w:val="both"/>
      </w:pPr>
      <w:r>
        <w:rPr>
          <w:rFonts w:ascii="Times New Roman"/>
          <w:b w:val="false"/>
          <w:i w:val="false"/>
          <w:color w:val="000000"/>
          <w:sz w:val="28"/>
        </w:rPr>
        <w:t>
      Surname, name, patronymic (if any) and signature of the borrower</w:t>
      </w:r>
    </w:p>
    <w:p>
      <w:pPr>
        <w:spacing w:after="0"/>
        <w:ind w:left="0"/>
        <w:jc w:val="both"/>
      </w:pPr>
      <w:r>
        <w:rPr>
          <w:rFonts w:ascii="Times New Roman"/>
          <w:b w:val="false"/>
          <w:i w:val="false"/>
          <w:color w:val="000000"/>
          <w:sz w:val="28"/>
        </w:rPr>
        <w:t>
      Surname, name, patronymic (if any) and signature of the head of financial</w:t>
      </w:r>
    </w:p>
    <w:p>
      <w:pPr>
        <w:spacing w:after="0"/>
        <w:ind w:left="0"/>
        <w:jc w:val="both"/>
      </w:pPr>
      <w:r>
        <w:rPr>
          <w:rFonts w:ascii="Times New Roman"/>
          <w:b w:val="false"/>
          <w:i w:val="false"/>
          <w:color w:val="000000"/>
          <w:sz w:val="28"/>
        </w:rPr>
        <w:t xml:space="preserve">
      institution or an authorized person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The date of signing the offer by the borrower _______"___"  ___ 20.</w:t>
      </w:r>
    </w:p>
    <w:p>
      <w:pPr>
        <w:spacing w:after="0"/>
        <w:ind w:left="0"/>
        <w:jc w:val="both"/>
      </w:pPr>
      <w:r>
        <w:rPr>
          <w:rFonts w:ascii="Times New Roman"/>
          <w:b w:val="false"/>
          <w:i w:val="false"/>
          <w:color w:val="000000"/>
          <w:sz w:val="28"/>
        </w:rPr>
        <w:t>
      The date of signing the proposal by the financial institution "___" _______ ___ 20.</w:t>
      </w:r>
    </w:p>
    <w:p>
      <w:pPr>
        <w:spacing w:after="0"/>
        <w:ind w:left="0"/>
        <w:jc w:val="both"/>
      </w:pPr>
      <w:r>
        <w:rPr>
          <w:rFonts w:ascii="Times New Roman"/>
          <w:b w:val="false"/>
          <w:i w:val="false"/>
          <w:color w:val="000000"/>
          <w:sz w:val="28"/>
        </w:rPr>
        <w:t>
      When submitting a proposal electronically:</w:t>
      </w:r>
    </w:p>
    <w:p>
      <w:pPr>
        <w:spacing w:after="0"/>
        <w:ind w:left="0"/>
        <w:jc w:val="both"/>
      </w:pPr>
      <w:r>
        <w:rPr>
          <w:rFonts w:ascii="Times New Roman"/>
          <w:b w:val="false"/>
          <w:i w:val="false"/>
          <w:color w:val="000000"/>
          <w:sz w:val="28"/>
        </w:rPr>
        <w:t>
      Signed and sent by the applicant in __ hours "____" __________ 20 __:</w:t>
      </w:r>
    </w:p>
    <w:p>
      <w:pPr>
        <w:spacing w:after="0"/>
        <w:ind w:left="0"/>
        <w:jc w:val="both"/>
      </w:pPr>
      <w:r>
        <w:rPr>
          <w:rFonts w:ascii="Times New Roman"/>
          <w:b w:val="false"/>
          <w:i w:val="false"/>
          <w:color w:val="000000"/>
          <w:sz w:val="28"/>
        </w:rPr>
        <w:t>
      Data from electronic digital signature (hereinafter referred to as the EDS)</w:t>
      </w:r>
    </w:p>
    <w:p>
      <w:pPr>
        <w:spacing w:after="0"/>
        <w:ind w:left="0"/>
        <w:jc w:val="both"/>
      </w:pPr>
      <w:r>
        <w:rPr>
          <w:rFonts w:ascii="Times New Roman"/>
          <w:b w:val="false"/>
          <w:i w:val="false"/>
          <w:color w:val="000000"/>
          <w:sz w:val="28"/>
        </w:rPr>
        <w:t>
      Signed and sent by financial institution in ___ hours "__" ____ 20 __:</w:t>
      </w:r>
    </w:p>
    <w:p>
      <w:pPr>
        <w:spacing w:after="0"/>
        <w:ind w:left="0"/>
        <w:jc w:val="both"/>
      </w:pPr>
      <w:r>
        <w:rPr>
          <w:rFonts w:ascii="Times New Roman"/>
          <w:b w:val="false"/>
          <w:i w:val="false"/>
          <w:color w:val="000000"/>
          <w:sz w:val="28"/>
        </w:rPr>
        <w:t>
      EDS data Notification on acceptance of offer:</w:t>
      </w:r>
    </w:p>
    <w:p>
      <w:pPr>
        <w:spacing w:after="0"/>
        <w:ind w:left="0"/>
        <w:jc w:val="both"/>
      </w:pPr>
      <w:r>
        <w:rPr>
          <w:rFonts w:ascii="Times New Roman"/>
          <w:b w:val="false"/>
          <w:i w:val="false"/>
          <w:color w:val="000000"/>
          <w:sz w:val="28"/>
        </w:rPr>
        <w:t>
      It shall be accepted by the working body in __ hours ______"__", 20 __ :</w:t>
      </w:r>
    </w:p>
    <w:p>
      <w:pPr>
        <w:spacing w:after="0"/>
        <w:ind w:left="0"/>
        <w:jc w:val="both"/>
      </w:pPr>
      <w:r>
        <w:rPr>
          <w:rFonts w:ascii="Times New Roman"/>
          <w:b w:val="false"/>
          <w:i w:val="false"/>
          <w:color w:val="000000"/>
          <w:sz w:val="28"/>
        </w:rPr>
        <w:t>
      Data from the EDS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subsidizing</w:t>
            </w:r>
            <w:r>
              <w:br/>
            </w:r>
            <w:r>
              <w:rPr>
                <w:rFonts w:ascii="Times New Roman"/>
                <w:b w:val="false"/>
                <w:i w:val="false"/>
                <w:color w:val="000000"/>
                <w:sz w:val="20"/>
              </w:rPr>
              <w:t>of remuneration rates</w:t>
            </w:r>
            <w:r>
              <w:br/>
            </w:r>
            <w:r>
              <w:rPr>
                <w:rFonts w:ascii="Times New Roman"/>
                <w:b w:val="false"/>
                <w:i w:val="false"/>
                <w:color w:val="000000"/>
                <w:sz w:val="20"/>
              </w:rPr>
              <w:t>when lending to entities</w:t>
            </w:r>
            <w:r>
              <w:br/>
            </w:r>
            <w:r>
              <w:rPr>
                <w:rFonts w:ascii="Times New Roman"/>
                <w:b w:val="false"/>
                <w:i w:val="false"/>
                <w:color w:val="000000"/>
                <w:sz w:val="20"/>
              </w:rPr>
              <w:t>of agro-industrial complex,</w:t>
            </w:r>
            <w:r>
              <w:br/>
            </w:r>
            <w:r>
              <w:rPr>
                <w:rFonts w:ascii="Times New Roman"/>
                <w:b w:val="false"/>
                <w:i w:val="false"/>
                <w:color w:val="000000"/>
                <w:sz w:val="20"/>
              </w:rPr>
              <w:t>as well as leasing for the acquisition</w:t>
            </w:r>
            <w:r>
              <w:br/>
            </w:r>
            <w:r>
              <w:rPr>
                <w:rFonts w:ascii="Times New Roman"/>
                <w:b w:val="false"/>
                <w:i w:val="false"/>
                <w:color w:val="000000"/>
                <w:sz w:val="20"/>
              </w:rPr>
              <w:t>of agricultural animals, machinery</w:t>
            </w:r>
            <w:r>
              <w:br/>
            </w:r>
            <w:r>
              <w:rPr>
                <w:rFonts w:ascii="Times New Roman"/>
                <w:b w:val="false"/>
                <w:i w:val="false"/>
                <w:color w:val="000000"/>
                <w:sz w:val="20"/>
              </w:rPr>
              <w:t>and process equipment</w:t>
            </w:r>
          </w:p>
        </w:tc>
      </w:tr>
    </w:tbl>
    <w:p>
      <w:pPr>
        <w:spacing w:after="0"/>
        <w:ind w:left="0"/>
        <w:jc w:val="left"/>
      </w:pPr>
      <w:r>
        <w:rPr>
          <w:rFonts w:ascii="Times New Roman"/>
          <w:b/>
          <w:i w:val="false"/>
          <w:color w:val="000000"/>
        </w:rPr>
        <w:t xml:space="preserve"> Requirements to agreement of the loan </w:t>
      </w:r>
    </w:p>
    <w:bookmarkStart w:name="z419" w:id="12"/>
    <w:p>
      <w:pPr>
        <w:spacing w:after="0"/>
        <w:ind w:left="0"/>
        <w:jc w:val="both"/>
      </w:pPr>
      <w:r>
        <w:rPr>
          <w:rFonts w:ascii="Times New Roman"/>
          <w:b w:val="false"/>
          <w:i w:val="false"/>
          <w:color w:val="000000"/>
          <w:sz w:val="28"/>
        </w:rPr>
        <w:t>
      The loan agreement shall comply with the following requirements:</w:t>
      </w:r>
    </w:p>
    <w:bookmarkEnd w:id="12"/>
    <w:p>
      <w:pPr>
        <w:spacing w:after="0"/>
        <w:ind w:left="0"/>
        <w:jc w:val="both"/>
      </w:pPr>
      <w:r>
        <w:rPr>
          <w:rFonts w:ascii="Times New Roman"/>
          <w:b w:val="false"/>
          <w:i w:val="false"/>
          <w:color w:val="000000"/>
          <w:sz w:val="28"/>
        </w:rPr>
        <w:t>
      1) the obtained loan/leasing have been used in the agro-industrial complex;</w:t>
      </w:r>
    </w:p>
    <w:p>
      <w:pPr>
        <w:spacing w:after="0"/>
        <w:ind w:left="0"/>
        <w:jc w:val="both"/>
      </w:pPr>
      <w:r>
        <w:rPr>
          <w:rFonts w:ascii="Times New Roman"/>
          <w:b w:val="false"/>
          <w:i w:val="false"/>
          <w:color w:val="000000"/>
          <w:sz w:val="28"/>
        </w:rPr>
        <w:t>
      2) the intended purpose shall be the purchase of agricultural machinery, including attachments and trailers, as well as the purchase of agricultural animals, for investment purposes (except for cars and passenger transport), construction (except for loans for the purchase of fixed assets for the production of flour, mineral water and soft drinks), replenishment of working capital required for the technological cycle of the production process, spring field and harvesting operations.</w:t>
      </w:r>
    </w:p>
    <w:p>
      <w:pPr>
        <w:spacing w:after="0"/>
        <w:ind w:left="0"/>
        <w:jc w:val="both"/>
      </w:pPr>
      <w:r>
        <w:rPr>
          <w:rFonts w:ascii="Times New Roman"/>
          <w:b w:val="false"/>
          <w:i w:val="false"/>
          <w:color w:val="000000"/>
          <w:sz w:val="28"/>
        </w:rPr>
        <w:t>
      Within the framework of the Mechanism for lending and financial leasing of priority projects, approved by the Resolution of the Government of the Republic of Kazakhstan dated December 11, 2018 № 820 "On some issues of ensuring long-term KZT liquidity to solve the problem of affordable lending," the intended purpose shall be investment goals, replenishment of working capital and spring field and (or) harvesting;</w:t>
      </w:r>
    </w:p>
    <w:p>
      <w:pPr>
        <w:spacing w:after="0"/>
        <w:ind w:left="0"/>
        <w:jc w:val="both"/>
      </w:pPr>
      <w:r>
        <w:rPr>
          <w:rFonts w:ascii="Times New Roman"/>
          <w:b w:val="false"/>
          <w:i w:val="false"/>
          <w:color w:val="000000"/>
          <w:sz w:val="28"/>
        </w:rPr>
        <w:t>
      3) the source of financing the loan shall not be the funds of the state budget or the National Fund of the Republic of Kazakhstan;</w:t>
      </w:r>
    </w:p>
    <w:p>
      <w:pPr>
        <w:spacing w:after="0"/>
        <w:ind w:left="0"/>
        <w:jc w:val="both"/>
      </w:pPr>
      <w:r>
        <w:rPr>
          <w:rFonts w:ascii="Times New Roman"/>
          <w:b w:val="false"/>
          <w:i w:val="false"/>
          <w:color w:val="000000"/>
          <w:sz w:val="28"/>
        </w:rPr>
        <w:t>
      4) at the time of application shall be valid (not terminated or terminated);</w:t>
      </w:r>
    </w:p>
    <w:p>
      <w:pPr>
        <w:spacing w:after="0"/>
        <w:ind w:left="0"/>
        <w:jc w:val="both"/>
      </w:pPr>
      <w:r>
        <w:rPr>
          <w:rFonts w:ascii="Times New Roman"/>
          <w:b w:val="false"/>
          <w:i w:val="false"/>
          <w:color w:val="000000"/>
          <w:sz w:val="28"/>
        </w:rPr>
        <w:t>
      5) the remuneration rate shall not be subsidized under other state and (or) budgetary programs of the Republic of Kazakhstan;</w:t>
      </w:r>
    </w:p>
    <w:p>
      <w:pPr>
        <w:spacing w:after="0"/>
        <w:ind w:left="0"/>
        <w:jc w:val="both"/>
      </w:pPr>
      <w:r>
        <w:rPr>
          <w:rFonts w:ascii="Times New Roman"/>
          <w:b w:val="false"/>
          <w:i w:val="false"/>
          <w:color w:val="000000"/>
          <w:sz w:val="28"/>
        </w:rPr>
        <w:t>
      6) redemption of shares, shares of organizations, as well as enterprises as a property complex shall not be allowed.</w:t>
      </w:r>
    </w:p>
    <w:p>
      <w:pPr>
        <w:spacing w:after="0"/>
        <w:ind w:left="0"/>
        <w:jc w:val="both"/>
      </w:pPr>
      <w:r>
        <w:rPr>
          <w:rFonts w:ascii="Times New Roman"/>
          <w:b w:val="false"/>
          <w:i w:val="false"/>
          <w:color w:val="000000"/>
          <w:sz w:val="28"/>
        </w:rPr>
        <w:t>
      Within the framework of subsidizing remuneration rates for lending to subjects of the agro-industrial complex, as well as leasing for the purchase of agricultural animals, machinery and technological equipment, new, previously unused agricultural machinery and equipment and registered agricultural machinery in the subsystem "State registration of agricultural machinery" shall be subsidized by the information system "Unified automated system for managing the industries of the agro-industrial complex" e-Agriculture.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Rules for subsidizing</w:t>
            </w:r>
            <w:r>
              <w:br/>
            </w:r>
            <w:r>
              <w:rPr>
                <w:rFonts w:ascii="Times New Roman"/>
                <w:b w:val="false"/>
                <w:i w:val="false"/>
                <w:color w:val="000000"/>
                <w:sz w:val="20"/>
              </w:rPr>
              <w:t>of remuneration rates</w:t>
            </w:r>
            <w:r>
              <w:br/>
            </w:r>
            <w:r>
              <w:rPr>
                <w:rFonts w:ascii="Times New Roman"/>
                <w:b w:val="false"/>
                <w:i w:val="false"/>
                <w:color w:val="000000"/>
                <w:sz w:val="20"/>
              </w:rPr>
              <w:t>when lending to entities</w:t>
            </w:r>
            <w:r>
              <w:br/>
            </w:r>
            <w:r>
              <w:rPr>
                <w:rFonts w:ascii="Times New Roman"/>
                <w:b w:val="false"/>
                <w:i w:val="false"/>
                <w:color w:val="000000"/>
                <w:sz w:val="20"/>
              </w:rPr>
              <w:t>of agro-industrial complex,</w:t>
            </w:r>
            <w:r>
              <w:br/>
            </w:r>
            <w:r>
              <w:rPr>
                <w:rFonts w:ascii="Times New Roman"/>
                <w:b w:val="false"/>
                <w:i w:val="false"/>
                <w:color w:val="000000"/>
                <w:sz w:val="20"/>
              </w:rPr>
              <w:t>as well as leasing for the acquisition</w:t>
            </w:r>
            <w:r>
              <w:br/>
            </w:r>
            <w:r>
              <w:rPr>
                <w:rFonts w:ascii="Times New Roman"/>
                <w:b w:val="false"/>
                <w:i w:val="false"/>
                <w:color w:val="000000"/>
                <w:sz w:val="20"/>
              </w:rPr>
              <w:t>of agricultural animals, machinery</w:t>
            </w:r>
            <w:r>
              <w:br/>
            </w:r>
            <w:r>
              <w:rPr>
                <w:rFonts w:ascii="Times New Roman"/>
                <w:b w:val="false"/>
                <w:i w:val="false"/>
                <w:color w:val="000000"/>
                <w:sz w:val="20"/>
              </w:rPr>
              <w:t>and process equipment</w:t>
            </w:r>
          </w:p>
        </w:tc>
      </w:tr>
    </w:tbl>
    <w:p>
      <w:pPr>
        <w:spacing w:after="0"/>
        <w:ind w:left="0"/>
        <w:jc w:val="both"/>
      </w:pPr>
      <w:r>
        <w:rPr>
          <w:rFonts w:ascii="Times New Roman"/>
          <w:b w:val="false"/>
          <w:i w:val="false"/>
          <w:color w:val="000000"/>
          <w:sz w:val="28"/>
        </w:rPr>
        <w:t>
      Form</w:t>
      </w:r>
    </w:p>
    <w:bookmarkStart w:name="z430" w:id="13"/>
    <w:p>
      <w:pPr>
        <w:spacing w:after="0"/>
        <w:ind w:left="0"/>
        <w:jc w:val="left"/>
      </w:pPr>
      <w:r>
        <w:rPr>
          <w:rFonts w:ascii="Times New Roman"/>
          <w:b/>
          <w:i w:val="false"/>
          <w:color w:val="000000"/>
        </w:rPr>
        <w:t xml:space="preserve"> Notification on recalculation of subsidy volumes in terms of subsidy accrual  </w:t>
      </w:r>
    </w:p>
    <w:bookmarkEnd w:id="13"/>
    <w:p>
      <w:pPr>
        <w:spacing w:after="0"/>
        <w:ind w:left="0"/>
        <w:jc w:val="both"/>
      </w:pPr>
      <w:r>
        <w:rPr>
          <w:rFonts w:ascii="Times New Roman"/>
          <w:b w:val="false"/>
          <w:i w:val="false"/>
          <w:color w:val="000000"/>
          <w:sz w:val="28"/>
        </w:rPr>
        <w:t>
      By this ________________________________________________________,</w:t>
      </w:r>
    </w:p>
    <w:p>
      <w:pPr>
        <w:spacing w:after="0"/>
        <w:ind w:left="0"/>
        <w:jc w:val="both"/>
      </w:pPr>
      <w:r>
        <w:rPr>
          <w:rFonts w:ascii="Times New Roman"/>
          <w:b w:val="false"/>
          <w:i w:val="false"/>
          <w:color w:val="000000"/>
          <w:sz w:val="28"/>
        </w:rPr>
        <w:t>
      (name of financial institution) in accordance with paragraph 12 of the Rules</w:t>
      </w:r>
    </w:p>
    <w:p>
      <w:pPr>
        <w:spacing w:after="0"/>
        <w:ind w:left="0"/>
        <w:jc w:val="both"/>
      </w:pPr>
      <w:r>
        <w:rPr>
          <w:rFonts w:ascii="Times New Roman"/>
          <w:b w:val="false"/>
          <w:i w:val="false"/>
          <w:color w:val="000000"/>
          <w:sz w:val="28"/>
        </w:rPr>
        <w:t>
      subsidizing interest rates when lending to subjects</w:t>
      </w:r>
    </w:p>
    <w:p>
      <w:pPr>
        <w:spacing w:after="0"/>
        <w:ind w:left="0"/>
        <w:jc w:val="both"/>
      </w:pPr>
      <w:r>
        <w:rPr>
          <w:rFonts w:ascii="Times New Roman"/>
          <w:b w:val="false"/>
          <w:i w:val="false"/>
          <w:color w:val="000000"/>
          <w:sz w:val="28"/>
        </w:rPr>
        <w:t>
      agro-industrial complex, as well as leasing for the acquisition of</w:t>
      </w:r>
    </w:p>
    <w:p>
      <w:pPr>
        <w:spacing w:after="0"/>
        <w:ind w:left="0"/>
        <w:jc w:val="both"/>
      </w:pPr>
      <w:r>
        <w:rPr>
          <w:rFonts w:ascii="Times New Roman"/>
          <w:b w:val="false"/>
          <w:i w:val="false"/>
          <w:color w:val="000000"/>
          <w:sz w:val="28"/>
        </w:rPr>
        <w:t>
      agricultural animals, machinery and technological equipment,</w:t>
      </w:r>
    </w:p>
    <w:p>
      <w:pPr>
        <w:spacing w:after="0"/>
        <w:ind w:left="0"/>
        <w:jc w:val="both"/>
      </w:pPr>
      <w:r>
        <w:rPr>
          <w:rFonts w:ascii="Times New Roman"/>
          <w:b w:val="false"/>
          <w:i w:val="false"/>
          <w:color w:val="000000"/>
          <w:sz w:val="28"/>
        </w:rPr>
        <w:t>
      approved by the order of the Deputy Prime Minister of the Republic of Kazakhstan</w:t>
      </w:r>
    </w:p>
    <w:p>
      <w:pPr>
        <w:spacing w:after="0"/>
        <w:ind w:left="0"/>
        <w:jc w:val="both"/>
      </w:pPr>
      <w:r>
        <w:rPr>
          <w:rFonts w:ascii="Times New Roman"/>
          <w:b w:val="false"/>
          <w:i w:val="false"/>
          <w:color w:val="000000"/>
          <w:sz w:val="28"/>
        </w:rPr>
        <w:t>
      - Minister of Agriculture of the Republic of Kazakhstan dated October 26, 2018</w:t>
      </w:r>
    </w:p>
    <w:p>
      <w:pPr>
        <w:spacing w:after="0"/>
        <w:ind w:left="0"/>
        <w:jc w:val="both"/>
      </w:pPr>
      <w:r>
        <w:rPr>
          <w:rFonts w:ascii="Times New Roman"/>
          <w:b w:val="false"/>
          <w:i w:val="false"/>
          <w:color w:val="000000"/>
          <w:sz w:val="28"/>
        </w:rPr>
        <w:t>
      № 436 (registered in the Register of State Registration of Regulatory</w:t>
      </w:r>
    </w:p>
    <w:p>
      <w:pPr>
        <w:spacing w:after="0"/>
        <w:ind w:left="0"/>
        <w:jc w:val="both"/>
      </w:pPr>
      <w:r>
        <w:rPr>
          <w:rFonts w:ascii="Times New Roman"/>
          <w:b w:val="false"/>
          <w:i w:val="false"/>
          <w:color w:val="000000"/>
          <w:sz w:val="28"/>
        </w:rPr>
        <w:t>
      legal acts № 17741), shall ask to accrue subsidies</w:t>
      </w:r>
    </w:p>
    <w:p>
      <w:pPr>
        <w:spacing w:after="0"/>
        <w:ind w:left="0"/>
        <w:jc w:val="both"/>
      </w:pPr>
      <w:r>
        <w:rPr>
          <w:rFonts w:ascii="Times New Roman"/>
          <w:b w:val="false"/>
          <w:i w:val="false"/>
          <w:color w:val="000000"/>
          <w:sz w:val="28"/>
        </w:rPr>
        <w:t>
      January 1, ___ 20/ _____________________________________________ to</w:t>
      </w:r>
    </w:p>
    <w:p>
      <w:pPr>
        <w:spacing w:after="0"/>
        <w:ind w:left="0"/>
        <w:jc w:val="both"/>
      </w:pPr>
      <w:r>
        <w:rPr>
          <w:rFonts w:ascii="Times New Roman"/>
          <w:b w:val="false"/>
          <w:i w:val="false"/>
          <w:color w:val="000000"/>
          <w:sz w:val="28"/>
        </w:rPr>
        <w:t>
      (loan issue date)</w:t>
      </w:r>
    </w:p>
    <w:p>
      <w:pPr>
        <w:spacing w:after="0"/>
        <w:ind w:left="0"/>
        <w:jc w:val="both"/>
      </w:pPr>
      <w:r>
        <w:rPr>
          <w:rFonts w:ascii="Times New Roman"/>
          <w:b w:val="false"/>
          <w:i w:val="false"/>
          <w:color w:val="000000"/>
          <w:sz w:val="28"/>
        </w:rPr>
        <w:t>
      the date of conclusion of the subsidy agreement dated ___ _________ __ 20</w:t>
      </w:r>
    </w:p>
    <w:p>
      <w:pPr>
        <w:spacing w:after="0"/>
        <w:ind w:left="0"/>
        <w:jc w:val="both"/>
      </w:pPr>
      <w:r>
        <w:rPr>
          <w:rFonts w:ascii="Times New Roman"/>
          <w:b w:val="false"/>
          <w:i w:val="false"/>
          <w:color w:val="000000"/>
          <w:sz w:val="28"/>
        </w:rPr>
        <w:t>
      on the borrower _________________________________________________________.</w:t>
      </w:r>
    </w:p>
    <w:p>
      <w:pPr>
        <w:spacing w:after="0"/>
        <w:ind w:left="0"/>
        <w:jc w:val="both"/>
      </w:pPr>
      <w:r>
        <w:rPr>
          <w:rFonts w:ascii="Times New Roman"/>
          <w:b w:val="false"/>
          <w:i w:val="false"/>
          <w:color w:val="000000"/>
          <w:sz w:val="28"/>
        </w:rPr>
        <w:t>
      (surname, first name, patronymic (if any) of an individual or full</w:t>
      </w:r>
    </w:p>
    <w:p>
      <w:pPr>
        <w:spacing w:after="0"/>
        <w:ind w:left="0"/>
        <w:jc w:val="both"/>
      </w:pPr>
      <w:r>
        <w:rPr>
          <w:rFonts w:ascii="Times New Roman"/>
          <w:b w:val="false"/>
          <w:i w:val="false"/>
          <w:color w:val="000000"/>
          <w:sz w:val="28"/>
        </w:rPr>
        <w:t>
      name of the legal entity).</w:t>
      </w:r>
    </w:p>
    <w:p>
      <w:pPr>
        <w:spacing w:after="0"/>
        <w:ind w:left="0"/>
        <w:jc w:val="both"/>
      </w:pPr>
      <w:r>
        <w:rPr>
          <w:rFonts w:ascii="Times New Roman"/>
          <w:b w:val="false"/>
          <w:i w:val="false"/>
          <w:color w:val="000000"/>
          <w:sz w:val="28"/>
        </w:rPr>
        <w:t>
      The notification shall be sent for decision.</w:t>
      </w:r>
    </w:p>
    <w:p>
      <w:pPr>
        <w:spacing w:after="0"/>
        <w:ind w:left="0"/>
        <w:jc w:val="both"/>
      </w:pPr>
      <w:r>
        <w:rPr>
          <w:rFonts w:ascii="Times New Roman"/>
          <w:b w:val="false"/>
          <w:i w:val="false"/>
          <w:color w:val="000000"/>
          <w:sz w:val="28"/>
        </w:rPr>
        <w:t>
      I hereby confirm the accuracy of the information provided, I hereby shall be aware of</w:t>
      </w:r>
    </w:p>
    <w:p>
      <w:pPr>
        <w:spacing w:after="0"/>
        <w:ind w:left="0"/>
        <w:jc w:val="both"/>
      </w:pPr>
      <w:r>
        <w:rPr>
          <w:rFonts w:ascii="Times New Roman"/>
          <w:b w:val="false"/>
          <w:i w:val="false"/>
          <w:color w:val="000000"/>
          <w:sz w:val="28"/>
        </w:rPr>
        <w:t>
      on responsibility for submission of false information in accordance with</w:t>
      </w:r>
    </w:p>
    <w:p>
      <w:pPr>
        <w:spacing w:after="0"/>
        <w:ind w:left="0"/>
        <w:jc w:val="both"/>
      </w:pPr>
      <w:r>
        <w:rPr>
          <w:rFonts w:ascii="Times New Roman"/>
          <w:b w:val="false"/>
          <w:i w:val="false"/>
          <w:color w:val="000000"/>
          <w:sz w:val="28"/>
        </w:rPr>
        <w:t>
      with the legislation of the Republic of Kazakhstan and I hereby shall consent to the use of</w:t>
      </w:r>
    </w:p>
    <w:p>
      <w:pPr>
        <w:spacing w:after="0"/>
        <w:ind w:left="0"/>
        <w:jc w:val="both"/>
      </w:pPr>
      <w:r>
        <w:rPr>
          <w:rFonts w:ascii="Times New Roman"/>
          <w:b w:val="false"/>
          <w:i w:val="false"/>
          <w:color w:val="000000"/>
          <w:sz w:val="28"/>
        </w:rPr>
        <w:t>
      information constituting a secret protected by the law, as well as for collection, processing</w:t>
      </w:r>
    </w:p>
    <w:p>
      <w:pPr>
        <w:spacing w:after="0"/>
        <w:ind w:left="0"/>
        <w:jc w:val="both"/>
      </w:pPr>
      <w:r>
        <w:rPr>
          <w:rFonts w:ascii="Times New Roman"/>
          <w:b w:val="false"/>
          <w:i w:val="false"/>
          <w:color w:val="000000"/>
          <w:sz w:val="28"/>
        </w:rPr>
        <w:t>
      personal data.</w:t>
      </w:r>
    </w:p>
    <w:p>
      <w:pPr>
        <w:spacing w:after="0"/>
        <w:ind w:left="0"/>
        <w:jc w:val="both"/>
      </w:pPr>
      <w:r>
        <w:rPr>
          <w:rFonts w:ascii="Times New Roman"/>
          <w:b w:val="false"/>
          <w:i w:val="false"/>
          <w:color w:val="000000"/>
          <w:sz w:val="28"/>
        </w:rPr>
        <w:t>
      Repayment schedule</w:t>
      </w:r>
    </w:p>
    <w:bookmarkStart w:name="z431" w:id="14"/>
    <w:p>
      <w:pPr>
        <w:spacing w:after="0"/>
        <w:ind w:left="0"/>
        <w:jc w:val="both"/>
      </w:pPr>
      <w:r>
        <w:rPr>
          <w:rFonts w:ascii="Times New Roman"/>
          <w:b w:val="false"/>
          <w:i w:val="false"/>
          <w:color w:val="000000"/>
          <w:sz w:val="28"/>
        </w:rPr>
        <w:t>
      Currency_____________</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Repaiment date</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repayment amount</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 repayment amount</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remuneration repayment</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the portion of the remuneration rate paid by the state (subsidised), KZT*</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the portion of the remuneration rate paid by the borrower, KZT</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 balance</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2" w:id="15"/>
    <w:p>
      <w:pPr>
        <w:spacing w:after="0"/>
        <w:ind w:left="0"/>
        <w:jc w:val="both"/>
      </w:pPr>
      <w:r>
        <w:rPr>
          <w:rFonts w:ascii="Times New Roman"/>
          <w:b w:val="false"/>
          <w:i w:val="false"/>
          <w:color w:val="000000"/>
          <w:sz w:val="28"/>
        </w:rPr>
        <w:t>
      When submitting a notification on the recalculation of subsidies in terms of accrual</w:t>
      </w:r>
    </w:p>
    <w:bookmarkEnd w:id="15"/>
    <w:p>
      <w:pPr>
        <w:spacing w:after="0"/>
        <w:ind w:left="0"/>
        <w:jc w:val="both"/>
      </w:pPr>
      <w:r>
        <w:rPr>
          <w:rFonts w:ascii="Times New Roman"/>
          <w:b w:val="false"/>
          <w:i w:val="false"/>
          <w:color w:val="000000"/>
          <w:sz w:val="28"/>
        </w:rPr>
        <w:t>
      paper subsidies:</w:t>
      </w:r>
    </w:p>
    <w:p>
      <w:pPr>
        <w:spacing w:after="0"/>
        <w:ind w:left="0"/>
        <w:jc w:val="both"/>
      </w:pPr>
      <w:r>
        <w:rPr>
          <w:rFonts w:ascii="Times New Roman"/>
          <w:b w:val="false"/>
          <w:i w:val="false"/>
          <w:color w:val="000000"/>
          <w:sz w:val="28"/>
        </w:rPr>
        <w:t>
      Head of financial institution (proxy)</w:t>
      </w:r>
    </w:p>
    <w:p>
      <w:pPr>
        <w:spacing w:after="0"/>
        <w:ind w:left="0"/>
        <w:jc w:val="both"/>
      </w:pPr>
      <w:r>
        <w:rPr>
          <w:rFonts w:ascii="Times New Roman"/>
          <w:b w:val="false"/>
          <w:i w:val="false"/>
          <w:color w:val="000000"/>
          <w:sz w:val="28"/>
        </w:rPr>
        <w:t>
      or authorized person 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(signature, surname, first name, patronymic (if any))</w:t>
      </w:r>
    </w:p>
    <w:p>
      <w:pPr>
        <w:spacing w:after="0"/>
        <w:ind w:left="0"/>
        <w:jc w:val="both"/>
      </w:pPr>
      <w:r>
        <w:rPr>
          <w:rFonts w:ascii="Times New Roman"/>
          <w:b w:val="false"/>
          <w:i w:val="false"/>
          <w:color w:val="000000"/>
          <w:sz w:val="28"/>
        </w:rPr>
        <w:t>
      The date of sending the notification by the financial institution _________"___" ___ 20.</w:t>
      </w:r>
    </w:p>
    <w:p>
      <w:pPr>
        <w:spacing w:after="0"/>
        <w:ind w:left="0"/>
        <w:jc w:val="both"/>
      </w:pPr>
      <w:r>
        <w:rPr>
          <w:rFonts w:ascii="Times New Roman"/>
          <w:b w:val="false"/>
          <w:i w:val="false"/>
          <w:color w:val="000000"/>
          <w:sz w:val="28"/>
        </w:rPr>
        <w:t>
      When submitting a notification on the recalculation of subsidies in terms of accrual</w:t>
      </w:r>
    </w:p>
    <w:p>
      <w:pPr>
        <w:spacing w:after="0"/>
        <w:ind w:left="0"/>
        <w:jc w:val="both"/>
      </w:pPr>
      <w:r>
        <w:rPr>
          <w:rFonts w:ascii="Times New Roman"/>
          <w:b w:val="false"/>
          <w:i w:val="false"/>
          <w:color w:val="000000"/>
          <w:sz w:val="28"/>
        </w:rPr>
        <w:t>
      electronic subsidies:</w:t>
      </w:r>
    </w:p>
    <w:p>
      <w:pPr>
        <w:spacing w:after="0"/>
        <w:ind w:left="0"/>
        <w:jc w:val="both"/>
      </w:pPr>
      <w:r>
        <w:rPr>
          <w:rFonts w:ascii="Times New Roman"/>
          <w:b w:val="false"/>
          <w:i w:val="false"/>
          <w:color w:val="000000"/>
          <w:sz w:val="28"/>
        </w:rPr>
        <w:t>
      Signed and sent by financial institution in __ hours "__" ______ 20 ___ :</w:t>
      </w:r>
    </w:p>
    <w:p>
      <w:pPr>
        <w:spacing w:after="0"/>
        <w:ind w:left="0"/>
        <w:jc w:val="both"/>
      </w:pPr>
      <w:r>
        <w:rPr>
          <w:rFonts w:ascii="Times New Roman"/>
          <w:b w:val="false"/>
          <w:i w:val="false"/>
          <w:color w:val="000000"/>
          <w:sz w:val="28"/>
        </w:rPr>
        <w:t>
      Data from electronic digital signature (hereinafter referred to as the EDS)</w:t>
      </w:r>
    </w:p>
    <w:p>
      <w:pPr>
        <w:spacing w:after="0"/>
        <w:ind w:left="0"/>
        <w:jc w:val="both"/>
      </w:pPr>
      <w:r>
        <w:rPr>
          <w:rFonts w:ascii="Times New Roman"/>
          <w:b w:val="false"/>
          <w:i w:val="false"/>
          <w:color w:val="000000"/>
          <w:sz w:val="28"/>
        </w:rPr>
        <w:t>
      Notification of acceptance:</w:t>
      </w:r>
    </w:p>
    <w:p>
      <w:pPr>
        <w:spacing w:after="0"/>
        <w:ind w:left="0"/>
        <w:jc w:val="both"/>
      </w:pPr>
      <w:r>
        <w:rPr>
          <w:rFonts w:ascii="Times New Roman"/>
          <w:b w:val="false"/>
          <w:i w:val="false"/>
          <w:color w:val="000000"/>
          <w:sz w:val="28"/>
        </w:rPr>
        <w:t>
      It shall be accepted by the working body in __ hours "__" __________ 20 __ :</w:t>
      </w:r>
    </w:p>
    <w:bookmarkStart w:name="z435" w:id="16"/>
    <w:p>
      <w:pPr>
        <w:spacing w:after="0"/>
        <w:ind w:left="0"/>
        <w:jc w:val="both"/>
      </w:pPr>
      <w:r>
        <w:rPr>
          <w:rFonts w:ascii="Times New Roman"/>
          <w:b w:val="false"/>
          <w:i w:val="false"/>
          <w:color w:val="000000"/>
          <w:sz w:val="28"/>
        </w:rPr>
        <w:t>
      Data from the EDS</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Rules for subsidizing</w:t>
            </w:r>
            <w:r>
              <w:br/>
            </w:r>
            <w:r>
              <w:rPr>
                <w:rFonts w:ascii="Times New Roman"/>
                <w:b w:val="false"/>
                <w:i w:val="false"/>
                <w:color w:val="000000"/>
                <w:sz w:val="20"/>
              </w:rPr>
              <w:t>of remuneration rates</w:t>
            </w:r>
            <w:r>
              <w:br/>
            </w:r>
            <w:r>
              <w:rPr>
                <w:rFonts w:ascii="Times New Roman"/>
                <w:b w:val="false"/>
                <w:i w:val="false"/>
                <w:color w:val="000000"/>
                <w:sz w:val="20"/>
              </w:rPr>
              <w:t>when lending to entities</w:t>
            </w:r>
            <w:r>
              <w:br/>
            </w:r>
            <w:r>
              <w:rPr>
                <w:rFonts w:ascii="Times New Roman"/>
                <w:b w:val="false"/>
                <w:i w:val="false"/>
                <w:color w:val="000000"/>
                <w:sz w:val="20"/>
              </w:rPr>
              <w:t>of agro-industrial complex,</w:t>
            </w:r>
            <w:r>
              <w:br/>
            </w:r>
            <w:r>
              <w:rPr>
                <w:rFonts w:ascii="Times New Roman"/>
                <w:b w:val="false"/>
                <w:i w:val="false"/>
                <w:color w:val="000000"/>
                <w:sz w:val="20"/>
              </w:rPr>
              <w:t>as well as leasing for the acquisition</w:t>
            </w:r>
            <w:r>
              <w:br/>
            </w:r>
            <w:r>
              <w:rPr>
                <w:rFonts w:ascii="Times New Roman"/>
                <w:b w:val="false"/>
                <w:i w:val="false"/>
                <w:color w:val="000000"/>
                <w:sz w:val="20"/>
              </w:rPr>
              <w:t>of agricultural animals, machinery</w:t>
            </w:r>
            <w:r>
              <w:br/>
            </w:r>
            <w:r>
              <w:rPr>
                <w:rFonts w:ascii="Times New Roman"/>
                <w:b w:val="false"/>
                <w:i w:val="false"/>
                <w:color w:val="000000"/>
                <w:sz w:val="20"/>
              </w:rPr>
              <w:t>and process equipment</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(local executive body of the region, city of republican significance, capital)</w:t>
      </w:r>
    </w:p>
    <w:p>
      <w:pPr>
        <w:spacing w:after="0"/>
        <w:ind w:left="0"/>
        <w:jc w:val="left"/>
      </w:pPr>
      <w:r>
        <w:rPr>
          <w:rFonts w:ascii="Times New Roman"/>
          <w:b/>
          <w:i w:val="false"/>
          <w:color w:val="000000"/>
        </w:rPr>
        <w:t xml:space="preserve"> Application for subsidy </w:t>
      </w:r>
    </w:p>
    <w:p>
      <w:pPr>
        <w:spacing w:after="0"/>
        <w:ind w:left="0"/>
        <w:jc w:val="both"/>
      </w:pPr>
      <w:r>
        <w:rPr>
          <w:rFonts w:ascii="Times New Roman"/>
          <w:b w:val="false"/>
          <w:i w:val="false"/>
          <w:color w:val="000000"/>
          <w:sz w:val="28"/>
        </w:rPr>
        <w:t>
      Hereby, financial institution ______________________________________</w:t>
      </w:r>
    </w:p>
    <w:p>
      <w:pPr>
        <w:spacing w:after="0"/>
        <w:ind w:left="0"/>
        <w:jc w:val="both"/>
      </w:pPr>
      <w:r>
        <w:rPr>
          <w:rFonts w:ascii="Times New Roman"/>
          <w:b w:val="false"/>
          <w:i w:val="false"/>
          <w:color w:val="000000"/>
          <w:sz w:val="28"/>
        </w:rPr>
        <w:t>
      according to subsidized interest rate agreements</w:t>
      </w:r>
    </w:p>
    <w:p>
      <w:pPr>
        <w:spacing w:after="0"/>
        <w:ind w:left="0"/>
        <w:jc w:val="both"/>
      </w:pPr>
      <w:r>
        <w:rPr>
          <w:rFonts w:ascii="Times New Roman"/>
          <w:b w:val="false"/>
          <w:i w:val="false"/>
          <w:color w:val="000000"/>
          <w:sz w:val="28"/>
        </w:rPr>
        <w:t>
      entities of the agro-industrial complex, as well as leasing for the acquisition</w:t>
      </w:r>
    </w:p>
    <w:p>
      <w:pPr>
        <w:spacing w:after="0"/>
        <w:ind w:left="0"/>
        <w:jc w:val="both"/>
      </w:pPr>
      <w:r>
        <w:rPr>
          <w:rFonts w:ascii="Times New Roman"/>
          <w:b w:val="false"/>
          <w:i w:val="false"/>
          <w:color w:val="000000"/>
          <w:sz w:val="28"/>
        </w:rPr>
        <w:t>
      agricultural animals, machinery and technological equipment</w:t>
      </w:r>
    </w:p>
    <w:p>
      <w:pPr>
        <w:spacing w:after="0"/>
        <w:ind w:left="0"/>
        <w:jc w:val="both"/>
      </w:pPr>
      <w:r>
        <w:rPr>
          <w:rFonts w:ascii="Times New Roman"/>
          <w:b w:val="false"/>
          <w:i w:val="false"/>
          <w:color w:val="000000"/>
          <w:sz w:val="28"/>
        </w:rPr>
        <w:t>
      specified in the table below, confirms that the borrower has no</w:t>
      </w:r>
    </w:p>
    <w:p>
      <w:pPr>
        <w:spacing w:after="0"/>
        <w:ind w:left="0"/>
        <w:jc w:val="both"/>
      </w:pPr>
      <w:r>
        <w:rPr>
          <w:rFonts w:ascii="Times New Roman"/>
          <w:b w:val="false"/>
          <w:i w:val="false"/>
          <w:color w:val="000000"/>
          <w:sz w:val="28"/>
        </w:rPr>
        <w:t>
      in the previous month of overdue obligations, including payment by borrowers</w:t>
      </w:r>
    </w:p>
    <w:p>
      <w:pPr>
        <w:spacing w:after="0"/>
        <w:ind w:left="0"/>
        <w:jc w:val="both"/>
      </w:pPr>
      <w:r>
        <w:rPr>
          <w:rFonts w:ascii="Times New Roman"/>
          <w:b w:val="false"/>
          <w:i w:val="false"/>
          <w:color w:val="000000"/>
          <w:sz w:val="28"/>
        </w:rPr>
        <w:t>
      interest rates under loan agreements and asks to pay subsidies</w:t>
      </w:r>
    </w:p>
    <w:p>
      <w:pPr>
        <w:spacing w:after="0"/>
        <w:ind w:left="0"/>
        <w:jc w:val="both"/>
      </w:pPr>
      <w:r>
        <w:rPr>
          <w:rFonts w:ascii="Times New Roman"/>
          <w:b w:val="false"/>
          <w:i w:val="false"/>
          <w:color w:val="000000"/>
          <w:sz w:val="28"/>
        </w:rPr>
        <w:t>
      for the following borrowers in the amount of _______________ KZT,</w:t>
      </w:r>
    </w:p>
    <w:p>
      <w:pPr>
        <w:spacing w:after="0"/>
        <w:ind w:left="0"/>
        <w:jc w:val="both"/>
      </w:pPr>
      <w:r>
        <w:rPr>
          <w:rFonts w:ascii="Times New Roman"/>
          <w:b w:val="false"/>
          <w:i w:val="false"/>
          <w:color w:val="000000"/>
          <w:sz w:val="28"/>
        </w:rPr>
        <w:t>
      from "__" ______ 20 __ to "__" ________ 20 __ .</w:t>
      </w:r>
    </w:p>
    <w:p>
      <w:pPr>
        <w:spacing w:after="0"/>
        <w:ind w:left="0"/>
        <w:jc w:val="both"/>
      </w:pPr>
      <w:r>
        <w:rPr>
          <w:rFonts w:ascii="Times New Roman"/>
          <w:b w:val="false"/>
          <w:i w:val="false"/>
          <w:color w:val="000000"/>
          <w:sz w:val="28"/>
        </w:rPr>
        <w:t>
      Head of financial institution (authorised representative)</w:t>
      </w:r>
    </w:p>
    <w:bookmarkStart w:name="z437" w:id="17"/>
    <w:p>
      <w:pPr>
        <w:spacing w:after="0"/>
        <w:ind w:left="0"/>
        <w:jc w:val="both"/>
      </w:pPr>
      <w:r>
        <w:rPr>
          <w:rFonts w:ascii="Times New Roman"/>
          <w:b w:val="false"/>
          <w:i w:val="false"/>
          <w:color w:val="000000"/>
          <w:sz w:val="28"/>
        </w:rPr>
        <w:t>
       __________________________________________________________________</w:t>
      </w:r>
    </w:p>
    <w:bookmarkEnd w:id="17"/>
    <w:p>
      <w:pPr>
        <w:spacing w:after="0"/>
        <w:ind w:left="0"/>
        <w:jc w:val="both"/>
      </w:pPr>
      <w:r>
        <w:rPr>
          <w:rFonts w:ascii="Times New Roman"/>
          <w:b w:val="false"/>
          <w:i w:val="false"/>
          <w:color w:val="000000"/>
          <w:sz w:val="28"/>
        </w:rPr>
        <w:t>
      (signature, surname, first name, patronymic (if any)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and individual identification number/business identification number of the borrower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and date of the subsidy agreement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and date of the loan agreement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Repayment date under the loan agreement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subsidies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 w:id="18"/>
    <w:p>
      <w:pPr>
        <w:spacing w:after="0"/>
        <w:ind w:left="0"/>
        <w:jc w:val="both"/>
      </w:pPr>
      <w:r>
        <w:rPr>
          <w:rFonts w:ascii="Times New Roman"/>
          <w:b w:val="false"/>
          <w:i w:val="false"/>
          <w:color w:val="000000"/>
          <w:sz w:val="28"/>
        </w:rPr>
        <w:t>
      При подаче заявки на субсидирование в бумажном виде: When applying for subsidies in paper form:</w:t>
      </w:r>
    </w:p>
    <w:bookmarkEnd w:id="18"/>
    <w:p>
      <w:pPr>
        <w:spacing w:after="0"/>
        <w:ind w:left="0"/>
        <w:jc w:val="both"/>
      </w:pPr>
      <w:r>
        <w:rPr>
          <w:rFonts w:ascii="Times New Roman"/>
          <w:b w:val="false"/>
          <w:i w:val="false"/>
          <w:color w:val="000000"/>
          <w:sz w:val="28"/>
        </w:rPr>
        <w:t>
      Head of Financial Institution (proxy)</w:t>
      </w:r>
    </w:p>
    <w:p>
      <w:pPr>
        <w:spacing w:after="0"/>
        <w:ind w:left="0"/>
        <w:jc w:val="both"/>
      </w:pPr>
      <w:r>
        <w:rPr>
          <w:rFonts w:ascii="Times New Roman"/>
          <w:b w:val="false"/>
          <w:i w:val="false"/>
          <w:color w:val="000000"/>
          <w:sz w:val="28"/>
        </w:rPr>
        <w:t>
      or authorized person</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(signature, surname, first name, patronymic (if any))</w:t>
      </w:r>
    </w:p>
    <w:p>
      <w:pPr>
        <w:spacing w:after="0"/>
        <w:ind w:left="0"/>
        <w:jc w:val="both"/>
      </w:pPr>
      <w:r>
        <w:rPr>
          <w:rFonts w:ascii="Times New Roman"/>
          <w:b w:val="false"/>
          <w:i w:val="false"/>
          <w:color w:val="000000"/>
          <w:sz w:val="28"/>
        </w:rPr>
        <w:t>
      The date of signing the application by the financial institution "___" ________ ___ 20.</w:t>
      </w:r>
    </w:p>
    <w:p>
      <w:pPr>
        <w:spacing w:after="0"/>
        <w:ind w:left="0"/>
        <w:jc w:val="both"/>
      </w:pPr>
      <w:r>
        <w:rPr>
          <w:rFonts w:ascii="Times New Roman"/>
          <w:b w:val="false"/>
          <w:i w:val="false"/>
          <w:color w:val="000000"/>
          <w:sz w:val="28"/>
        </w:rPr>
        <w:t>
      When applying for subsidies in electronic form:</w:t>
      </w:r>
    </w:p>
    <w:p>
      <w:pPr>
        <w:spacing w:after="0"/>
        <w:ind w:left="0"/>
        <w:jc w:val="both"/>
      </w:pPr>
      <w:r>
        <w:rPr>
          <w:rFonts w:ascii="Times New Roman"/>
          <w:b w:val="false"/>
          <w:i w:val="false"/>
          <w:color w:val="000000"/>
          <w:sz w:val="28"/>
        </w:rPr>
        <w:t>
      Signed and sent by financial institution in ____ hours "__" _____ 20 __:</w:t>
      </w:r>
    </w:p>
    <w:p>
      <w:pPr>
        <w:spacing w:after="0"/>
        <w:ind w:left="0"/>
        <w:jc w:val="both"/>
      </w:pPr>
      <w:r>
        <w:rPr>
          <w:rFonts w:ascii="Times New Roman"/>
          <w:b w:val="false"/>
          <w:i w:val="false"/>
          <w:color w:val="000000"/>
          <w:sz w:val="28"/>
        </w:rPr>
        <w:t>
      Data from electronic digital signature (hereinafter referred to as the EDS)</w:t>
      </w:r>
    </w:p>
    <w:p>
      <w:pPr>
        <w:spacing w:after="0"/>
        <w:ind w:left="0"/>
        <w:jc w:val="both"/>
      </w:pPr>
      <w:r>
        <w:rPr>
          <w:rFonts w:ascii="Times New Roman"/>
          <w:b w:val="false"/>
          <w:i w:val="false"/>
          <w:color w:val="000000"/>
          <w:sz w:val="28"/>
        </w:rPr>
        <w:t>
      Notification on acceptance of offer:</w:t>
      </w:r>
    </w:p>
    <w:p>
      <w:pPr>
        <w:spacing w:after="0"/>
        <w:ind w:left="0"/>
        <w:jc w:val="both"/>
      </w:pPr>
      <w:r>
        <w:rPr>
          <w:rFonts w:ascii="Times New Roman"/>
          <w:b w:val="false"/>
          <w:i w:val="false"/>
          <w:color w:val="000000"/>
          <w:sz w:val="28"/>
        </w:rPr>
        <w:t>
      It is accepted working body in __ hours "__" __________ 20 __:</w:t>
      </w:r>
    </w:p>
    <w:p>
      <w:pPr>
        <w:spacing w:after="0"/>
        <w:ind w:left="0"/>
        <w:jc w:val="both"/>
      </w:pPr>
      <w:r>
        <w:rPr>
          <w:rFonts w:ascii="Times New Roman"/>
          <w:b w:val="false"/>
          <w:i w:val="false"/>
          <w:color w:val="000000"/>
          <w:sz w:val="28"/>
        </w:rPr>
        <w:t>
      Data from EDS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the Rules for subsidizing</w:t>
            </w:r>
            <w:r>
              <w:br/>
            </w:r>
            <w:r>
              <w:rPr>
                <w:rFonts w:ascii="Times New Roman"/>
                <w:b w:val="false"/>
                <w:i w:val="false"/>
                <w:color w:val="000000"/>
                <w:sz w:val="20"/>
              </w:rPr>
              <w:t>of remuneration rates</w:t>
            </w:r>
            <w:r>
              <w:br/>
            </w:r>
            <w:r>
              <w:rPr>
                <w:rFonts w:ascii="Times New Roman"/>
                <w:b w:val="false"/>
                <w:i w:val="false"/>
                <w:color w:val="000000"/>
                <w:sz w:val="20"/>
              </w:rPr>
              <w:t>when lending to entities</w:t>
            </w:r>
            <w:r>
              <w:br/>
            </w:r>
            <w:r>
              <w:rPr>
                <w:rFonts w:ascii="Times New Roman"/>
                <w:b w:val="false"/>
                <w:i w:val="false"/>
                <w:color w:val="000000"/>
                <w:sz w:val="20"/>
              </w:rPr>
              <w:t>of agro-industrial complex,</w:t>
            </w:r>
            <w:r>
              <w:br/>
            </w:r>
            <w:r>
              <w:rPr>
                <w:rFonts w:ascii="Times New Roman"/>
                <w:b w:val="false"/>
                <w:i w:val="false"/>
                <w:color w:val="000000"/>
                <w:sz w:val="20"/>
              </w:rPr>
              <w:t>as well as leasing for the acquisition</w:t>
            </w:r>
            <w:r>
              <w:br/>
            </w:r>
            <w:r>
              <w:rPr>
                <w:rFonts w:ascii="Times New Roman"/>
                <w:b w:val="false"/>
                <w:i w:val="false"/>
                <w:color w:val="000000"/>
                <w:sz w:val="20"/>
              </w:rPr>
              <w:t>of agricultural animals, machinery</w:t>
            </w:r>
            <w:r>
              <w:br/>
            </w:r>
            <w:r>
              <w:rPr>
                <w:rFonts w:ascii="Times New Roman"/>
                <w:b w:val="false"/>
                <w:i w:val="false"/>
                <w:color w:val="000000"/>
                <w:sz w:val="20"/>
              </w:rPr>
              <w:t>and process equipment</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Agreement on subsidizing remuneration rates</w:t>
      </w:r>
    </w:p>
    <w:p>
      <w:pPr>
        <w:spacing w:after="0"/>
        <w:ind w:left="0"/>
        <w:jc w:val="both"/>
      </w:pPr>
      <w:r>
        <w:rPr>
          <w:rFonts w:ascii="Times New Roman"/>
          <w:b w:val="false"/>
          <w:i w:val="false"/>
          <w:color w:val="000000"/>
          <w:sz w:val="28"/>
        </w:rPr>
        <w:t>
      the city of ___________ "___" __________ __ 20</w:t>
      </w:r>
    </w:p>
    <w:p>
      <w:pPr>
        <w:spacing w:after="0"/>
        <w:ind w:left="0"/>
        <w:jc w:val="both"/>
      </w:pPr>
      <w:r>
        <w:rPr>
          <w:rFonts w:ascii="Times New Roman"/>
          <w:b w:val="false"/>
          <w:i w:val="false"/>
          <w:color w:val="000000"/>
          <w:sz w:val="28"/>
        </w:rPr>
        <w:t>
      Department of agriculture of the ________________________ region (city),</w:t>
      </w:r>
    </w:p>
    <w:p>
      <w:pPr>
        <w:spacing w:after="0"/>
        <w:ind w:left="0"/>
        <w:jc w:val="both"/>
      </w:pPr>
      <w:r>
        <w:rPr>
          <w:rFonts w:ascii="Times New Roman"/>
          <w:b w:val="false"/>
          <w:i w:val="false"/>
          <w:color w:val="000000"/>
          <w:sz w:val="28"/>
        </w:rPr>
        <w:t>
      hereinafter referred to as the "Working body,"</w:t>
      </w:r>
    </w:p>
    <w:p>
      <w:pPr>
        <w:spacing w:after="0"/>
        <w:ind w:left="0"/>
        <w:jc w:val="both"/>
      </w:pPr>
      <w:r>
        <w:rPr>
          <w:rFonts w:ascii="Times New Roman"/>
          <w:b w:val="false"/>
          <w:i w:val="false"/>
          <w:color w:val="000000"/>
          <w:sz w:val="28"/>
        </w:rPr>
        <w:t>
      represented by ______________ ______________________________________________,</w:t>
      </w:r>
    </w:p>
    <w:p>
      <w:pPr>
        <w:spacing w:after="0"/>
        <w:ind w:left="0"/>
        <w:jc w:val="both"/>
      </w:pPr>
      <w:r>
        <w:rPr>
          <w:rFonts w:ascii="Times New Roman"/>
          <w:b w:val="false"/>
          <w:i w:val="false"/>
          <w:color w:val="000000"/>
          <w:sz w:val="28"/>
        </w:rPr>
        <w:t>
      acting on the basis of power of attorney № ____ dated ____________ 20, __,</w:t>
      </w:r>
    </w:p>
    <w:p>
      <w:pPr>
        <w:spacing w:after="0"/>
        <w:ind w:left="0"/>
        <w:jc w:val="both"/>
      </w:pPr>
      <w:r>
        <w:rPr>
          <w:rFonts w:ascii="Times New Roman"/>
          <w:b w:val="false"/>
          <w:i w:val="false"/>
          <w:color w:val="000000"/>
          <w:sz w:val="28"/>
        </w:rPr>
        <w:t>
      from one side,</w:t>
      </w:r>
    </w:p>
    <w:p>
      <w:pPr>
        <w:spacing w:after="0"/>
        <w:ind w:left="0"/>
        <w:jc w:val="both"/>
      </w:pPr>
      <w:r>
        <w:rPr>
          <w:rFonts w:ascii="Times New Roman"/>
          <w:b w:val="false"/>
          <w:i w:val="false"/>
          <w:color w:val="000000"/>
          <w:sz w:val="28"/>
        </w:rPr>
        <w:t>
      hereinafter referred to as the "Borrower,"</w:t>
      </w:r>
    </w:p>
    <w:p>
      <w:pPr>
        <w:spacing w:after="0"/>
        <w:ind w:left="0"/>
        <w:jc w:val="both"/>
      </w:pPr>
      <w:r>
        <w:rPr>
          <w:rFonts w:ascii="Times New Roman"/>
          <w:b w:val="false"/>
          <w:i w:val="false"/>
          <w:color w:val="000000"/>
          <w:sz w:val="28"/>
        </w:rPr>
        <w:t>
      represented by ____________________________________________________________,</w:t>
      </w:r>
    </w:p>
    <w:p>
      <w:pPr>
        <w:spacing w:after="0"/>
        <w:ind w:left="0"/>
        <w:jc w:val="both"/>
      </w:pPr>
      <w:r>
        <w:rPr>
          <w:rFonts w:ascii="Times New Roman"/>
          <w:b w:val="false"/>
          <w:i w:val="false"/>
          <w:color w:val="000000"/>
          <w:sz w:val="28"/>
        </w:rPr>
        <w:t>
      acting on the basis of _________________________________________</w:t>
      </w:r>
    </w:p>
    <w:p>
      <w:pPr>
        <w:spacing w:after="0"/>
        <w:ind w:left="0"/>
        <w:jc w:val="both"/>
      </w:pPr>
      <w:r>
        <w:rPr>
          <w:rFonts w:ascii="Times New Roman"/>
          <w:b w:val="false"/>
          <w:i w:val="false"/>
          <w:color w:val="000000"/>
          <w:sz w:val="28"/>
        </w:rPr>
        <w:t>
      on the other hand, and ________________________________________________,</w:t>
      </w:r>
    </w:p>
    <w:p>
      <w:pPr>
        <w:spacing w:after="0"/>
        <w:ind w:left="0"/>
        <w:jc w:val="both"/>
      </w:pPr>
      <w:r>
        <w:rPr>
          <w:rFonts w:ascii="Times New Roman"/>
          <w:b w:val="false"/>
          <w:i w:val="false"/>
          <w:color w:val="000000"/>
          <w:sz w:val="28"/>
        </w:rPr>
        <w:t>
      hereinafter referred to as the "Financial institution,"</w:t>
      </w:r>
    </w:p>
    <w:p>
      <w:pPr>
        <w:spacing w:after="0"/>
        <w:ind w:left="0"/>
        <w:jc w:val="both"/>
      </w:pPr>
      <w:r>
        <w:rPr>
          <w:rFonts w:ascii="Times New Roman"/>
          <w:b w:val="false"/>
          <w:i w:val="false"/>
          <w:color w:val="000000"/>
          <w:sz w:val="28"/>
        </w:rPr>
        <w:t>
      represented by ____________________________________________________________,</w:t>
      </w:r>
    </w:p>
    <w:p>
      <w:pPr>
        <w:spacing w:after="0"/>
        <w:ind w:left="0"/>
        <w:jc w:val="both"/>
      </w:pPr>
      <w:r>
        <w:rPr>
          <w:rFonts w:ascii="Times New Roman"/>
          <w:b w:val="false"/>
          <w:i w:val="false"/>
          <w:color w:val="000000"/>
          <w:sz w:val="28"/>
        </w:rPr>
        <w:t>
      acting on the basis of _________________________________________,</w:t>
      </w:r>
    </w:p>
    <w:p>
      <w:pPr>
        <w:spacing w:after="0"/>
        <w:ind w:left="0"/>
        <w:jc w:val="both"/>
      </w:pPr>
      <w:r>
        <w:rPr>
          <w:rFonts w:ascii="Times New Roman"/>
          <w:b w:val="false"/>
          <w:i w:val="false"/>
          <w:color w:val="000000"/>
          <w:sz w:val="28"/>
        </w:rPr>
        <w:t>
      from the third party, hereinafter collectively referred to as the "Parties," and individually</w:t>
      </w:r>
    </w:p>
    <w:p>
      <w:pPr>
        <w:spacing w:after="0"/>
        <w:ind w:left="0"/>
        <w:jc w:val="both"/>
      </w:pPr>
      <w:r>
        <w:rPr>
          <w:rFonts w:ascii="Times New Roman"/>
          <w:b w:val="false"/>
          <w:i w:val="false"/>
          <w:color w:val="000000"/>
          <w:sz w:val="28"/>
        </w:rPr>
        <w:t>
      "Party" have entered into this fee subsidy agreement</w:t>
      </w:r>
    </w:p>
    <w:p>
      <w:pPr>
        <w:spacing w:after="0"/>
        <w:ind w:left="0"/>
        <w:jc w:val="both"/>
      </w:pPr>
      <w:r>
        <w:rPr>
          <w:rFonts w:ascii="Times New Roman"/>
          <w:b w:val="false"/>
          <w:i w:val="false"/>
          <w:color w:val="000000"/>
          <w:sz w:val="28"/>
        </w:rPr>
        <w:t>
      (hereinafter referred to as the subsidy agreement) as follows.</w:t>
      </w:r>
    </w:p>
    <w:bookmarkStart w:name="z443" w:id="19"/>
    <w:p>
      <w:pPr>
        <w:spacing w:after="0"/>
        <w:ind w:left="0"/>
        <w:jc w:val="left"/>
      </w:pPr>
      <w:r>
        <w:rPr>
          <w:rFonts w:ascii="Times New Roman"/>
          <w:b/>
          <w:i w:val="false"/>
          <w:color w:val="000000"/>
        </w:rPr>
        <w:t xml:space="preserve"> Chapter 1. Terms and definitions</w:t>
      </w:r>
    </w:p>
    <w:bookmarkEnd w:id="19"/>
    <w:bookmarkStart w:name="z444" w:id="20"/>
    <w:p>
      <w:pPr>
        <w:spacing w:after="0"/>
        <w:ind w:left="0"/>
        <w:jc w:val="both"/>
      </w:pPr>
      <w:r>
        <w:rPr>
          <w:rFonts w:ascii="Times New Roman"/>
          <w:b w:val="false"/>
          <w:i w:val="false"/>
          <w:color w:val="000000"/>
          <w:sz w:val="28"/>
        </w:rPr>
        <w:t>
      1. This subsidy agreement shall use the concepts specified in the Rules for subsidizing remuneration rates for lending to agro-industrial entities, as well as leasing for the purchase of agricultural animals, machinery and technological equipment, approved by the order of the Deputy Prime Minister of the Republic of Kazakhstan - Minister of Agriculture of the Republic of Kazakhstan dated October 26, 2018 № 436 (registered in the Register of State Registration of Regulatory Legal Acts № 17741) (hereinafter referred to as the Subsidy Rules).</w:t>
      </w:r>
    </w:p>
    <w:bookmarkEnd w:id="20"/>
    <w:bookmarkStart w:name="z445" w:id="21"/>
    <w:p>
      <w:pPr>
        <w:spacing w:after="0"/>
        <w:ind w:left="0"/>
        <w:jc w:val="left"/>
      </w:pPr>
      <w:r>
        <w:rPr>
          <w:rFonts w:ascii="Times New Roman"/>
          <w:b/>
          <w:i w:val="false"/>
          <w:color w:val="000000"/>
        </w:rPr>
        <w:t xml:space="preserve"> Chapter 2. Subject matter of the agreement</w:t>
      </w:r>
    </w:p>
    <w:bookmarkEnd w:id="21"/>
    <w:bookmarkStart w:name="z446" w:id="22"/>
    <w:p>
      <w:pPr>
        <w:spacing w:after="0"/>
        <w:ind w:left="0"/>
        <w:jc w:val="both"/>
      </w:pPr>
      <w:r>
        <w:rPr>
          <w:rFonts w:ascii="Times New Roman"/>
          <w:b w:val="false"/>
          <w:i w:val="false"/>
          <w:color w:val="000000"/>
          <w:sz w:val="28"/>
        </w:rPr>
        <w:t>
      2. Under this subsidy agreement, the working body shall undertake, on the terms specified in the agreement, to subsidise, with the support of the financial institution, the borrower's costs of paying the interest rate under a specific loan agreement within the limits of the amounts allocated under the relevant budget programme, in accordance with the Borrower's subsidy schedule (in accordance with the decision of the working body) (hereinafter referred to as the subsidy schedule) in the form set out in the Annex to this agreement.</w:t>
      </w:r>
    </w:p>
    <w:bookmarkEnd w:id="22"/>
    <w:bookmarkStart w:name="z447" w:id="23"/>
    <w:p>
      <w:pPr>
        <w:spacing w:after="0"/>
        <w:ind w:left="0"/>
        <w:jc w:val="left"/>
      </w:pPr>
      <w:r>
        <w:rPr>
          <w:rFonts w:ascii="Times New Roman"/>
          <w:b/>
          <w:i w:val="false"/>
          <w:color w:val="000000"/>
        </w:rPr>
        <w:t xml:space="preserve"> Chapter 3. Rights and obligations of the parties </w:t>
      </w:r>
    </w:p>
    <w:bookmarkEnd w:id="23"/>
    <w:bookmarkStart w:name="z448" w:id="24"/>
    <w:p>
      <w:pPr>
        <w:spacing w:after="0"/>
        <w:ind w:left="0"/>
        <w:jc w:val="both"/>
      </w:pPr>
      <w:r>
        <w:rPr>
          <w:rFonts w:ascii="Times New Roman"/>
          <w:b w:val="false"/>
          <w:i w:val="false"/>
          <w:color w:val="000000"/>
          <w:sz w:val="28"/>
        </w:rPr>
        <w:t>
      3. The working body shall undertake to:</w:t>
      </w:r>
    </w:p>
    <w:bookmarkEnd w:id="24"/>
    <w:p>
      <w:pPr>
        <w:spacing w:after="0"/>
        <w:ind w:left="0"/>
        <w:jc w:val="both"/>
      </w:pPr>
      <w:r>
        <w:rPr>
          <w:rFonts w:ascii="Times New Roman"/>
          <w:b w:val="false"/>
          <w:i w:val="false"/>
          <w:color w:val="000000"/>
          <w:sz w:val="28"/>
        </w:rPr>
        <w:t>
      1) review the subsidy application received from the financial institution within 2 (two) working days from the date of receipt;</w:t>
      </w:r>
    </w:p>
    <w:p>
      <w:pPr>
        <w:spacing w:after="0"/>
        <w:ind w:left="0"/>
        <w:jc w:val="both"/>
      </w:pPr>
      <w:r>
        <w:rPr>
          <w:rFonts w:ascii="Times New Roman"/>
          <w:b w:val="false"/>
          <w:i w:val="false"/>
          <w:color w:val="000000"/>
          <w:sz w:val="28"/>
        </w:rPr>
        <w:t>
      2) verify its compliance with the conditions for receiving subsidies provided for in the subsidy rules and verify the amount of the subsidy application against the subsidy schedules for borrowers under the subsidy agreement;</w:t>
      </w:r>
    </w:p>
    <w:p>
      <w:pPr>
        <w:spacing w:after="0"/>
        <w:ind w:left="0"/>
        <w:jc w:val="both"/>
      </w:pPr>
      <w:r>
        <w:rPr>
          <w:rFonts w:ascii="Times New Roman"/>
          <w:b w:val="false"/>
          <w:i w:val="false"/>
          <w:color w:val="000000"/>
          <w:sz w:val="28"/>
        </w:rPr>
        <w:t>
      3) in accordance with the subsidy application, transfer the subsidised portion of the remuneration rate to the financial institution's special bank account on a monthly basis, in advance, in the month preceding the month in which the next subsidy payment shall be made;</w:t>
      </w:r>
    </w:p>
    <w:p>
      <w:pPr>
        <w:spacing w:after="0"/>
        <w:ind w:left="0"/>
        <w:jc w:val="both"/>
      </w:pPr>
      <w:r>
        <w:rPr>
          <w:rFonts w:ascii="Times New Roman"/>
          <w:b w:val="false"/>
          <w:i w:val="false"/>
          <w:color w:val="000000"/>
          <w:sz w:val="28"/>
        </w:rPr>
        <w:t>
      4) if the subsidy application complies with the requirements of the subsidy rules, generate and send invoices for payment to the treasury authorities for the transfer of subsidies to the bank account of the financial institution;</w:t>
      </w:r>
    </w:p>
    <w:p>
      <w:pPr>
        <w:spacing w:after="0"/>
        <w:ind w:left="0"/>
        <w:jc w:val="both"/>
      </w:pPr>
      <w:r>
        <w:rPr>
          <w:rFonts w:ascii="Times New Roman"/>
          <w:b w:val="false"/>
          <w:i w:val="false"/>
          <w:color w:val="000000"/>
          <w:sz w:val="28"/>
        </w:rPr>
        <w:t>
      5) if the subsidy application does not comply, inform the financial institution of the refusal to grant subsidies.</w:t>
      </w:r>
    </w:p>
    <w:p>
      <w:pPr>
        <w:spacing w:after="0"/>
        <w:ind w:left="0"/>
        <w:jc w:val="both"/>
      </w:pPr>
      <w:r>
        <w:rPr>
          <w:rFonts w:ascii="Times New Roman"/>
          <w:b w:val="false"/>
          <w:i w:val="false"/>
          <w:color w:val="000000"/>
          <w:sz w:val="28"/>
        </w:rPr>
        <w:t>
      4. The financial institution shall undertake to:</w:t>
      </w:r>
    </w:p>
    <w:p>
      <w:pPr>
        <w:spacing w:after="0"/>
        <w:ind w:left="0"/>
        <w:jc w:val="both"/>
      </w:pPr>
      <w:r>
        <w:rPr>
          <w:rFonts w:ascii="Times New Roman"/>
          <w:b w:val="false"/>
          <w:i w:val="false"/>
          <w:color w:val="000000"/>
          <w:sz w:val="28"/>
        </w:rPr>
        <w:t>
      1) prepare and send a subsidy application to the working body on a monthly basis;</w:t>
      </w:r>
    </w:p>
    <w:p>
      <w:pPr>
        <w:spacing w:after="0"/>
        <w:ind w:left="0"/>
        <w:jc w:val="both"/>
      </w:pPr>
      <w:r>
        <w:rPr>
          <w:rFonts w:ascii="Times New Roman"/>
          <w:b w:val="false"/>
          <w:i w:val="false"/>
          <w:color w:val="000000"/>
          <w:sz w:val="28"/>
        </w:rPr>
        <w:t>
      2) in the event of a delay by the borrower in fulfilling its obligations to repay the principal debt and interest and in the event of other events specified in the subsidy rules, to inform the working body thereof within 5 (five) working days from the date of discovery of such events;</w:t>
      </w:r>
    </w:p>
    <w:p>
      <w:pPr>
        <w:spacing w:after="0"/>
        <w:ind w:left="0"/>
        <w:jc w:val="both"/>
      </w:pPr>
      <w:r>
        <w:rPr>
          <w:rFonts w:ascii="Times New Roman"/>
          <w:b w:val="false"/>
          <w:i w:val="false"/>
          <w:color w:val="000000"/>
          <w:sz w:val="28"/>
        </w:rPr>
        <w:t>
      3) in the event of introduction of amendments in the terms of the current loan agreement (interest rate, including a change in the rate when replacing own or borrowed funds with budget funds and when replacing budget funds with own and/or borrowed funds in accordance with the basic terms of granting a budget loan to the joint-stock company ‘Agrarian credit corporation’, established by a decision of the central authorised body for budget execution in accordance with paragraph 2 of Article 180 of the Budget Code of the Republic of Kazakhstan, the terms of payment of remuneration, the granting of a deferral of payment of the principal debt and (or) remuneration) shall send a notification to the working body with an attachment of a copy of the decision adopted on changing the financing conditions, an updated schedule for repayment of the principal debt, remuneration and the amount of subsidies;</w:t>
      </w:r>
    </w:p>
    <w:p>
      <w:pPr>
        <w:spacing w:after="0"/>
        <w:ind w:left="0"/>
        <w:jc w:val="both"/>
      </w:pPr>
      <w:r>
        <w:rPr>
          <w:rFonts w:ascii="Times New Roman"/>
          <w:b w:val="false"/>
          <w:i w:val="false"/>
          <w:color w:val="000000"/>
          <w:sz w:val="28"/>
        </w:rPr>
        <w:t>
      4) verify the targeted use (including the completeness of use) of the loan received from the financial institution;</w:t>
      </w:r>
    </w:p>
    <w:p>
      <w:pPr>
        <w:spacing w:after="0"/>
        <w:ind w:left="0"/>
        <w:jc w:val="both"/>
      </w:pPr>
      <w:r>
        <w:rPr>
          <w:rFonts w:ascii="Times New Roman"/>
          <w:b w:val="false"/>
          <w:i w:val="false"/>
          <w:color w:val="000000"/>
          <w:sz w:val="28"/>
        </w:rPr>
        <w:t>
      5) verify the borrower's compliance with the terms of the loan agreement, including the full utilisation and targeted use of the loan funds under the loan agreement;</w:t>
      </w:r>
    </w:p>
    <w:p>
      <w:pPr>
        <w:spacing w:after="0"/>
        <w:ind w:left="0"/>
        <w:jc w:val="both"/>
      </w:pPr>
      <w:r>
        <w:rPr>
          <w:rFonts w:ascii="Times New Roman"/>
          <w:b w:val="false"/>
          <w:i w:val="false"/>
          <w:color w:val="000000"/>
          <w:sz w:val="28"/>
        </w:rPr>
        <w:t>
      6) notify the working body (service provider) of any cases of non-compliance by the borrower with the terms of the loan agreement.</w:t>
      </w:r>
    </w:p>
    <w:p>
      <w:pPr>
        <w:spacing w:after="0"/>
        <w:ind w:left="0"/>
        <w:jc w:val="both"/>
      </w:pPr>
      <w:r>
        <w:rPr>
          <w:rFonts w:ascii="Times New Roman"/>
          <w:b w:val="false"/>
          <w:i w:val="false"/>
          <w:color w:val="000000"/>
          <w:sz w:val="28"/>
        </w:rPr>
        <w:t>
      5. The borrower shall undertake to:</w:t>
      </w:r>
    </w:p>
    <w:p>
      <w:pPr>
        <w:spacing w:after="0"/>
        <w:ind w:left="0"/>
        <w:jc w:val="both"/>
      </w:pPr>
      <w:r>
        <w:rPr>
          <w:rFonts w:ascii="Times New Roman"/>
          <w:b w:val="false"/>
          <w:i w:val="false"/>
          <w:color w:val="000000"/>
          <w:sz w:val="28"/>
        </w:rPr>
        <w:t>
      1) comply with the subsidy conditions established by the subsidy rules;</w:t>
      </w:r>
    </w:p>
    <w:p>
      <w:pPr>
        <w:spacing w:after="0"/>
        <w:ind w:left="0"/>
        <w:jc w:val="both"/>
      </w:pPr>
      <w:r>
        <w:rPr>
          <w:rFonts w:ascii="Times New Roman"/>
          <w:b w:val="false"/>
          <w:i w:val="false"/>
          <w:color w:val="000000"/>
          <w:sz w:val="28"/>
        </w:rPr>
        <w:t>
      2) not allow the interest rate under the loan agreement to be subsidised under other state and budget programmes;</w:t>
      </w:r>
    </w:p>
    <w:p>
      <w:pPr>
        <w:spacing w:after="0"/>
        <w:ind w:left="0"/>
        <w:jc w:val="both"/>
      </w:pPr>
      <w:r>
        <w:rPr>
          <w:rFonts w:ascii="Times New Roman"/>
          <w:b w:val="false"/>
          <w:i w:val="false"/>
          <w:color w:val="000000"/>
          <w:sz w:val="28"/>
        </w:rPr>
        <w:t>
      3) to use the loan funds received under the loan agreement in full in accordance with the terms of the loan agreement;</w:t>
      </w:r>
    </w:p>
    <w:p>
      <w:pPr>
        <w:spacing w:after="0"/>
        <w:ind w:left="0"/>
        <w:jc w:val="both"/>
      </w:pPr>
      <w:r>
        <w:rPr>
          <w:rFonts w:ascii="Times New Roman"/>
          <w:b w:val="false"/>
          <w:i w:val="false"/>
          <w:color w:val="000000"/>
          <w:sz w:val="28"/>
        </w:rPr>
        <w:t>
      4) in the event of incomplete or improper use of the loan funds under the loan agreement, to return the subsidies paid in proportion to the amount of incomplete or improper use of the loan funds under the loan agreement.</w:t>
      </w:r>
    </w:p>
    <w:bookmarkStart w:name="z466" w:id="25"/>
    <w:p>
      <w:pPr>
        <w:spacing w:after="0"/>
        <w:ind w:left="0"/>
        <w:jc w:val="left"/>
      </w:pPr>
      <w:r>
        <w:rPr>
          <w:rFonts w:ascii="Times New Roman"/>
          <w:b/>
          <w:i w:val="false"/>
          <w:color w:val="000000"/>
        </w:rPr>
        <w:t xml:space="preserve"> Chapter 4. Responsibilities of the parties</w:t>
      </w:r>
    </w:p>
    <w:bookmarkEnd w:id="25"/>
    <w:bookmarkStart w:name="z467" w:id="26"/>
    <w:p>
      <w:pPr>
        <w:spacing w:after="0"/>
        <w:ind w:left="0"/>
        <w:jc w:val="both"/>
      </w:pPr>
      <w:r>
        <w:rPr>
          <w:rFonts w:ascii="Times New Roman"/>
          <w:b w:val="false"/>
          <w:i w:val="false"/>
          <w:color w:val="000000"/>
          <w:sz w:val="28"/>
        </w:rPr>
        <w:t>
      6. The parties to this agreement shall be liable for failure to perform and/or improper performance of obligations arising from this subsidy agreement in accordance with this subsidy agreement and the Laws of the Republic of Kazakhstan.</w:t>
      </w:r>
    </w:p>
    <w:bookmarkEnd w:id="26"/>
    <w:bookmarkStart w:name="z468" w:id="27"/>
    <w:p>
      <w:pPr>
        <w:spacing w:after="0"/>
        <w:ind w:left="0"/>
        <w:jc w:val="left"/>
      </w:pPr>
      <w:r>
        <w:rPr>
          <w:rFonts w:ascii="Times New Roman"/>
          <w:b/>
          <w:i w:val="false"/>
          <w:color w:val="000000"/>
        </w:rPr>
        <w:t xml:space="preserve"> Chapter 5. Force majeure circumstances</w:t>
      </w:r>
    </w:p>
    <w:bookmarkEnd w:id="27"/>
    <w:bookmarkStart w:name="z469" w:id="28"/>
    <w:p>
      <w:pPr>
        <w:spacing w:after="0"/>
        <w:ind w:left="0"/>
        <w:jc w:val="both"/>
      </w:pPr>
      <w:r>
        <w:rPr>
          <w:rFonts w:ascii="Times New Roman"/>
          <w:b w:val="false"/>
          <w:i w:val="false"/>
          <w:color w:val="000000"/>
          <w:sz w:val="28"/>
        </w:rPr>
        <w:t>
      7. The parties shall be exempt from liability for non-performance or improper performance of their obligations under this subsidy agreement if the inability to perform was due to circumstances of force majeure.</w:t>
      </w:r>
    </w:p>
    <w:bookmarkEnd w:id="28"/>
    <w:p>
      <w:pPr>
        <w:spacing w:after="0"/>
        <w:ind w:left="0"/>
        <w:jc w:val="both"/>
      </w:pPr>
      <w:r>
        <w:rPr>
          <w:rFonts w:ascii="Times New Roman"/>
          <w:b w:val="false"/>
          <w:i w:val="false"/>
          <w:color w:val="000000"/>
          <w:sz w:val="28"/>
        </w:rPr>
        <w:t>
      8. In the event of force majeure circumstances, the Party for which it has become impossible to perform its obligations under this subsidy agreement shall promptly notify the other Party of such circumstances within 10 (ten) working days from the date of their occurrence. The nature, duration and occurrence of force majeure circumstances shall be confirmed by relevant documents issued by authorised state authorities.</w:t>
      </w:r>
    </w:p>
    <w:p>
      <w:pPr>
        <w:spacing w:after="0"/>
        <w:ind w:left="0"/>
        <w:jc w:val="both"/>
      </w:pPr>
      <w:r>
        <w:rPr>
          <w:rFonts w:ascii="Times New Roman"/>
          <w:b w:val="false"/>
          <w:i w:val="false"/>
          <w:color w:val="000000"/>
          <w:sz w:val="28"/>
        </w:rPr>
        <w:t>
      9. In the absence of timely notification, the Party shall be obliged to compensate the other Party for any damage caused by failure to notify or untimely notification.</w:t>
      </w:r>
    </w:p>
    <w:p>
      <w:pPr>
        <w:spacing w:after="0"/>
        <w:ind w:left="0"/>
        <w:jc w:val="both"/>
      </w:pPr>
      <w:r>
        <w:rPr>
          <w:rFonts w:ascii="Times New Roman"/>
          <w:b w:val="false"/>
          <w:i w:val="false"/>
          <w:color w:val="000000"/>
          <w:sz w:val="28"/>
        </w:rPr>
        <w:t>
      10. The occurrence of force majeure circumstances shall entail an extension of the term of this agreement for the period of their duration.</w:t>
      </w:r>
    </w:p>
    <w:p>
      <w:pPr>
        <w:spacing w:after="0"/>
        <w:ind w:left="0"/>
        <w:jc w:val="both"/>
      </w:pPr>
      <w:r>
        <w:rPr>
          <w:rFonts w:ascii="Times New Roman"/>
          <w:b w:val="false"/>
          <w:i w:val="false"/>
          <w:color w:val="000000"/>
          <w:sz w:val="28"/>
        </w:rPr>
        <w:t>
      11. If such circumstances continue for more than 3 (three) consecutive months, either Party shall have the right to refuse to further perform its obligations under this subsidy agreement.</w:t>
      </w:r>
    </w:p>
    <w:bookmarkStart w:name="z474" w:id="29"/>
    <w:p>
      <w:pPr>
        <w:spacing w:after="0"/>
        <w:ind w:left="0"/>
        <w:jc w:val="left"/>
      </w:pPr>
      <w:r>
        <w:rPr>
          <w:rFonts w:ascii="Times New Roman"/>
          <w:b/>
          <w:i w:val="false"/>
          <w:color w:val="000000"/>
        </w:rPr>
        <w:t xml:space="preserve"> Chapter 6. Final provisions</w:t>
      </w:r>
    </w:p>
    <w:bookmarkEnd w:id="29"/>
    <w:bookmarkStart w:name="z475" w:id="30"/>
    <w:p>
      <w:pPr>
        <w:spacing w:after="0"/>
        <w:ind w:left="0"/>
        <w:jc w:val="both"/>
      </w:pPr>
      <w:r>
        <w:rPr>
          <w:rFonts w:ascii="Times New Roman"/>
          <w:b w:val="false"/>
          <w:i w:val="false"/>
          <w:color w:val="000000"/>
          <w:sz w:val="28"/>
        </w:rPr>
        <w:t>
      12. Correspondence shall be deemed to have been duly submitted or sent when it shall be properly executed (correspondence shall be deemed to have been duly executed when it is submitted on letterhead or stamped (if applicable), signed by the head of the organisation and has a registration number, date), delivered in person, sent by post (registered letter with acknowledgement of receipt) or by courier to the address of the participating Party.</w:t>
      </w:r>
    </w:p>
    <w:bookmarkEnd w:id="30"/>
    <w:p>
      <w:pPr>
        <w:spacing w:after="0"/>
        <w:ind w:left="0"/>
        <w:jc w:val="both"/>
      </w:pPr>
      <w:r>
        <w:rPr>
          <w:rFonts w:ascii="Times New Roman"/>
          <w:b w:val="false"/>
          <w:i w:val="false"/>
          <w:color w:val="000000"/>
          <w:sz w:val="28"/>
        </w:rPr>
        <w:t>
      13. The working body shall unilaterally terminate the subsidy agreement in the following cases:</w:t>
      </w:r>
    </w:p>
    <w:p>
      <w:pPr>
        <w:spacing w:after="0"/>
        <w:ind w:left="0"/>
        <w:jc w:val="both"/>
      </w:pPr>
      <w:r>
        <w:rPr>
          <w:rFonts w:ascii="Times New Roman"/>
          <w:b w:val="false"/>
          <w:i w:val="false"/>
          <w:color w:val="000000"/>
          <w:sz w:val="28"/>
        </w:rPr>
        <w:t>
      1) the borrower has failed to fulfil its obligations under the agreement to repay the principal debt and/or remuneration for more than 90 (ninety) calendar days;</w:t>
      </w:r>
    </w:p>
    <w:p>
      <w:pPr>
        <w:spacing w:after="0"/>
        <w:ind w:left="0"/>
        <w:jc w:val="both"/>
      </w:pPr>
      <w:r>
        <w:rPr>
          <w:rFonts w:ascii="Times New Roman"/>
          <w:b w:val="false"/>
          <w:i w:val="false"/>
          <w:color w:val="000000"/>
          <w:sz w:val="28"/>
        </w:rPr>
        <w:t>
      2) misuse of funds under the loan agreement;</w:t>
      </w:r>
    </w:p>
    <w:p>
      <w:pPr>
        <w:spacing w:after="0"/>
        <w:ind w:left="0"/>
        <w:jc w:val="both"/>
      </w:pPr>
      <w:r>
        <w:rPr>
          <w:rFonts w:ascii="Times New Roman"/>
          <w:b w:val="false"/>
          <w:i w:val="false"/>
          <w:color w:val="000000"/>
          <w:sz w:val="28"/>
        </w:rPr>
        <w:t>
      3) seizure of the borrower's accounts by a court decision that shall have entered into legal force;</w:t>
      </w:r>
    </w:p>
    <w:p>
      <w:pPr>
        <w:spacing w:after="0"/>
        <w:ind w:left="0"/>
        <w:jc w:val="both"/>
      </w:pPr>
      <w:r>
        <w:rPr>
          <w:rFonts w:ascii="Times New Roman"/>
          <w:b w:val="false"/>
          <w:i w:val="false"/>
          <w:color w:val="000000"/>
          <w:sz w:val="28"/>
        </w:rPr>
        <w:t>
      4) a written statement in any form from the borrower refusing to receive subsidies;</w:t>
      </w:r>
    </w:p>
    <w:p>
      <w:pPr>
        <w:spacing w:after="0"/>
        <w:ind w:left="0"/>
        <w:jc w:val="both"/>
      </w:pPr>
      <w:r>
        <w:rPr>
          <w:rFonts w:ascii="Times New Roman"/>
          <w:b w:val="false"/>
          <w:i w:val="false"/>
          <w:color w:val="000000"/>
          <w:sz w:val="28"/>
        </w:rPr>
        <w:t>
      5) full repayment by the borrower of its obligations to the financial institution under the loan agreement;</w:t>
      </w:r>
    </w:p>
    <w:p>
      <w:pPr>
        <w:spacing w:after="0"/>
        <w:ind w:left="0"/>
        <w:jc w:val="both"/>
      </w:pPr>
      <w:r>
        <w:rPr>
          <w:rFonts w:ascii="Times New Roman"/>
          <w:b w:val="false"/>
          <w:i w:val="false"/>
          <w:color w:val="000000"/>
          <w:sz w:val="28"/>
        </w:rPr>
        <w:t>
      6) termination or cancellation of the loan agreement, except in the case specified in part five of paragraph 24 of the subsidisation Rules.</w:t>
      </w:r>
    </w:p>
    <w:p>
      <w:pPr>
        <w:spacing w:after="0"/>
        <w:ind w:left="0"/>
        <w:jc w:val="both"/>
      </w:pPr>
      <w:r>
        <w:rPr>
          <w:rFonts w:ascii="Times New Roman"/>
          <w:b w:val="false"/>
          <w:i w:val="false"/>
          <w:color w:val="000000"/>
          <w:sz w:val="28"/>
        </w:rPr>
        <w:t>
      14. The parties shall make every effort to resolve through direct negotiations any disagreements or disputes arising between them under or in connection with the agreement. If, after such negotiations, the Parties shall be unable to resolve the dispute under the subsidy agreement, either Party may request that the matter be resolved in court in accordance with the civil procedural legislation of the Republic of Kazakhstan.</w:t>
      </w:r>
    </w:p>
    <w:p>
      <w:pPr>
        <w:spacing w:after="0"/>
        <w:ind w:left="0"/>
        <w:jc w:val="both"/>
      </w:pPr>
      <w:r>
        <w:rPr>
          <w:rFonts w:ascii="Times New Roman"/>
          <w:b w:val="false"/>
          <w:i w:val="false"/>
          <w:color w:val="000000"/>
          <w:sz w:val="28"/>
        </w:rPr>
        <w:t>
      15. This subsidy agreement shall enter into force on the date of its signing by the authorised representatives of all Parties and shall remain in force until the end of the term of the loan agreements in accordance with the subsidy schedule.</w:t>
      </w:r>
    </w:p>
    <w:p>
      <w:pPr>
        <w:spacing w:after="0"/>
        <w:ind w:left="0"/>
        <w:jc w:val="both"/>
      </w:pPr>
      <w:r>
        <w:rPr>
          <w:rFonts w:ascii="Times New Roman"/>
          <w:b w:val="false"/>
          <w:i w:val="false"/>
          <w:color w:val="000000"/>
          <w:sz w:val="28"/>
        </w:rPr>
        <w:t>
      16. In matters not regulated by the agreement, the Parties shall resolve disputes in court.</w:t>
      </w:r>
    </w:p>
    <w:p>
      <w:pPr>
        <w:spacing w:after="0"/>
        <w:ind w:left="0"/>
        <w:jc w:val="both"/>
      </w:pPr>
      <w:r>
        <w:rPr>
          <w:rFonts w:ascii="Times New Roman"/>
          <w:b w:val="false"/>
          <w:i w:val="false"/>
          <w:color w:val="000000"/>
          <w:sz w:val="28"/>
        </w:rPr>
        <w:t>
      17. This agreement shall be drawn up in 6 (six) copies in the state and Russian languages, which have equal legal force, with 2 (two) copies each in the state and Russian languages for each of the Parties.</w:t>
      </w:r>
    </w:p>
    <w:p>
      <w:pPr>
        <w:spacing w:after="0"/>
        <w:ind w:left="0"/>
        <w:jc w:val="both"/>
      </w:pPr>
      <w:r>
        <w:rPr>
          <w:rFonts w:ascii="Times New Roman"/>
          <w:b w:val="false"/>
          <w:i w:val="false"/>
          <w:color w:val="000000"/>
          <w:sz w:val="28"/>
        </w:rPr>
        <w:t>
      18. The</w:t>
      </w:r>
      <w:r>
        <w:rPr>
          <w:rFonts w:ascii="Times New Roman"/>
          <w:b w:val="false"/>
          <w:i w:val="false"/>
          <w:color w:val="000000"/>
          <w:sz w:val="28"/>
          <w:u w:val="single"/>
        </w:rPr>
        <w:t xml:space="preserve"> </w:t>
      </w:r>
      <w:r>
        <w:rPr>
          <w:rFonts w:ascii="Times New Roman"/>
          <w:b w:val="false"/>
          <w:i w:val="false"/>
          <w:color w:val="000000"/>
          <w:sz w:val="28"/>
        </w:rPr>
        <w:t>Annex</w:t>
      </w:r>
      <w:r>
        <w:rPr>
          <w:rFonts w:ascii="Times New Roman"/>
          <w:b w:val="false"/>
          <w:i w:val="false"/>
          <w:color w:val="000000"/>
          <w:sz w:val="28"/>
          <w:u w:val="single"/>
        </w:rPr>
        <w:t xml:space="preserve"> </w:t>
      </w:r>
      <w:r>
        <w:rPr>
          <w:rFonts w:ascii="Times New Roman"/>
          <w:b w:val="false"/>
          <w:i w:val="false"/>
          <w:color w:val="000000"/>
          <w:sz w:val="28"/>
        </w:rPr>
        <w:t>to this subsidy agreement shall be an integral part to these Rules.</w:t>
      </w:r>
    </w:p>
    <w:p>
      <w:pPr>
        <w:spacing w:after="0"/>
        <w:ind w:left="0"/>
        <w:jc w:val="both"/>
      </w:pPr>
      <w:r>
        <w:rPr>
          <w:rFonts w:ascii="Times New Roman"/>
          <w:b w:val="false"/>
          <w:i w:val="false"/>
          <w:color w:val="000000"/>
          <w:sz w:val="28"/>
        </w:rPr>
        <w:t>
      19. Addresses, bank details, signatures of the Parties:</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488" w:id="31"/>
          <w:p>
            <w:pPr>
              <w:spacing w:after="20"/>
              <w:ind w:left="20"/>
              <w:jc w:val="both"/>
            </w:pPr>
            <w:r>
              <w:rPr>
                <w:rFonts w:ascii="Times New Roman"/>
                <w:b w:val="false"/>
                <w:i w:val="false"/>
                <w:color w:val="000000"/>
                <w:sz w:val="20"/>
              </w:rPr>
              <w:t>
Working body:</w:t>
            </w:r>
          </w:p>
          <w:bookmarkEnd w:id="3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Borrower:</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institution: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agreement on subsidising</w:t>
            </w:r>
            <w:r>
              <w:br/>
            </w:r>
            <w:r>
              <w:rPr>
                <w:rFonts w:ascii="Times New Roman"/>
                <w:b w:val="false"/>
                <w:i w:val="false"/>
                <w:color w:val="000000"/>
                <w:sz w:val="20"/>
              </w:rPr>
              <w:t>of interest rates</w:t>
            </w:r>
          </w:p>
        </w:tc>
      </w:tr>
    </w:tbl>
    <w:bookmarkStart w:name="z490" w:id="32"/>
    <w:p>
      <w:pPr>
        <w:spacing w:after="0"/>
        <w:ind w:left="0"/>
        <w:jc w:val="both"/>
      </w:pPr>
      <w:r>
        <w:rPr>
          <w:rFonts w:ascii="Times New Roman"/>
          <w:b w:val="false"/>
          <w:i w:val="false"/>
          <w:color w:val="000000"/>
          <w:sz w:val="28"/>
        </w:rPr>
        <w:t>
      Form</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1" w:id="33"/>
    <w:p>
      <w:pPr>
        <w:spacing w:after="0"/>
        <w:ind w:left="0"/>
        <w:jc w:val="left"/>
      </w:pPr>
      <w:r>
        <w:rPr>
          <w:rFonts w:ascii="Times New Roman"/>
          <w:b/>
          <w:i w:val="false"/>
          <w:color w:val="000000"/>
        </w:rPr>
        <w:t xml:space="preserve"> Subsidy schedule of borrower (in accordance with the decision of the working body) </w:t>
      </w:r>
      <w:r>
        <w:br/>
      </w:r>
      <w:r>
        <w:rPr>
          <w:rFonts w:ascii="Times New Roman"/>
          <w:b/>
          <w:i w:val="false"/>
          <w:color w:val="000000"/>
        </w:rPr>
        <w:t>№___ dated ___________"___" 20___</w:t>
      </w:r>
    </w:p>
    <w:bookmarkEnd w:id="33"/>
    <w:bookmarkStart w:name="z492" w:id="34"/>
    <w:p>
      <w:pPr>
        <w:spacing w:after="0"/>
        <w:ind w:left="0"/>
        <w:jc w:val="both"/>
      </w:pPr>
      <w:r>
        <w:rPr>
          <w:rFonts w:ascii="Times New Roman"/>
          <w:b w:val="false"/>
          <w:i w:val="false"/>
          <w:color w:val="000000"/>
          <w:sz w:val="28"/>
        </w:rPr>
        <w:t>
      Borrower's name: ______________________________________</w:t>
      </w:r>
    </w:p>
    <w:bookmarkEnd w:id="34"/>
    <w:p>
      <w:pPr>
        <w:spacing w:after="0"/>
        <w:ind w:left="0"/>
        <w:jc w:val="both"/>
      </w:pPr>
      <w:r>
        <w:rPr>
          <w:rFonts w:ascii="Times New Roman"/>
          <w:b w:val="false"/>
          <w:i w:val="false"/>
          <w:color w:val="000000"/>
          <w:sz w:val="28"/>
        </w:rPr>
        <w:t>
      Number, date of conclusion: ______________________________________</w:t>
      </w:r>
    </w:p>
    <w:p>
      <w:pPr>
        <w:spacing w:after="0"/>
        <w:ind w:left="0"/>
        <w:jc w:val="both"/>
      </w:pPr>
      <w:r>
        <w:rPr>
          <w:rFonts w:ascii="Times New Roman"/>
          <w:b w:val="false"/>
          <w:i w:val="false"/>
          <w:color w:val="000000"/>
          <w:sz w:val="28"/>
        </w:rPr>
        <w:t>
      Purpose of the loan/lease: ____________________________</w:t>
      </w:r>
    </w:p>
    <w:p>
      <w:pPr>
        <w:spacing w:after="0"/>
        <w:ind w:left="0"/>
        <w:jc w:val="both"/>
      </w:pPr>
      <w:r>
        <w:rPr>
          <w:rFonts w:ascii="Times New Roman"/>
          <w:b w:val="false"/>
          <w:i w:val="false"/>
          <w:color w:val="000000"/>
          <w:sz w:val="28"/>
        </w:rPr>
        <w:t>
      Amount of the loan agreement, KZT: ______________________________</w:t>
      </w:r>
    </w:p>
    <w:p>
      <w:pPr>
        <w:spacing w:after="0"/>
        <w:ind w:left="0"/>
        <w:jc w:val="both"/>
      </w:pPr>
      <w:r>
        <w:rPr>
          <w:rFonts w:ascii="Times New Roman"/>
          <w:b w:val="false"/>
          <w:i w:val="false"/>
          <w:color w:val="000000"/>
          <w:sz w:val="28"/>
        </w:rPr>
        <w:t>
      Amount of the loan agreement: currency: KZT,</w:t>
      </w:r>
    </w:p>
    <w:p>
      <w:pPr>
        <w:spacing w:after="0"/>
        <w:ind w:left="0"/>
        <w:jc w:val="both"/>
      </w:pPr>
      <w:r>
        <w:rPr>
          <w:rFonts w:ascii="Times New Roman"/>
          <w:b w:val="false"/>
          <w:i w:val="false"/>
          <w:color w:val="000000"/>
          <w:sz w:val="28"/>
        </w:rPr>
        <w:t>
      KZT_________________________________________________________</w:t>
      </w:r>
    </w:p>
    <w:p>
      <w:pPr>
        <w:spacing w:after="0"/>
        <w:ind w:left="0"/>
        <w:jc w:val="both"/>
      </w:pPr>
      <w:r>
        <w:rPr>
          <w:rFonts w:ascii="Times New Roman"/>
          <w:b w:val="false"/>
          <w:i w:val="false"/>
          <w:color w:val="000000"/>
          <w:sz w:val="28"/>
        </w:rPr>
        <w:t>Term for repayment of the principal amount under the loan agreement: ____________</w:t>
      </w:r>
    </w:p>
    <w:p>
      <w:pPr>
        <w:spacing w:after="0"/>
        <w:ind w:left="0"/>
        <w:jc w:val="both"/>
      </w:pPr>
      <w:r>
        <w:rPr>
          <w:rFonts w:ascii="Times New Roman"/>
          <w:b w:val="false"/>
          <w:i w:val="false"/>
          <w:color w:val="000000"/>
          <w:sz w:val="28"/>
        </w:rPr>
        <w:t>
      Interest rate, % Total: _______________________________</w:t>
      </w:r>
    </w:p>
    <w:p>
      <w:pPr>
        <w:spacing w:after="0"/>
        <w:ind w:left="0"/>
        <w:jc w:val="both"/>
      </w:pPr>
      <w:r>
        <w:rPr>
          <w:rFonts w:ascii="Times New Roman"/>
          <w:b w:val="false"/>
          <w:i w:val="false"/>
          <w:color w:val="000000"/>
          <w:sz w:val="28"/>
        </w:rPr>
        <w:t>
      Subsidised: _______________________________________________</w:t>
      </w:r>
    </w:p>
    <w:p>
      <w:pPr>
        <w:spacing w:after="0"/>
        <w:ind w:left="0"/>
        <w:jc w:val="both"/>
      </w:pPr>
      <w:r>
        <w:rPr>
          <w:rFonts w:ascii="Times New Roman"/>
          <w:b w:val="false"/>
          <w:i w:val="false"/>
          <w:color w:val="000000"/>
          <w:sz w:val="28"/>
        </w:rPr>
        <w:t>
      Payable by the borrower: ______________________________________</w:t>
      </w:r>
    </w:p>
    <w:p>
      <w:pPr>
        <w:spacing w:after="0"/>
        <w:ind w:left="0"/>
        <w:jc w:val="both"/>
      </w:pPr>
      <w:r>
        <w:rPr>
          <w:rFonts w:ascii="Times New Roman"/>
          <w:b w:val="false"/>
          <w:i w:val="false"/>
          <w:color w:val="000000"/>
          <w:sz w:val="28"/>
        </w:rPr>
        <w:t xml:space="preserve">
      Total interest for the entire term of the loan agreement, KZT </w:t>
      </w:r>
    </w:p>
    <w:p>
      <w:pPr>
        <w:spacing w:after="0"/>
        <w:ind w:left="0"/>
        <w:jc w:val="both"/>
      </w:pPr>
      <w:r>
        <w:rPr>
          <w:rFonts w:ascii="Times New Roman"/>
          <w:b w:val="false"/>
          <w:i w:val="false"/>
          <w:color w:val="000000"/>
          <w:sz w:val="28"/>
        </w:rPr>
        <w:t>
      Total: ______________________________________________________</w:t>
      </w:r>
    </w:p>
    <w:p>
      <w:pPr>
        <w:spacing w:after="0"/>
        <w:ind w:left="0"/>
        <w:jc w:val="both"/>
      </w:pPr>
      <w:r>
        <w:rPr>
          <w:rFonts w:ascii="Times New Roman"/>
          <w:b w:val="false"/>
          <w:i w:val="false"/>
          <w:color w:val="000000"/>
          <w:sz w:val="28"/>
        </w:rPr>
        <w:t>
      Subsidised: _______________________________________________</w:t>
      </w:r>
    </w:p>
    <w:p>
      <w:pPr>
        <w:spacing w:after="0"/>
        <w:ind w:left="0"/>
        <w:jc w:val="both"/>
      </w:pPr>
      <w:r>
        <w:rPr>
          <w:rFonts w:ascii="Times New Roman"/>
          <w:b w:val="false"/>
          <w:i w:val="false"/>
          <w:color w:val="000000"/>
          <w:sz w:val="28"/>
        </w:rPr>
        <w:t>
      Paid by the borrower: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Maturity date of the interest rate according to the loan agreement schedule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of interest, KZT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of interest paid by the state (subsidised), KZT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interest paid by the borrower, KZT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Working body __________ _________________________________________</w:t>
      </w:r>
    </w:p>
    <w:bookmarkEnd w:id="35"/>
    <w:p>
      <w:pPr>
        <w:spacing w:after="0"/>
        <w:ind w:left="0"/>
        <w:jc w:val="both"/>
      </w:pPr>
      <w:r>
        <w:rPr>
          <w:rFonts w:ascii="Times New Roman"/>
          <w:b w:val="false"/>
          <w:i w:val="false"/>
          <w:color w:val="000000"/>
          <w:sz w:val="28"/>
        </w:rPr>
        <w:t>
      signature (surname, first name, patronymic (if any))</w:t>
      </w:r>
    </w:p>
    <w:p>
      <w:pPr>
        <w:spacing w:after="0"/>
        <w:ind w:left="0"/>
        <w:jc w:val="both"/>
      </w:pPr>
      <w:r>
        <w:rPr>
          <w:rFonts w:ascii="Times New Roman"/>
          <w:b w:val="false"/>
          <w:i w:val="false"/>
          <w:color w:val="000000"/>
          <w:sz w:val="28"/>
        </w:rPr>
        <w:t>
      Borrower ___________ _____________________________________________</w:t>
      </w:r>
    </w:p>
    <w:p>
      <w:pPr>
        <w:spacing w:after="0"/>
        <w:ind w:left="0"/>
        <w:jc w:val="both"/>
      </w:pPr>
      <w:r>
        <w:rPr>
          <w:rFonts w:ascii="Times New Roman"/>
          <w:b w:val="false"/>
          <w:i w:val="false"/>
          <w:color w:val="000000"/>
          <w:sz w:val="28"/>
        </w:rPr>
        <w:t>
      signature (surname, first name, patronymic (if any))</w:t>
      </w:r>
    </w:p>
    <w:p>
      <w:pPr>
        <w:spacing w:after="0"/>
        <w:ind w:left="0"/>
        <w:jc w:val="both"/>
      </w:pPr>
      <w:r>
        <w:rPr>
          <w:rFonts w:ascii="Times New Roman"/>
          <w:b w:val="false"/>
          <w:i w:val="false"/>
          <w:color w:val="000000"/>
          <w:sz w:val="28"/>
        </w:rPr>
        <w:t>
      Financial institution __________ __________________________________</w:t>
      </w:r>
    </w:p>
    <w:p>
      <w:pPr>
        <w:spacing w:after="0"/>
        <w:ind w:left="0"/>
        <w:jc w:val="both"/>
      </w:pPr>
      <w:r>
        <w:rPr>
          <w:rFonts w:ascii="Times New Roman"/>
          <w:b w:val="false"/>
          <w:i w:val="false"/>
          <w:color w:val="000000"/>
          <w:sz w:val="28"/>
        </w:rPr>
        <w:t>
      signature (surname, first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to the Rules for subsidizing</w:t>
            </w:r>
            <w:r>
              <w:br/>
            </w:r>
            <w:r>
              <w:rPr>
                <w:rFonts w:ascii="Times New Roman"/>
                <w:b w:val="false"/>
                <w:i w:val="false"/>
                <w:color w:val="000000"/>
                <w:sz w:val="20"/>
              </w:rPr>
              <w:t>of remuneration rates</w:t>
            </w:r>
            <w:r>
              <w:br/>
            </w:r>
            <w:r>
              <w:rPr>
                <w:rFonts w:ascii="Times New Roman"/>
                <w:b w:val="false"/>
                <w:i w:val="false"/>
                <w:color w:val="000000"/>
                <w:sz w:val="20"/>
              </w:rPr>
              <w:t>when lending to entities</w:t>
            </w:r>
            <w:r>
              <w:br/>
            </w:r>
            <w:r>
              <w:rPr>
                <w:rFonts w:ascii="Times New Roman"/>
                <w:b w:val="false"/>
                <w:i w:val="false"/>
                <w:color w:val="000000"/>
                <w:sz w:val="20"/>
              </w:rPr>
              <w:t>of agro-industrial complex,</w:t>
            </w:r>
            <w:r>
              <w:br/>
            </w:r>
            <w:r>
              <w:rPr>
                <w:rFonts w:ascii="Times New Roman"/>
                <w:b w:val="false"/>
                <w:i w:val="false"/>
                <w:color w:val="000000"/>
                <w:sz w:val="20"/>
              </w:rPr>
              <w:t>as well as leasing for the acquisition</w:t>
            </w:r>
            <w:r>
              <w:br/>
            </w:r>
            <w:r>
              <w:rPr>
                <w:rFonts w:ascii="Times New Roman"/>
                <w:b w:val="false"/>
                <w:i w:val="false"/>
                <w:color w:val="000000"/>
                <w:sz w:val="20"/>
              </w:rPr>
              <w:t>of agricultural animals, machinery</w:t>
            </w:r>
            <w:r>
              <w:br/>
            </w:r>
            <w:r>
              <w:rPr>
                <w:rFonts w:ascii="Times New Roman"/>
                <w:b w:val="false"/>
                <w:i w:val="false"/>
                <w:color w:val="000000"/>
                <w:sz w:val="20"/>
              </w:rPr>
              <w:t>and process equipment</w:t>
            </w:r>
          </w:p>
        </w:tc>
      </w:tr>
    </w:tbl>
    <w:p>
      <w:pPr>
        <w:spacing w:after="0"/>
        <w:ind w:left="0"/>
        <w:jc w:val="left"/>
      </w:pPr>
      <w:r>
        <w:rPr>
          <w:rFonts w:ascii="Times New Roman"/>
          <w:b/>
          <w:i w:val="false"/>
          <w:color w:val="000000"/>
        </w:rPr>
        <w:t xml:space="preserve"> List of basic requirements for the provision of public services "Subsidizing interest rates for lending </w:t>
      </w:r>
      <w:r>
        <w:br/>
      </w:r>
      <w:r>
        <w:rPr>
          <w:rFonts w:ascii="Times New Roman"/>
          <w:b/>
          <w:i w:val="false"/>
          <w:color w:val="000000"/>
        </w:rPr>
        <w:t xml:space="preserve">to agricultural entities, as well as leasing for the purchase of agricultural animals, machinery and technological equipment"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regions, cities of Astana, Almaty and Shymkent (hereinafter referred to as the service provider).</w:t>
            </w:r>
          </w:p>
          <w:p>
            <w:pPr>
              <w:spacing w:after="20"/>
              <w:ind w:left="20"/>
              <w:jc w:val="both"/>
            </w:pPr>
            <w:r>
              <w:rPr>
                <w:rFonts w:ascii="Times New Roman"/>
                <w:b w:val="false"/>
                <w:i w:val="false"/>
                <w:color w:val="000000"/>
                <w:sz w:val="20"/>
              </w:rPr>
              <w:t>
Within the framework of the programme of direct subsidisation of interest rates on loans and leases provided by financial institutions to entities in the agro-industrial complex (hereinafter referred to as the Programme) – the Ministry of Agriculture of the Republic of Kazakhstan (hereinafter referred to as the Ministry).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shall be accepted and results of public services shall be issued through the e-government web portal www.egov.kz (hereinafter referred to as the portal) or the non-profit joint-stock company State Corporation Government for Citizens (hereinafter referred to as the State Corporation).</w:t>
            </w:r>
          </w:p>
          <w:p>
            <w:pPr>
              <w:spacing w:after="20"/>
              <w:ind w:left="20"/>
              <w:jc w:val="both"/>
            </w:pPr>
            <w:r>
              <w:rPr>
                <w:rFonts w:ascii="Times New Roman"/>
                <w:b w:val="false"/>
                <w:i w:val="false"/>
                <w:color w:val="000000"/>
                <w:sz w:val="20"/>
              </w:rPr>
              <w:t>
When subsidising interest rates on loans to agricultural entities for spring field and harvesting work under Chapter 6 of the Rules for subsidising interest rates on loans to agricultural entities, as well as leasing for the purchase of agricultural animals, machinery and technological equipment (hereinafter referred to as the Rules), approved by order of the Deputy Prime Minister of the Republic of Kazakhstan – Minister of Agriculture of the Republic of Kazakhstan dated 26 October 2018 № 436 (registered in the Register of State Registration of Regulatory Legal Acts № 17741), as well as within the framework of the Programme, the acceptance of applications and the issuance of results of the provision of public services shall be carried out through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moment the package of documents shall be submitted: on the portal – 10 (ten) working days; to the State Corporation – 15 (fifteen)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automated)/paper-based. When subsidising interest rates on loans to agricultural entities for spring field work and harvesting within the framework of Chapter 6 of the Rules, as well as within the framework of the Programme – electronic (partially automated).</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of subsidy transfer in accordance with the form specified in Annex 8 to the Rules, or notification of refusal to provide public services in accordance with the form specified in Annex 9 to the Rules. The form for presenting the results of public services shall be electronic and paper-based. When subsidising interest rates on loans to agricultural entities for spring field and harvesting work under Chapter 6 of the Rules – a notification of the transfer of the subsidy to the financial institution in the form specified in Annex 15 to the Rules, or a notification of refusal to provide the public service to the financial institution in the form specified in Annex 16 to the Rules. Within the framework of the Programme – notification of the transfer of a subsidy to a financial institution (service recipient) in the form specified in Annex 22 to the Rules, or notification of refusal to provide a public service to a financial institution (service recipient) in the form specified in Annex 23 to the Rules. The form for presenting the results of the provision of public services shall be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for the public service provision and the methods of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work schedule of the service provider, the State Corporation and information facilities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portal – around the clock, except for technical breaks related to maintenance work (if the service recipient contacts us after working hours, on weekends and public holidays in accordance with the labour legislation of the Republic of Kazakhstan, applications shall be accepted and the results of the public service shall be issued on the next working day);</w:t>
            </w:r>
          </w:p>
          <w:p>
            <w:pPr>
              <w:spacing w:after="20"/>
              <w:ind w:left="20"/>
              <w:jc w:val="both"/>
            </w:pPr>
            <w:r>
              <w:rPr>
                <w:rFonts w:ascii="Times New Roman"/>
                <w:b w:val="false"/>
                <w:i w:val="false"/>
                <w:color w:val="000000"/>
                <w:sz w:val="20"/>
              </w:rPr>
              <w:t>
2) State corporation – Monday to Friday inclusive from 9:00 a.m. to 6:00 p.m. without interruption, the State corporation's public service departments shall be open from Monday to Friday from 9:00 a.m. to 8:00 p.m. and on Saturdays from 9:00 a.m. to 1:00 p.m., except on public holidays and weekends in accordance with the Labour Code of the Republic of Kazakhstan.</w:t>
            </w:r>
          </w:p>
          <w:p>
            <w:pPr>
              <w:spacing w:after="20"/>
              <w:ind w:left="20"/>
              <w:jc w:val="both"/>
            </w:pPr>
            <w:r>
              <w:rPr>
                <w:rFonts w:ascii="Times New Roman"/>
                <w:b w:val="false"/>
                <w:i w:val="false"/>
                <w:color w:val="000000"/>
                <w:sz w:val="20"/>
              </w:rPr>
              <w:t>
The state service shall be provided in the order of an ‘electronic’ queue, at the location (legal address) of the borrower (service recipient) without expedited service; it shall be possible to book an electronic queue through the portal;</w:t>
            </w:r>
          </w:p>
          <w:p>
            <w:pPr>
              <w:spacing w:after="20"/>
              <w:ind w:left="20"/>
              <w:jc w:val="both"/>
            </w:pPr>
            <w:r>
              <w:rPr>
                <w:rFonts w:ascii="Times New Roman"/>
                <w:b w:val="false"/>
                <w:i w:val="false"/>
                <w:color w:val="000000"/>
                <w:sz w:val="20"/>
              </w:rPr>
              <w:t>
3) service provider – Monday to Friday inclusive from 9:00 a.m. to 5:30 p.m., with a lunch break from 1:00 p.m. to 2:30 p.m., except for weekends and public holidays in accordance with the labour legislation of the Republic of Kazakhstan;</w:t>
            </w:r>
          </w:p>
          <w:p>
            <w:pPr>
              <w:spacing w:after="20"/>
              <w:ind w:left="20"/>
              <w:jc w:val="both"/>
            </w:pPr>
            <w:r>
              <w:rPr>
                <w:rFonts w:ascii="Times New Roman"/>
                <w:b w:val="false"/>
                <w:i w:val="false"/>
                <w:color w:val="000000"/>
                <w:sz w:val="20"/>
              </w:rPr>
              <w:t>
4) Ministries – Monday to Friday inclusive from 9:00 a.m. to 5:30 p.m., with a lunch break from 1:00 p.m. to 2:30 p.m., except for weekends and public holidays in accordance with the labour legislation of the Republic of Kazakhstan.</w:t>
            </w:r>
          </w:p>
          <w:p>
            <w:pPr>
              <w:spacing w:after="20"/>
              <w:ind w:left="20"/>
              <w:jc w:val="both"/>
            </w:pPr>
            <w:r>
              <w:rPr>
                <w:rFonts w:ascii="Times New Roman"/>
                <w:b w:val="false"/>
                <w:i w:val="false"/>
                <w:color w:val="000000"/>
                <w:sz w:val="20"/>
              </w:rPr>
              <w:t>
The addresses for the public service provision shall be posted on:</w:t>
            </w:r>
          </w:p>
          <w:p>
            <w:pPr>
              <w:spacing w:after="20"/>
              <w:ind w:left="20"/>
              <w:jc w:val="both"/>
            </w:pPr>
            <w:r>
              <w:rPr>
                <w:rFonts w:ascii="Times New Roman"/>
                <w:b w:val="false"/>
                <w:i w:val="false"/>
                <w:color w:val="000000"/>
                <w:sz w:val="20"/>
              </w:rPr>
              <w:t>
1) the website of the relevant service provider;</w:t>
            </w:r>
          </w:p>
          <w:p>
            <w:pPr>
              <w:spacing w:after="20"/>
              <w:ind w:left="20"/>
              <w:jc w:val="both"/>
            </w:pPr>
            <w:r>
              <w:rPr>
                <w:rFonts w:ascii="Times New Roman"/>
                <w:b w:val="false"/>
                <w:i w:val="false"/>
                <w:color w:val="000000"/>
                <w:sz w:val="20"/>
              </w:rPr>
              <w:t>
2) the website of the Ministry: www.gov.kz, section ‘Public services.</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list of documents and information requested from the service recipient for the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portal:</w:t>
            </w:r>
          </w:p>
          <w:p>
            <w:pPr>
              <w:spacing w:after="20"/>
              <w:ind w:left="20"/>
              <w:jc w:val="both"/>
            </w:pPr>
            <w:r>
              <w:rPr>
                <w:rFonts w:ascii="Times New Roman"/>
                <w:b w:val="false"/>
                <w:i w:val="false"/>
                <w:color w:val="000000"/>
                <w:sz w:val="20"/>
              </w:rPr>
              <w:t>
an offer in the form specified in Annex 2 to the Rules in the form of an electronic document certified by the electronic digital signature of the borrower (service recipient) and the financial institution;</w:t>
            </w:r>
          </w:p>
          <w:p>
            <w:pPr>
              <w:spacing w:after="20"/>
              <w:ind w:left="20"/>
              <w:jc w:val="both"/>
            </w:pPr>
            <w:r>
              <w:rPr>
                <w:rFonts w:ascii="Times New Roman"/>
                <w:b w:val="false"/>
                <w:i w:val="false"/>
                <w:color w:val="000000"/>
                <w:sz w:val="20"/>
              </w:rPr>
              <w:t>
when subsidising interest rates for lending to agricultural entities for spring field and harvesting work under Chapter 6 of the Rules – an offer from the financial institution (service recipient) when lending for spring field and harvesting work in the form specified in Annex 12 to the Rules in the form of an electronic document certified by the electronic digital signature of the financial institution.</w:t>
            </w:r>
          </w:p>
          <w:p>
            <w:pPr>
              <w:spacing w:after="20"/>
              <w:ind w:left="20"/>
              <w:jc w:val="both"/>
            </w:pPr>
            <w:r>
              <w:rPr>
                <w:rFonts w:ascii="Times New Roman"/>
                <w:b w:val="false"/>
                <w:i w:val="false"/>
                <w:color w:val="000000"/>
                <w:sz w:val="20"/>
              </w:rPr>
              <w:t>
within the framework of the Programme – an application from a financial institution (service recipient) to participate in the programme in the form specified in Annex 18 to the Rules in the form of an electronic document certified by the electronic digital signature of the financial institution.</w:t>
            </w:r>
          </w:p>
          <w:p>
            <w:pPr>
              <w:spacing w:after="20"/>
              <w:ind w:left="20"/>
              <w:jc w:val="both"/>
            </w:pPr>
            <w:r>
              <w:rPr>
                <w:rFonts w:ascii="Times New Roman"/>
                <w:b w:val="false"/>
                <w:i w:val="false"/>
                <w:color w:val="000000"/>
                <w:sz w:val="20"/>
              </w:rPr>
              <w:t>
Confirmation of acceptance of the proposal/application of financial institutions (service recipients) to participate in the programme shall be the corresponding status in the ‘personal account’ of the borrower (service recipient)/financial institution (service recipient) in the state information system for subsidising the acceptance of requests for the public service provision.</w:t>
            </w:r>
          </w:p>
          <w:p>
            <w:pPr>
              <w:spacing w:after="20"/>
              <w:ind w:left="20"/>
              <w:jc w:val="both"/>
            </w:pPr>
            <w:r>
              <w:rPr>
                <w:rFonts w:ascii="Times New Roman"/>
                <w:b w:val="false"/>
                <w:i w:val="false"/>
                <w:color w:val="000000"/>
                <w:sz w:val="20"/>
              </w:rPr>
              <w:t>
To the State corporation (in the case of an application by a representative by power of attorney for a legal entity with a document confirming their authority, for an individual with a notarised power of attorney or other document confirming their authority):</w:t>
            </w:r>
          </w:p>
          <w:p>
            <w:pPr>
              <w:spacing w:after="20"/>
              <w:ind w:left="20"/>
              <w:jc w:val="both"/>
            </w:pPr>
            <w:r>
              <w:rPr>
                <w:rFonts w:ascii="Times New Roman"/>
                <w:b w:val="false"/>
                <w:i w:val="false"/>
                <w:color w:val="000000"/>
                <w:sz w:val="20"/>
              </w:rPr>
              <w:t>
1) proposals in the form specified in Annex 2 to the Rules, with a copy of the loan agreement with a repayment schedule attached.</w:t>
            </w:r>
          </w:p>
          <w:p>
            <w:pPr>
              <w:spacing w:after="20"/>
              <w:ind w:left="20"/>
              <w:jc w:val="both"/>
            </w:pPr>
            <w:r>
              <w:rPr>
                <w:rFonts w:ascii="Times New Roman"/>
                <w:b w:val="false"/>
                <w:i w:val="false"/>
                <w:color w:val="000000"/>
                <w:sz w:val="20"/>
              </w:rPr>
              <w:t>
2) a draft updated repayment schedule with calculations of the subsidised or non-subsidised parts of the interest rate (calculations of the subsidised or non-subsidised parts of the interest rate are sent to the working body (service provider));</w:t>
            </w:r>
          </w:p>
          <w:p>
            <w:pPr>
              <w:spacing w:after="20"/>
              <w:ind w:left="20"/>
              <w:jc w:val="both"/>
            </w:pPr>
            <w:r>
              <w:rPr>
                <w:rFonts w:ascii="Times New Roman"/>
                <w:b w:val="false"/>
                <w:i w:val="false"/>
                <w:color w:val="000000"/>
                <w:sz w:val="20"/>
              </w:rPr>
              <w:t>
3) an extract from the borrower's (service recipient's) loan account confirming receipt of the loan (for second-tier banks) or a document confirming the transfer of the loan/transfer of the leased asset.</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inaccuracy of documents submitted by the service recipient to obtain a public service and/or the data (information) contained therein;</w:t>
            </w:r>
          </w:p>
          <w:p>
            <w:pPr>
              <w:spacing w:after="20"/>
              <w:ind w:left="20"/>
              <w:jc w:val="both"/>
            </w:pPr>
            <w:r>
              <w:rPr>
                <w:rFonts w:ascii="Times New Roman"/>
                <w:b w:val="false"/>
                <w:i w:val="false"/>
                <w:color w:val="000000"/>
                <w:sz w:val="20"/>
              </w:rPr>
              <w:t>
2) non-compliance of the service recipient and/or the materials, objects, data and information submitted, which shall be necessary for the provision of a public service, with the requirements established by the Rules;</w:t>
            </w:r>
          </w:p>
          <w:p>
            <w:pPr>
              <w:spacing w:after="20"/>
              <w:ind w:left="20"/>
              <w:jc w:val="both"/>
            </w:pPr>
            <w:r>
              <w:rPr>
                <w:rFonts w:ascii="Times New Roman"/>
                <w:b w:val="false"/>
                <w:i w:val="false"/>
                <w:color w:val="000000"/>
                <w:sz w:val="20"/>
              </w:rPr>
              <w:t>
3) lack of consent of the service recipient, provided in accordance with Article 8 of the Law of the Republic of Kazakhstan ‘On personal data and their protection’, to access restricted personal data required for the public service provision.</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public service provision,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borrower (service recipient)/financial institution (service recipient) can get government services online through the portal if they have an electronic digital signature.</w:t>
            </w:r>
          </w:p>
          <w:p>
            <w:pPr>
              <w:spacing w:after="20"/>
              <w:ind w:left="20"/>
              <w:jc w:val="both"/>
            </w:pPr>
            <w:r>
              <w:rPr>
                <w:rFonts w:ascii="Times New Roman"/>
                <w:b w:val="false"/>
                <w:i w:val="false"/>
                <w:color w:val="000000"/>
                <w:sz w:val="20"/>
              </w:rPr>
              <w:t>
The borrower/financial institution (service recipient) can obtain information about the procedure for providing public services remotely through their ‘personal account’ on the portal or through the unified contact centre.</w:t>
            </w:r>
          </w:p>
          <w:p>
            <w:pPr>
              <w:spacing w:after="20"/>
              <w:ind w:left="20"/>
              <w:jc w:val="both"/>
            </w:pPr>
            <w:r>
              <w:rPr>
                <w:rFonts w:ascii="Times New Roman"/>
                <w:b w:val="false"/>
                <w:i w:val="false"/>
                <w:color w:val="000000"/>
                <w:sz w:val="20"/>
              </w:rPr>
              <w:t>
The contact numbers for information services regarding the public service provision shall be listed on the portal. Unified contact centre: 1414, 8 800 080 7777.</w:t>
            </w:r>
          </w:p>
          <w:p>
            <w:pPr>
              <w:spacing w:after="20"/>
              <w:ind w:left="20"/>
              <w:jc w:val="both"/>
            </w:pPr>
            <w:r>
              <w:rPr>
                <w:rFonts w:ascii="Times New Roman"/>
                <w:b w:val="false"/>
                <w:i w:val="false"/>
                <w:color w:val="000000"/>
                <w:sz w:val="20"/>
              </w:rPr>
              <w:t>
The Ministry of Agriculture of the Republic of Kazakhstan and service providers shall update information on the procedure for providing public services within three working days from the date of introduction of amendment of the Rules and send it to the Unified contact centre.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to the Rules for subsidizing</w:t>
            </w:r>
            <w:r>
              <w:br/>
            </w:r>
            <w:r>
              <w:rPr>
                <w:rFonts w:ascii="Times New Roman"/>
                <w:b w:val="false"/>
                <w:i w:val="false"/>
                <w:color w:val="000000"/>
                <w:sz w:val="20"/>
              </w:rPr>
              <w:t>of remuneration rates</w:t>
            </w:r>
            <w:r>
              <w:br/>
            </w:r>
            <w:r>
              <w:rPr>
                <w:rFonts w:ascii="Times New Roman"/>
                <w:b w:val="false"/>
                <w:i w:val="false"/>
                <w:color w:val="000000"/>
                <w:sz w:val="20"/>
              </w:rPr>
              <w:t>when lending to entities</w:t>
            </w:r>
            <w:r>
              <w:br/>
            </w:r>
            <w:r>
              <w:rPr>
                <w:rFonts w:ascii="Times New Roman"/>
                <w:b w:val="false"/>
                <w:i w:val="false"/>
                <w:color w:val="000000"/>
                <w:sz w:val="20"/>
              </w:rPr>
              <w:t>of agro-industrial complex,</w:t>
            </w:r>
            <w:r>
              <w:br/>
            </w:r>
            <w:r>
              <w:rPr>
                <w:rFonts w:ascii="Times New Roman"/>
                <w:b w:val="false"/>
                <w:i w:val="false"/>
                <w:color w:val="000000"/>
                <w:sz w:val="20"/>
              </w:rPr>
              <w:t>as well as leasing for the acquisition</w:t>
            </w:r>
            <w:r>
              <w:br/>
            </w:r>
            <w:r>
              <w:rPr>
                <w:rFonts w:ascii="Times New Roman"/>
                <w:b w:val="false"/>
                <w:i w:val="false"/>
                <w:color w:val="000000"/>
                <w:sz w:val="20"/>
              </w:rPr>
              <w:t>of agricultural animals, machinery</w:t>
            </w:r>
            <w:r>
              <w:br/>
            </w:r>
            <w:r>
              <w:rPr>
                <w:rFonts w:ascii="Times New Roman"/>
                <w:b w:val="false"/>
                <w:i w:val="false"/>
                <w:color w:val="000000"/>
                <w:sz w:val="20"/>
              </w:rPr>
              <w:t>and process equipment</w:t>
            </w:r>
          </w:p>
        </w:tc>
      </w:tr>
    </w:tbl>
    <w:p>
      <w:pPr>
        <w:spacing w:after="0"/>
        <w:ind w:left="0"/>
        <w:jc w:val="both"/>
      </w:pPr>
      <w:r>
        <w:rPr>
          <w:rFonts w:ascii="Times New Roman"/>
          <w:b w:val="false"/>
          <w:i w:val="false"/>
          <w:color w:val="000000"/>
          <w:sz w:val="28"/>
        </w:rPr>
        <w:t>
      Form</w:t>
      </w:r>
    </w:p>
    <w:bookmarkStart w:name="z498" w:id="36"/>
    <w:p>
      <w:pPr>
        <w:spacing w:after="0"/>
        <w:ind w:left="0"/>
        <w:jc w:val="left"/>
      </w:pPr>
      <w:r>
        <w:rPr>
          <w:rFonts w:ascii="Times New Roman"/>
          <w:b/>
          <w:i w:val="false"/>
          <w:color w:val="000000"/>
        </w:rPr>
        <w:t xml:space="preserve"> Notification of subsidy transfer</w:t>
      </w:r>
    </w:p>
    <w:bookmarkEnd w:id="36"/>
    <w:bookmarkStart w:name="z499" w:id="37"/>
    <w:p>
      <w:pPr>
        <w:spacing w:after="0"/>
        <w:ind w:left="0"/>
        <w:jc w:val="both"/>
      </w:pPr>
      <w:r>
        <w:rPr>
          <w:rFonts w:ascii="Times New Roman"/>
          <w:b w:val="false"/>
          <w:i w:val="false"/>
          <w:color w:val="000000"/>
          <w:sz w:val="28"/>
        </w:rPr>
        <w:t>
      Dear _______________________________________________________</w:t>
      </w:r>
    </w:p>
    <w:bookmarkEnd w:id="37"/>
    <w:p>
      <w:pPr>
        <w:spacing w:after="0"/>
        <w:ind w:left="0"/>
        <w:jc w:val="both"/>
      </w:pPr>
      <w:r>
        <w:rPr>
          <w:rFonts w:ascii="Times New Roman"/>
          <w:b w:val="false"/>
          <w:i w:val="false"/>
          <w:color w:val="000000"/>
          <w:sz w:val="28"/>
        </w:rPr>
        <w:t>
      (name of legal entity or surname, first name, patronymic (if any)</w:t>
      </w:r>
    </w:p>
    <w:p>
      <w:pPr>
        <w:spacing w:after="0"/>
        <w:ind w:left="0"/>
        <w:jc w:val="both"/>
      </w:pPr>
      <w:r>
        <w:rPr>
          <w:rFonts w:ascii="Times New Roman"/>
          <w:b w:val="false"/>
          <w:i w:val="false"/>
          <w:color w:val="000000"/>
          <w:sz w:val="28"/>
        </w:rPr>
        <w:t>
      of individual)</w:t>
      </w:r>
    </w:p>
    <w:p>
      <w:pPr>
        <w:spacing w:after="0"/>
        <w:ind w:left="0"/>
        <w:jc w:val="both"/>
      </w:pPr>
      <w:r>
        <w:rPr>
          <w:rFonts w:ascii="Times New Roman"/>
          <w:b w:val="false"/>
          <w:i w:val="false"/>
          <w:color w:val="000000"/>
          <w:sz w:val="28"/>
        </w:rPr>
        <w:t>
      We hereby notify you of the public service provision of under the subsidy agreement</w:t>
      </w:r>
    </w:p>
    <w:p>
      <w:pPr>
        <w:spacing w:after="0"/>
        <w:ind w:left="0"/>
        <w:jc w:val="both"/>
      </w:pPr>
      <w:r>
        <w:rPr>
          <w:rFonts w:ascii="Times New Roman"/>
          <w:b w:val="false"/>
          <w:i w:val="false"/>
          <w:color w:val="000000"/>
          <w:sz w:val="28"/>
        </w:rPr>
        <w:t>
      № ______ dated ___ _______ 20__ as part of application</w:t>
      </w:r>
    </w:p>
    <w:p>
      <w:pPr>
        <w:spacing w:after="0"/>
        <w:ind w:left="0"/>
        <w:jc w:val="both"/>
      </w:pPr>
      <w:r>
        <w:rPr>
          <w:rFonts w:ascii="Times New Roman"/>
          <w:b w:val="false"/>
          <w:i w:val="false"/>
          <w:color w:val="000000"/>
          <w:sz w:val="28"/>
        </w:rPr>
        <w:t>
      № ______ dated ‘___’ ___________ 20___, submitted by</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(name of financial institution)</w:t>
      </w:r>
    </w:p>
    <w:p>
      <w:pPr>
        <w:spacing w:after="0"/>
        <w:ind w:left="0"/>
        <w:jc w:val="both"/>
      </w:pPr>
      <w:r>
        <w:rPr>
          <w:rFonts w:ascii="Times New Roman"/>
          <w:b w:val="false"/>
          <w:i w:val="false"/>
          <w:color w:val="000000"/>
          <w:sz w:val="28"/>
        </w:rPr>
        <w:t>
      The subsidy amount of _________ KZT has been transferred to the financial institution's account.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to the Rules for subsidizing</w:t>
            </w:r>
            <w:r>
              <w:br/>
            </w:r>
            <w:r>
              <w:rPr>
                <w:rFonts w:ascii="Times New Roman"/>
                <w:b w:val="false"/>
                <w:i w:val="false"/>
                <w:color w:val="000000"/>
                <w:sz w:val="20"/>
              </w:rPr>
              <w:t>of remuneration rates</w:t>
            </w:r>
            <w:r>
              <w:br/>
            </w:r>
            <w:r>
              <w:rPr>
                <w:rFonts w:ascii="Times New Roman"/>
                <w:b w:val="false"/>
                <w:i w:val="false"/>
                <w:color w:val="000000"/>
                <w:sz w:val="20"/>
              </w:rPr>
              <w:t>when lending to entities</w:t>
            </w:r>
            <w:r>
              <w:br/>
            </w:r>
            <w:r>
              <w:rPr>
                <w:rFonts w:ascii="Times New Roman"/>
                <w:b w:val="false"/>
                <w:i w:val="false"/>
                <w:color w:val="000000"/>
                <w:sz w:val="20"/>
              </w:rPr>
              <w:t>of agro-industrial complex,</w:t>
            </w:r>
            <w:r>
              <w:br/>
            </w:r>
            <w:r>
              <w:rPr>
                <w:rFonts w:ascii="Times New Roman"/>
                <w:b w:val="false"/>
                <w:i w:val="false"/>
                <w:color w:val="000000"/>
                <w:sz w:val="20"/>
              </w:rPr>
              <w:t>as well as leasing for the acquisition</w:t>
            </w:r>
            <w:r>
              <w:br/>
            </w:r>
            <w:r>
              <w:rPr>
                <w:rFonts w:ascii="Times New Roman"/>
                <w:b w:val="false"/>
                <w:i w:val="false"/>
                <w:color w:val="000000"/>
                <w:sz w:val="20"/>
              </w:rPr>
              <w:t>of agricultural animals, machinery</w:t>
            </w:r>
            <w:r>
              <w:br/>
            </w:r>
            <w:r>
              <w:rPr>
                <w:rFonts w:ascii="Times New Roman"/>
                <w:b w:val="false"/>
                <w:i w:val="false"/>
                <w:color w:val="000000"/>
                <w:sz w:val="20"/>
              </w:rPr>
              <w:t>and process equipment</w:t>
            </w:r>
          </w:p>
        </w:tc>
      </w:tr>
    </w:tbl>
    <w:p>
      <w:pPr>
        <w:spacing w:after="0"/>
        <w:ind w:left="0"/>
        <w:jc w:val="both"/>
      </w:pPr>
      <w:r>
        <w:rPr>
          <w:rFonts w:ascii="Times New Roman"/>
          <w:b w:val="false"/>
          <w:i w:val="false"/>
          <w:color w:val="000000"/>
          <w:sz w:val="28"/>
        </w:rPr>
        <w:t>
      Form</w:t>
      </w:r>
    </w:p>
    <w:bookmarkStart w:name="z502" w:id="38"/>
    <w:p>
      <w:pPr>
        <w:spacing w:after="0"/>
        <w:ind w:left="0"/>
        <w:jc w:val="left"/>
      </w:pPr>
      <w:r>
        <w:rPr>
          <w:rFonts w:ascii="Times New Roman"/>
          <w:b/>
          <w:i w:val="false"/>
          <w:color w:val="000000"/>
        </w:rPr>
        <w:t xml:space="preserve"> Notice of refusal to provide public services</w:t>
      </w:r>
    </w:p>
    <w:bookmarkEnd w:id="38"/>
    <w:bookmarkStart w:name="z503" w:id="39"/>
    <w:p>
      <w:pPr>
        <w:spacing w:after="0"/>
        <w:ind w:left="0"/>
        <w:jc w:val="both"/>
      </w:pPr>
      <w:r>
        <w:rPr>
          <w:rFonts w:ascii="Times New Roman"/>
          <w:b w:val="false"/>
          <w:i w:val="false"/>
          <w:color w:val="000000"/>
          <w:sz w:val="28"/>
        </w:rPr>
        <w:t>
      Dear ________________________________________________</w:t>
      </w:r>
    </w:p>
    <w:bookmarkEnd w:id="39"/>
    <w:p>
      <w:pPr>
        <w:spacing w:after="0"/>
        <w:ind w:left="0"/>
        <w:jc w:val="both"/>
      </w:pPr>
      <w:r>
        <w:rPr>
          <w:rFonts w:ascii="Times New Roman"/>
          <w:b w:val="false"/>
          <w:i w:val="false"/>
          <w:color w:val="000000"/>
          <w:sz w:val="28"/>
        </w:rPr>
        <w:t>
      (borrower's name)</w:t>
      </w:r>
    </w:p>
    <w:p>
      <w:pPr>
        <w:spacing w:after="0"/>
        <w:ind w:left="0"/>
        <w:jc w:val="both"/>
      </w:pPr>
      <w:r>
        <w:rPr>
          <w:rFonts w:ascii="Times New Roman"/>
          <w:b w:val="false"/>
          <w:i w:val="false"/>
          <w:color w:val="000000"/>
          <w:sz w:val="28"/>
        </w:rPr>
        <w:t>
      According to your application № __________ dated __ _________ 20, ___</w:t>
      </w:r>
    </w:p>
    <w:p>
      <w:pPr>
        <w:spacing w:after="0"/>
        <w:ind w:left="0"/>
        <w:jc w:val="both"/>
      </w:pPr>
      <w:r>
        <w:rPr>
          <w:rFonts w:ascii="Times New Roman"/>
          <w:b w:val="false"/>
          <w:i w:val="false"/>
          <w:color w:val="000000"/>
          <w:sz w:val="28"/>
        </w:rPr>
        <w:t>
      The public service provision of was denied due to:</w:t>
      </w:r>
    </w:p>
    <w:p>
      <w:pPr>
        <w:spacing w:after="0"/>
        <w:ind w:left="0"/>
        <w:jc w:val="both"/>
      </w:pPr>
      <w:r>
        <w:rPr>
          <w:rFonts w:ascii="Times New Roman"/>
          <w:b w:val="false"/>
          <w:i w:val="false"/>
          <w:color w:val="000000"/>
          <w:sz w:val="28"/>
        </w:rPr>
        <w:t>
      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w:t>
            </w:r>
            <w:r>
              <w:br/>
            </w:r>
            <w:r>
              <w:rPr>
                <w:rFonts w:ascii="Times New Roman"/>
                <w:b w:val="false"/>
                <w:i w:val="false"/>
                <w:color w:val="000000"/>
                <w:sz w:val="20"/>
              </w:rPr>
              <w:t>to the Rules for subsidizing</w:t>
            </w:r>
            <w:r>
              <w:br/>
            </w:r>
            <w:r>
              <w:rPr>
                <w:rFonts w:ascii="Times New Roman"/>
                <w:b w:val="false"/>
                <w:i w:val="false"/>
                <w:color w:val="000000"/>
                <w:sz w:val="20"/>
              </w:rPr>
              <w:t>of remuneration rates</w:t>
            </w:r>
            <w:r>
              <w:br/>
            </w:r>
            <w:r>
              <w:rPr>
                <w:rFonts w:ascii="Times New Roman"/>
                <w:b w:val="false"/>
                <w:i w:val="false"/>
                <w:color w:val="000000"/>
                <w:sz w:val="20"/>
              </w:rPr>
              <w:t>when lending to entities</w:t>
            </w:r>
            <w:r>
              <w:br/>
            </w:r>
            <w:r>
              <w:rPr>
                <w:rFonts w:ascii="Times New Roman"/>
                <w:b w:val="false"/>
                <w:i w:val="false"/>
                <w:color w:val="000000"/>
                <w:sz w:val="20"/>
              </w:rPr>
              <w:t>of agro-industrial complex,</w:t>
            </w:r>
            <w:r>
              <w:br/>
            </w:r>
            <w:r>
              <w:rPr>
                <w:rFonts w:ascii="Times New Roman"/>
                <w:b w:val="false"/>
                <w:i w:val="false"/>
                <w:color w:val="000000"/>
                <w:sz w:val="20"/>
              </w:rPr>
              <w:t>as well as leasing for the acquisition</w:t>
            </w:r>
            <w:r>
              <w:br/>
            </w:r>
            <w:r>
              <w:rPr>
                <w:rFonts w:ascii="Times New Roman"/>
                <w:b w:val="false"/>
                <w:i w:val="false"/>
                <w:color w:val="000000"/>
                <w:sz w:val="20"/>
              </w:rPr>
              <w:t>of agricultural animals, machinery</w:t>
            </w:r>
            <w:r>
              <w:br/>
            </w:r>
            <w:r>
              <w:rPr>
                <w:rFonts w:ascii="Times New Roman"/>
                <w:b w:val="false"/>
                <w:i w:val="false"/>
                <w:color w:val="000000"/>
                <w:sz w:val="20"/>
              </w:rPr>
              <w:t>and process equipment</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Notification of inclusion of the proposal in the reserve (waiting list)</w:t>
      </w:r>
    </w:p>
    <w:bookmarkStart w:name="z507" w:id="40"/>
    <w:p>
      <w:pPr>
        <w:spacing w:after="0"/>
        <w:ind w:left="0"/>
        <w:jc w:val="both"/>
      </w:pPr>
      <w:r>
        <w:rPr>
          <w:rFonts w:ascii="Times New Roman"/>
          <w:b w:val="false"/>
          <w:i w:val="false"/>
          <w:color w:val="000000"/>
          <w:sz w:val="28"/>
        </w:rPr>
        <w:t>
      Hereby, ________________________________________________________</w:t>
      </w:r>
    </w:p>
    <w:bookmarkEnd w:id="40"/>
    <w:p>
      <w:pPr>
        <w:spacing w:after="0"/>
        <w:ind w:left="0"/>
        <w:jc w:val="both"/>
      </w:pPr>
      <w:r>
        <w:rPr>
          <w:rFonts w:ascii="Times New Roman"/>
          <w:b w:val="false"/>
          <w:i w:val="false"/>
          <w:color w:val="000000"/>
          <w:sz w:val="28"/>
        </w:rPr>
        <w:t>
      (local executive body of the region, cities of republican significance,</w:t>
      </w:r>
    </w:p>
    <w:p>
      <w:pPr>
        <w:spacing w:after="0"/>
        <w:ind w:left="0"/>
        <w:jc w:val="both"/>
      </w:pPr>
      <w:r>
        <w:rPr>
          <w:rFonts w:ascii="Times New Roman"/>
          <w:b w:val="false"/>
          <w:i w:val="false"/>
          <w:color w:val="000000"/>
          <w:sz w:val="28"/>
        </w:rPr>
        <w:t>
      capitals)</w:t>
      </w:r>
    </w:p>
    <w:p>
      <w:pPr>
        <w:spacing w:after="0"/>
        <w:ind w:left="0"/>
        <w:jc w:val="both"/>
      </w:pPr>
      <w:r>
        <w:rPr>
          <w:rFonts w:ascii="Times New Roman"/>
          <w:b w:val="false"/>
          <w:i w:val="false"/>
          <w:color w:val="000000"/>
          <w:sz w:val="28"/>
        </w:rPr>
        <w:t>
      shall notify _________________________________________________________</w:t>
      </w:r>
    </w:p>
    <w:p>
      <w:pPr>
        <w:spacing w:after="0"/>
        <w:ind w:left="0"/>
        <w:jc w:val="both"/>
      </w:pPr>
      <w:r>
        <w:rPr>
          <w:rFonts w:ascii="Times New Roman"/>
          <w:b w:val="false"/>
          <w:i w:val="false"/>
          <w:color w:val="000000"/>
          <w:sz w:val="28"/>
        </w:rPr>
        <w:t>
      (name of the legal entity-borrower or surname, first name, patronymic</w:t>
      </w:r>
    </w:p>
    <w:p>
      <w:pPr>
        <w:spacing w:after="0"/>
        <w:ind w:left="0"/>
        <w:jc w:val="both"/>
      </w:pPr>
      <w:r>
        <w:rPr>
          <w:rFonts w:ascii="Times New Roman"/>
          <w:b w:val="false"/>
          <w:i w:val="false"/>
          <w:color w:val="000000"/>
          <w:sz w:val="28"/>
        </w:rPr>
        <w:t>
      (if any) individual borrower)</w:t>
      </w:r>
    </w:p>
    <w:p>
      <w:pPr>
        <w:spacing w:after="0"/>
        <w:ind w:left="0"/>
        <w:jc w:val="both"/>
      </w:pPr>
      <w:r>
        <w:rPr>
          <w:rFonts w:ascii="Times New Roman"/>
          <w:b w:val="false"/>
          <w:i w:val="false"/>
          <w:color w:val="000000"/>
          <w:sz w:val="28"/>
        </w:rPr>
        <w:t>
      and __________________________________________________________________</w:t>
      </w:r>
    </w:p>
    <w:p>
      <w:pPr>
        <w:spacing w:after="0"/>
        <w:ind w:left="0"/>
        <w:jc w:val="both"/>
      </w:pPr>
      <w:r>
        <w:rPr>
          <w:rFonts w:ascii="Times New Roman"/>
          <w:b w:val="false"/>
          <w:i w:val="false"/>
          <w:color w:val="000000"/>
          <w:sz w:val="28"/>
        </w:rPr>
        <w:t>
      (name of financial institution)</w:t>
      </w:r>
    </w:p>
    <w:p>
      <w:pPr>
        <w:spacing w:after="0"/>
        <w:ind w:left="0"/>
        <w:jc w:val="both"/>
      </w:pPr>
      <w:r>
        <w:rPr>
          <w:rFonts w:ascii="Times New Roman"/>
          <w:b w:val="false"/>
          <w:i w:val="false"/>
          <w:color w:val="000000"/>
          <w:sz w:val="28"/>
        </w:rPr>
        <w:t>
      on the inclusion of your proposal in the reserve (waiting list) according to the queue</w:t>
      </w:r>
    </w:p>
    <w:p>
      <w:pPr>
        <w:spacing w:after="0"/>
        <w:ind w:left="0"/>
        <w:jc w:val="both"/>
      </w:pPr>
      <w:r>
        <w:rPr>
          <w:rFonts w:ascii="Times New Roman"/>
          <w:b w:val="false"/>
          <w:i w:val="false"/>
          <w:color w:val="000000"/>
          <w:sz w:val="28"/>
        </w:rPr>
        <w:t>
      dated ____ 20, ____ № _________.</w:t>
      </w:r>
    </w:p>
    <w:p>
      <w:pPr>
        <w:spacing w:after="0"/>
        <w:ind w:left="0"/>
        <w:jc w:val="both"/>
      </w:pPr>
      <w:r>
        <w:rPr>
          <w:rFonts w:ascii="Times New Roman"/>
          <w:b w:val="false"/>
          <w:i w:val="false"/>
          <w:color w:val="000000"/>
          <w:sz w:val="28"/>
        </w:rPr>
        <w:t>
      When submitting a proposal in paper form:</w:t>
      </w:r>
    </w:p>
    <w:p>
      <w:pPr>
        <w:spacing w:after="0"/>
        <w:ind w:left="0"/>
        <w:jc w:val="both"/>
      </w:pPr>
      <w:r>
        <w:rPr>
          <w:rFonts w:ascii="Times New Roman"/>
          <w:b w:val="false"/>
          <w:i w:val="false"/>
          <w:color w:val="000000"/>
          <w:sz w:val="28"/>
        </w:rPr>
        <w:t>
      Contractor ________________________________________________________</w:t>
      </w:r>
    </w:p>
    <w:p>
      <w:pPr>
        <w:spacing w:after="0"/>
        <w:ind w:left="0"/>
        <w:jc w:val="both"/>
      </w:pPr>
      <w:r>
        <w:rPr>
          <w:rFonts w:ascii="Times New Roman"/>
          <w:b w:val="false"/>
          <w:i w:val="false"/>
          <w:color w:val="000000"/>
          <w:sz w:val="28"/>
        </w:rPr>
        <w:t>
      (surname, first name and patronymic (if any), telephone)</w:t>
      </w:r>
    </w:p>
    <w:p>
      <w:pPr>
        <w:spacing w:after="0"/>
        <w:ind w:left="0"/>
        <w:jc w:val="both"/>
      </w:pPr>
      <w:r>
        <w:rPr>
          <w:rFonts w:ascii="Times New Roman"/>
          <w:b w:val="false"/>
          <w:i w:val="false"/>
          <w:color w:val="000000"/>
          <w:sz w:val="28"/>
        </w:rPr>
        <w:t>
      __________________ (signature)</w:t>
      </w:r>
    </w:p>
    <w:p>
      <w:pPr>
        <w:spacing w:after="0"/>
        <w:ind w:left="0"/>
        <w:jc w:val="both"/>
      </w:pPr>
      <w:r>
        <w:rPr>
          <w:rFonts w:ascii="Times New Roman"/>
          <w:b w:val="false"/>
          <w:i w:val="false"/>
          <w:color w:val="000000"/>
          <w:sz w:val="28"/>
        </w:rPr>
        <w:t>
      Manager or individuals performing his/her duties</w:t>
      </w:r>
    </w:p>
    <w:p>
      <w:pPr>
        <w:spacing w:after="0"/>
        <w:ind w:left="0"/>
        <w:jc w:val="both"/>
      </w:pPr>
      <w:r>
        <w:rPr>
          <w:rFonts w:ascii="Times New Roman"/>
          <w:b w:val="false"/>
          <w:i w:val="false"/>
          <w:color w:val="000000"/>
          <w:sz w:val="28"/>
        </w:rPr>
        <w:t>
      (full name (if any) __________________ (signature)</w:t>
      </w:r>
    </w:p>
    <w:p>
      <w:pPr>
        <w:spacing w:after="0"/>
        <w:ind w:left="0"/>
        <w:jc w:val="both"/>
      </w:pPr>
      <w:r>
        <w:rPr>
          <w:rFonts w:ascii="Times New Roman"/>
          <w:b w:val="false"/>
          <w:i w:val="false"/>
          <w:color w:val="000000"/>
          <w:sz w:val="28"/>
        </w:rPr>
        <w:t>
      The date of ___ notification_______ ___ 20.</w:t>
      </w:r>
    </w:p>
    <w:p>
      <w:pPr>
        <w:spacing w:after="0"/>
        <w:ind w:left="0"/>
        <w:jc w:val="both"/>
      </w:pPr>
      <w:r>
        <w:rPr>
          <w:rFonts w:ascii="Times New Roman"/>
          <w:b w:val="false"/>
          <w:i w:val="false"/>
          <w:color w:val="000000"/>
          <w:sz w:val="28"/>
        </w:rPr>
        <w:t>
      When submitting a proposal electronically:</w:t>
      </w:r>
    </w:p>
    <w:p>
      <w:pPr>
        <w:spacing w:after="0"/>
        <w:ind w:left="0"/>
        <w:jc w:val="both"/>
      </w:pPr>
      <w:r>
        <w:rPr>
          <w:rFonts w:ascii="Times New Roman"/>
          <w:b w:val="false"/>
          <w:i w:val="false"/>
          <w:color w:val="000000"/>
          <w:sz w:val="28"/>
        </w:rPr>
        <w:t>
      Data from electronic digital signature (hereinafter referred to as the EDS)</w:t>
      </w:r>
    </w:p>
    <w:p>
      <w:pPr>
        <w:spacing w:after="0"/>
        <w:ind w:left="0"/>
        <w:jc w:val="both"/>
      </w:pPr>
      <w:r>
        <w:rPr>
          <w:rFonts w:ascii="Times New Roman"/>
          <w:b w:val="false"/>
          <w:i w:val="false"/>
          <w:color w:val="000000"/>
          <w:sz w:val="28"/>
        </w:rPr>
        <w:t>
      Signed and sent in ____ hours "__" __________ 20 __:</w:t>
      </w:r>
    </w:p>
    <w:p>
      <w:pPr>
        <w:spacing w:after="0"/>
        <w:ind w:left="0"/>
        <w:jc w:val="both"/>
      </w:pPr>
      <w:r>
        <w:rPr>
          <w:rFonts w:ascii="Times New Roman"/>
          <w:b w:val="false"/>
          <w:i w:val="false"/>
          <w:color w:val="000000"/>
          <w:sz w:val="28"/>
        </w:rPr>
        <w:t>
      Data from the EDS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w:t>
            </w:r>
            <w:r>
              <w:br/>
            </w:r>
            <w:r>
              <w:rPr>
                <w:rFonts w:ascii="Times New Roman"/>
                <w:b w:val="false"/>
                <w:i w:val="false"/>
                <w:color w:val="000000"/>
                <w:sz w:val="20"/>
              </w:rPr>
              <w:t>to the Rules for subsidizing</w:t>
            </w:r>
            <w:r>
              <w:br/>
            </w:r>
            <w:r>
              <w:rPr>
                <w:rFonts w:ascii="Times New Roman"/>
                <w:b w:val="false"/>
                <w:i w:val="false"/>
                <w:color w:val="000000"/>
                <w:sz w:val="20"/>
              </w:rPr>
              <w:t>of remuneration rates</w:t>
            </w:r>
            <w:r>
              <w:br/>
            </w:r>
            <w:r>
              <w:rPr>
                <w:rFonts w:ascii="Times New Roman"/>
                <w:b w:val="false"/>
                <w:i w:val="false"/>
                <w:color w:val="000000"/>
                <w:sz w:val="20"/>
              </w:rPr>
              <w:t>when lending to entities</w:t>
            </w:r>
            <w:r>
              <w:br/>
            </w:r>
            <w:r>
              <w:rPr>
                <w:rFonts w:ascii="Times New Roman"/>
                <w:b w:val="false"/>
                <w:i w:val="false"/>
                <w:color w:val="000000"/>
                <w:sz w:val="20"/>
              </w:rPr>
              <w:t>of agro-industrial complex,</w:t>
            </w:r>
            <w:r>
              <w:br/>
            </w:r>
            <w:r>
              <w:rPr>
                <w:rFonts w:ascii="Times New Roman"/>
                <w:b w:val="false"/>
                <w:i w:val="false"/>
                <w:color w:val="000000"/>
                <w:sz w:val="20"/>
              </w:rPr>
              <w:t>as well as leasing for the acquisition</w:t>
            </w:r>
            <w:r>
              <w:br/>
            </w:r>
            <w:r>
              <w:rPr>
                <w:rFonts w:ascii="Times New Roman"/>
                <w:b w:val="false"/>
                <w:i w:val="false"/>
                <w:color w:val="000000"/>
                <w:sz w:val="20"/>
              </w:rPr>
              <w:t>of agricultural animals, machinery</w:t>
            </w:r>
            <w:r>
              <w:br/>
            </w:r>
            <w:r>
              <w:rPr>
                <w:rFonts w:ascii="Times New Roman"/>
                <w:b w:val="false"/>
                <w:i w:val="false"/>
                <w:color w:val="000000"/>
                <w:sz w:val="20"/>
              </w:rPr>
              <w:t>and process equipment</w:t>
            </w:r>
          </w:p>
        </w:tc>
      </w:tr>
    </w:tbl>
    <w:p>
      <w:pPr>
        <w:spacing w:after="0"/>
        <w:ind w:left="0"/>
        <w:jc w:val="left"/>
      </w:pPr>
      <w:r>
        <w:rPr>
          <w:rFonts w:ascii="Times New Roman"/>
          <w:b/>
          <w:i w:val="false"/>
          <w:color w:val="000000"/>
        </w:rPr>
        <w:t xml:space="preserve"> Requirements to the loan agreement for spring field and harvesting works</w:t>
      </w:r>
    </w:p>
    <w:bookmarkStart w:name="z511"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The loan agreement shall comply with the following requirements:</w:t>
      </w:r>
    </w:p>
    <w:bookmarkEnd w:id="41"/>
    <w:p>
      <w:pPr>
        <w:spacing w:after="0"/>
        <w:ind w:left="0"/>
        <w:jc w:val="both"/>
      </w:pPr>
      <w:r>
        <w:rPr>
          <w:rFonts w:ascii="Times New Roman"/>
          <w:b w:val="false"/>
          <w:i w:val="false"/>
          <w:color w:val="000000"/>
          <w:sz w:val="28"/>
        </w:rPr>
        <w:t>
      1) the loan received has been used for spring field and harvesting;</w:t>
      </w:r>
    </w:p>
    <w:p>
      <w:pPr>
        <w:spacing w:after="0"/>
        <w:ind w:left="0"/>
        <w:jc w:val="both"/>
      </w:pPr>
      <w:r>
        <w:rPr>
          <w:rFonts w:ascii="Times New Roman"/>
          <w:b w:val="false"/>
          <w:i w:val="false"/>
          <w:color w:val="000000"/>
          <w:sz w:val="28"/>
        </w:rPr>
        <w:t>
      2) the purpose shall be to replenish the working capital necessary for spring field and harvesting;</w:t>
      </w:r>
    </w:p>
    <w:p>
      <w:pPr>
        <w:spacing w:after="0"/>
        <w:ind w:left="0"/>
        <w:jc w:val="both"/>
      </w:pPr>
      <w:r>
        <w:rPr>
          <w:rFonts w:ascii="Times New Roman"/>
          <w:b w:val="false"/>
          <w:i w:val="false"/>
          <w:color w:val="000000"/>
          <w:sz w:val="28"/>
        </w:rPr>
        <w:t>
      3) currency of the loan provision: KZT;</w:t>
      </w:r>
    </w:p>
    <w:p>
      <w:pPr>
        <w:spacing w:after="0"/>
        <w:ind w:left="0"/>
        <w:jc w:val="both"/>
      </w:pPr>
      <w:r>
        <w:rPr>
          <w:rFonts w:ascii="Times New Roman"/>
          <w:b w:val="false"/>
          <w:i w:val="false"/>
          <w:color w:val="000000"/>
          <w:sz w:val="28"/>
        </w:rPr>
        <w:t>
      4) the final interest rate for the borrower shall not be more than 5 (five)% per annum;</w:t>
      </w:r>
    </w:p>
    <w:p>
      <w:pPr>
        <w:spacing w:after="0"/>
        <w:ind w:left="0"/>
        <w:jc w:val="both"/>
      </w:pPr>
      <w:r>
        <w:rPr>
          <w:rFonts w:ascii="Times New Roman"/>
          <w:b w:val="false"/>
          <w:i w:val="false"/>
          <w:color w:val="000000"/>
          <w:sz w:val="28"/>
        </w:rPr>
        <w:t>
      5) the source of financing the loan shall not be the funds of the state budget or the National Fund of the Republic of Kazakhstan;</w:t>
      </w:r>
    </w:p>
    <w:p>
      <w:pPr>
        <w:spacing w:after="0"/>
        <w:ind w:left="0"/>
        <w:jc w:val="both"/>
      </w:pPr>
      <w:r>
        <w:rPr>
          <w:rFonts w:ascii="Times New Roman"/>
          <w:b w:val="false"/>
          <w:i w:val="false"/>
          <w:color w:val="000000"/>
          <w:sz w:val="28"/>
        </w:rPr>
        <w:t>
      6) valid at the time of application (not terminated or terminated), except for the case specified in part five of paragraph 24 of the Rules for subsidizing remuneration rates for lending to agro-industrial entities, as well as leasing for the purchase of agricultural animals, machinery and technological equipment, approved by the order of the Deputy Prime Minister of the Republic of Kazakhstan - Minister of Agriculture of the Republic of Kazakhstan dated October 26, 2018 № 436 (registered in the Register of state registration of regulatory legal acts № 17741);</w:t>
      </w:r>
    </w:p>
    <w:p>
      <w:pPr>
        <w:spacing w:after="0"/>
        <w:ind w:left="0"/>
        <w:jc w:val="both"/>
      </w:pPr>
      <w:r>
        <w:rPr>
          <w:rFonts w:ascii="Times New Roman"/>
          <w:b w:val="false"/>
          <w:i w:val="false"/>
          <w:color w:val="000000"/>
          <w:sz w:val="28"/>
        </w:rPr>
        <w:t>
      7) the remuneration rate shall not be subsidized under other state and (or) budgetary programs of the Republic of Kazakhstan;</w:t>
      </w:r>
    </w:p>
    <w:p>
      <w:pPr>
        <w:spacing w:after="0"/>
        <w:ind w:left="0"/>
        <w:jc w:val="both"/>
      </w:pPr>
      <w:r>
        <w:rPr>
          <w:rFonts w:ascii="Times New Roman"/>
          <w:b w:val="false"/>
          <w:i w:val="false"/>
          <w:color w:val="000000"/>
          <w:sz w:val="28"/>
        </w:rPr>
        <w:t>
      8) redemption of shares, shares of organizations, as well as enterprises as a property complex shall not be allowed.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12</w:t>
            </w:r>
            <w:r>
              <w:br/>
            </w:r>
            <w:r>
              <w:rPr>
                <w:rFonts w:ascii="Times New Roman"/>
                <w:b w:val="false"/>
                <w:i w:val="false"/>
                <w:color w:val="000000"/>
                <w:sz w:val="20"/>
              </w:rPr>
              <w:t>to the Rules for subsidizing</w:t>
            </w:r>
            <w:r>
              <w:br/>
            </w:r>
            <w:r>
              <w:rPr>
                <w:rFonts w:ascii="Times New Roman"/>
                <w:b w:val="false"/>
                <w:i w:val="false"/>
                <w:color w:val="000000"/>
                <w:sz w:val="20"/>
              </w:rPr>
              <w:t>of remuneration rates</w:t>
            </w:r>
            <w:r>
              <w:br/>
            </w:r>
            <w:r>
              <w:rPr>
                <w:rFonts w:ascii="Times New Roman"/>
                <w:b w:val="false"/>
                <w:i w:val="false"/>
                <w:color w:val="000000"/>
                <w:sz w:val="20"/>
              </w:rPr>
              <w:t>when lending to entities</w:t>
            </w:r>
            <w:r>
              <w:br/>
            </w:r>
            <w:r>
              <w:rPr>
                <w:rFonts w:ascii="Times New Roman"/>
                <w:b w:val="false"/>
                <w:i w:val="false"/>
                <w:color w:val="000000"/>
                <w:sz w:val="20"/>
              </w:rPr>
              <w:t>of agro-industrial complex,</w:t>
            </w:r>
            <w:r>
              <w:br/>
            </w:r>
            <w:r>
              <w:rPr>
                <w:rFonts w:ascii="Times New Roman"/>
                <w:b w:val="false"/>
                <w:i w:val="false"/>
                <w:color w:val="000000"/>
                <w:sz w:val="20"/>
              </w:rPr>
              <w:t>as well as leasing for the acquisition</w:t>
            </w:r>
            <w:r>
              <w:br/>
            </w:r>
            <w:r>
              <w:rPr>
                <w:rFonts w:ascii="Times New Roman"/>
                <w:b w:val="false"/>
                <w:i w:val="false"/>
                <w:color w:val="000000"/>
                <w:sz w:val="20"/>
              </w:rPr>
              <w:t>of agricultural animals, machinery</w:t>
            </w:r>
            <w:r>
              <w:br/>
            </w:r>
            <w:r>
              <w:rPr>
                <w:rFonts w:ascii="Times New Roman"/>
                <w:b w:val="false"/>
                <w:i w:val="false"/>
                <w:color w:val="000000"/>
                <w:sz w:val="20"/>
              </w:rPr>
              <w:t>and process equipment</w:t>
            </w:r>
          </w:p>
        </w:tc>
      </w:tr>
    </w:tbl>
    <w:p>
      <w:pPr>
        <w:spacing w:after="0"/>
        <w:ind w:left="0"/>
        <w:jc w:val="both"/>
      </w:pPr>
      <w:r>
        <w:rPr>
          <w:rFonts w:ascii="Times New Roman"/>
          <w:b w:val="false"/>
          <w:i w:val="false"/>
          <w:color w:val="000000"/>
          <w:sz w:val="28"/>
        </w:rPr>
        <w:t>
      Form</w:t>
      </w:r>
    </w:p>
    <w:bookmarkStart w:name="z521" w:id="42"/>
    <w:p>
      <w:pPr>
        <w:spacing w:after="0"/>
        <w:ind w:left="0"/>
        <w:jc w:val="left"/>
      </w:pPr>
      <w:r>
        <w:rPr>
          <w:rFonts w:ascii="Times New Roman"/>
          <w:b/>
          <w:i w:val="false"/>
          <w:color w:val="000000"/>
        </w:rPr>
        <w:t xml:space="preserve"> Proposal from a financial institution (service provider) for financing spring field and harvesting work</w:t>
      </w:r>
    </w:p>
    <w:bookmarkEnd w:id="42"/>
    <w:bookmarkStart w:name="z522" w:id="43"/>
    <w:p>
      <w:pPr>
        <w:spacing w:after="0"/>
        <w:ind w:left="0"/>
        <w:jc w:val="both"/>
      </w:pPr>
      <w:r>
        <w:rPr>
          <w:rFonts w:ascii="Times New Roman"/>
          <w:b w:val="false"/>
          <w:i w:val="false"/>
          <w:color w:val="000000"/>
          <w:sz w:val="28"/>
        </w:rPr>
        <w:t>
      Financial institution (service provider): ___________________________________</w:t>
      </w:r>
    </w:p>
    <w:bookmarkEnd w:id="43"/>
    <w:p>
      <w:pPr>
        <w:spacing w:after="0"/>
        <w:ind w:left="0"/>
        <w:jc w:val="both"/>
      </w:pPr>
      <w:r>
        <w:rPr>
          <w:rFonts w:ascii="Times New Roman"/>
          <w:b w:val="false"/>
          <w:i w:val="false"/>
          <w:color w:val="000000"/>
          <w:sz w:val="28"/>
        </w:rPr>
        <w:t>
      (name of financial institution (service recipient)</w:t>
      </w:r>
    </w:p>
    <w:p>
      <w:pPr>
        <w:spacing w:after="0"/>
        <w:ind w:left="0"/>
        <w:jc w:val="both"/>
      </w:pPr>
      <w:r>
        <w:rPr>
          <w:rFonts w:ascii="Times New Roman"/>
          <w:b w:val="false"/>
          <w:i w:val="false"/>
          <w:color w:val="000000"/>
          <w:sz w:val="28"/>
        </w:rPr>
        <w:t>
      To: ___________________________________________________________________</w:t>
      </w:r>
    </w:p>
    <w:p>
      <w:pPr>
        <w:spacing w:after="0"/>
        <w:ind w:left="0"/>
        <w:jc w:val="both"/>
      </w:pPr>
      <w:r>
        <w:rPr>
          <w:rFonts w:ascii="Times New Roman"/>
          <w:b w:val="false"/>
          <w:i w:val="false"/>
          <w:color w:val="000000"/>
          <w:sz w:val="28"/>
        </w:rPr>
        <w:t>
      (local executive body of the region, cities of republican significance, capital)</w:t>
      </w:r>
    </w:p>
    <w:bookmarkStart w:name="z523" w:id="44"/>
    <w:p>
      <w:pPr>
        <w:spacing w:after="0"/>
        <w:ind w:left="0"/>
        <w:jc w:val="both"/>
      </w:pPr>
      <w:r>
        <w:rPr>
          <w:rFonts w:ascii="Times New Roman"/>
          <w:b w:val="false"/>
          <w:i w:val="false"/>
          <w:color w:val="000000"/>
          <w:sz w:val="28"/>
        </w:rPr>
        <w:t>
      1. Information about the participant:</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financial institution (service recipient)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the manager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 (hereinafter referred to as BIN)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telephone numbers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4" w:id="45"/>
    <w:p>
      <w:pPr>
        <w:spacing w:after="0"/>
        <w:ind w:left="0"/>
        <w:jc w:val="both"/>
      </w:pPr>
      <w:r>
        <w:rPr>
          <w:rFonts w:ascii="Times New Roman"/>
          <w:b w:val="false"/>
          <w:i w:val="false"/>
          <w:color w:val="000000"/>
          <w:sz w:val="28"/>
        </w:rPr>
        <w:t>
      2. Information on funding limits and the number of subsidies requested</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Funding limit for financing spring field and harvesting work, KZT thousand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subsidies requested, KZT thousand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5" w:id="46"/>
    <w:p>
      <w:pPr>
        <w:spacing w:after="0"/>
        <w:ind w:left="0"/>
        <w:jc w:val="both"/>
      </w:pPr>
      <w:r>
        <w:rPr>
          <w:rFonts w:ascii="Times New Roman"/>
          <w:b w:val="false"/>
          <w:i w:val="false"/>
          <w:color w:val="000000"/>
          <w:sz w:val="28"/>
        </w:rPr>
        <w:t>
      Surname, first name, patronymic (if any) and signature of the head of the financial</w:t>
      </w:r>
    </w:p>
    <w:bookmarkEnd w:id="46"/>
    <w:p>
      <w:pPr>
        <w:spacing w:after="0"/>
        <w:ind w:left="0"/>
        <w:jc w:val="both"/>
      </w:pPr>
      <w:r>
        <w:rPr>
          <w:rFonts w:ascii="Times New Roman"/>
          <w:b w:val="false"/>
          <w:i w:val="false"/>
          <w:color w:val="000000"/>
          <w:sz w:val="28"/>
        </w:rPr>
        <w:t>
      institution (service recipient) or authorised person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Date of signing of the proposal by the financial institution (service recipient)</w:t>
      </w:r>
    </w:p>
    <w:p>
      <w:pPr>
        <w:spacing w:after="0"/>
        <w:ind w:left="0"/>
        <w:jc w:val="both"/>
      </w:pPr>
      <w:r>
        <w:rPr>
          <w:rFonts w:ascii="Times New Roman"/>
          <w:b w:val="false"/>
          <w:i w:val="false"/>
          <w:color w:val="000000"/>
          <w:sz w:val="28"/>
        </w:rPr>
        <w:t>
      "___"_________ 20__.</w:t>
      </w:r>
    </w:p>
    <w:p>
      <w:pPr>
        <w:spacing w:after="0"/>
        <w:ind w:left="0"/>
        <w:jc w:val="both"/>
      </w:pPr>
      <w:r>
        <w:rPr>
          <w:rFonts w:ascii="Times New Roman"/>
          <w:b w:val="false"/>
          <w:i w:val="false"/>
          <w:color w:val="000000"/>
          <w:sz w:val="28"/>
        </w:rPr>
        <w:t>
      Signed and sent by the financial institution (service recipient)</w:t>
      </w:r>
    </w:p>
    <w:p>
      <w:pPr>
        <w:spacing w:after="0"/>
        <w:ind w:left="0"/>
        <w:jc w:val="both"/>
      </w:pPr>
      <w:r>
        <w:rPr>
          <w:rFonts w:ascii="Times New Roman"/>
          <w:b w:val="false"/>
          <w:i w:val="false"/>
          <w:color w:val="000000"/>
          <w:sz w:val="28"/>
        </w:rPr>
        <w:t>
      at ____ hours on ‘___’ _________ 20__:</w:t>
      </w:r>
    </w:p>
    <w:p>
      <w:pPr>
        <w:spacing w:after="0"/>
        <w:ind w:left="0"/>
        <w:jc w:val="both"/>
      </w:pPr>
      <w:r>
        <w:rPr>
          <w:rFonts w:ascii="Times New Roman"/>
          <w:b w:val="false"/>
          <w:i w:val="false"/>
          <w:color w:val="000000"/>
          <w:sz w:val="28"/>
        </w:rPr>
        <w:t>
      Data from the electronic digital signature</w:t>
      </w:r>
    </w:p>
    <w:p>
      <w:pPr>
        <w:spacing w:after="0"/>
        <w:ind w:left="0"/>
        <w:jc w:val="both"/>
      </w:pPr>
      <w:r>
        <w:rPr>
          <w:rFonts w:ascii="Times New Roman"/>
          <w:b w:val="false"/>
          <w:i w:val="false"/>
          <w:color w:val="000000"/>
          <w:sz w:val="28"/>
        </w:rPr>
        <w:t>
      Notification of acceptance of the proposal:</w:t>
      </w:r>
    </w:p>
    <w:p>
      <w:pPr>
        <w:spacing w:after="0"/>
        <w:ind w:left="0"/>
        <w:jc w:val="both"/>
      </w:pPr>
      <w:r>
        <w:rPr>
          <w:rFonts w:ascii="Times New Roman"/>
          <w:b w:val="false"/>
          <w:i w:val="false"/>
          <w:color w:val="000000"/>
          <w:sz w:val="28"/>
        </w:rPr>
        <w:t>
      Accepted by the working body at __ hours on ‘___’ _________ 20__:</w:t>
      </w:r>
    </w:p>
    <w:p>
      <w:pPr>
        <w:spacing w:after="0"/>
        <w:ind w:left="0"/>
        <w:jc w:val="both"/>
      </w:pPr>
      <w:r>
        <w:rPr>
          <w:rFonts w:ascii="Times New Roman"/>
          <w:b w:val="false"/>
          <w:i w:val="false"/>
          <w:color w:val="000000"/>
          <w:sz w:val="28"/>
        </w:rPr>
        <w:t>
      Data from the electronic digital signature</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13</w:t>
            </w:r>
            <w:r>
              <w:br/>
            </w:r>
            <w:r>
              <w:rPr>
                <w:rFonts w:ascii="Times New Roman"/>
                <w:b w:val="false"/>
                <w:i w:val="false"/>
                <w:color w:val="000000"/>
                <w:sz w:val="20"/>
              </w:rPr>
              <w:t>to the Rules for subsidizing</w:t>
            </w:r>
            <w:r>
              <w:br/>
            </w:r>
            <w:r>
              <w:rPr>
                <w:rFonts w:ascii="Times New Roman"/>
                <w:b w:val="false"/>
                <w:i w:val="false"/>
                <w:color w:val="000000"/>
                <w:sz w:val="20"/>
              </w:rPr>
              <w:t>of remuneration rates</w:t>
            </w:r>
            <w:r>
              <w:br/>
            </w:r>
            <w:r>
              <w:rPr>
                <w:rFonts w:ascii="Times New Roman"/>
                <w:b w:val="false"/>
                <w:i w:val="false"/>
                <w:color w:val="000000"/>
                <w:sz w:val="20"/>
              </w:rPr>
              <w:t>when lending to entities</w:t>
            </w:r>
            <w:r>
              <w:br/>
            </w:r>
            <w:r>
              <w:rPr>
                <w:rFonts w:ascii="Times New Roman"/>
                <w:b w:val="false"/>
                <w:i w:val="false"/>
                <w:color w:val="000000"/>
                <w:sz w:val="20"/>
              </w:rPr>
              <w:t>of agro-industrial complex,</w:t>
            </w:r>
            <w:r>
              <w:br/>
            </w:r>
            <w:r>
              <w:rPr>
                <w:rFonts w:ascii="Times New Roman"/>
                <w:b w:val="false"/>
                <w:i w:val="false"/>
                <w:color w:val="000000"/>
                <w:sz w:val="20"/>
              </w:rPr>
              <w:t>as well as leasing for the acquisition</w:t>
            </w:r>
            <w:r>
              <w:br/>
            </w:r>
            <w:r>
              <w:rPr>
                <w:rFonts w:ascii="Times New Roman"/>
                <w:b w:val="false"/>
                <w:i w:val="false"/>
                <w:color w:val="000000"/>
                <w:sz w:val="20"/>
              </w:rPr>
              <w:t>of agricultural animals, machinery</w:t>
            </w:r>
            <w:r>
              <w:br/>
            </w:r>
            <w:r>
              <w:rPr>
                <w:rFonts w:ascii="Times New Roman"/>
                <w:b w:val="false"/>
                <w:i w:val="false"/>
                <w:color w:val="000000"/>
                <w:sz w:val="20"/>
              </w:rPr>
              <w:t>and process equipment</w:t>
            </w:r>
          </w:p>
        </w:tc>
      </w:tr>
    </w:tbl>
    <w:p>
      <w:pPr>
        <w:spacing w:after="0"/>
        <w:ind w:left="0"/>
        <w:jc w:val="left"/>
      </w:pPr>
      <w:r>
        <w:rPr>
          <w:rFonts w:ascii="Times New Roman"/>
          <w:b/>
          <w:i w:val="false"/>
          <w:color w:val="000000"/>
        </w:rPr>
        <w:t xml:space="preserve"> Agreement on subsidizing a financial institution (service recipient) when lending </w:t>
      </w:r>
      <w:r>
        <w:br/>
      </w:r>
      <w:r>
        <w:rPr>
          <w:rFonts w:ascii="Times New Roman"/>
          <w:b/>
          <w:i w:val="false"/>
          <w:color w:val="000000"/>
        </w:rPr>
        <w:t>to entities in the agro-industrial complex for spring field and harvesting work</w:t>
      </w:r>
    </w:p>
    <w:bookmarkStart w:name="z528" w:id="47"/>
    <w:p>
      <w:pPr>
        <w:spacing w:after="0"/>
        <w:ind w:left="0"/>
        <w:jc w:val="both"/>
      </w:pPr>
      <w:r>
        <w:rPr>
          <w:rFonts w:ascii="Times New Roman"/>
          <w:b w:val="false"/>
          <w:i w:val="false"/>
          <w:color w:val="000000"/>
          <w:sz w:val="28"/>
        </w:rPr>
        <w:t>
      the city of ___________ "___" _________ __ 20</w:t>
      </w:r>
    </w:p>
    <w:bookmarkEnd w:id="47"/>
    <w:p>
      <w:pPr>
        <w:spacing w:after="0"/>
        <w:ind w:left="0"/>
        <w:jc w:val="both"/>
      </w:pPr>
      <w:r>
        <w:rPr>
          <w:rFonts w:ascii="Times New Roman"/>
          <w:b w:val="false"/>
          <w:i w:val="false"/>
          <w:color w:val="000000"/>
          <w:sz w:val="28"/>
        </w:rPr>
        <w:t>
      Department of Agriculture of the ___________________________ region (city),</w:t>
      </w:r>
    </w:p>
    <w:p>
      <w:pPr>
        <w:spacing w:after="0"/>
        <w:ind w:left="0"/>
        <w:jc w:val="both"/>
      </w:pPr>
      <w:r>
        <w:rPr>
          <w:rFonts w:ascii="Times New Roman"/>
          <w:b w:val="false"/>
          <w:i w:val="false"/>
          <w:color w:val="000000"/>
          <w:sz w:val="28"/>
        </w:rPr>
        <w:t>
      hereinafter referred to as the "Working body (service provider),"</w:t>
      </w:r>
    </w:p>
    <w:p>
      <w:pPr>
        <w:spacing w:after="0"/>
        <w:ind w:left="0"/>
        <w:jc w:val="both"/>
      </w:pPr>
      <w:r>
        <w:rPr>
          <w:rFonts w:ascii="Times New Roman"/>
          <w:b w:val="false"/>
          <w:i w:val="false"/>
          <w:color w:val="000000"/>
          <w:sz w:val="28"/>
        </w:rPr>
        <w:t>
      represented by ______________ _________________________________________________,</w:t>
      </w:r>
    </w:p>
    <w:p>
      <w:pPr>
        <w:spacing w:after="0"/>
        <w:ind w:left="0"/>
        <w:jc w:val="both"/>
      </w:pPr>
      <w:r>
        <w:rPr>
          <w:rFonts w:ascii="Times New Roman"/>
          <w:b w:val="false"/>
          <w:i w:val="false"/>
          <w:color w:val="000000"/>
          <w:sz w:val="28"/>
        </w:rPr>
        <w:t>
      acting on the basis of power of attorney dated _______________ №, 20, __,</w:t>
      </w:r>
    </w:p>
    <w:p>
      <w:pPr>
        <w:spacing w:after="0"/>
        <w:ind w:left="0"/>
        <w:jc w:val="both"/>
      </w:pPr>
      <w:r>
        <w:rPr>
          <w:rFonts w:ascii="Times New Roman"/>
          <w:b w:val="false"/>
          <w:i w:val="false"/>
          <w:color w:val="000000"/>
          <w:sz w:val="28"/>
        </w:rPr>
        <w:t>
      on the one hand, and _____________________________________________________,</w:t>
      </w:r>
    </w:p>
    <w:p>
      <w:pPr>
        <w:spacing w:after="0"/>
        <w:ind w:left="0"/>
        <w:jc w:val="both"/>
      </w:pPr>
      <w:r>
        <w:rPr>
          <w:rFonts w:ascii="Times New Roman"/>
          <w:b w:val="false"/>
          <w:i w:val="false"/>
          <w:color w:val="000000"/>
          <w:sz w:val="28"/>
        </w:rPr>
        <w:t>
      hereinafter referred to as the "Financial institution (service recipient),"</w:t>
      </w:r>
    </w:p>
    <w:p>
      <w:pPr>
        <w:spacing w:after="0"/>
        <w:ind w:left="0"/>
        <w:jc w:val="both"/>
      </w:pPr>
      <w:r>
        <w:rPr>
          <w:rFonts w:ascii="Times New Roman"/>
          <w:b w:val="false"/>
          <w:i w:val="false"/>
          <w:color w:val="000000"/>
          <w:sz w:val="28"/>
        </w:rPr>
        <w:t>
      represented by ________________________________________________________________,</w:t>
      </w:r>
    </w:p>
    <w:p>
      <w:pPr>
        <w:spacing w:after="0"/>
        <w:ind w:left="0"/>
        <w:jc w:val="both"/>
      </w:pPr>
      <w:r>
        <w:rPr>
          <w:rFonts w:ascii="Times New Roman"/>
          <w:b w:val="false"/>
          <w:i w:val="false"/>
          <w:color w:val="000000"/>
          <w:sz w:val="28"/>
        </w:rPr>
        <w:t>
      acting on the basis of _____________________________________________,</w:t>
      </w:r>
    </w:p>
    <w:p>
      <w:pPr>
        <w:spacing w:after="0"/>
        <w:ind w:left="0"/>
        <w:jc w:val="both"/>
      </w:pPr>
      <w:r>
        <w:rPr>
          <w:rFonts w:ascii="Times New Roman"/>
          <w:b w:val="false"/>
          <w:i w:val="false"/>
          <w:color w:val="000000"/>
          <w:sz w:val="28"/>
        </w:rPr>
        <w:t>
      on the other hand, hereinafter collectively referred to as the "Parties," and individually</w:t>
      </w:r>
    </w:p>
    <w:p>
      <w:pPr>
        <w:spacing w:after="0"/>
        <w:ind w:left="0"/>
        <w:jc w:val="both"/>
      </w:pPr>
      <w:r>
        <w:rPr>
          <w:rFonts w:ascii="Times New Roman"/>
          <w:b w:val="false"/>
          <w:i w:val="false"/>
          <w:color w:val="000000"/>
          <w:sz w:val="28"/>
        </w:rPr>
        <w:t>
      "Party" have entered into this agreement for subsidizing financial institutions</w:t>
      </w:r>
    </w:p>
    <w:p>
      <w:pPr>
        <w:spacing w:after="0"/>
        <w:ind w:left="0"/>
        <w:jc w:val="both"/>
      </w:pPr>
      <w:r>
        <w:rPr>
          <w:rFonts w:ascii="Times New Roman"/>
          <w:b w:val="false"/>
          <w:i w:val="false"/>
          <w:color w:val="000000"/>
          <w:sz w:val="28"/>
        </w:rPr>
        <w:t>
      (service recipients) (hereinafter referred to as the agreement on subsidizing) as follows.</w:t>
      </w:r>
    </w:p>
    <w:bookmarkStart w:name="z530" w:id="48"/>
    <w:p>
      <w:pPr>
        <w:spacing w:after="0"/>
        <w:ind w:left="0"/>
        <w:jc w:val="left"/>
      </w:pPr>
      <w:r>
        <w:rPr>
          <w:rFonts w:ascii="Times New Roman"/>
          <w:b/>
          <w:i w:val="false"/>
          <w:color w:val="000000"/>
        </w:rPr>
        <w:t xml:space="preserve"> Chapter 1. Terms and definitions </w:t>
      </w:r>
    </w:p>
    <w:bookmarkEnd w:id="48"/>
    <w:bookmarkStart w:name="z531" w:id="49"/>
    <w:p>
      <w:pPr>
        <w:spacing w:after="0"/>
        <w:ind w:left="0"/>
        <w:jc w:val="both"/>
      </w:pPr>
      <w:r>
        <w:rPr>
          <w:rFonts w:ascii="Times New Roman"/>
          <w:b w:val="false"/>
          <w:i w:val="false"/>
          <w:color w:val="000000"/>
          <w:sz w:val="28"/>
        </w:rPr>
        <w:t>
      1. This subsidy agreement shall use the terms specified in the Rules for subsidising interest rates on loans to entities in the agro-industrial complex, as well as leasing for the purchase of agricultural animals, machinery and technological equipment, approved by the order of the Deputy Prime Minister of the Republic of Kazakhstan – Minister of Agriculture of the Republic of Kazakhstan dated 26 October 2018 № 436 (registered in the Register of State Registration of Regulatory Legal Acts № 17741) (hereinafter referred to as the Subsidy Rules).</w:t>
      </w:r>
    </w:p>
    <w:bookmarkEnd w:id="49"/>
    <w:bookmarkStart w:name="z532" w:id="50"/>
    <w:p>
      <w:pPr>
        <w:spacing w:after="0"/>
        <w:ind w:left="0"/>
        <w:jc w:val="left"/>
      </w:pPr>
      <w:r>
        <w:rPr>
          <w:rFonts w:ascii="Times New Roman"/>
          <w:b/>
          <w:i w:val="false"/>
          <w:color w:val="000000"/>
        </w:rPr>
        <w:t xml:space="preserve"> Chapter 2. Subject matter of the agreement</w:t>
      </w:r>
    </w:p>
    <w:bookmarkEnd w:id="50"/>
    <w:bookmarkStart w:name="z533" w:id="51"/>
    <w:p>
      <w:pPr>
        <w:spacing w:after="0"/>
        <w:ind w:left="0"/>
        <w:jc w:val="both"/>
      </w:pPr>
      <w:r>
        <w:rPr>
          <w:rFonts w:ascii="Times New Roman"/>
          <w:b w:val="false"/>
          <w:i w:val="false"/>
          <w:color w:val="000000"/>
          <w:sz w:val="28"/>
        </w:rPr>
        <w:t>
      2. Under this Agreement on subsidizing, the Working body shall undertake to compensate the expenses of the financial institution (service recipient) under loan agreements issued in the manner and on the conditions established in this Agreement and Rules on subsidizing, to subsidize him with preferential remuneration rates within the amount of money allocated under the corresponding budget program.</w:t>
      </w:r>
    </w:p>
    <w:bookmarkEnd w:id="51"/>
    <w:bookmarkStart w:name="z534" w:id="52"/>
    <w:p>
      <w:pPr>
        <w:spacing w:after="0"/>
        <w:ind w:left="0"/>
        <w:jc w:val="left"/>
      </w:pPr>
      <w:r>
        <w:rPr>
          <w:rFonts w:ascii="Times New Roman"/>
          <w:b/>
          <w:i w:val="false"/>
          <w:color w:val="000000"/>
        </w:rPr>
        <w:t xml:space="preserve"> Chapter 3. Rights and obligations of the parties</w:t>
      </w:r>
    </w:p>
    <w:bookmarkEnd w:id="52"/>
    <w:bookmarkStart w:name="z535" w:id="53"/>
    <w:p>
      <w:pPr>
        <w:spacing w:after="0"/>
        <w:ind w:left="0"/>
        <w:jc w:val="both"/>
      </w:pPr>
      <w:r>
        <w:rPr>
          <w:rFonts w:ascii="Times New Roman"/>
          <w:b w:val="false"/>
          <w:i w:val="false"/>
          <w:color w:val="000000"/>
          <w:sz w:val="28"/>
        </w:rPr>
        <w:t>
      3. The working body shall:</w:t>
      </w:r>
    </w:p>
    <w:bookmarkEnd w:id="53"/>
    <w:p>
      <w:pPr>
        <w:spacing w:after="0"/>
        <w:ind w:left="0"/>
        <w:jc w:val="both"/>
      </w:pPr>
      <w:r>
        <w:rPr>
          <w:rFonts w:ascii="Times New Roman"/>
          <w:b w:val="false"/>
          <w:i w:val="false"/>
          <w:color w:val="000000"/>
          <w:sz w:val="28"/>
        </w:rPr>
        <w:t>
      1) consider within two (2) working days from the date of receipt of the application for subsidies from the financial institution (service recipient);</w:t>
      </w:r>
    </w:p>
    <w:p>
      <w:pPr>
        <w:spacing w:after="0"/>
        <w:ind w:left="0"/>
        <w:jc w:val="both"/>
      </w:pPr>
      <w:r>
        <w:rPr>
          <w:rFonts w:ascii="Times New Roman"/>
          <w:b w:val="false"/>
          <w:i w:val="false"/>
          <w:color w:val="000000"/>
          <w:sz w:val="28"/>
        </w:rPr>
        <w:t>
      2) verify its compliance with the conditions for receiving subsidies provided for by the subsidy rules and verify the amount of the application for subsidies under the subsidy agreement;</w:t>
      </w:r>
    </w:p>
    <w:p>
      <w:pPr>
        <w:spacing w:after="0"/>
        <w:ind w:left="0"/>
        <w:jc w:val="both"/>
      </w:pPr>
      <w:r>
        <w:rPr>
          <w:rFonts w:ascii="Times New Roman"/>
          <w:b w:val="false"/>
          <w:i w:val="false"/>
          <w:color w:val="000000"/>
          <w:sz w:val="28"/>
        </w:rPr>
        <w:t>
      3) according to the application for subsidies, transfer the full number of subsidies by advance payment to a special bank account to the financial institution (service recipient);</w:t>
      </w:r>
    </w:p>
    <w:p>
      <w:pPr>
        <w:spacing w:after="0"/>
        <w:ind w:left="0"/>
        <w:jc w:val="both"/>
      </w:pPr>
      <w:r>
        <w:rPr>
          <w:rFonts w:ascii="Times New Roman"/>
          <w:b w:val="false"/>
          <w:i w:val="false"/>
          <w:color w:val="000000"/>
          <w:sz w:val="28"/>
        </w:rPr>
        <w:t>
      4) if the application for subsidies meets the requirements of the subsidy rules, form and send accounts for payment to the treasury authorities for transferring subsidies to the bank account of the financial institution (service recipient);</w:t>
      </w:r>
    </w:p>
    <w:p>
      <w:pPr>
        <w:spacing w:after="0"/>
        <w:ind w:left="0"/>
        <w:jc w:val="both"/>
      </w:pPr>
      <w:r>
        <w:rPr>
          <w:rFonts w:ascii="Times New Roman"/>
          <w:b w:val="false"/>
          <w:i w:val="false"/>
          <w:color w:val="000000"/>
          <w:sz w:val="28"/>
        </w:rPr>
        <w:t>
      5) in case of non-compliance with the application for subsidies, inform the financial institution (service recipient) about the refusal to issue subsidies;</w:t>
      </w:r>
    </w:p>
    <w:p>
      <w:pPr>
        <w:spacing w:after="0"/>
        <w:ind w:left="0"/>
        <w:jc w:val="both"/>
      </w:pPr>
      <w:r>
        <w:rPr>
          <w:rFonts w:ascii="Times New Roman"/>
          <w:b w:val="false"/>
          <w:i w:val="false"/>
          <w:color w:val="000000"/>
          <w:sz w:val="28"/>
        </w:rPr>
        <w:t>
      6) perform other duties established by the subsidy rules.</w:t>
      </w:r>
    </w:p>
    <w:p>
      <w:pPr>
        <w:spacing w:after="0"/>
        <w:ind w:left="0"/>
        <w:jc w:val="both"/>
      </w:pPr>
      <w:r>
        <w:rPr>
          <w:rFonts w:ascii="Times New Roman"/>
          <w:b w:val="false"/>
          <w:i w:val="false"/>
          <w:color w:val="000000"/>
          <w:sz w:val="28"/>
        </w:rPr>
        <w:t>
      4. The financial institution (service recipient) shall:</w:t>
      </w:r>
    </w:p>
    <w:p>
      <w:pPr>
        <w:spacing w:after="0"/>
        <w:ind w:left="0"/>
        <w:jc w:val="both"/>
      </w:pPr>
      <w:r>
        <w:rPr>
          <w:rFonts w:ascii="Times New Roman"/>
          <w:b w:val="false"/>
          <w:i w:val="false"/>
          <w:color w:val="000000"/>
          <w:sz w:val="28"/>
        </w:rPr>
        <w:t>
      1) form and send to the working body an application for subsidizing with an advance payment in full;</w:t>
      </w:r>
    </w:p>
    <w:p>
      <w:pPr>
        <w:spacing w:after="0"/>
        <w:ind w:left="0"/>
        <w:jc w:val="both"/>
      </w:pPr>
      <w:r>
        <w:rPr>
          <w:rFonts w:ascii="Times New Roman"/>
          <w:b w:val="false"/>
          <w:i w:val="false"/>
          <w:color w:val="000000"/>
          <w:sz w:val="28"/>
        </w:rPr>
        <w:t>
      2) perform other duties established by the subsidy rules.</w:t>
      </w:r>
    </w:p>
    <w:bookmarkStart w:name="z545" w:id="54"/>
    <w:p>
      <w:pPr>
        <w:spacing w:after="0"/>
        <w:ind w:left="0"/>
        <w:jc w:val="left"/>
      </w:pPr>
      <w:r>
        <w:rPr>
          <w:rFonts w:ascii="Times New Roman"/>
          <w:b/>
          <w:i w:val="false"/>
          <w:color w:val="000000"/>
        </w:rPr>
        <w:t xml:space="preserve"> Chapter 4. Responsibility of the parties</w:t>
      </w:r>
    </w:p>
    <w:bookmarkEnd w:id="54"/>
    <w:bookmarkStart w:name="z546"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The Parties hereunder shall be liable for non-fulfillment and (or) improper fulfillment of obligations arising from this agreement on subsidizing in accordance with this agreement on subsidizing and the Laws of the Republic of Kazakhstan.</w:t>
      </w:r>
    </w:p>
    <w:bookmarkEnd w:id="55"/>
    <w:p>
      <w:pPr>
        <w:spacing w:after="0"/>
        <w:ind w:left="0"/>
        <w:jc w:val="left"/>
      </w:pPr>
      <w:r>
        <w:rPr>
          <w:rFonts w:ascii="Times New Roman"/>
          <w:b/>
          <w:i w:val="false"/>
          <w:color w:val="000000"/>
        </w:rPr>
        <w:t xml:space="preserve"> Chapter 5. Circumstances of force majeure</w:t>
      </w:r>
    </w:p>
    <w:bookmarkStart w:name="z548" w:id="56"/>
    <w:p>
      <w:pPr>
        <w:spacing w:after="0"/>
        <w:ind w:left="0"/>
        <w:jc w:val="both"/>
      </w:pPr>
      <w:r>
        <w:rPr>
          <w:rFonts w:ascii="Times New Roman"/>
          <w:b w:val="false"/>
          <w:i w:val="false"/>
          <w:color w:val="000000"/>
          <w:sz w:val="28"/>
        </w:rPr>
        <w:t>
      7. The Parties shall be released from liability for non-fulfillment or improper fulfillment of their obligations under this subsidy agreement, if the impossibility of fulfillment has been due to force majeure circumstances.</w:t>
      </w:r>
    </w:p>
    <w:bookmarkEnd w:id="56"/>
    <w:p>
      <w:pPr>
        <w:spacing w:after="0"/>
        <w:ind w:left="0"/>
        <w:jc w:val="both"/>
      </w:pPr>
      <w:r>
        <w:rPr>
          <w:rFonts w:ascii="Times New Roman"/>
          <w:b w:val="false"/>
          <w:i w:val="false"/>
          <w:color w:val="000000"/>
          <w:sz w:val="28"/>
        </w:rPr>
        <w:t>
      8. In the event of force majeure, the party that shall be unable to perform its obligations under this subsidy agreement shall notify the other party of such circumstances in a timely manner within ten (10) working days from the date of their occurrence. In this case, the nature, period of validity, the fact of the occurrence of force majeure must be confirmed by the relevant documents of authorized state bodies.</w:t>
      </w:r>
    </w:p>
    <w:p>
      <w:pPr>
        <w:spacing w:after="0"/>
        <w:ind w:left="0"/>
        <w:jc w:val="both"/>
      </w:pPr>
      <w:r>
        <w:rPr>
          <w:rFonts w:ascii="Times New Roman"/>
          <w:b w:val="false"/>
          <w:i w:val="false"/>
          <w:color w:val="000000"/>
          <w:sz w:val="28"/>
        </w:rPr>
        <w:t>
      9. In the absence of timely notification, the party shall compensate the other party for damage caused by non-notification or untimely notification.</w:t>
      </w:r>
    </w:p>
    <w:p>
      <w:pPr>
        <w:spacing w:after="0"/>
        <w:ind w:left="0"/>
        <w:jc w:val="both"/>
      </w:pPr>
      <w:r>
        <w:rPr>
          <w:rFonts w:ascii="Times New Roman"/>
          <w:b w:val="false"/>
          <w:i w:val="false"/>
          <w:color w:val="000000"/>
          <w:sz w:val="28"/>
        </w:rPr>
        <w:t>
      10. The occurrence of force majeure circumstances shall entail an increase in the term of this subsidy agreement for the period of their validity.</w:t>
      </w:r>
    </w:p>
    <w:p>
      <w:pPr>
        <w:spacing w:after="0"/>
        <w:ind w:left="0"/>
        <w:jc w:val="both"/>
      </w:pPr>
      <w:r>
        <w:rPr>
          <w:rFonts w:ascii="Times New Roman"/>
          <w:b w:val="false"/>
          <w:i w:val="false"/>
          <w:color w:val="000000"/>
          <w:sz w:val="28"/>
        </w:rPr>
        <w:t>
      11. If such circumstances continue for more than three (3) months in a row, either party may refuse to further fulfill its obligations under this subsidy agreement.</w:t>
      </w:r>
    </w:p>
    <w:bookmarkStart w:name="z553" w:id="57"/>
    <w:p>
      <w:pPr>
        <w:spacing w:after="0"/>
        <w:ind w:left="0"/>
        <w:jc w:val="left"/>
      </w:pPr>
      <w:r>
        <w:rPr>
          <w:rFonts w:ascii="Times New Roman"/>
          <w:b/>
          <w:i w:val="false"/>
          <w:color w:val="000000"/>
        </w:rPr>
        <w:t xml:space="preserve"> Chapter 6. Final provisions</w:t>
      </w:r>
    </w:p>
    <w:bookmarkEnd w:id="57"/>
    <w:p>
      <w:pPr>
        <w:spacing w:after="0"/>
        <w:ind w:left="0"/>
        <w:jc w:val="both"/>
      </w:pPr>
      <w:r>
        <w:rPr>
          <w:rFonts w:ascii="Times New Roman"/>
          <w:b w:val="false"/>
          <w:i w:val="false"/>
          <w:color w:val="000000"/>
          <w:sz w:val="28"/>
        </w:rPr>
        <w:t>
      12. Correspondence shall be deemed to be duly submitted or sent when duly executed (correspondence shall be deemed to be duly executed when it is presented on letterhead or stamped (if any), signed by the manager and has a registration number, date), delivered in person, delivered by mail (registered mail with notice) or by courier to the address of the participating party.</w:t>
      </w:r>
    </w:p>
    <w:p>
      <w:pPr>
        <w:spacing w:after="0"/>
        <w:ind w:left="0"/>
        <w:jc w:val="both"/>
      </w:pPr>
      <w:r>
        <w:rPr>
          <w:rFonts w:ascii="Times New Roman"/>
          <w:b w:val="false"/>
          <w:i w:val="false"/>
          <w:color w:val="000000"/>
          <w:sz w:val="28"/>
        </w:rPr>
        <w:t>
      13. The parties shall make every effort to resolve in direct negotiations all disagreements or disputes arising between them under or in connection with the contract. If, after such negotiations, the Parties cannot resolve the dispute under the subsidy agreement, either party may demand to resolve this issue in court, established by the civil procedure legislation of the Republic of Kazakhstan.</w:t>
      </w:r>
    </w:p>
    <w:p>
      <w:pPr>
        <w:spacing w:after="0"/>
        <w:ind w:left="0"/>
        <w:jc w:val="both"/>
      </w:pPr>
      <w:r>
        <w:rPr>
          <w:rFonts w:ascii="Times New Roman"/>
          <w:b w:val="false"/>
          <w:i w:val="false"/>
          <w:color w:val="000000"/>
          <w:sz w:val="28"/>
        </w:rPr>
        <w:t>
      14. This subsidy agreement shall come into force from the date of signing by authorized representatives of all Parties and shall be valid until the end of the term of the loan agreements.</w:t>
      </w:r>
    </w:p>
    <w:p>
      <w:pPr>
        <w:spacing w:after="0"/>
        <w:ind w:left="0"/>
        <w:jc w:val="both"/>
      </w:pPr>
      <w:r>
        <w:rPr>
          <w:rFonts w:ascii="Times New Roman"/>
          <w:b w:val="false"/>
          <w:i w:val="false"/>
          <w:color w:val="000000"/>
          <w:sz w:val="28"/>
        </w:rPr>
        <w:t>
      15. The parties guarantee full compliance with all conditions for the processing, storage and use of personal data received, in accordance with the Law of the Republic of Kazakhstan "On personal data and their protection". The signing of this agreement, the subsidization shall testify to the consent of the representatives of the parties to the processing of personal data of the authorized representatives of the parties, which shall be provided to each other in accordance with the requirements of the legislation of the Republic of Kazakhstan.</w:t>
      </w:r>
    </w:p>
    <w:p>
      <w:pPr>
        <w:spacing w:after="0"/>
        <w:ind w:left="0"/>
        <w:jc w:val="both"/>
      </w:pPr>
      <w:r>
        <w:rPr>
          <w:rFonts w:ascii="Times New Roman"/>
          <w:b w:val="false"/>
          <w:i w:val="false"/>
          <w:color w:val="000000"/>
          <w:sz w:val="28"/>
        </w:rPr>
        <w:t>
      16. The parties shall acknowledge and confirm that each of them has a policy of complete intolerance to bribery and corruption, which shall imply a complete prohibition of corruption and payments for assistance/payments, the purpose of which shall be to simplify formalities in connection with economic activities, to ensure faster resolution of certain issues. The parties shall be guided in their activities by applicable legislation and policies developed on its basis, and procedures aimed at combating bribery and commercial bribery. The parties guarantee that neither they nor their employees shall offer, provide, give or consent to the provision of any corrupt payments (cash or valuable gifts) to any individual (including, but not limited to, individuals, businesses and government officials) and shall not seek, accept or agree to accept from any person, directly or indirectly, any corrupt payments (cash or valuable gifts). If the above acts of corruption are revealed, the parties shall notify the authorized body and suspend or terminate the agreement.</w:t>
      </w:r>
    </w:p>
    <w:p>
      <w:pPr>
        <w:spacing w:after="0"/>
        <w:ind w:left="0"/>
        <w:jc w:val="both"/>
      </w:pPr>
      <w:r>
        <w:rPr>
          <w:rFonts w:ascii="Times New Roman"/>
          <w:b w:val="false"/>
          <w:i w:val="false"/>
          <w:color w:val="000000"/>
          <w:sz w:val="28"/>
        </w:rPr>
        <w:t>
      17. To the extent not regulated by the contract, the parties shall resolve disputes in court.</w:t>
      </w:r>
    </w:p>
    <w:p>
      <w:pPr>
        <w:spacing w:after="0"/>
        <w:ind w:left="0"/>
        <w:jc w:val="both"/>
      </w:pPr>
      <w:r>
        <w:rPr>
          <w:rFonts w:ascii="Times New Roman"/>
          <w:b w:val="false"/>
          <w:i w:val="false"/>
          <w:color w:val="000000"/>
          <w:sz w:val="28"/>
        </w:rPr>
        <w:t>
      18. This agreement shall be made in four (4) copies in the state and Russian languages having equal legal force, two (2) copies each in the state and Russian languages for each party.</w:t>
      </w:r>
    </w:p>
    <w:p>
      <w:pPr>
        <w:spacing w:after="0"/>
        <w:ind w:left="0"/>
        <w:jc w:val="both"/>
      </w:pPr>
      <w:r>
        <w:rPr>
          <w:rFonts w:ascii="Times New Roman"/>
          <w:b w:val="false"/>
          <w:i w:val="false"/>
          <w:color w:val="000000"/>
          <w:sz w:val="28"/>
        </w:rPr>
        <w:t>
      19. The annex to this subsidy agreement shall be an integral part to these Rules.</w:t>
      </w:r>
    </w:p>
    <w:p>
      <w:pPr>
        <w:spacing w:after="0"/>
        <w:ind w:left="0"/>
        <w:jc w:val="both"/>
      </w:pPr>
      <w:r>
        <w:rPr>
          <w:rFonts w:ascii="Times New Roman"/>
          <w:b w:val="false"/>
          <w:i w:val="false"/>
          <w:color w:val="000000"/>
          <w:sz w:val="28"/>
        </w:rPr>
        <w:t>
      20. Addresses, bank details, signatures of the Parties: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Working body:</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Borrower:</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institution: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14</w:t>
            </w:r>
            <w:r>
              <w:br/>
            </w:r>
            <w:r>
              <w:rPr>
                <w:rFonts w:ascii="Times New Roman"/>
                <w:b w:val="false"/>
                <w:i w:val="false"/>
                <w:color w:val="000000"/>
                <w:sz w:val="20"/>
              </w:rPr>
              <w:t>to the Rules for subsidizing</w:t>
            </w:r>
            <w:r>
              <w:br/>
            </w:r>
            <w:r>
              <w:rPr>
                <w:rFonts w:ascii="Times New Roman"/>
                <w:b w:val="false"/>
                <w:i w:val="false"/>
                <w:color w:val="000000"/>
                <w:sz w:val="20"/>
              </w:rPr>
              <w:t>of remuneration rates</w:t>
            </w:r>
            <w:r>
              <w:br/>
            </w:r>
            <w:r>
              <w:rPr>
                <w:rFonts w:ascii="Times New Roman"/>
                <w:b w:val="false"/>
                <w:i w:val="false"/>
                <w:color w:val="000000"/>
                <w:sz w:val="20"/>
              </w:rPr>
              <w:t>when lending to entities</w:t>
            </w:r>
            <w:r>
              <w:br/>
            </w:r>
            <w:r>
              <w:rPr>
                <w:rFonts w:ascii="Times New Roman"/>
                <w:b w:val="false"/>
                <w:i w:val="false"/>
                <w:color w:val="000000"/>
                <w:sz w:val="20"/>
              </w:rPr>
              <w:t>of agro-industrial complex,</w:t>
            </w:r>
            <w:r>
              <w:br/>
            </w:r>
            <w:r>
              <w:rPr>
                <w:rFonts w:ascii="Times New Roman"/>
                <w:b w:val="false"/>
                <w:i w:val="false"/>
                <w:color w:val="000000"/>
                <w:sz w:val="20"/>
              </w:rPr>
              <w:t>as well as leasing for the acquisition</w:t>
            </w:r>
            <w:r>
              <w:br/>
            </w:r>
            <w:r>
              <w:rPr>
                <w:rFonts w:ascii="Times New Roman"/>
                <w:b w:val="false"/>
                <w:i w:val="false"/>
                <w:color w:val="000000"/>
                <w:sz w:val="20"/>
              </w:rPr>
              <w:t>of agricultural animals, machinery</w:t>
            </w:r>
            <w:r>
              <w:br/>
            </w:r>
            <w:r>
              <w:rPr>
                <w:rFonts w:ascii="Times New Roman"/>
                <w:b w:val="false"/>
                <w:i w:val="false"/>
                <w:color w:val="000000"/>
                <w:sz w:val="20"/>
              </w:rPr>
              <w:t>and process equipment</w:t>
            </w:r>
          </w:p>
        </w:tc>
      </w:tr>
    </w:tbl>
    <w:p>
      <w:pPr>
        <w:spacing w:after="0"/>
        <w:ind w:left="0"/>
        <w:jc w:val="left"/>
      </w:pPr>
      <w:r>
        <w:rPr>
          <w:rFonts w:ascii="Times New Roman"/>
          <w:b/>
          <w:i w:val="false"/>
          <w:color w:val="000000"/>
        </w:rPr>
        <w:t xml:space="preserve"> Application on subsidizing for lending to entities in the agro-industrial complex for spring field and harvesting work</w:t>
      </w:r>
    </w:p>
    <w:bookmarkStart w:name="z565" w:id="58"/>
    <w:p>
      <w:pPr>
        <w:spacing w:after="0"/>
        <w:ind w:left="0"/>
        <w:jc w:val="both"/>
      </w:pPr>
      <w:r>
        <w:rPr>
          <w:rFonts w:ascii="Times New Roman"/>
          <w:b w:val="false"/>
          <w:i w:val="false"/>
          <w:color w:val="000000"/>
          <w:sz w:val="28"/>
        </w:rPr>
        <w:t xml:space="preserve">
      __________"____" 20__ </w:t>
      </w:r>
    </w:p>
    <w:bookmarkEnd w:id="58"/>
    <w:bookmarkStart w:name="z566" w:id="59"/>
    <w:p>
      <w:pPr>
        <w:spacing w:after="0"/>
        <w:ind w:left="0"/>
        <w:jc w:val="both"/>
      </w:pPr>
      <w:r>
        <w:rPr>
          <w:rFonts w:ascii="Times New Roman"/>
          <w:b w:val="false"/>
          <w:i w:val="false"/>
          <w:color w:val="000000"/>
          <w:sz w:val="28"/>
        </w:rPr>
        <w:t>
       Hereby, the financial institution (service recipient) _____________</w:t>
      </w:r>
    </w:p>
    <w:bookmarkEnd w:id="59"/>
    <w:p>
      <w:pPr>
        <w:spacing w:after="0"/>
        <w:ind w:left="0"/>
        <w:jc w:val="both"/>
      </w:pPr>
      <w:r>
        <w:rPr>
          <w:rFonts w:ascii="Times New Roman"/>
          <w:b w:val="false"/>
          <w:i w:val="false"/>
          <w:color w:val="000000"/>
          <w:sz w:val="28"/>
        </w:rPr>
        <w:t xml:space="preserve">
      shall request payment of subsidies in the amount of KZT _______________ </w:t>
      </w:r>
    </w:p>
    <w:p>
      <w:pPr>
        <w:spacing w:after="0"/>
        <w:ind w:left="0"/>
        <w:jc w:val="both"/>
      </w:pPr>
      <w:r>
        <w:rPr>
          <w:rFonts w:ascii="Times New Roman"/>
          <w:b w:val="false"/>
          <w:i w:val="false"/>
          <w:color w:val="000000"/>
          <w:sz w:val="28"/>
        </w:rPr>
        <w:t>
      Head of the financial institution (service recipient)</w:t>
      </w:r>
    </w:p>
    <w:p>
      <w:pPr>
        <w:spacing w:after="0"/>
        <w:ind w:left="0"/>
        <w:jc w:val="both"/>
      </w:pPr>
      <w:r>
        <w:rPr>
          <w:rFonts w:ascii="Times New Roman"/>
          <w:b w:val="false"/>
          <w:i w:val="false"/>
          <w:color w:val="000000"/>
          <w:sz w:val="28"/>
        </w:rPr>
        <w:t>
       (authorised representative)</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(signature, surname, first name, patronymic (if any)</w:t>
      </w:r>
    </w:p>
    <w:p>
      <w:pPr>
        <w:spacing w:after="0"/>
        <w:ind w:left="0"/>
        <w:jc w:val="both"/>
      </w:pPr>
      <w:r>
        <w:rPr>
          <w:rFonts w:ascii="Times New Roman"/>
          <w:b w:val="false"/>
          <w:i w:val="false"/>
          <w:color w:val="000000"/>
          <w:sz w:val="28"/>
        </w:rPr>
        <w:t>
      Date of signing of the application by the financial institution (service recipient)</w:t>
      </w:r>
    </w:p>
    <w:p>
      <w:pPr>
        <w:spacing w:after="0"/>
        <w:ind w:left="0"/>
        <w:jc w:val="both"/>
      </w:pPr>
      <w:r>
        <w:rPr>
          <w:rFonts w:ascii="Times New Roman"/>
          <w:b w:val="false"/>
          <w:i w:val="false"/>
          <w:color w:val="000000"/>
          <w:sz w:val="28"/>
        </w:rPr>
        <w:t>
      _________"___" 20__ .</w:t>
      </w:r>
    </w:p>
    <w:p>
      <w:pPr>
        <w:spacing w:after="0"/>
        <w:ind w:left="0"/>
        <w:jc w:val="both"/>
      </w:pPr>
      <w:r>
        <w:rPr>
          <w:rFonts w:ascii="Times New Roman"/>
          <w:b w:val="false"/>
          <w:i w:val="false"/>
          <w:color w:val="000000"/>
          <w:sz w:val="28"/>
        </w:rPr>
        <w:t>
      Signed and sent by the financial institution (service recipient)</w:t>
      </w:r>
    </w:p>
    <w:p>
      <w:pPr>
        <w:spacing w:after="0"/>
        <w:ind w:left="0"/>
        <w:jc w:val="both"/>
      </w:pPr>
      <w:r>
        <w:rPr>
          <w:rFonts w:ascii="Times New Roman"/>
          <w:b w:val="false"/>
          <w:i w:val="false"/>
          <w:color w:val="000000"/>
          <w:sz w:val="28"/>
        </w:rPr>
        <w:t>
      at ____ o’clock dated _________"___" 20__:</w:t>
      </w:r>
    </w:p>
    <w:p>
      <w:pPr>
        <w:spacing w:after="0"/>
        <w:ind w:left="0"/>
        <w:jc w:val="both"/>
      </w:pPr>
      <w:r>
        <w:rPr>
          <w:rFonts w:ascii="Times New Roman"/>
          <w:b w:val="false"/>
          <w:i w:val="false"/>
          <w:color w:val="000000"/>
          <w:sz w:val="28"/>
        </w:rPr>
        <w:t>
      Data from the electronic digital signature (hereinafter referred to as the EDS)</w:t>
      </w:r>
    </w:p>
    <w:p>
      <w:pPr>
        <w:spacing w:after="0"/>
        <w:ind w:left="0"/>
        <w:jc w:val="both"/>
      </w:pPr>
      <w:r>
        <w:rPr>
          <w:rFonts w:ascii="Times New Roman"/>
          <w:b w:val="false"/>
          <w:i w:val="false"/>
          <w:color w:val="000000"/>
          <w:sz w:val="28"/>
        </w:rPr>
        <w:t>
      Notification of application acceptance:</w:t>
      </w:r>
    </w:p>
    <w:p>
      <w:pPr>
        <w:spacing w:after="0"/>
        <w:ind w:left="0"/>
        <w:jc w:val="both"/>
      </w:pPr>
      <w:r>
        <w:rPr>
          <w:rFonts w:ascii="Times New Roman"/>
          <w:b w:val="false"/>
          <w:i w:val="false"/>
          <w:color w:val="000000"/>
          <w:sz w:val="28"/>
        </w:rPr>
        <w:t>
      Accepted by the working body at __ o'clock dated ‘___’ _________ 20__: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 20__.</w:t>
      </w:r>
    </w:p>
    <w:p>
      <w:pPr>
        <w:spacing w:after="0"/>
        <w:ind w:left="0"/>
        <w:jc w:val="both"/>
      </w:pPr>
      <w:r>
        <w:rPr>
          <w:rFonts w:ascii="Times New Roman"/>
          <w:b w:val="false"/>
          <w:i w:val="false"/>
          <w:color w:val="000000"/>
          <w:sz w:val="28"/>
        </w:rPr>
        <w:t>
      Data from the EDS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15</w:t>
            </w:r>
            <w:r>
              <w:br/>
            </w:r>
            <w:r>
              <w:rPr>
                <w:rFonts w:ascii="Times New Roman"/>
                <w:b w:val="false"/>
                <w:i w:val="false"/>
                <w:color w:val="000000"/>
                <w:sz w:val="20"/>
              </w:rPr>
              <w:t>to the Rules for subsidizing</w:t>
            </w:r>
            <w:r>
              <w:br/>
            </w:r>
            <w:r>
              <w:rPr>
                <w:rFonts w:ascii="Times New Roman"/>
                <w:b w:val="false"/>
                <w:i w:val="false"/>
                <w:color w:val="000000"/>
                <w:sz w:val="20"/>
              </w:rPr>
              <w:t>of remuneration rates</w:t>
            </w:r>
            <w:r>
              <w:br/>
            </w:r>
            <w:r>
              <w:rPr>
                <w:rFonts w:ascii="Times New Roman"/>
                <w:b w:val="false"/>
                <w:i w:val="false"/>
                <w:color w:val="000000"/>
                <w:sz w:val="20"/>
              </w:rPr>
              <w:t>when lending to entities</w:t>
            </w:r>
            <w:r>
              <w:br/>
            </w:r>
            <w:r>
              <w:rPr>
                <w:rFonts w:ascii="Times New Roman"/>
                <w:b w:val="false"/>
                <w:i w:val="false"/>
                <w:color w:val="000000"/>
                <w:sz w:val="20"/>
              </w:rPr>
              <w:t>of agro-industrial complex,</w:t>
            </w:r>
            <w:r>
              <w:br/>
            </w:r>
            <w:r>
              <w:rPr>
                <w:rFonts w:ascii="Times New Roman"/>
                <w:b w:val="false"/>
                <w:i w:val="false"/>
                <w:color w:val="000000"/>
                <w:sz w:val="20"/>
              </w:rPr>
              <w:t>as well as leasing for the acquisition</w:t>
            </w:r>
            <w:r>
              <w:br/>
            </w:r>
            <w:r>
              <w:rPr>
                <w:rFonts w:ascii="Times New Roman"/>
                <w:b w:val="false"/>
                <w:i w:val="false"/>
                <w:color w:val="000000"/>
                <w:sz w:val="20"/>
              </w:rPr>
              <w:t>of agricultural animals, machinery</w:t>
            </w:r>
            <w:r>
              <w:br/>
            </w:r>
            <w:r>
              <w:rPr>
                <w:rFonts w:ascii="Times New Roman"/>
                <w:b w:val="false"/>
                <w:i w:val="false"/>
                <w:color w:val="000000"/>
                <w:sz w:val="20"/>
              </w:rPr>
              <w:t>and process equipment</w:t>
            </w:r>
          </w:p>
        </w:tc>
      </w:tr>
    </w:tbl>
    <w:p>
      <w:pPr>
        <w:spacing w:after="0"/>
        <w:ind w:left="0"/>
        <w:jc w:val="left"/>
      </w:pPr>
      <w:r>
        <w:rPr>
          <w:rFonts w:ascii="Times New Roman"/>
          <w:b/>
          <w:i w:val="false"/>
          <w:color w:val="000000"/>
        </w:rPr>
        <w:t xml:space="preserve"> Notice of subsidy transfer to a financial institution</w:t>
      </w:r>
    </w:p>
    <w:bookmarkStart w:name="z569" w:id="60"/>
    <w:p>
      <w:pPr>
        <w:spacing w:after="0"/>
        <w:ind w:left="0"/>
        <w:jc w:val="both"/>
      </w:pPr>
      <w:r>
        <w:rPr>
          <w:rFonts w:ascii="Times New Roman"/>
          <w:b w:val="false"/>
          <w:i w:val="false"/>
          <w:color w:val="000000"/>
          <w:sz w:val="28"/>
        </w:rPr>
        <w:t>
      ____________________________________________________</w:t>
      </w:r>
    </w:p>
    <w:bookmarkEnd w:id="60"/>
    <w:p>
      <w:pPr>
        <w:spacing w:after="0"/>
        <w:ind w:left="0"/>
        <w:jc w:val="both"/>
      </w:pPr>
      <w:r>
        <w:rPr>
          <w:rFonts w:ascii="Times New Roman"/>
          <w:b w:val="false"/>
          <w:i w:val="false"/>
          <w:color w:val="000000"/>
          <w:sz w:val="28"/>
        </w:rPr>
        <w:t>
       (name of financial institution (service recipient))</w:t>
      </w:r>
    </w:p>
    <w:p>
      <w:pPr>
        <w:spacing w:after="0"/>
        <w:ind w:left="0"/>
        <w:jc w:val="both"/>
      </w:pPr>
      <w:r>
        <w:rPr>
          <w:rFonts w:ascii="Times New Roman"/>
          <w:b w:val="false"/>
          <w:i w:val="false"/>
          <w:color w:val="000000"/>
          <w:sz w:val="28"/>
        </w:rPr>
        <w:t>
      we hereby notify you of the public service provision under the agreement on subsidizing</w:t>
      </w:r>
    </w:p>
    <w:p>
      <w:pPr>
        <w:spacing w:after="0"/>
        <w:ind w:left="0"/>
        <w:jc w:val="both"/>
      </w:pPr>
      <w:r>
        <w:rPr>
          <w:rFonts w:ascii="Times New Roman"/>
          <w:b w:val="false"/>
          <w:i w:val="false"/>
          <w:color w:val="000000"/>
          <w:sz w:val="28"/>
        </w:rPr>
        <w:t>
      the remuneration rates of financial institution № ____ dated ___ ______ __ 20</w:t>
      </w:r>
    </w:p>
    <w:p>
      <w:pPr>
        <w:spacing w:after="0"/>
        <w:ind w:left="0"/>
        <w:jc w:val="both"/>
      </w:pPr>
      <w:r>
        <w:rPr>
          <w:rFonts w:ascii="Times New Roman"/>
          <w:b w:val="false"/>
          <w:i w:val="false"/>
          <w:color w:val="000000"/>
          <w:sz w:val="28"/>
        </w:rPr>
        <w:t>
      within the framework of application _____dated "___" _________ №_, 20 __,</w:t>
      </w:r>
    </w:p>
    <w:p>
      <w:pPr>
        <w:spacing w:after="0"/>
        <w:ind w:left="0"/>
        <w:jc w:val="both"/>
      </w:pPr>
      <w:r>
        <w:rPr>
          <w:rFonts w:ascii="Times New Roman"/>
          <w:b w:val="false"/>
          <w:i w:val="false"/>
          <w:color w:val="000000"/>
          <w:sz w:val="28"/>
        </w:rPr>
        <w:t>
      submitted on ___ _______ __ 20.</w:t>
      </w:r>
    </w:p>
    <w:p>
      <w:pPr>
        <w:spacing w:after="0"/>
        <w:ind w:left="0"/>
        <w:jc w:val="both"/>
      </w:pPr>
      <w:r>
        <w:rPr>
          <w:rFonts w:ascii="Times New Roman"/>
          <w:b w:val="false"/>
          <w:i w:val="false"/>
          <w:color w:val="000000"/>
          <w:sz w:val="28"/>
        </w:rPr>
        <w:t>
      The subsidy amount of KZT______ has been transferred to the financial institution’s account</w:t>
      </w:r>
    </w:p>
    <w:p>
      <w:pPr>
        <w:spacing w:after="0"/>
        <w:ind w:left="0"/>
        <w:jc w:val="both"/>
      </w:pPr>
      <w:r>
        <w:rPr>
          <w:rFonts w:ascii="Times New Roman"/>
          <w:b w:val="false"/>
          <w:i w:val="false"/>
          <w:color w:val="000000"/>
          <w:sz w:val="28"/>
        </w:rPr>
        <w:t>
       (name of financial institution (service recipient))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16</w:t>
            </w:r>
            <w:r>
              <w:br/>
            </w:r>
            <w:r>
              <w:rPr>
                <w:rFonts w:ascii="Times New Roman"/>
                <w:b w:val="false"/>
                <w:i w:val="false"/>
                <w:color w:val="000000"/>
                <w:sz w:val="20"/>
              </w:rPr>
              <w:t>to the Rules for subsidizing</w:t>
            </w:r>
            <w:r>
              <w:br/>
            </w:r>
            <w:r>
              <w:rPr>
                <w:rFonts w:ascii="Times New Roman"/>
                <w:b w:val="false"/>
                <w:i w:val="false"/>
                <w:color w:val="000000"/>
                <w:sz w:val="20"/>
              </w:rPr>
              <w:t>of remuneration rates</w:t>
            </w:r>
            <w:r>
              <w:br/>
            </w:r>
            <w:r>
              <w:rPr>
                <w:rFonts w:ascii="Times New Roman"/>
                <w:b w:val="false"/>
                <w:i w:val="false"/>
                <w:color w:val="000000"/>
                <w:sz w:val="20"/>
              </w:rPr>
              <w:t>when lending to entities</w:t>
            </w:r>
            <w:r>
              <w:br/>
            </w:r>
            <w:r>
              <w:rPr>
                <w:rFonts w:ascii="Times New Roman"/>
                <w:b w:val="false"/>
                <w:i w:val="false"/>
                <w:color w:val="000000"/>
                <w:sz w:val="20"/>
              </w:rPr>
              <w:t>of agro-industrial complex,</w:t>
            </w:r>
            <w:r>
              <w:br/>
            </w:r>
            <w:r>
              <w:rPr>
                <w:rFonts w:ascii="Times New Roman"/>
                <w:b w:val="false"/>
                <w:i w:val="false"/>
                <w:color w:val="000000"/>
                <w:sz w:val="20"/>
              </w:rPr>
              <w:t>as well as leasing for the acquisition</w:t>
            </w:r>
            <w:r>
              <w:br/>
            </w:r>
            <w:r>
              <w:rPr>
                <w:rFonts w:ascii="Times New Roman"/>
                <w:b w:val="false"/>
                <w:i w:val="false"/>
                <w:color w:val="000000"/>
                <w:sz w:val="20"/>
              </w:rPr>
              <w:t>of agricultural animals, machinery</w:t>
            </w:r>
            <w:r>
              <w:br/>
            </w:r>
            <w:r>
              <w:rPr>
                <w:rFonts w:ascii="Times New Roman"/>
                <w:b w:val="false"/>
                <w:i w:val="false"/>
                <w:color w:val="000000"/>
                <w:sz w:val="20"/>
              </w:rPr>
              <w:t>and process equipment</w:t>
            </w:r>
          </w:p>
        </w:tc>
      </w:tr>
    </w:tbl>
    <w:p>
      <w:pPr>
        <w:spacing w:after="0"/>
        <w:ind w:left="0"/>
        <w:jc w:val="left"/>
      </w:pPr>
      <w:r>
        <w:rPr>
          <w:rFonts w:ascii="Times New Roman"/>
          <w:b/>
          <w:i w:val="false"/>
          <w:color w:val="000000"/>
        </w:rPr>
        <w:t xml:space="preserve"> Notification of refusal to provide public service to a financial institution</w:t>
      </w:r>
    </w:p>
    <w:bookmarkStart w:name="z573" w:id="61"/>
    <w:p>
      <w:pPr>
        <w:spacing w:after="0"/>
        <w:ind w:left="0"/>
        <w:jc w:val="both"/>
      </w:pPr>
      <w:r>
        <w:rPr>
          <w:rFonts w:ascii="Times New Roman"/>
          <w:b w:val="false"/>
          <w:i w:val="false"/>
          <w:color w:val="000000"/>
          <w:sz w:val="28"/>
        </w:rPr>
        <w:t>
      _____________________________________________</w:t>
      </w:r>
    </w:p>
    <w:bookmarkEnd w:id="61"/>
    <w:p>
      <w:pPr>
        <w:spacing w:after="0"/>
        <w:ind w:left="0"/>
        <w:jc w:val="both"/>
      </w:pPr>
      <w:r>
        <w:rPr>
          <w:rFonts w:ascii="Times New Roman"/>
          <w:b w:val="false"/>
          <w:i w:val="false"/>
          <w:color w:val="000000"/>
          <w:sz w:val="28"/>
        </w:rPr>
        <w:t>
       (name of financial institution)</w:t>
      </w:r>
    </w:p>
    <w:p>
      <w:pPr>
        <w:spacing w:after="0"/>
        <w:ind w:left="0"/>
        <w:jc w:val="both"/>
      </w:pPr>
      <w:r>
        <w:rPr>
          <w:rFonts w:ascii="Times New Roman"/>
          <w:b w:val="false"/>
          <w:i w:val="false"/>
          <w:color w:val="000000"/>
          <w:sz w:val="28"/>
        </w:rPr>
        <w:t>
      Based on your application for participation in the program of subsidizing remuneration rates</w:t>
      </w:r>
    </w:p>
    <w:p>
      <w:pPr>
        <w:spacing w:after="0"/>
        <w:ind w:left="0"/>
        <w:jc w:val="both"/>
      </w:pPr>
      <w:r>
        <w:rPr>
          <w:rFonts w:ascii="Times New Roman"/>
          <w:b w:val="false"/>
          <w:i w:val="false"/>
          <w:color w:val="000000"/>
          <w:sz w:val="28"/>
        </w:rPr>
        <w:t>
      on loans to agro-industrial entities for spring field</w:t>
      </w:r>
    </w:p>
    <w:p>
      <w:pPr>
        <w:spacing w:after="0"/>
        <w:ind w:left="0"/>
        <w:jc w:val="both"/>
      </w:pPr>
      <w:r>
        <w:rPr>
          <w:rFonts w:ascii="Times New Roman"/>
          <w:b w:val="false"/>
          <w:i w:val="false"/>
          <w:color w:val="000000"/>
          <w:sz w:val="28"/>
        </w:rPr>
        <w:t>
      and harvesting works ______ dated ___ ___________ №, 20, ___</w:t>
      </w:r>
    </w:p>
    <w:p>
      <w:pPr>
        <w:spacing w:after="0"/>
        <w:ind w:left="0"/>
        <w:jc w:val="both"/>
      </w:pPr>
      <w:r>
        <w:rPr>
          <w:rFonts w:ascii="Times New Roman"/>
          <w:b w:val="false"/>
          <w:i w:val="false"/>
          <w:color w:val="000000"/>
          <w:sz w:val="28"/>
        </w:rPr>
        <w:t>
      the public service provision has been denied due to:</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17</w:t>
            </w:r>
            <w:r>
              <w:br/>
            </w:r>
            <w:r>
              <w:rPr>
                <w:rFonts w:ascii="Times New Roman"/>
                <w:b w:val="false"/>
                <w:i w:val="false"/>
                <w:color w:val="000000"/>
                <w:sz w:val="20"/>
              </w:rPr>
              <w:t>to the Rules for subsidizing</w:t>
            </w:r>
            <w:r>
              <w:br/>
            </w:r>
            <w:r>
              <w:rPr>
                <w:rFonts w:ascii="Times New Roman"/>
                <w:b w:val="false"/>
                <w:i w:val="false"/>
                <w:color w:val="000000"/>
                <w:sz w:val="20"/>
              </w:rPr>
              <w:t>of remuneration rates</w:t>
            </w:r>
            <w:r>
              <w:br/>
            </w:r>
            <w:r>
              <w:rPr>
                <w:rFonts w:ascii="Times New Roman"/>
                <w:b w:val="false"/>
                <w:i w:val="false"/>
                <w:color w:val="000000"/>
                <w:sz w:val="20"/>
              </w:rPr>
              <w:t>when lending to entities</w:t>
            </w:r>
            <w:r>
              <w:br/>
            </w:r>
            <w:r>
              <w:rPr>
                <w:rFonts w:ascii="Times New Roman"/>
                <w:b w:val="false"/>
                <w:i w:val="false"/>
                <w:color w:val="000000"/>
                <w:sz w:val="20"/>
              </w:rPr>
              <w:t>of agro-industrial complex,</w:t>
            </w:r>
            <w:r>
              <w:br/>
            </w:r>
            <w:r>
              <w:rPr>
                <w:rFonts w:ascii="Times New Roman"/>
                <w:b w:val="false"/>
                <w:i w:val="false"/>
                <w:color w:val="000000"/>
                <w:sz w:val="20"/>
              </w:rPr>
              <w:t>as well as leasing for the acquisition</w:t>
            </w:r>
            <w:r>
              <w:br/>
            </w:r>
            <w:r>
              <w:rPr>
                <w:rFonts w:ascii="Times New Roman"/>
                <w:b w:val="false"/>
                <w:i w:val="false"/>
                <w:color w:val="000000"/>
                <w:sz w:val="20"/>
              </w:rPr>
              <w:t>of agricultural animals, machinery</w:t>
            </w:r>
            <w:r>
              <w:br/>
            </w:r>
            <w:r>
              <w:rPr>
                <w:rFonts w:ascii="Times New Roman"/>
                <w:b w:val="false"/>
                <w:i w:val="false"/>
                <w:color w:val="000000"/>
                <w:sz w:val="20"/>
              </w:rPr>
              <w:t>and process equipment</w:t>
            </w:r>
          </w:p>
        </w:tc>
      </w:tr>
    </w:tbl>
    <w:p>
      <w:pPr>
        <w:spacing w:after="0"/>
        <w:ind w:left="0"/>
        <w:jc w:val="left"/>
      </w:pPr>
      <w:r>
        <w:rPr>
          <w:rFonts w:ascii="Times New Roman"/>
          <w:b/>
          <w:i w:val="false"/>
          <w:color w:val="000000"/>
        </w:rPr>
        <w:t xml:space="preserve"> Requirements for a loan agreement under the programme</w:t>
      </w:r>
    </w:p>
    <w:p>
      <w:pPr>
        <w:spacing w:after="0"/>
        <w:ind w:left="0"/>
        <w:jc w:val="both"/>
      </w:pPr>
      <w:r>
        <w:rPr>
          <w:rFonts w:ascii="Times New Roman"/>
          <w:b w:val="false"/>
          <w:i w:val="false"/>
          <w:color w:val="000000"/>
          <w:sz w:val="28"/>
        </w:rPr>
        <w:t>
      The loan agreement shall comply with the following requirements:</w:t>
      </w:r>
    </w:p>
    <w:p>
      <w:pPr>
        <w:spacing w:after="0"/>
        <w:ind w:left="0"/>
        <w:jc w:val="both"/>
      </w:pPr>
      <w:r>
        <w:rPr>
          <w:rFonts w:ascii="Times New Roman"/>
          <w:b w:val="false"/>
          <w:i w:val="false"/>
          <w:color w:val="000000"/>
          <w:sz w:val="28"/>
        </w:rPr>
        <w:t>
      1) the obtained loan/leasing has been used in the agro-industrial complex;</w:t>
      </w:r>
    </w:p>
    <w:p>
      <w:pPr>
        <w:spacing w:after="0"/>
        <w:ind w:left="0"/>
        <w:jc w:val="both"/>
      </w:pPr>
      <w:r>
        <w:rPr>
          <w:rFonts w:ascii="Times New Roman"/>
          <w:b w:val="false"/>
          <w:i w:val="false"/>
          <w:color w:val="000000"/>
          <w:sz w:val="28"/>
        </w:rPr>
        <w:t>
      2) the purpose shall be the purchase of agricultural machinery, including attachments and trailers, as well as the purchase of agricultural animals, for investment purposes, construction (with the exception of loans for the purchase of fixed assets for the production of flour, mineral waters and soft drinks), replenishment of working capital necessary for the technological cycle of the production process, spring field and harvesting;</w:t>
      </w:r>
    </w:p>
    <w:p>
      <w:pPr>
        <w:spacing w:after="0"/>
        <w:ind w:left="0"/>
        <w:jc w:val="both"/>
      </w:pPr>
      <w:r>
        <w:rPr>
          <w:rFonts w:ascii="Times New Roman"/>
          <w:b w:val="false"/>
          <w:i w:val="false"/>
          <w:color w:val="000000"/>
          <w:sz w:val="28"/>
        </w:rPr>
        <w:t>
      3) currency of loan provision: KZT;</w:t>
      </w:r>
    </w:p>
    <w:p>
      <w:pPr>
        <w:spacing w:after="0"/>
        <w:ind w:left="0"/>
        <w:jc w:val="both"/>
      </w:pPr>
      <w:r>
        <w:rPr>
          <w:rFonts w:ascii="Times New Roman"/>
          <w:b w:val="false"/>
          <w:i w:val="false"/>
          <w:color w:val="000000"/>
          <w:sz w:val="28"/>
        </w:rPr>
        <w:t>
      4) the source of financing the loan shall not be the funds of the state budget or the National Fund of the Republic of Kazakhstan;</w:t>
      </w:r>
    </w:p>
    <w:p>
      <w:pPr>
        <w:spacing w:after="0"/>
        <w:ind w:left="0"/>
        <w:jc w:val="both"/>
      </w:pPr>
      <w:r>
        <w:rPr>
          <w:rFonts w:ascii="Times New Roman"/>
          <w:b w:val="false"/>
          <w:i w:val="false"/>
          <w:color w:val="000000"/>
          <w:sz w:val="28"/>
        </w:rPr>
        <w:t>
      5) the remuneration rate shall not be subsidized under other state and (or) budgetary programs of the Republic of Kazakhstan;</w:t>
      </w:r>
    </w:p>
    <w:p>
      <w:pPr>
        <w:spacing w:after="0"/>
        <w:ind w:left="0"/>
        <w:jc w:val="both"/>
      </w:pPr>
      <w:r>
        <w:rPr>
          <w:rFonts w:ascii="Times New Roman"/>
          <w:b w:val="false"/>
          <w:i w:val="false"/>
          <w:color w:val="000000"/>
          <w:sz w:val="28"/>
        </w:rPr>
        <w:t>
      6) redemption of shares, shares of legal entities, as well as enterprises as a property complex shall not be allowed;</w:t>
      </w:r>
    </w:p>
    <w:p>
      <w:pPr>
        <w:spacing w:after="0"/>
        <w:ind w:left="0"/>
        <w:jc w:val="both"/>
      </w:pPr>
      <w:r>
        <w:rPr>
          <w:rFonts w:ascii="Times New Roman"/>
          <w:b w:val="false"/>
          <w:i w:val="false"/>
          <w:color w:val="000000"/>
          <w:sz w:val="28"/>
        </w:rPr>
        <w:t>
      7) new, previously unused agricultural machinery and equipment and registered agricultural machinery in the subsystem "State registration of agricultural machinery" shall be subject to subsidies in the information system "Unified automated system for managing the industries of the agro-industrial complex "e-Agriculture".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18</w:t>
            </w:r>
            <w:r>
              <w:br/>
            </w:r>
            <w:r>
              <w:rPr>
                <w:rFonts w:ascii="Times New Roman"/>
                <w:b w:val="false"/>
                <w:i w:val="false"/>
                <w:color w:val="000000"/>
                <w:sz w:val="20"/>
              </w:rPr>
              <w:t>to the Rules for subsidizing</w:t>
            </w:r>
            <w:r>
              <w:br/>
            </w:r>
            <w:r>
              <w:rPr>
                <w:rFonts w:ascii="Times New Roman"/>
                <w:b w:val="false"/>
                <w:i w:val="false"/>
                <w:color w:val="000000"/>
                <w:sz w:val="20"/>
              </w:rPr>
              <w:t>of remuneration rates</w:t>
            </w:r>
            <w:r>
              <w:br/>
            </w:r>
            <w:r>
              <w:rPr>
                <w:rFonts w:ascii="Times New Roman"/>
                <w:b w:val="false"/>
                <w:i w:val="false"/>
                <w:color w:val="000000"/>
                <w:sz w:val="20"/>
              </w:rPr>
              <w:t>when lending to entities</w:t>
            </w:r>
            <w:r>
              <w:br/>
            </w:r>
            <w:r>
              <w:rPr>
                <w:rFonts w:ascii="Times New Roman"/>
                <w:b w:val="false"/>
                <w:i w:val="false"/>
                <w:color w:val="000000"/>
                <w:sz w:val="20"/>
              </w:rPr>
              <w:t>of agro-industrial complex,</w:t>
            </w:r>
            <w:r>
              <w:br/>
            </w:r>
            <w:r>
              <w:rPr>
                <w:rFonts w:ascii="Times New Roman"/>
                <w:b w:val="false"/>
                <w:i w:val="false"/>
                <w:color w:val="000000"/>
                <w:sz w:val="20"/>
              </w:rPr>
              <w:t>as well as leasing for the acquisition</w:t>
            </w:r>
            <w:r>
              <w:br/>
            </w:r>
            <w:r>
              <w:rPr>
                <w:rFonts w:ascii="Times New Roman"/>
                <w:b w:val="false"/>
                <w:i w:val="false"/>
                <w:color w:val="000000"/>
                <w:sz w:val="20"/>
              </w:rPr>
              <w:t>of agricultural animals, machinery</w:t>
            </w:r>
            <w:r>
              <w:br/>
            </w:r>
            <w:r>
              <w:rPr>
                <w:rFonts w:ascii="Times New Roman"/>
                <w:b w:val="false"/>
                <w:i w:val="false"/>
                <w:color w:val="000000"/>
                <w:sz w:val="20"/>
              </w:rPr>
              <w:t>and process equipment</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Application of a financial institution (service recipient) to participate in the programme</w:t>
      </w:r>
    </w:p>
    <w:bookmarkStart w:name="z588" w:id="62"/>
    <w:p>
      <w:pPr>
        <w:spacing w:after="0"/>
        <w:ind w:left="0"/>
        <w:jc w:val="both"/>
      </w:pPr>
      <w:r>
        <w:rPr>
          <w:rFonts w:ascii="Times New Roman"/>
          <w:b w:val="false"/>
          <w:i w:val="false"/>
          <w:color w:val="000000"/>
          <w:sz w:val="28"/>
        </w:rPr>
        <w:t xml:space="preserve">
      __________"____", 20__ </w:t>
      </w:r>
    </w:p>
    <w:bookmarkEnd w:id="62"/>
    <w:bookmarkStart w:name="z589" w:id="63"/>
    <w:p>
      <w:pPr>
        <w:spacing w:after="0"/>
        <w:ind w:left="0"/>
        <w:jc w:val="both"/>
      </w:pPr>
      <w:r>
        <w:rPr>
          <w:rFonts w:ascii="Times New Roman"/>
          <w:b w:val="false"/>
          <w:i w:val="false"/>
          <w:color w:val="000000"/>
          <w:sz w:val="28"/>
        </w:rPr>
        <w:t>
      Financial institution (service recipient): _______________________</w:t>
      </w:r>
    </w:p>
    <w:bookmarkEnd w:id="63"/>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(name of financial institution (service recipient))</w:t>
      </w:r>
    </w:p>
    <w:p>
      <w:pPr>
        <w:spacing w:after="0"/>
        <w:ind w:left="0"/>
        <w:jc w:val="both"/>
      </w:pPr>
      <w:r>
        <w:rPr>
          <w:rFonts w:ascii="Times New Roman"/>
          <w:b w:val="false"/>
          <w:i w:val="false"/>
          <w:color w:val="000000"/>
          <w:sz w:val="28"/>
        </w:rPr>
        <w:t>
      To: Ministry of Agriculture of the Republic of Kazakhstan</w:t>
      </w:r>
    </w:p>
    <w:p>
      <w:pPr>
        <w:spacing w:after="0"/>
        <w:ind w:left="0"/>
        <w:jc w:val="both"/>
      </w:pPr>
      <w:r>
        <w:rPr>
          <w:rFonts w:ascii="Times New Roman"/>
          <w:b w:val="false"/>
          <w:i w:val="false"/>
          <w:color w:val="000000"/>
          <w:sz w:val="28"/>
        </w:rPr>
        <w:t>
      1. Information about the financial institution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financial institution (service recipient)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of the manager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 (hereinafter referred to as BIN)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telephone numbers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1" w:id="64"/>
    <w:p>
      <w:pPr>
        <w:spacing w:after="0"/>
        <w:ind w:left="0"/>
        <w:jc w:val="both"/>
      </w:pPr>
      <w:r>
        <w:rPr>
          <w:rFonts w:ascii="Times New Roman"/>
          <w:b w:val="false"/>
          <w:i w:val="false"/>
          <w:color w:val="000000"/>
          <w:sz w:val="28"/>
        </w:rPr>
        <w:t>
      2. Information on the number of subsidies to be subsidised:</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Financing plan, KZT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Principal balance, KZT (upon request for the next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rate, per cent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Subsidy amount, KZT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Loan/lease expiry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currency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loan/lease (purchase of agricultural machinery, including mounted and trailed equipment, as well as the purchase of agricultural animals, for investment purposes, construction (except for loans for the purchase of fixed assets for the production of flour, mineral water and non-alcoholic beverages), replenishment of working capital necessary for the technological cycle of the production process, spring field and harvesting work (insert as appropriate)</w:t>
            </w:r>
            <w:r>
              <w:rPr>
                <w:rFonts w:ascii="Times New Roman"/>
                <w:b w:val="false"/>
                <w:i w:val="false"/>
                <w:color w:val="000000"/>
                <w:sz w:val="20"/>
                <w:u w:val="single"/>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2" w:id="65"/>
    <w:p>
      <w:pPr>
        <w:spacing w:after="0"/>
        <w:ind w:left="0"/>
        <w:jc w:val="both"/>
      </w:pPr>
      <w:r>
        <w:rPr>
          <w:rFonts w:ascii="Times New Roman"/>
          <w:b w:val="false"/>
          <w:i w:val="false"/>
          <w:color w:val="000000"/>
          <w:sz w:val="28"/>
        </w:rPr>
        <w:t>
      Hereby to certify that:</w:t>
      </w:r>
    </w:p>
    <w:bookmarkEnd w:id="65"/>
    <w:p>
      <w:pPr>
        <w:spacing w:after="0"/>
        <w:ind w:left="0"/>
        <w:jc w:val="both"/>
      </w:pPr>
      <w:r>
        <w:rPr>
          <w:rFonts w:ascii="Times New Roman"/>
          <w:b w:val="false"/>
          <w:i w:val="false"/>
          <w:color w:val="000000"/>
          <w:sz w:val="28"/>
        </w:rPr>
        <w:t>
      1) financing under the direct subsidy program shall be carried out in accordance with the requirements for the loan agreement under the program in accordance with Annex 17 to the Rules for subsidizing interest rates for lending to agro-industrial entities, as well as leasing for the purchase of agricultural animals, machinery and technological equipment, approved by the order of the Deputy Prime Minister of the Republic of Kazakhstan - Minister of Agriculture of the Republic of Kazakhstan dated October 26, 2018 № 436 (registered in the Register of State Registration of Regulatory Legal Acts № 17741);</w:t>
      </w:r>
    </w:p>
    <w:p>
      <w:pPr>
        <w:spacing w:after="0"/>
        <w:ind w:left="0"/>
        <w:jc w:val="both"/>
      </w:pPr>
      <w:r>
        <w:rPr>
          <w:rFonts w:ascii="Times New Roman"/>
          <w:b w:val="false"/>
          <w:i w:val="false"/>
          <w:color w:val="000000"/>
          <w:sz w:val="28"/>
        </w:rPr>
        <w:t>
      2) the intended purpose shall be the purchase of agricultural machinery, including attachments and trailers, as well as the purchase of agricultural animals, for investment purposes, construction (with the exception of loans for the purchase of fixed assets for the production of flour, mineral water and soft drinks), replenishment of working capital necessary for the technological cycle of the production process, spring field and harvesting.</w:t>
      </w:r>
    </w:p>
    <w:p>
      <w:pPr>
        <w:spacing w:after="0"/>
        <w:ind w:left="0"/>
        <w:jc w:val="both"/>
      </w:pPr>
      <w:r>
        <w:rPr>
          <w:rFonts w:ascii="Times New Roman"/>
          <w:b w:val="false"/>
          <w:i w:val="false"/>
          <w:color w:val="000000"/>
          <w:sz w:val="28"/>
        </w:rPr>
        <w:t>
      3) the activities of the borrower/lessee shall be checked for being in the stage of changing the legal form, liquidation or bankruptcy and the activities shall not be suspended in accordance with the Law of the Republic of Kazakhstan "On rehabilitation and bankruptcy," except for cases of restructuring of financial debt and accelerated rehabilitation procedure;</w:t>
      </w:r>
    </w:p>
    <w:p>
      <w:pPr>
        <w:spacing w:after="0"/>
        <w:ind w:left="0"/>
        <w:jc w:val="both"/>
      </w:pPr>
      <w:r>
        <w:rPr>
          <w:rFonts w:ascii="Times New Roman"/>
          <w:b w:val="false"/>
          <w:i w:val="false"/>
          <w:color w:val="000000"/>
          <w:sz w:val="28"/>
        </w:rPr>
        <w:t>
      4) loan agreements shall not be financed from the republican budget and (or) the National Fund of the Republic of Kazakhstan;</w:t>
      </w:r>
    </w:p>
    <w:p>
      <w:pPr>
        <w:spacing w:after="0"/>
        <w:ind w:left="0"/>
        <w:jc w:val="both"/>
      </w:pPr>
      <w:r>
        <w:rPr>
          <w:rFonts w:ascii="Times New Roman"/>
          <w:b w:val="false"/>
          <w:i w:val="false"/>
          <w:color w:val="000000"/>
          <w:sz w:val="28"/>
        </w:rPr>
        <w:t>
      5) the interest rate under loan agreements shall not be subsidized under other state and (or) budget programs.</w:t>
      </w:r>
    </w:p>
    <w:p>
      <w:pPr>
        <w:spacing w:after="0"/>
        <w:ind w:left="0"/>
        <w:jc w:val="both"/>
      </w:pPr>
      <w:r>
        <w:rPr>
          <w:rFonts w:ascii="Times New Roman"/>
          <w:b w:val="false"/>
          <w:i w:val="false"/>
          <w:color w:val="000000"/>
          <w:sz w:val="28"/>
        </w:rPr>
        <w:t>
      Annex: Funding plan.</w:t>
      </w:r>
    </w:p>
    <w:p>
      <w:pPr>
        <w:spacing w:after="0"/>
        <w:ind w:left="0"/>
        <w:jc w:val="both"/>
      </w:pPr>
      <w:r>
        <w:rPr>
          <w:rFonts w:ascii="Times New Roman"/>
          <w:b w:val="false"/>
          <w:i w:val="false"/>
          <w:color w:val="000000"/>
          <w:sz w:val="28"/>
        </w:rPr>
        <w:t xml:space="preserve">
      Signed and sent by financial institution at ___ o’clock _____"__" 20 __ </w:t>
      </w:r>
    </w:p>
    <w:p>
      <w:pPr>
        <w:spacing w:after="0"/>
        <w:ind w:left="0"/>
        <w:jc w:val="both"/>
      </w:pPr>
      <w:r>
        <w:rPr>
          <w:rFonts w:ascii="Times New Roman"/>
          <w:b w:val="false"/>
          <w:i w:val="false"/>
          <w:color w:val="000000"/>
          <w:sz w:val="28"/>
        </w:rPr>
        <w:t>
      Data from electronic digital signature (hereinafter referred to as the EDS)</w:t>
      </w:r>
    </w:p>
    <w:p>
      <w:pPr>
        <w:spacing w:after="0"/>
        <w:ind w:left="0"/>
        <w:jc w:val="both"/>
      </w:pPr>
      <w:r>
        <w:rPr>
          <w:rFonts w:ascii="Times New Roman"/>
          <w:b w:val="false"/>
          <w:i w:val="false"/>
          <w:color w:val="000000"/>
          <w:sz w:val="28"/>
        </w:rPr>
        <w:t>
      Program acceptance notification:</w:t>
      </w:r>
    </w:p>
    <w:p>
      <w:pPr>
        <w:spacing w:after="0"/>
        <w:ind w:left="0"/>
        <w:jc w:val="both"/>
      </w:pPr>
      <w:r>
        <w:rPr>
          <w:rFonts w:ascii="Times New Roman"/>
          <w:b w:val="false"/>
          <w:i w:val="false"/>
          <w:color w:val="000000"/>
          <w:sz w:val="28"/>
        </w:rPr>
        <w:t>
      Adopted by the Ministry of Agriculture of the Republic of Kazakhstan</w:t>
      </w:r>
    </w:p>
    <w:p>
      <w:pPr>
        <w:spacing w:after="0"/>
        <w:ind w:left="0"/>
        <w:jc w:val="both"/>
      </w:pPr>
      <w:r>
        <w:rPr>
          <w:rFonts w:ascii="Times New Roman"/>
          <w:b w:val="false"/>
          <w:i w:val="false"/>
          <w:color w:val="000000"/>
          <w:sz w:val="28"/>
        </w:rPr>
        <w:t xml:space="preserve">
      at ____ o’clock __________"___" ,  20 __ </w:t>
      </w:r>
    </w:p>
    <w:p>
      <w:pPr>
        <w:spacing w:after="0"/>
        <w:ind w:left="0"/>
        <w:jc w:val="both"/>
      </w:pPr>
      <w:r>
        <w:rPr>
          <w:rFonts w:ascii="Times New Roman"/>
          <w:b w:val="false"/>
          <w:i w:val="false"/>
          <w:color w:val="000000"/>
          <w:sz w:val="28"/>
        </w:rPr>
        <w:t>
      Data from the EDS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19</w:t>
            </w:r>
            <w:r>
              <w:br/>
            </w:r>
            <w:r>
              <w:rPr>
                <w:rFonts w:ascii="Times New Roman"/>
                <w:b w:val="false"/>
                <w:i w:val="false"/>
                <w:color w:val="000000"/>
                <w:sz w:val="20"/>
              </w:rPr>
              <w:t>to the Rules for subsidizing</w:t>
            </w:r>
            <w:r>
              <w:br/>
            </w:r>
            <w:r>
              <w:rPr>
                <w:rFonts w:ascii="Times New Roman"/>
                <w:b w:val="false"/>
                <w:i w:val="false"/>
                <w:color w:val="000000"/>
                <w:sz w:val="20"/>
              </w:rPr>
              <w:t>of remuneration rates</w:t>
            </w:r>
            <w:r>
              <w:br/>
            </w:r>
            <w:r>
              <w:rPr>
                <w:rFonts w:ascii="Times New Roman"/>
                <w:b w:val="false"/>
                <w:i w:val="false"/>
                <w:color w:val="000000"/>
                <w:sz w:val="20"/>
              </w:rPr>
              <w:t>when lending to entities</w:t>
            </w:r>
            <w:r>
              <w:br/>
            </w:r>
            <w:r>
              <w:rPr>
                <w:rFonts w:ascii="Times New Roman"/>
                <w:b w:val="false"/>
                <w:i w:val="false"/>
                <w:color w:val="000000"/>
                <w:sz w:val="20"/>
              </w:rPr>
              <w:t>of agro-industrial complex,</w:t>
            </w:r>
            <w:r>
              <w:br/>
            </w:r>
            <w:r>
              <w:rPr>
                <w:rFonts w:ascii="Times New Roman"/>
                <w:b w:val="false"/>
                <w:i w:val="false"/>
                <w:color w:val="000000"/>
                <w:sz w:val="20"/>
              </w:rPr>
              <w:t>as well as leasing for the acquisition</w:t>
            </w:r>
            <w:r>
              <w:br/>
            </w:r>
            <w:r>
              <w:rPr>
                <w:rFonts w:ascii="Times New Roman"/>
                <w:b w:val="false"/>
                <w:i w:val="false"/>
                <w:color w:val="000000"/>
                <w:sz w:val="20"/>
              </w:rPr>
              <w:t>of agricultural animals, machinery</w:t>
            </w:r>
            <w:r>
              <w:br/>
            </w:r>
            <w:r>
              <w:rPr>
                <w:rFonts w:ascii="Times New Roman"/>
                <w:b w:val="false"/>
                <w:i w:val="false"/>
                <w:color w:val="000000"/>
                <w:sz w:val="20"/>
              </w:rPr>
              <w:t>and process equipment</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Funding plan of the financial institution</w:t>
      </w:r>
    </w:p>
    <w:bookmarkStart w:name="z602" w:id="66"/>
    <w:p>
      <w:pPr>
        <w:spacing w:after="0"/>
        <w:ind w:left="0"/>
        <w:jc w:val="both"/>
      </w:pPr>
      <w:r>
        <w:rPr>
          <w:rFonts w:ascii="Times New Roman"/>
          <w:b w:val="false"/>
          <w:i w:val="false"/>
          <w:color w:val="000000"/>
          <w:sz w:val="28"/>
        </w:rPr>
        <w:t>
      Financial institution: ____________________________________________</w:t>
      </w:r>
    </w:p>
    <w:bookmarkEnd w:id="66"/>
    <w:p>
      <w:pPr>
        <w:spacing w:after="0"/>
        <w:ind w:left="0"/>
        <w:jc w:val="both"/>
      </w:pPr>
      <w:r>
        <w:rPr>
          <w:rFonts w:ascii="Times New Roman"/>
          <w:b w:val="false"/>
          <w:i w:val="false"/>
          <w:color w:val="000000"/>
          <w:sz w:val="28"/>
        </w:rPr>
        <w:t>
      (name of financial institution)</w:t>
      </w:r>
    </w:p>
    <w:p>
      <w:pPr>
        <w:spacing w:after="0"/>
        <w:ind w:left="0"/>
        <w:jc w:val="both"/>
      </w:pPr>
      <w:r>
        <w:rPr>
          <w:rFonts w:ascii="Times New Roman"/>
          <w:b w:val="false"/>
          <w:i w:val="false"/>
          <w:color w:val="000000"/>
          <w:sz w:val="28"/>
        </w:rPr>
        <w:t>
      Business identification number (hereinafter referred to as the BIN) of the financial institution:</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To: Ministry of Agriculture of the Republic of Kazakhstan</w:t>
      </w:r>
    </w:p>
    <w:bookmarkStart w:name="z603" w:id="67"/>
    <w:p>
      <w:pPr>
        <w:spacing w:after="0"/>
        <w:ind w:left="0"/>
        <w:jc w:val="both"/>
      </w:pPr>
      <w:r>
        <w:rPr>
          <w:rFonts w:ascii="Times New Roman"/>
          <w:b w:val="false"/>
          <w:i w:val="false"/>
          <w:color w:val="000000"/>
          <w:sz w:val="28"/>
        </w:rPr>
        <w:t>
      1. Plan for lending, leasing of agro-industrial complex entities for the planning period of the financial year</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Lending/leasing direction</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_ year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months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August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4" w:id="68"/>
    <w:p>
      <w:pPr>
        <w:spacing w:after="0"/>
        <w:ind w:left="0"/>
        <w:jc w:val="both"/>
      </w:pPr>
      <w:r>
        <w:rPr>
          <w:rFonts w:ascii="Times New Roman"/>
          <w:b w:val="false"/>
          <w:i w:val="false"/>
          <w:color w:val="000000"/>
          <w:sz w:val="28"/>
        </w:rPr>
        <w:t>
      2. Forecast for lending, leasing of agro-industrial complex entities for the second planning period of the financial year</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Lending/leasing direction</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____ year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months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August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 w:id="69"/>
    <w:p>
      <w:pPr>
        <w:spacing w:after="0"/>
        <w:ind w:left="0"/>
        <w:jc w:val="both"/>
      </w:pPr>
      <w:r>
        <w:rPr>
          <w:rFonts w:ascii="Times New Roman"/>
          <w:b w:val="false"/>
          <w:i w:val="false"/>
          <w:color w:val="000000"/>
          <w:sz w:val="28"/>
        </w:rPr>
        <w:t>
      3. Forecast for lending, leasing of agro-industrial complex entities for the third planning period of the financial year</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Lending/leasing direction</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____ year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months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August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6" w:id="70"/>
    <w:p>
      <w:pPr>
        <w:spacing w:after="0"/>
        <w:ind w:left="0"/>
        <w:jc w:val="both"/>
      </w:pPr>
      <w:r>
        <w:rPr>
          <w:rFonts w:ascii="Times New Roman"/>
          <w:b w:val="false"/>
          <w:i w:val="false"/>
          <w:color w:val="000000"/>
          <w:sz w:val="28"/>
        </w:rPr>
        <w:t>
      4. The balance of the principal debt of the agro-industrial complex entities that received a loan, leasing under the program of direct subsidization of the remuneration rate for lending and leasing by financial institutions (service recipients) of the agro-industrial complex entities</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Lending/leasing direction</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____ year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months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August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7" w:id="71"/>
    <w:p>
      <w:pPr>
        <w:spacing w:after="0"/>
        <w:ind w:left="0"/>
        <w:jc w:val="both"/>
      </w:pPr>
      <w:r>
        <w:rPr>
          <w:rFonts w:ascii="Times New Roman"/>
          <w:b w:val="false"/>
          <w:i w:val="false"/>
          <w:color w:val="000000"/>
          <w:sz w:val="28"/>
        </w:rPr>
        <w:t>
      5. The amount of financing of the plan for lending, leasing of agro-industrial entities and the balance of the principal debt of agro-industrial entities that received a loan, leasing under the program of direct subsidization of the remuneration rate for lending and leasing by financial institutions (service recipients) of agro-industrial entities.</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Lending/leasing direction</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for ____ year</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months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July</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August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8" w:id="72"/>
    <w:p>
      <w:pPr>
        <w:spacing w:after="0"/>
        <w:ind w:left="0"/>
        <w:jc w:val="both"/>
      </w:pPr>
      <w:r>
        <w:rPr>
          <w:rFonts w:ascii="Times New Roman"/>
          <w:b w:val="false"/>
          <w:i w:val="false"/>
          <w:color w:val="000000"/>
          <w:sz w:val="28"/>
        </w:rPr>
        <w:t>
      6. Number of unused subsidies of the previous fiscal year</w:t>
      </w:r>
    </w:p>
    <w:bookmarkEnd w:id="72"/>
    <w:p>
      <w:pPr>
        <w:spacing w:after="0"/>
        <w:ind w:left="0"/>
        <w:jc w:val="both"/>
      </w:pPr>
      <w:r>
        <w:rPr>
          <w:rFonts w:ascii="Times New Roman"/>
          <w:b w:val="false"/>
          <w:i w:val="false"/>
          <w:color w:val="000000"/>
          <w:sz w:val="28"/>
        </w:rPr>
        <w:t>
      _____________________________________________ thousand KZT</w:t>
      </w:r>
    </w:p>
    <w:p>
      <w:pPr>
        <w:spacing w:after="0"/>
        <w:ind w:left="0"/>
        <w:jc w:val="both"/>
      </w:pPr>
      <w:r>
        <w:rPr>
          <w:rFonts w:ascii="Times New Roman"/>
          <w:b w:val="false"/>
          <w:i w:val="false"/>
          <w:color w:val="000000"/>
          <w:sz w:val="28"/>
        </w:rPr>
        <w:t>
      (number of undeveloped subsidies)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20</w:t>
            </w:r>
            <w:r>
              <w:br/>
            </w:r>
            <w:r>
              <w:rPr>
                <w:rFonts w:ascii="Times New Roman"/>
                <w:b w:val="false"/>
                <w:i w:val="false"/>
                <w:color w:val="000000"/>
                <w:sz w:val="20"/>
              </w:rPr>
              <w:t>to the Rules for subsidizing</w:t>
            </w:r>
            <w:r>
              <w:br/>
            </w:r>
            <w:r>
              <w:rPr>
                <w:rFonts w:ascii="Times New Roman"/>
                <w:b w:val="false"/>
                <w:i w:val="false"/>
                <w:color w:val="000000"/>
                <w:sz w:val="20"/>
              </w:rPr>
              <w:t>of remuneration rates</w:t>
            </w:r>
            <w:r>
              <w:br/>
            </w:r>
            <w:r>
              <w:rPr>
                <w:rFonts w:ascii="Times New Roman"/>
                <w:b w:val="false"/>
                <w:i w:val="false"/>
                <w:color w:val="000000"/>
                <w:sz w:val="20"/>
              </w:rPr>
              <w:t>when lending to entities</w:t>
            </w:r>
            <w:r>
              <w:br/>
            </w:r>
            <w:r>
              <w:rPr>
                <w:rFonts w:ascii="Times New Roman"/>
                <w:b w:val="false"/>
                <w:i w:val="false"/>
                <w:color w:val="000000"/>
                <w:sz w:val="20"/>
              </w:rPr>
              <w:t>of agro-industrial complex,</w:t>
            </w:r>
            <w:r>
              <w:br/>
            </w:r>
            <w:r>
              <w:rPr>
                <w:rFonts w:ascii="Times New Roman"/>
                <w:b w:val="false"/>
                <w:i w:val="false"/>
                <w:color w:val="000000"/>
                <w:sz w:val="20"/>
              </w:rPr>
              <w:t>as well as leasing for the acquisition</w:t>
            </w:r>
            <w:r>
              <w:br/>
            </w:r>
            <w:r>
              <w:rPr>
                <w:rFonts w:ascii="Times New Roman"/>
                <w:b w:val="false"/>
                <w:i w:val="false"/>
                <w:color w:val="000000"/>
                <w:sz w:val="20"/>
              </w:rPr>
              <w:t>of agricultural animals, machinery</w:t>
            </w:r>
            <w:r>
              <w:br/>
            </w:r>
            <w:r>
              <w:rPr>
                <w:rFonts w:ascii="Times New Roman"/>
                <w:b w:val="false"/>
                <w:i w:val="false"/>
                <w:color w:val="000000"/>
                <w:sz w:val="20"/>
              </w:rPr>
              <w:t>and process equipment</w:t>
            </w:r>
          </w:p>
        </w:tc>
      </w:tr>
    </w:tbl>
    <w:p>
      <w:pPr>
        <w:spacing w:after="0"/>
        <w:ind w:left="0"/>
        <w:jc w:val="left"/>
      </w:pPr>
      <w:r>
        <w:rPr>
          <w:rFonts w:ascii="Times New Roman"/>
          <w:b/>
          <w:i w:val="false"/>
          <w:color w:val="000000"/>
        </w:rPr>
        <w:t xml:space="preserve"> Direct subsidy agreement</w:t>
      </w:r>
    </w:p>
    <w:p>
      <w:pPr>
        <w:spacing w:after="0"/>
        <w:ind w:left="0"/>
        <w:jc w:val="both"/>
      </w:pPr>
      <w:r>
        <w:rPr>
          <w:rFonts w:ascii="Times New Roman"/>
          <w:b w:val="false"/>
          <w:i w:val="false"/>
          <w:color w:val="000000"/>
          <w:sz w:val="28"/>
        </w:rPr>
        <w:t>
      the city of ___________ "___" __________ __ 20</w:t>
      </w:r>
    </w:p>
    <w:p>
      <w:pPr>
        <w:spacing w:after="0"/>
        <w:ind w:left="0"/>
        <w:jc w:val="both"/>
      </w:pPr>
      <w:r>
        <w:rPr>
          <w:rFonts w:ascii="Times New Roman"/>
          <w:b w:val="false"/>
          <w:i w:val="false"/>
          <w:color w:val="000000"/>
          <w:sz w:val="28"/>
        </w:rPr>
        <w:t>
      Ministry of Agriculture of the Republic of Kazakhstan, hereinafter referred to as</w:t>
      </w:r>
    </w:p>
    <w:p>
      <w:pPr>
        <w:spacing w:after="0"/>
        <w:ind w:left="0"/>
        <w:jc w:val="both"/>
      </w:pPr>
      <w:r>
        <w:rPr>
          <w:rFonts w:ascii="Times New Roman"/>
          <w:b w:val="false"/>
          <w:i w:val="false"/>
          <w:color w:val="000000"/>
          <w:sz w:val="28"/>
        </w:rPr>
        <w:t>
      "Administrator (service provider)," represented by ______________ ______________________,</w:t>
      </w:r>
    </w:p>
    <w:p>
      <w:pPr>
        <w:spacing w:after="0"/>
        <w:ind w:left="0"/>
        <w:jc w:val="both"/>
      </w:pPr>
      <w:r>
        <w:rPr>
          <w:rFonts w:ascii="Times New Roman"/>
          <w:b w:val="false"/>
          <w:i w:val="false"/>
          <w:color w:val="000000"/>
          <w:sz w:val="28"/>
        </w:rPr>
        <w:t>
      acting on the basis of power of attorney № _____ dated ________________ 20, __,</w:t>
      </w:r>
    </w:p>
    <w:p>
      <w:pPr>
        <w:spacing w:after="0"/>
        <w:ind w:left="0"/>
        <w:jc w:val="both"/>
      </w:pPr>
      <w:r>
        <w:rPr>
          <w:rFonts w:ascii="Times New Roman"/>
          <w:b w:val="false"/>
          <w:i w:val="false"/>
          <w:color w:val="000000"/>
          <w:sz w:val="28"/>
        </w:rPr>
        <w:t>
      on the one hand, and the ____________ hereinafter referred to as the "Financial Institution</w:t>
      </w:r>
    </w:p>
    <w:p>
      <w:pPr>
        <w:spacing w:after="0"/>
        <w:ind w:left="0"/>
        <w:jc w:val="both"/>
      </w:pPr>
      <w:r>
        <w:rPr>
          <w:rFonts w:ascii="Times New Roman"/>
          <w:b w:val="false"/>
          <w:i w:val="false"/>
          <w:color w:val="000000"/>
          <w:sz w:val="28"/>
        </w:rPr>
        <w:t>
      (service recipient), "</w:t>
      </w:r>
    </w:p>
    <w:p>
      <w:pPr>
        <w:spacing w:after="0"/>
        <w:ind w:left="0"/>
        <w:jc w:val="both"/>
      </w:pPr>
      <w:r>
        <w:rPr>
          <w:rFonts w:ascii="Times New Roman"/>
          <w:b w:val="false"/>
          <w:i w:val="false"/>
          <w:color w:val="000000"/>
          <w:sz w:val="28"/>
        </w:rPr>
        <w:t>
      represented by __________________________________________________________________,</w:t>
      </w:r>
    </w:p>
    <w:p>
      <w:pPr>
        <w:spacing w:after="0"/>
        <w:ind w:left="0"/>
        <w:jc w:val="both"/>
      </w:pPr>
      <w:r>
        <w:rPr>
          <w:rFonts w:ascii="Times New Roman"/>
          <w:b w:val="false"/>
          <w:i w:val="false"/>
          <w:color w:val="000000"/>
          <w:sz w:val="28"/>
        </w:rPr>
        <w:t>
      acting on the basis of _______________________________________________,</w:t>
      </w:r>
    </w:p>
    <w:p>
      <w:pPr>
        <w:spacing w:after="0"/>
        <w:ind w:left="0"/>
        <w:jc w:val="both"/>
      </w:pPr>
      <w:r>
        <w:rPr>
          <w:rFonts w:ascii="Times New Roman"/>
          <w:b w:val="false"/>
          <w:i w:val="false"/>
          <w:color w:val="000000"/>
          <w:sz w:val="28"/>
        </w:rPr>
        <w:t>
      on the other hand, hereinafter collectively referred to as the "Parties," and individually</w:t>
      </w:r>
    </w:p>
    <w:p>
      <w:pPr>
        <w:spacing w:after="0"/>
        <w:ind w:left="0"/>
        <w:jc w:val="both"/>
      </w:pPr>
      <w:r>
        <w:rPr>
          <w:rFonts w:ascii="Times New Roman"/>
          <w:b w:val="false"/>
          <w:i w:val="false"/>
          <w:color w:val="000000"/>
          <w:sz w:val="28"/>
        </w:rPr>
        <w:t>
      "Party" have entered into this direct subsidy agreement</w:t>
      </w:r>
    </w:p>
    <w:p>
      <w:pPr>
        <w:spacing w:after="0"/>
        <w:ind w:left="0"/>
        <w:jc w:val="both"/>
      </w:pPr>
      <w:r>
        <w:rPr>
          <w:rFonts w:ascii="Times New Roman"/>
          <w:b w:val="false"/>
          <w:i w:val="false"/>
          <w:color w:val="000000"/>
          <w:sz w:val="28"/>
        </w:rPr>
        <w:t>
      (hereinafter referred to as the "Subsidy agreement") as follows.</w:t>
      </w:r>
    </w:p>
    <w:bookmarkStart w:name="z613" w:id="73"/>
    <w:p>
      <w:pPr>
        <w:spacing w:after="0"/>
        <w:ind w:left="0"/>
        <w:jc w:val="left"/>
      </w:pPr>
      <w:r>
        <w:rPr>
          <w:rFonts w:ascii="Times New Roman"/>
          <w:b/>
          <w:i w:val="false"/>
          <w:color w:val="000000"/>
        </w:rPr>
        <w:t xml:space="preserve"> Chapter 1. Terms and definitions </w:t>
      </w:r>
    </w:p>
    <w:bookmarkEnd w:id="73"/>
    <w:bookmarkStart w:name="z614" w:id="74"/>
    <w:p>
      <w:pPr>
        <w:spacing w:after="0"/>
        <w:ind w:left="0"/>
        <w:jc w:val="both"/>
      </w:pPr>
      <w:r>
        <w:rPr>
          <w:rFonts w:ascii="Times New Roman"/>
          <w:b w:val="false"/>
          <w:i w:val="false"/>
          <w:color w:val="000000"/>
          <w:sz w:val="28"/>
        </w:rPr>
        <w:t>
      1. This Subsidy agreement shall use the concepts specified in the Rules for subsidizing remuneration rates for lending to agro-industrial entities, as well as leasing for the purchase of agricultural animals, machinery and technological equipment, approved by the order of the Deputy Prime Minister of the Republic of Kazakhstan - Minister of Agriculture of the Republic of Kazakhstan dated October 26, 2018 № 436 (registered in the Register of State Registration of Regulatory Legal Acts № 17741) (hereinafter referred to as the subsidy rules).</w:t>
      </w:r>
    </w:p>
    <w:bookmarkEnd w:id="74"/>
    <w:bookmarkStart w:name="z615" w:id="75"/>
    <w:p>
      <w:pPr>
        <w:spacing w:after="0"/>
        <w:ind w:left="0"/>
        <w:jc w:val="left"/>
      </w:pPr>
      <w:r>
        <w:rPr>
          <w:rFonts w:ascii="Times New Roman"/>
          <w:b/>
          <w:i w:val="false"/>
          <w:color w:val="000000"/>
        </w:rPr>
        <w:t xml:space="preserve"> Chapter 2. Subject matter of the agreement</w:t>
      </w:r>
    </w:p>
    <w:bookmarkEnd w:id="75"/>
    <w:bookmarkStart w:name="z616" w:id="76"/>
    <w:p>
      <w:pPr>
        <w:spacing w:after="0"/>
        <w:ind w:left="0"/>
        <w:jc w:val="both"/>
      </w:pPr>
      <w:r>
        <w:rPr>
          <w:rFonts w:ascii="Times New Roman"/>
          <w:b w:val="false"/>
          <w:i w:val="false"/>
          <w:color w:val="000000"/>
          <w:sz w:val="28"/>
        </w:rPr>
        <w:t>
      2. Under this subsidy agreement, the administrator (service provider) shall undertake to compensate the expenses of the financial institution (service recipient) under loan agreements issued in the manner and on the terms established in this subsidy agreement and the subsidy rules, to subsidize his remuneration rates within the funds allocated under the relevant budget program. 3. The parties shall set the following subsidies for loans issued:</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KZT thousand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8" w:id="77"/>
    <w:p>
      <w:pPr>
        <w:spacing w:after="0"/>
        <w:ind w:left="0"/>
        <w:jc w:val="left"/>
      </w:pPr>
      <w:r>
        <w:rPr>
          <w:rFonts w:ascii="Times New Roman"/>
          <w:b/>
          <w:i w:val="false"/>
          <w:color w:val="000000"/>
        </w:rPr>
        <w:t xml:space="preserve"> Chapter 3. Rights and obligations of the parties </w:t>
      </w:r>
    </w:p>
    <w:bookmarkEnd w:id="77"/>
    <w:bookmarkStart w:name="z619" w:id="78"/>
    <w:p>
      <w:pPr>
        <w:spacing w:after="0"/>
        <w:ind w:left="0"/>
        <w:jc w:val="both"/>
      </w:pPr>
      <w:r>
        <w:rPr>
          <w:rFonts w:ascii="Times New Roman"/>
          <w:b w:val="false"/>
          <w:i w:val="false"/>
          <w:color w:val="000000"/>
          <w:sz w:val="28"/>
        </w:rPr>
        <w:t>
      4. The administrator (service provider) shall:</w:t>
      </w:r>
    </w:p>
    <w:bookmarkEnd w:id="78"/>
    <w:p>
      <w:pPr>
        <w:spacing w:after="0"/>
        <w:ind w:left="0"/>
        <w:jc w:val="both"/>
      </w:pPr>
      <w:r>
        <w:rPr>
          <w:rFonts w:ascii="Times New Roman"/>
          <w:b w:val="false"/>
          <w:i w:val="false"/>
          <w:color w:val="000000"/>
          <w:sz w:val="28"/>
        </w:rPr>
        <w:t>
      1) review and confirm the acceptance of the application for program subsidies by signing it using an electronic digital signature;</w:t>
      </w:r>
    </w:p>
    <w:p>
      <w:pPr>
        <w:spacing w:after="0"/>
        <w:ind w:left="0"/>
        <w:jc w:val="both"/>
      </w:pPr>
      <w:r>
        <w:rPr>
          <w:rFonts w:ascii="Times New Roman"/>
          <w:b w:val="false"/>
          <w:i w:val="false"/>
          <w:color w:val="000000"/>
          <w:sz w:val="28"/>
        </w:rPr>
        <w:t>
      2) when reviewing and confirming acceptance of the application for subsidies under the program, verify its compliance with this subsidy agreement and the subsidy rules;</w:t>
      </w:r>
    </w:p>
    <w:p>
      <w:pPr>
        <w:spacing w:after="0"/>
        <w:ind w:left="0"/>
        <w:jc w:val="both"/>
      </w:pPr>
      <w:r>
        <w:rPr>
          <w:rFonts w:ascii="Times New Roman"/>
          <w:b w:val="false"/>
          <w:i w:val="false"/>
          <w:color w:val="000000"/>
          <w:sz w:val="28"/>
        </w:rPr>
        <w:t>
      3) if the application for subsidies under the program complies with this subsidy agreement and the subsidy rules, create and send accounts for payment to the treasury authorities for transferring subsidies to the current account of the financial institution (service recipient) opened with a second-tier bank within the time frame established by the subsidy rules;</w:t>
      </w:r>
    </w:p>
    <w:p>
      <w:pPr>
        <w:spacing w:after="0"/>
        <w:ind w:left="0"/>
        <w:jc w:val="both"/>
      </w:pPr>
      <w:r>
        <w:rPr>
          <w:rFonts w:ascii="Times New Roman"/>
          <w:b w:val="false"/>
          <w:i w:val="false"/>
          <w:color w:val="000000"/>
          <w:sz w:val="28"/>
        </w:rPr>
        <w:t>
      4) if the application for subsidies under the program does not comply with the terms of this subsidy agreement and the subsidy rules, inform the financial institution (service recipient) about the refusal to provide public services within the time frame established by the subsidy rules;</w:t>
      </w:r>
    </w:p>
    <w:p>
      <w:pPr>
        <w:spacing w:after="0"/>
        <w:ind w:left="0"/>
        <w:jc w:val="both"/>
      </w:pPr>
      <w:r>
        <w:rPr>
          <w:rFonts w:ascii="Times New Roman"/>
          <w:b w:val="false"/>
          <w:i w:val="false"/>
          <w:color w:val="000000"/>
          <w:sz w:val="28"/>
        </w:rPr>
        <w:t>
      5) according to the application for subsidies under the program, annually transfer by advance payment to the current account of the financial institution (service recipient) opened with a second-tier bank no later than January 30 of the corresponding year.</w:t>
      </w:r>
    </w:p>
    <w:p>
      <w:pPr>
        <w:spacing w:after="0"/>
        <w:ind w:left="0"/>
        <w:jc w:val="both"/>
      </w:pPr>
      <w:r>
        <w:rPr>
          <w:rFonts w:ascii="Times New Roman"/>
          <w:b w:val="false"/>
          <w:i w:val="false"/>
          <w:color w:val="000000"/>
          <w:sz w:val="28"/>
        </w:rPr>
        <w:t>
      5. The financial institution (service recipient) shall:</w:t>
      </w:r>
    </w:p>
    <w:p>
      <w:pPr>
        <w:spacing w:after="0"/>
        <w:ind w:left="0"/>
        <w:jc w:val="both"/>
      </w:pPr>
      <w:r>
        <w:rPr>
          <w:rFonts w:ascii="Times New Roman"/>
          <w:b w:val="false"/>
          <w:i w:val="false"/>
          <w:color w:val="000000"/>
          <w:sz w:val="28"/>
        </w:rPr>
        <w:t>
      1) form and send to the administrator (service provider) an application for program subsidies;</w:t>
      </w:r>
    </w:p>
    <w:p>
      <w:pPr>
        <w:spacing w:after="0"/>
        <w:ind w:left="0"/>
        <w:jc w:val="both"/>
      </w:pPr>
      <w:r>
        <w:rPr>
          <w:rFonts w:ascii="Times New Roman"/>
          <w:b w:val="false"/>
          <w:i w:val="false"/>
          <w:color w:val="000000"/>
          <w:sz w:val="28"/>
        </w:rPr>
        <w:t>
      2) after receiving subsidy funds to the current account opened with a second-tier bank, finance borrowers at a preferential remuneration rate for priority projects in the production and (or) processing of agricultural products in accordance with Annex 1 to the subsidy rules;</w:t>
      </w:r>
    </w:p>
    <w:p>
      <w:pPr>
        <w:spacing w:after="0"/>
        <w:ind w:left="0"/>
        <w:jc w:val="both"/>
      </w:pPr>
      <w:r>
        <w:rPr>
          <w:rFonts w:ascii="Times New Roman"/>
          <w:b w:val="false"/>
          <w:i w:val="false"/>
          <w:color w:val="000000"/>
          <w:sz w:val="28"/>
        </w:rPr>
        <w:t>
      3) quarterly, before the 20th day of the month following the reporting quarter, and annually (information as of January 1 of the next year) until January 25 of the calendar year following the reporting year, provide the administrator (service provider) with a report on the implementation of the financial institution financing plan in the form in accordance with Annex 24 to the subsidy rules.</w:t>
      </w:r>
    </w:p>
    <w:p>
      <w:pPr>
        <w:spacing w:after="0"/>
        <w:ind w:left="0"/>
        <w:jc w:val="both"/>
      </w:pPr>
      <w:r>
        <w:rPr>
          <w:rFonts w:ascii="Times New Roman"/>
          <w:b w:val="false"/>
          <w:i w:val="false"/>
          <w:color w:val="000000"/>
          <w:sz w:val="28"/>
        </w:rPr>
        <w:t>
      4) send to the administrator (service provider) a draft supplementary agreement to this subsidy agreement;</w:t>
      </w:r>
    </w:p>
    <w:p>
      <w:pPr>
        <w:spacing w:after="0"/>
        <w:ind w:left="0"/>
        <w:jc w:val="both"/>
      </w:pPr>
      <w:r>
        <w:rPr>
          <w:rFonts w:ascii="Times New Roman"/>
          <w:b w:val="false"/>
          <w:i w:val="false"/>
          <w:color w:val="000000"/>
          <w:sz w:val="28"/>
        </w:rPr>
        <w:t>
      5) verify the borrower's compliance with the intended use under the loan agreement;</w:t>
      </w:r>
    </w:p>
    <w:p>
      <w:pPr>
        <w:spacing w:after="0"/>
        <w:ind w:left="0"/>
        <w:jc w:val="both"/>
      </w:pPr>
      <w:r>
        <w:rPr>
          <w:rFonts w:ascii="Times New Roman"/>
          <w:b w:val="false"/>
          <w:i w:val="false"/>
          <w:color w:val="000000"/>
          <w:sz w:val="28"/>
        </w:rPr>
        <w:t>
      6) comply with the conditions of subsidies established by the subsidy rules;</w:t>
      </w:r>
    </w:p>
    <w:p>
      <w:pPr>
        <w:spacing w:after="0"/>
        <w:ind w:left="0"/>
        <w:jc w:val="both"/>
      </w:pPr>
      <w:r>
        <w:rPr>
          <w:rFonts w:ascii="Times New Roman"/>
          <w:b w:val="false"/>
          <w:i w:val="false"/>
          <w:color w:val="000000"/>
          <w:sz w:val="28"/>
        </w:rPr>
        <w:t>
      7) prevent subsidizing interest rates under loan agreements under other state and budget programs;</w:t>
      </w:r>
    </w:p>
    <w:p>
      <w:pPr>
        <w:spacing w:after="0"/>
        <w:ind w:left="0"/>
        <w:jc w:val="both"/>
      </w:pPr>
      <w:r>
        <w:rPr>
          <w:rFonts w:ascii="Times New Roman"/>
          <w:b w:val="false"/>
          <w:i w:val="false"/>
          <w:color w:val="000000"/>
          <w:sz w:val="28"/>
        </w:rPr>
        <w:t>
      8) bear other obligations stipulated by the subsidy rules.</w:t>
      </w:r>
    </w:p>
    <w:bookmarkStart w:name="z634" w:id="79"/>
    <w:p>
      <w:pPr>
        <w:spacing w:after="0"/>
        <w:ind w:left="0"/>
        <w:jc w:val="left"/>
      </w:pPr>
      <w:r>
        <w:rPr>
          <w:rFonts w:ascii="Times New Roman"/>
          <w:b/>
          <w:i w:val="false"/>
          <w:color w:val="000000"/>
        </w:rPr>
        <w:t xml:space="preserve"> Chapter 4. Liability of the parties</w:t>
      </w:r>
    </w:p>
    <w:bookmarkEnd w:id="79"/>
    <w:bookmarkStart w:name="z635" w:id="80"/>
    <w:p>
      <w:pPr>
        <w:spacing w:after="0"/>
        <w:ind w:left="0"/>
        <w:jc w:val="both"/>
      </w:pPr>
      <w:r>
        <w:rPr>
          <w:rFonts w:ascii="Times New Roman"/>
          <w:b w:val="false"/>
          <w:i w:val="false"/>
          <w:color w:val="000000"/>
          <w:sz w:val="28"/>
        </w:rPr>
        <w:t>
      6. The parties under this subsidy agreement shall be liable for non-fulfillment and (or) improper fulfillment of obligations arising from this subsidy agreement in accordance with this subsidy agreement and the legislation of the Republic of Kazakhstan.</w:t>
      </w:r>
    </w:p>
    <w:bookmarkEnd w:id="80"/>
    <w:bookmarkStart w:name="z636" w:id="81"/>
    <w:p>
      <w:pPr>
        <w:spacing w:after="0"/>
        <w:ind w:left="0"/>
        <w:jc w:val="left"/>
      </w:pPr>
      <w:r>
        <w:rPr>
          <w:rFonts w:ascii="Times New Roman"/>
          <w:b/>
          <w:i w:val="false"/>
          <w:color w:val="000000"/>
        </w:rPr>
        <w:t xml:space="preserve"> Chapter 5. Force majeure circumstances</w:t>
      </w:r>
    </w:p>
    <w:bookmarkEnd w:id="81"/>
    <w:bookmarkStart w:name="z637" w:id="82"/>
    <w:p>
      <w:pPr>
        <w:spacing w:after="0"/>
        <w:ind w:left="0"/>
        <w:jc w:val="both"/>
      </w:pPr>
      <w:r>
        <w:rPr>
          <w:rFonts w:ascii="Times New Roman"/>
          <w:b w:val="false"/>
          <w:i w:val="false"/>
          <w:color w:val="000000"/>
          <w:sz w:val="28"/>
        </w:rPr>
        <w:t>
      7. The parties shall be released from liability for non-fulfillment or improper fulfillment of their obligations under this subsidy agreement, if the impossibility of fulfillment was due to force majeure circumstances.</w:t>
      </w:r>
    </w:p>
    <w:bookmarkEnd w:id="82"/>
    <w:p>
      <w:pPr>
        <w:spacing w:after="0"/>
        <w:ind w:left="0"/>
        <w:jc w:val="both"/>
      </w:pPr>
      <w:r>
        <w:rPr>
          <w:rFonts w:ascii="Times New Roman"/>
          <w:b w:val="false"/>
          <w:i w:val="false"/>
          <w:color w:val="000000"/>
          <w:sz w:val="28"/>
        </w:rPr>
        <w:t>
      8. In the event of force majeure, the party that shall be unable to perform its obligations under this subsidy agreement shall notify the other party of such circumstances in a timely manner within ten (10) working days from the date of their occurrence. In this case, the nature, period of validity, the fact of the occurrence of force majeure must be confirmed by the relevant documents of authorized state bodies (organizations).</w:t>
      </w:r>
    </w:p>
    <w:p>
      <w:pPr>
        <w:spacing w:after="0"/>
        <w:ind w:left="0"/>
        <w:jc w:val="both"/>
      </w:pPr>
      <w:r>
        <w:rPr>
          <w:rFonts w:ascii="Times New Roman"/>
          <w:b w:val="false"/>
          <w:i w:val="false"/>
          <w:color w:val="000000"/>
          <w:sz w:val="28"/>
        </w:rPr>
        <w:t>
      9. The occurrence of force majeure circumstances shall entail an increase in the term of this subsidy agreement for the period of their validity.</w:t>
      </w:r>
    </w:p>
    <w:p>
      <w:pPr>
        <w:spacing w:after="0"/>
        <w:ind w:left="0"/>
        <w:jc w:val="both"/>
      </w:pPr>
      <w:r>
        <w:rPr>
          <w:rFonts w:ascii="Times New Roman"/>
          <w:b w:val="false"/>
          <w:i w:val="false"/>
          <w:color w:val="000000"/>
          <w:sz w:val="28"/>
        </w:rPr>
        <w:t>
      10. The party that timely fails to notify the other party in writing of the occurrence of force majeure circumstances, indicating their impact on the improper performance of obligations, shall be deprived of the right to refer to the effect of force majeure circumstances as on the basis of exemption from liability for violation of obligations under this subsidy agreement.</w:t>
      </w:r>
    </w:p>
    <w:p>
      <w:pPr>
        <w:spacing w:after="0"/>
        <w:ind w:left="0"/>
        <w:jc w:val="both"/>
      </w:pPr>
      <w:r>
        <w:rPr>
          <w:rFonts w:ascii="Times New Roman"/>
          <w:b w:val="false"/>
          <w:i w:val="false"/>
          <w:color w:val="000000"/>
          <w:sz w:val="28"/>
        </w:rPr>
        <w:t>
      11. If such circumstances continue for more than three (3) consecutive months and there are no signs of termination, the Parties shall determine further actions by joint decision.</w:t>
      </w:r>
    </w:p>
    <w:p>
      <w:pPr>
        <w:spacing w:after="0"/>
        <w:ind w:left="0"/>
        <w:jc w:val="left"/>
      </w:pPr>
      <w:r>
        <w:rPr>
          <w:rFonts w:ascii="Times New Roman"/>
          <w:b/>
          <w:i w:val="false"/>
          <w:color w:val="000000"/>
        </w:rPr>
        <w:t xml:space="preserve"> Chapter 6. Final provisions </w:t>
      </w:r>
    </w:p>
    <w:bookmarkStart w:name="z643" w:id="83"/>
    <w:p>
      <w:pPr>
        <w:spacing w:after="0"/>
        <w:ind w:left="0"/>
        <w:jc w:val="both"/>
      </w:pPr>
      <w:r>
        <w:rPr>
          <w:rFonts w:ascii="Times New Roman"/>
          <w:b w:val="false"/>
          <w:i w:val="false"/>
          <w:color w:val="000000"/>
          <w:sz w:val="28"/>
        </w:rPr>
        <w:t>
      12. The parties shall make every effort to resolve in direct negotiations all differences or disputes arising between them under or in connection with the subsidy agreement. If after such negotiations the parties shall be unable to resolve the dispute under the subsidy agreement, either party may demand to resolve this issue in court established by the civil procedure legislation of the Republic of Kazakhstan.</w:t>
      </w:r>
    </w:p>
    <w:bookmarkEnd w:id="83"/>
    <w:p>
      <w:pPr>
        <w:spacing w:after="0"/>
        <w:ind w:left="0"/>
        <w:jc w:val="both"/>
      </w:pPr>
      <w:r>
        <w:rPr>
          <w:rFonts w:ascii="Times New Roman"/>
          <w:b w:val="false"/>
          <w:i w:val="false"/>
          <w:color w:val="000000"/>
          <w:sz w:val="28"/>
        </w:rPr>
        <w:t>
      13. This subsidy agreement shall come into force from the date of its signing by the authorized representatives of the parties and shall be valid for 3 (three) years from the date of its entry into force.</w:t>
      </w:r>
    </w:p>
    <w:p>
      <w:pPr>
        <w:spacing w:after="0"/>
        <w:ind w:left="0"/>
        <w:jc w:val="both"/>
      </w:pPr>
      <w:r>
        <w:rPr>
          <w:rFonts w:ascii="Times New Roman"/>
          <w:b w:val="false"/>
          <w:i w:val="false"/>
          <w:color w:val="000000"/>
          <w:sz w:val="28"/>
        </w:rPr>
        <w:t>
      14. The parties guarantee full compliance with all conditions for the processing, storage and use of personal data received in accordance with the Law of the Republic of Kazakhstan "On personal data and their protection." The signing of this agreement, the subsidization testifies to the consent of the representatives of the parties to the processing of personal data of the authorized representatives of the parties, which shall be provided to each other in accordance with the requirements of the legislation of the Republic of Kazakhstan.</w:t>
      </w:r>
    </w:p>
    <w:p>
      <w:pPr>
        <w:spacing w:after="0"/>
        <w:ind w:left="0"/>
        <w:jc w:val="both"/>
      </w:pPr>
      <w:r>
        <w:rPr>
          <w:rFonts w:ascii="Times New Roman"/>
          <w:b w:val="false"/>
          <w:i w:val="false"/>
          <w:color w:val="000000"/>
          <w:sz w:val="28"/>
        </w:rPr>
        <w:t>
      15. The parties shall acknowledge and confirm that each of them has a policy of complete intolerance to bribery and corruption, which implies a complete prohibition of corruption and payments for assistance/payments, the purpose of which shall be to simplify formalities in connection with economic activities, to ensure faster resolution of certain issues. The parties shall be guided in their activities by applicable legislation and policies developed on its basis, and procedures aimed at combating bribery and commercial bribery. The parties shall guarantee that neither they nor their employees shall offer, provide, give or consent to the provision of any corrupt payments (cash or valuable gifts) to any person (including, but not limited to, individuals, businesses and government officials) and shall not seek, accept or agree to accept from any individual, directly or indirectly, any corrupt payments (cash or valuable gifts). If the above acts of corruption are revealed, the parties shall notify the authorized body and suspend or terminate the agreement.</w:t>
      </w:r>
    </w:p>
    <w:p>
      <w:pPr>
        <w:spacing w:after="0"/>
        <w:ind w:left="0"/>
        <w:jc w:val="both"/>
      </w:pPr>
      <w:r>
        <w:rPr>
          <w:rFonts w:ascii="Times New Roman"/>
          <w:b w:val="false"/>
          <w:i w:val="false"/>
          <w:color w:val="000000"/>
          <w:sz w:val="28"/>
        </w:rPr>
        <w:t>
      16. Neither party shall have the right to transfer its rights and obligations under the subsidy agreement to third parties without the written consent of the other party.</w:t>
      </w:r>
    </w:p>
    <w:p>
      <w:pPr>
        <w:spacing w:after="0"/>
        <w:ind w:left="0"/>
        <w:jc w:val="both"/>
      </w:pPr>
      <w:r>
        <w:rPr>
          <w:rFonts w:ascii="Times New Roman"/>
          <w:b w:val="false"/>
          <w:i w:val="false"/>
          <w:color w:val="000000"/>
          <w:sz w:val="28"/>
        </w:rPr>
        <w:t>
      17. In all other matters not stipulated by the agreement, the parties shall be guided by the legislation of the Republic of Kazakhstan.</w:t>
      </w:r>
    </w:p>
    <w:p>
      <w:pPr>
        <w:spacing w:after="0"/>
        <w:ind w:left="0"/>
        <w:jc w:val="both"/>
      </w:pPr>
      <w:r>
        <w:rPr>
          <w:rFonts w:ascii="Times New Roman"/>
          <w:b w:val="false"/>
          <w:i w:val="false"/>
          <w:color w:val="000000"/>
          <w:sz w:val="28"/>
        </w:rPr>
        <w:t>
      18. This subsidy agreement shall be made in four (4) copies in the state and Russian languages having equal legal force, two (2) copies in the state and Russian languages for each party. In case of discrepancies between the state and Russian texts, the parties shall follow the Russian text.</w:t>
      </w:r>
    </w:p>
    <w:bookmarkStart w:name="z644" w:id="84"/>
    <w:p>
      <w:pPr>
        <w:spacing w:after="0"/>
        <w:ind w:left="0"/>
        <w:jc w:val="both"/>
      </w:pPr>
      <w:r>
        <w:rPr>
          <w:rFonts w:ascii="Times New Roman"/>
          <w:b w:val="false"/>
          <w:i w:val="false"/>
          <w:color w:val="000000"/>
          <w:sz w:val="28"/>
        </w:rPr>
        <w:t>
      19. Addresses, bank details, signatures of the parties:</w:t>
      </w:r>
    </w:p>
    <w:bookmarkEnd w:id="8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Administrator (service provider):</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institution (service recipient):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21</w:t>
            </w:r>
            <w:r>
              <w:br/>
            </w:r>
            <w:r>
              <w:rPr>
                <w:rFonts w:ascii="Times New Roman"/>
                <w:b w:val="false"/>
                <w:i w:val="false"/>
                <w:color w:val="000000"/>
                <w:sz w:val="20"/>
              </w:rPr>
              <w:t>to the Rules for subsidizing</w:t>
            </w:r>
            <w:r>
              <w:br/>
            </w:r>
            <w:r>
              <w:rPr>
                <w:rFonts w:ascii="Times New Roman"/>
                <w:b w:val="false"/>
                <w:i w:val="false"/>
                <w:color w:val="000000"/>
                <w:sz w:val="20"/>
              </w:rPr>
              <w:t>of remuneration rates</w:t>
            </w:r>
            <w:r>
              <w:br/>
            </w:r>
            <w:r>
              <w:rPr>
                <w:rFonts w:ascii="Times New Roman"/>
                <w:b w:val="false"/>
                <w:i w:val="false"/>
                <w:color w:val="000000"/>
                <w:sz w:val="20"/>
              </w:rPr>
              <w:t>when lending to entities</w:t>
            </w:r>
            <w:r>
              <w:br/>
            </w:r>
            <w:r>
              <w:rPr>
                <w:rFonts w:ascii="Times New Roman"/>
                <w:b w:val="false"/>
                <w:i w:val="false"/>
                <w:color w:val="000000"/>
                <w:sz w:val="20"/>
              </w:rPr>
              <w:t>of agro-industrial complex,</w:t>
            </w:r>
            <w:r>
              <w:br/>
            </w:r>
            <w:r>
              <w:rPr>
                <w:rFonts w:ascii="Times New Roman"/>
                <w:b w:val="false"/>
                <w:i w:val="false"/>
                <w:color w:val="000000"/>
                <w:sz w:val="20"/>
              </w:rPr>
              <w:t>as well as leasing for the acquisition</w:t>
            </w:r>
            <w:r>
              <w:br/>
            </w:r>
            <w:r>
              <w:rPr>
                <w:rFonts w:ascii="Times New Roman"/>
                <w:b w:val="false"/>
                <w:i w:val="false"/>
                <w:color w:val="000000"/>
                <w:sz w:val="20"/>
              </w:rPr>
              <w:t>of agricultural animals, machinery</w:t>
            </w:r>
            <w:r>
              <w:br/>
            </w:r>
            <w:r>
              <w:rPr>
                <w:rFonts w:ascii="Times New Roman"/>
                <w:b w:val="false"/>
                <w:i w:val="false"/>
                <w:color w:val="000000"/>
                <w:sz w:val="20"/>
              </w:rPr>
              <w:t>and process equipment</w:t>
            </w:r>
          </w:p>
        </w:tc>
      </w:tr>
    </w:tbl>
    <w:p>
      <w:pPr>
        <w:spacing w:after="0"/>
        <w:ind w:left="0"/>
        <w:jc w:val="left"/>
      </w:pPr>
      <w:r>
        <w:rPr>
          <w:rFonts w:ascii="Times New Roman"/>
          <w:b/>
          <w:i w:val="false"/>
          <w:color w:val="000000"/>
        </w:rPr>
        <w:t xml:space="preserve"> Application for subsidies under the programme</w:t>
      </w:r>
    </w:p>
    <w:bookmarkStart w:name="z654" w:id="85"/>
    <w:p>
      <w:pPr>
        <w:spacing w:after="0"/>
        <w:ind w:left="0"/>
        <w:jc w:val="both"/>
      </w:pPr>
      <w:r>
        <w:rPr>
          <w:rFonts w:ascii="Times New Roman"/>
          <w:b w:val="false"/>
          <w:i w:val="false"/>
          <w:color w:val="000000"/>
          <w:sz w:val="28"/>
        </w:rPr>
        <w:t>
      ‘____’ __________20__</w:t>
      </w:r>
    </w:p>
    <w:bookmarkEnd w:id="85"/>
    <w:p>
      <w:pPr>
        <w:spacing w:after="0"/>
        <w:ind w:left="0"/>
        <w:jc w:val="both"/>
      </w:pPr>
      <w:r>
        <w:rPr>
          <w:rFonts w:ascii="Times New Roman"/>
          <w:b w:val="false"/>
          <w:i w:val="false"/>
          <w:color w:val="000000"/>
          <w:sz w:val="28"/>
        </w:rPr>
        <w:t>
      Hereby, the financial institution _______________________________________</w:t>
      </w:r>
    </w:p>
    <w:p>
      <w:pPr>
        <w:spacing w:after="0"/>
        <w:ind w:left="0"/>
        <w:jc w:val="both"/>
      </w:pPr>
      <w:r>
        <w:rPr>
          <w:rFonts w:ascii="Times New Roman"/>
          <w:b w:val="false"/>
          <w:i w:val="false"/>
          <w:color w:val="000000"/>
          <w:sz w:val="28"/>
        </w:rPr>
        <w:t>
      in accordance with direct subsidy agreement № ___ dated ‘___’__________20__,</w:t>
      </w:r>
    </w:p>
    <w:p>
      <w:pPr>
        <w:spacing w:after="0"/>
        <w:ind w:left="0"/>
        <w:jc w:val="both"/>
      </w:pPr>
      <w:r>
        <w:rPr>
          <w:rFonts w:ascii="Times New Roman"/>
          <w:b w:val="false"/>
          <w:i w:val="false"/>
          <w:color w:val="000000"/>
          <w:sz w:val="28"/>
        </w:rPr>
        <w:t>
      hereby request payment of subsidies to current account № ____________________________,</w:t>
      </w:r>
    </w:p>
    <w:p>
      <w:pPr>
        <w:spacing w:after="0"/>
        <w:ind w:left="0"/>
        <w:jc w:val="both"/>
      </w:pPr>
      <w:r>
        <w:rPr>
          <w:rFonts w:ascii="Times New Roman"/>
          <w:b w:val="false"/>
          <w:i w:val="false"/>
          <w:color w:val="000000"/>
          <w:sz w:val="28"/>
        </w:rPr>
        <w:t>
      opened at the second-tier bank _______________________________________</w:t>
      </w:r>
    </w:p>
    <w:p>
      <w:pPr>
        <w:spacing w:after="0"/>
        <w:ind w:left="0"/>
        <w:jc w:val="both"/>
      </w:pPr>
      <w:r>
        <w:rPr>
          <w:rFonts w:ascii="Times New Roman"/>
          <w:b w:val="false"/>
          <w:i w:val="false"/>
          <w:color w:val="000000"/>
          <w:sz w:val="28"/>
        </w:rPr>
        <w:t>
      in the amount of ______________________________________________ KZT, (in words)</w:t>
      </w:r>
    </w:p>
    <w:p>
      <w:pPr>
        <w:spacing w:after="0"/>
        <w:ind w:left="0"/>
        <w:jc w:val="both"/>
      </w:pPr>
      <w:r>
        <w:rPr>
          <w:rFonts w:ascii="Times New Roman"/>
          <w:b w:val="false"/>
          <w:i w:val="false"/>
          <w:color w:val="000000"/>
          <w:sz w:val="28"/>
        </w:rPr>
        <w:t>
      for the period dated___________ ‘____’ 20___ to ‘____’ ___________ 20___.</w:t>
      </w:r>
    </w:p>
    <w:p>
      <w:pPr>
        <w:spacing w:after="0"/>
        <w:ind w:left="0"/>
        <w:jc w:val="both"/>
      </w:pPr>
      <w:r>
        <w:rPr>
          <w:rFonts w:ascii="Times New Roman"/>
          <w:b w:val="false"/>
          <w:i w:val="false"/>
          <w:color w:val="000000"/>
          <w:sz w:val="28"/>
        </w:rPr>
        <w:t>
      Head of the financial institution (authorized representative)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(signature, surname, first name, patronymic (if any)</w:t>
      </w:r>
    </w:p>
    <w:p>
      <w:pPr>
        <w:spacing w:after="0"/>
        <w:ind w:left="0"/>
        <w:jc w:val="both"/>
      </w:pPr>
      <w:r>
        <w:rPr>
          <w:rFonts w:ascii="Times New Roman"/>
          <w:b w:val="false"/>
          <w:i w:val="false"/>
          <w:color w:val="000000"/>
          <w:sz w:val="28"/>
        </w:rPr>
        <w:t>
      Date of signing of the application by the financial institution: _______ ‘___’, 20___.</w:t>
      </w:r>
    </w:p>
    <w:p>
      <w:pPr>
        <w:spacing w:after="0"/>
        <w:ind w:left="0"/>
        <w:jc w:val="both"/>
      </w:pPr>
      <w:r>
        <w:rPr>
          <w:rFonts w:ascii="Times New Roman"/>
          <w:b w:val="false"/>
          <w:i w:val="false"/>
          <w:color w:val="000000"/>
          <w:sz w:val="28"/>
        </w:rPr>
        <w:t>
      When submitting an application for a subsidy in electronic form:</w:t>
      </w:r>
    </w:p>
    <w:p>
      <w:pPr>
        <w:spacing w:after="0"/>
        <w:ind w:left="0"/>
        <w:jc w:val="both"/>
      </w:pPr>
      <w:r>
        <w:rPr>
          <w:rFonts w:ascii="Times New Roman"/>
          <w:b w:val="false"/>
          <w:i w:val="false"/>
          <w:color w:val="000000"/>
          <w:sz w:val="28"/>
        </w:rPr>
        <w:t>
      Signed and sent by the financial institution at ___ dated ___ ‘__’ 20_:</w:t>
      </w:r>
    </w:p>
    <w:p>
      <w:pPr>
        <w:spacing w:after="0"/>
        <w:ind w:left="0"/>
        <w:jc w:val="both"/>
      </w:pPr>
      <w:r>
        <w:rPr>
          <w:rFonts w:ascii="Times New Roman"/>
          <w:b w:val="false"/>
          <w:i w:val="false"/>
          <w:color w:val="000000"/>
          <w:sz w:val="28"/>
        </w:rPr>
        <w:t>
      Data from the electronic digital signature (hereinafter referred to as the EDS)</w:t>
      </w:r>
    </w:p>
    <w:p>
      <w:pPr>
        <w:spacing w:after="0"/>
        <w:ind w:left="0"/>
        <w:jc w:val="both"/>
      </w:pPr>
      <w:r>
        <w:rPr>
          <w:rFonts w:ascii="Times New Roman"/>
          <w:b w:val="false"/>
          <w:i w:val="false"/>
          <w:color w:val="000000"/>
          <w:sz w:val="28"/>
        </w:rPr>
        <w:t>
      Notification of application acceptance:</w:t>
      </w:r>
    </w:p>
    <w:p>
      <w:pPr>
        <w:spacing w:after="0"/>
        <w:ind w:left="0"/>
        <w:jc w:val="both"/>
      </w:pPr>
      <w:r>
        <w:rPr>
          <w:rFonts w:ascii="Times New Roman"/>
          <w:b w:val="false"/>
          <w:i w:val="false"/>
          <w:color w:val="000000"/>
          <w:sz w:val="28"/>
        </w:rPr>
        <w:t>
      Accepted by the Ministry of Agriculture of the Republic of Kazakhstan</w:t>
      </w:r>
    </w:p>
    <w:p>
      <w:pPr>
        <w:spacing w:after="0"/>
        <w:ind w:left="0"/>
        <w:jc w:val="both"/>
      </w:pPr>
      <w:r>
        <w:rPr>
          <w:rFonts w:ascii="Times New Roman"/>
          <w:b w:val="false"/>
          <w:i w:val="false"/>
          <w:color w:val="000000"/>
          <w:sz w:val="28"/>
        </w:rPr>
        <w:t>
      at __ o'clock dated __________‘___’ , 20__:</w:t>
      </w:r>
    </w:p>
    <w:p>
      <w:pPr>
        <w:spacing w:after="0"/>
        <w:ind w:left="0"/>
        <w:jc w:val="both"/>
      </w:pPr>
      <w:r>
        <w:rPr>
          <w:rFonts w:ascii="Times New Roman"/>
          <w:b w:val="false"/>
          <w:i w:val="false"/>
          <w:color w:val="000000"/>
          <w:sz w:val="28"/>
        </w:rPr>
        <w:t>
      Data from the EDS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22</w:t>
            </w:r>
            <w:r>
              <w:br/>
            </w:r>
            <w:r>
              <w:rPr>
                <w:rFonts w:ascii="Times New Roman"/>
                <w:b w:val="false"/>
                <w:i w:val="false"/>
                <w:color w:val="000000"/>
                <w:sz w:val="20"/>
              </w:rPr>
              <w:t>to the Rules for subsidizing</w:t>
            </w:r>
            <w:r>
              <w:br/>
            </w:r>
            <w:r>
              <w:rPr>
                <w:rFonts w:ascii="Times New Roman"/>
                <w:b w:val="false"/>
                <w:i w:val="false"/>
                <w:color w:val="000000"/>
                <w:sz w:val="20"/>
              </w:rPr>
              <w:t>of remuneration rates</w:t>
            </w:r>
            <w:r>
              <w:br/>
            </w:r>
            <w:r>
              <w:rPr>
                <w:rFonts w:ascii="Times New Roman"/>
                <w:b w:val="false"/>
                <w:i w:val="false"/>
                <w:color w:val="000000"/>
                <w:sz w:val="20"/>
              </w:rPr>
              <w:t>when lending to entities</w:t>
            </w:r>
            <w:r>
              <w:br/>
            </w:r>
            <w:r>
              <w:rPr>
                <w:rFonts w:ascii="Times New Roman"/>
                <w:b w:val="false"/>
                <w:i w:val="false"/>
                <w:color w:val="000000"/>
                <w:sz w:val="20"/>
              </w:rPr>
              <w:t>of agro-industrial complex,</w:t>
            </w:r>
            <w:r>
              <w:br/>
            </w:r>
            <w:r>
              <w:rPr>
                <w:rFonts w:ascii="Times New Roman"/>
                <w:b w:val="false"/>
                <w:i w:val="false"/>
                <w:color w:val="000000"/>
                <w:sz w:val="20"/>
              </w:rPr>
              <w:t>as well as leasing for the acquisition</w:t>
            </w:r>
            <w:r>
              <w:br/>
            </w:r>
            <w:r>
              <w:rPr>
                <w:rFonts w:ascii="Times New Roman"/>
                <w:b w:val="false"/>
                <w:i w:val="false"/>
                <w:color w:val="000000"/>
                <w:sz w:val="20"/>
              </w:rPr>
              <w:t>of agricultural animals, machinery</w:t>
            </w:r>
            <w:r>
              <w:br/>
            </w:r>
            <w:r>
              <w:rPr>
                <w:rFonts w:ascii="Times New Roman"/>
                <w:b w:val="false"/>
                <w:i w:val="false"/>
                <w:color w:val="000000"/>
                <w:sz w:val="20"/>
              </w:rPr>
              <w:t>and process equipment</w:t>
            </w:r>
          </w:p>
        </w:tc>
      </w:tr>
    </w:tbl>
    <w:p>
      <w:pPr>
        <w:spacing w:after="0"/>
        <w:ind w:left="0"/>
        <w:jc w:val="left"/>
      </w:pPr>
      <w:r>
        <w:rPr>
          <w:rFonts w:ascii="Times New Roman"/>
          <w:b/>
          <w:i w:val="false"/>
          <w:color w:val="000000"/>
        </w:rPr>
        <w:t xml:space="preserve"> Notification of the subsidy transfer to a financial institution (service recipient)</w:t>
      </w:r>
    </w:p>
    <w:bookmarkStart w:name="z660" w:id="86"/>
    <w:p>
      <w:pPr>
        <w:spacing w:after="0"/>
        <w:ind w:left="0"/>
        <w:jc w:val="both"/>
      </w:pPr>
      <w:r>
        <w:rPr>
          <w:rFonts w:ascii="Times New Roman"/>
          <w:b w:val="false"/>
          <w:i w:val="false"/>
          <w:color w:val="000000"/>
          <w:sz w:val="28"/>
        </w:rPr>
        <w:t>
      _____________________________________________________</w:t>
      </w:r>
    </w:p>
    <w:bookmarkEnd w:id="86"/>
    <w:p>
      <w:pPr>
        <w:spacing w:after="0"/>
        <w:ind w:left="0"/>
        <w:jc w:val="both"/>
      </w:pPr>
      <w:r>
        <w:rPr>
          <w:rFonts w:ascii="Times New Roman"/>
          <w:b w:val="false"/>
          <w:i w:val="false"/>
          <w:color w:val="000000"/>
          <w:sz w:val="28"/>
        </w:rPr>
        <w:t>
      (name of the financial institution (service recipient))</w:t>
      </w:r>
    </w:p>
    <w:p>
      <w:pPr>
        <w:spacing w:after="0"/>
        <w:ind w:left="0"/>
        <w:jc w:val="both"/>
      </w:pPr>
      <w:r>
        <w:rPr>
          <w:rFonts w:ascii="Times New Roman"/>
          <w:b w:val="false"/>
          <w:i w:val="false"/>
          <w:color w:val="000000"/>
          <w:sz w:val="28"/>
        </w:rPr>
        <w:t>
      we hereby notify you of the provision of public services under direct</w:t>
      </w:r>
    </w:p>
    <w:p>
      <w:pPr>
        <w:spacing w:after="0"/>
        <w:ind w:left="0"/>
        <w:jc w:val="both"/>
      </w:pPr>
      <w:r>
        <w:rPr>
          <w:rFonts w:ascii="Times New Roman"/>
          <w:b w:val="false"/>
          <w:i w:val="false"/>
          <w:color w:val="000000"/>
          <w:sz w:val="28"/>
        </w:rPr>
        <w:t>
      subsidies ______ dated ___ № _______ __ 20</w:t>
      </w:r>
    </w:p>
    <w:p>
      <w:pPr>
        <w:spacing w:after="0"/>
        <w:ind w:left="0"/>
        <w:jc w:val="both"/>
      </w:pPr>
      <w:r>
        <w:rPr>
          <w:rFonts w:ascii="Times New Roman"/>
          <w:b w:val="false"/>
          <w:i w:val="false"/>
          <w:color w:val="000000"/>
          <w:sz w:val="28"/>
        </w:rPr>
        <w:t>
      within the application № ______ dated  ________ "___", 20 __ ,</w:t>
      </w:r>
    </w:p>
    <w:p>
      <w:pPr>
        <w:spacing w:after="0"/>
        <w:ind w:left="0"/>
        <w:jc w:val="both"/>
      </w:pPr>
      <w:r>
        <w:rPr>
          <w:rFonts w:ascii="Times New Roman"/>
          <w:b w:val="false"/>
          <w:i w:val="false"/>
          <w:color w:val="000000"/>
          <w:sz w:val="28"/>
        </w:rPr>
        <w:t>
      filed by ___ _______ __ 20.</w:t>
      </w:r>
    </w:p>
    <w:p>
      <w:pPr>
        <w:spacing w:after="0"/>
        <w:ind w:left="0"/>
        <w:jc w:val="both"/>
      </w:pPr>
      <w:r>
        <w:rPr>
          <w:rFonts w:ascii="Times New Roman"/>
          <w:b w:val="false"/>
          <w:i w:val="false"/>
          <w:color w:val="000000"/>
          <w:sz w:val="28"/>
        </w:rPr>
        <w:t>
      The amount of the subsidy in the amount of KZT_________ has been transferred to the account of the financial</w:t>
      </w:r>
    </w:p>
    <w:p>
      <w:pPr>
        <w:spacing w:after="0"/>
        <w:ind w:left="0"/>
        <w:jc w:val="both"/>
      </w:pPr>
      <w:r>
        <w:rPr>
          <w:rFonts w:ascii="Times New Roman"/>
          <w:b w:val="false"/>
          <w:i w:val="false"/>
          <w:color w:val="000000"/>
          <w:sz w:val="28"/>
        </w:rPr>
        <w:t>
      institution (service recipient)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23</w:t>
            </w:r>
            <w:r>
              <w:br/>
            </w:r>
            <w:r>
              <w:rPr>
                <w:rFonts w:ascii="Times New Roman"/>
                <w:b w:val="false"/>
                <w:i w:val="false"/>
                <w:color w:val="000000"/>
                <w:sz w:val="20"/>
              </w:rPr>
              <w:t>to the Rules for subsidizing</w:t>
            </w:r>
            <w:r>
              <w:br/>
            </w:r>
            <w:r>
              <w:rPr>
                <w:rFonts w:ascii="Times New Roman"/>
                <w:b w:val="false"/>
                <w:i w:val="false"/>
                <w:color w:val="000000"/>
                <w:sz w:val="20"/>
              </w:rPr>
              <w:t>of remuneration rates</w:t>
            </w:r>
            <w:r>
              <w:br/>
            </w:r>
            <w:r>
              <w:rPr>
                <w:rFonts w:ascii="Times New Roman"/>
                <w:b w:val="false"/>
                <w:i w:val="false"/>
                <w:color w:val="000000"/>
                <w:sz w:val="20"/>
              </w:rPr>
              <w:t>when lending to entities</w:t>
            </w:r>
            <w:r>
              <w:br/>
            </w:r>
            <w:r>
              <w:rPr>
                <w:rFonts w:ascii="Times New Roman"/>
                <w:b w:val="false"/>
                <w:i w:val="false"/>
                <w:color w:val="000000"/>
                <w:sz w:val="20"/>
              </w:rPr>
              <w:t>of agro-industrial complex,</w:t>
            </w:r>
            <w:r>
              <w:br/>
            </w:r>
            <w:r>
              <w:rPr>
                <w:rFonts w:ascii="Times New Roman"/>
                <w:b w:val="false"/>
                <w:i w:val="false"/>
                <w:color w:val="000000"/>
                <w:sz w:val="20"/>
              </w:rPr>
              <w:t>as well as leasing for the acquisition</w:t>
            </w:r>
            <w:r>
              <w:br/>
            </w:r>
            <w:r>
              <w:rPr>
                <w:rFonts w:ascii="Times New Roman"/>
                <w:b w:val="false"/>
                <w:i w:val="false"/>
                <w:color w:val="000000"/>
                <w:sz w:val="20"/>
              </w:rPr>
              <w:t>of agricultural animals, machinery</w:t>
            </w:r>
            <w:r>
              <w:br/>
            </w:r>
            <w:r>
              <w:rPr>
                <w:rFonts w:ascii="Times New Roman"/>
                <w:b w:val="false"/>
                <w:i w:val="false"/>
                <w:color w:val="000000"/>
                <w:sz w:val="20"/>
              </w:rPr>
              <w:t>and process equipment</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Notice of refusal to provide public services to a financial institution (service recipient)</w:t>
      </w:r>
    </w:p>
    <w:bookmarkStart w:name="z664" w:id="87"/>
    <w:p>
      <w:pPr>
        <w:spacing w:after="0"/>
        <w:ind w:left="0"/>
        <w:jc w:val="both"/>
      </w:pPr>
      <w:r>
        <w:rPr>
          <w:rFonts w:ascii="Times New Roman"/>
          <w:b w:val="false"/>
          <w:i w:val="false"/>
          <w:color w:val="000000"/>
          <w:sz w:val="28"/>
        </w:rPr>
        <w:t>
      _____________________________________________</w:t>
      </w:r>
    </w:p>
    <w:bookmarkEnd w:id="87"/>
    <w:p>
      <w:pPr>
        <w:spacing w:after="0"/>
        <w:ind w:left="0"/>
        <w:jc w:val="both"/>
      </w:pPr>
      <w:r>
        <w:rPr>
          <w:rFonts w:ascii="Times New Roman"/>
          <w:b w:val="false"/>
          <w:i w:val="false"/>
          <w:color w:val="000000"/>
          <w:sz w:val="28"/>
        </w:rPr>
        <w:t>
       (name of financial institution)</w:t>
      </w:r>
    </w:p>
    <w:p>
      <w:pPr>
        <w:spacing w:after="0"/>
        <w:ind w:left="0"/>
        <w:jc w:val="both"/>
      </w:pPr>
      <w:r>
        <w:rPr>
          <w:rFonts w:ascii="Times New Roman"/>
          <w:b w:val="false"/>
          <w:i w:val="false"/>
          <w:color w:val="000000"/>
          <w:sz w:val="28"/>
        </w:rPr>
        <w:t>
      Based on your application as a financial institution (service recipient) to participate in the programme</w:t>
      </w:r>
    </w:p>
    <w:p>
      <w:pPr>
        <w:spacing w:after="0"/>
        <w:ind w:left="0"/>
        <w:jc w:val="both"/>
      </w:pPr>
      <w:r>
        <w:rPr>
          <w:rFonts w:ascii="Times New Roman"/>
          <w:b w:val="false"/>
          <w:i w:val="false"/>
          <w:color w:val="000000"/>
          <w:sz w:val="28"/>
        </w:rPr>
        <w:t>
      №___________ dated __ _________ 20, ___ the provision of public services</w:t>
      </w:r>
    </w:p>
    <w:p>
      <w:pPr>
        <w:spacing w:after="0"/>
        <w:ind w:left="0"/>
        <w:jc w:val="both"/>
      </w:pPr>
      <w:r>
        <w:rPr>
          <w:rFonts w:ascii="Times New Roman"/>
          <w:b w:val="false"/>
          <w:i w:val="false"/>
          <w:color w:val="000000"/>
          <w:sz w:val="28"/>
        </w:rPr>
        <w:t>
      has been denied for the following reason:</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24</w:t>
            </w:r>
            <w:r>
              <w:br/>
            </w:r>
            <w:r>
              <w:rPr>
                <w:rFonts w:ascii="Times New Roman"/>
                <w:b w:val="false"/>
                <w:i w:val="false"/>
                <w:color w:val="000000"/>
                <w:sz w:val="20"/>
              </w:rPr>
              <w:t>to the Rules for subsidizing</w:t>
            </w:r>
            <w:r>
              <w:br/>
            </w:r>
            <w:r>
              <w:rPr>
                <w:rFonts w:ascii="Times New Roman"/>
                <w:b w:val="false"/>
                <w:i w:val="false"/>
                <w:color w:val="000000"/>
                <w:sz w:val="20"/>
              </w:rPr>
              <w:t>of remuneration rates</w:t>
            </w:r>
            <w:r>
              <w:br/>
            </w:r>
            <w:r>
              <w:rPr>
                <w:rFonts w:ascii="Times New Roman"/>
                <w:b w:val="false"/>
                <w:i w:val="false"/>
                <w:color w:val="000000"/>
                <w:sz w:val="20"/>
              </w:rPr>
              <w:t>when lending to entities</w:t>
            </w:r>
            <w:r>
              <w:br/>
            </w:r>
            <w:r>
              <w:rPr>
                <w:rFonts w:ascii="Times New Roman"/>
                <w:b w:val="false"/>
                <w:i w:val="false"/>
                <w:color w:val="000000"/>
                <w:sz w:val="20"/>
              </w:rPr>
              <w:t>of agro-industrial complex,</w:t>
            </w:r>
            <w:r>
              <w:br/>
            </w:r>
            <w:r>
              <w:rPr>
                <w:rFonts w:ascii="Times New Roman"/>
                <w:b w:val="false"/>
                <w:i w:val="false"/>
                <w:color w:val="000000"/>
                <w:sz w:val="20"/>
              </w:rPr>
              <w:t>as well as leasing for the acquisition</w:t>
            </w:r>
            <w:r>
              <w:br/>
            </w:r>
            <w:r>
              <w:rPr>
                <w:rFonts w:ascii="Times New Roman"/>
                <w:b w:val="false"/>
                <w:i w:val="false"/>
                <w:color w:val="000000"/>
                <w:sz w:val="20"/>
              </w:rPr>
              <w:t>of agricultural animals, machinery</w:t>
            </w:r>
            <w:r>
              <w:br/>
            </w:r>
            <w:r>
              <w:rPr>
                <w:rFonts w:ascii="Times New Roman"/>
                <w:b w:val="false"/>
                <w:i w:val="false"/>
                <w:color w:val="000000"/>
                <w:sz w:val="20"/>
              </w:rPr>
              <w:t>and process equipment</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68" w:id="88"/>
    <w:p>
      <w:pPr>
        <w:spacing w:after="0"/>
        <w:ind w:left="0"/>
        <w:jc w:val="left"/>
      </w:pPr>
      <w:r>
        <w:rPr>
          <w:rFonts w:ascii="Times New Roman"/>
          <w:b/>
          <w:i w:val="false"/>
          <w:color w:val="000000"/>
        </w:rPr>
        <w:t xml:space="preserve"> Form, designed for collecting administrative data</w:t>
      </w:r>
    </w:p>
    <w:bookmarkEnd w:id="88"/>
    <w:bookmarkStart w:name="z669" w:id="89"/>
    <w:p>
      <w:pPr>
        <w:spacing w:after="0"/>
        <w:ind w:left="0"/>
        <w:jc w:val="both"/>
      </w:pPr>
      <w:r>
        <w:rPr>
          <w:rFonts w:ascii="Times New Roman"/>
          <w:b w:val="false"/>
          <w:i w:val="false"/>
          <w:color w:val="000000"/>
          <w:sz w:val="28"/>
        </w:rPr>
        <w:t>
      Submitted to: Ministry of Agriculture of the Republic of Kazakhstan.</w:t>
      </w:r>
    </w:p>
    <w:bookmarkEnd w:id="89"/>
    <w:p>
      <w:pPr>
        <w:spacing w:after="0"/>
        <w:ind w:left="0"/>
        <w:jc w:val="both"/>
      </w:pPr>
      <w:r>
        <w:rPr>
          <w:rFonts w:ascii="Times New Roman"/>
          <w:b w:val="false"/>
          <w:i w:val="false"/>
          <w:color w:val="000000"/>
          <w:sz w:val="28"/>
        </w:rPr>
        <w:t>
      The administrative data form is available online at: www.gov.kz</w:t>
      </w:r>
    </w:p>
    <w:bookmarkStart w:name="z670" w:id="90"/>
    <w:p>
      <w:pPr>
        <w:spacing w:after="0"/>
        <w:ind w:left="0"/>
        <w:jc w:val="left"/>
      </w:pPr>
      <w:r>
        <w:rPr>
          <w:rFonts w:ascii="Times New Roman"/>
          <w:b/>
          <w:i w:val="false"/>
          <w:color w:val="000000"/>
        </w:rPr>
        <w:t xml:space="preserve"> Report on the implementation of the financing plan</w:t>
      </w:r>
    </w:p>
    <w:bookmarkEnd w:id="90"/>
    <w:bookmarkStart w:name="z671" w:id="91"/>
    <w:p>
      <w:pPr>
        <w:spacing w:after="0"/>
        <w:ind w:left="0"/>
        <w:jc w:val="both"/>
      </w:pPr>
      <w:r>
        <w:rPr>
          <w:rFonts w:ascii="Times New Roman"/>
          <w:b w:val="false"/>
          <w:i w:val="false"/>
          <w:color w:val="000000"/>
          <w:sz w:val="28"/>
        </w:rPr>
        <w:t>
      Administrative data form index: Form № 4-ФИС</w:t>
      </w:r>
    </w:p>
    <w:bookmarkEnd w:id="91"/>
    <w:p>
      <w:pPr>
        <w:spacing w:after="0"/>
        <w:ind w:left="0"/>
        <w:jc w:val="both"/>
      </w:pPr>
      <w:r>
        <w:rPr>
          <w:rFonts w:ascii="Times New Roman"/>
          <w:b w:val="false"/>
          <w:i w:val="false"/>
          <w:color w:val="000000"/>
          <w:sz w:val="28"/>
        </w:rPr>
        <w:t>
      Frequency: quarterly, annually.</w:t>
      </w:r>
    </w:p>
    <w:p>
      <w:pPr>
        <w:spacing w:after="0"/>
        <w:ind w:left="0"/>
        <w:jc w:val="both"/>
      </w:pPr>
      <w:r>
        <w:rPr>
          <w:rFonts w:ascii="Times New Roman"/>
          <w:b w:val="false"/>
          <w:i w:val="false"/>
          <w:color w:val="000000"/>
          <w:sz w:val="28"/>
        </w:rPr>
        <w:t>
      Reporting period: ___ quarter of 20___.</w:t>
      </w:r>
    </w:p>
    <w:p>
      <w:pPr>
        <w:spacing w:after="0"/>
        <w:ind w:left="0"/>
        <w:jc w:val="both"/>
      </w:pPr>
      <w:r>
        <w:rPr>
          <w:rFonts w:ascii="Times New Roman"/>
          <w:b w:val="false"/>
          <w:i w:val="false"/>
          <w:color w:val="000000"/>
          <w:sz w:val="28"/>
        </w:rPr>
        <w:t>
      Individuals submitting information: financial institutions (service recipients)</w:t>
      </w:r>
    </w:p>
    <w:p>
      <w:pPr>
        <w:spacing w:after="0"/>
        <w:ind w:left="0"/>
        <w:jc w:val="both"/>
      </w:pPr>
      <w:r>
        <w:rPr>
          <w:rFonts w:ascii="Times New Roman"/>
          <w:b w:val="false"/>
          <w:i w:val="false"/>
          <w:color w:val="000000"/>
          <w:sz w:val="28"/>
        </w:rPr>
        <w:t>
      Deadline for submitting administrative data forms: quarterly, by the twentieth</w:t>
      </w:r>
    </w:p>
    <w:p>
      <w:pPr>
        <w:spacing w:after="0"/>
        <w:ind w:left="0"/>
        <w:jc w:val="both"/>
      </w:pPr>
      <w:r>
        <w:rPr>
          <w:rFonts w:ascii="Times New Roman"/>
          <w:b w:val="false"/>
          <w:i w:val="false"/>
          <w:color w:val="000000"/>
          <w:sz w:val="28"/>
        </w:rPr>
        <w:t>
      day of the month following the reporting quarter, and annually,</w:t>
      </w:r>
    </w:p>
    <w:p>
      <w:pPr>
        <w:spacing w:after="0"/>
        <w:ind w:left="0"/>
        <w:jc w:val="both"/>
      </w:pPr>
      <w:r>
        <w:rPr>
          <w:rFonts w:ascii="Times New Roman"/>
          <w:b w:val="false"/>
          <w:i w:val="false"/>
          <w:color w:val="000000"/>
          <w:sz w:val="28"/>
        </w:rPr>
        <w:t>
      until the twenty-fifth of January of the calendar year.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Borrower name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Individual identification number / business identification number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financial institution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loan agreement*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Sector (agricultural industry)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Code according to the general classification of economic activities (GCEA)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Loan agreement number and date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Loan agreement amount, tenge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rate for the borrower,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2" w:id="92"/>
    <w:p>
      <w:pPr>
        <w:spacing w:after="0"/>
        <w:ind w:left="0"/>
        <w:jc w:val="both"/>
      </w:pPr>
      <w:r>
        <w:rPr>
          <w:rFonts w:ascii="Times New Roman"/>
          <w:b w:val="false"/>
          <w:i w:val="false"/>
          <w:color w:val="000000"/>
          <w:sz w:val="28"/>
        </w:rPr>
        <w:t>
      Continuation of the table:</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subsidies transferred by the Ministry of Agriculture of the Republic of Kazakhstan to the financial institution, KZT</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Refund of unused subsidies, KZT</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of subsidy funds held in the current account of the financial institution, KZT</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the reporting period</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3" w:id="93"/>
    <w:p>
      <w:pPr>
        <w:spacing w:after="0"/>
        <w:ind w:left="0"/>
        <w:jc w:val="both"/>
      </w:pPr>
      <w:r>
        <w:rPr>
          <w:rFonts w:ascii="Times New Roman"/>
          <w:b w:val="false"/>
          <w:i w:val="false"/>
          <w:color w:val="000000"/>
          <w:sz w:val="28"/>
        </w:rPr>
        <w:t>
      The purpose of the loan agreement shall be specified in accordance with paragraph 4 of the Rules for subsidising interest rates on loans to entities in the agro-industrial complex, as well as leasing for the purchase of agricultural animals, machinery and technological equipment, approved by the order of the Deputy Prime Minister of the Republic of Kazakhstan – Minister of Agriculture of the Republic of Kazakhstan dated 26 October 2018 № 436 (registered in the Register of State Registration of Regulatory Legal Acts № 17741).</w:t>
      </w:r>
    </w:p>
    <w:bookmarkEnd w:id="93"/>
    <w:p>
      <w:pPr>
        <w:spacing w:after="0"/>
        <w:ind w:left="0"/>
        <w:jc w:val="both"/>
      </w:pPr>
      <w:r>
        <w:rPr>
          <w:rFonts w:ascii="Times New Roman"/>
          <w:b w:val="false"/>
          <w:i w:val="false"/>
          <w:color w:val="000000"/>
          <w:sz w:val="28"/>
        </w:rPr>
        <w:t>
      Name 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_______________________________________________________</w:t>
      </w:r>
    </w:p>
    <w:p>
      <w:pPr>
        <w:spacing w:after="0"/>
        <w:ind w:left="0"/>
        <w:jc w:val="both"/>
      </w:pPr>
      <w:r>
        <w:rPr>
          <w:rFonts w:ascii="Times New Roman"/>
          <w:b w:val="false"/>
          <w:i w:val="false"/>
          <w:color w:val="000000"/>
          <w:sz w:val="28"/>
        </w:rPr>
        <w:t>
      Email address ________________________________________</w:t>
      </w:r>
    </w:p>
    <w:p>
      <w:pPr>
        <w:spacing w:after="0"/>
        <w:ind w:left="0"/>
        <w:jc w:val="both"/>
      </w:pPr>
      <w:r>
        <w:rPr>
          <w:rFonts w:ascii="Times New Roman"/>
          <w:b w:val="false"/>
          <w:i w:val="false"/>
          <w:color w:val="000000"/>
          <w:sz w:val="28"/>
        </w:rPr>
        <w:t>
      Contractor ___________________________________________________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Manager or an individual performing his duties</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Place for stamp (except for individuals who shall be subjects of</w:t>
      </w:r>
    </w:p>
    <w:p>
      <w:pPr>
        <w:spacing w:after="0"/>
        <w:ind w:left="0"/>
        <w:jc w:val="both"/>
      </w:pPr>
      <w:r>
        <w:rPr>
          <w:rFonts w:ascii="Times New Roman"/>
          <w:b w:val="false"/>
          <w:i w:val="false"/>
          <w:color w:val="000000"/>
          <w:sz w:val="28"/>
        </w:rPr>
        <w:t>
      private entrepreneurship)</w:t>
      </w:r>
    </w:p>
    <w:p>
      <w:pPr>
        <w:spacing w:after="0"/>
        <w:ind w:left="0"/>
        <w:jc w:val="both"/>
      </w:pPr>
      <w:r>
        <w:rPr>
          <w:rFonts w:ascii="Times New Roman"/>
          <w:b w:val="false"/>
          <w:i w:val="false"/>
          <w:color w:val="000000"/>
          <w:sz w:val="28"/>
        </w:rPr>
        <w:t>
      Date of submission of the report ‘___’ __________ 20 ___</w:t>
      </w:r>
    </w:p>
    <w:bookmarkStart w:name="z674" w:id="94"/>
    <w:p>
      <w:pPr>
        <w:spacing w:after="0"/>
        <w:ind w:left="0"/>
        <w:jc w:val="left"/>
      </w:pPr>
      <w:r>
        <w:rPr>
          <w:rFonts w:ascii="Times New Roman"/>
          <w:b/>
          <w:i w:val="false"/>
          <w:color w:val="000000"/>
        </w:rPr>
        <w:t xml:space="preserve"> Explanation to fill out the form intended for collecting administrative date </w:t>
      </w:r>
      <w:r>
        <w:br/>
      </w:r>
      <w:r>
        <w:rPr>
          <w:rFonts w:ascii="Times New Roman"/>
          <w:b/>
          <w:i w:val="false"/>
          <w:color w:val="000000"/>
        </w:rPr>
        <w:t xml:space="preserve">"Report on the implementation of the financing plan" </w:t>
      </w:r>
    </w:p>
    <w:bookmarkEnd w:id="94"/>
    <w:bookmarkStart w:name="z675" w:id="95"/>
    <w:p>
      <w:pPr>
        <w:spacing w:after="0"/>
        <w:ind w:left="0"/>
        <w:jc w:val="left"/>
      </w:pPr>
      <w:r>
        <w:rPr>
          <w:rFonts w:ascii="Times New Roman"/>
          <w:b/>
          <w:i w:val="false"/>
          <w:color w:val="000000"/>
        </w:rPr>
        <w:t xml:space="preserve"> Chapter 1. General provisions</w:t>
      </w:r>
    </w:p>
    <w:bookmarkEnd w:id="95"/>
    <w:bookmarkStart w:name="z676" w:id="96"/>
    <w:p>
      <w:pPr>
        <w:spacing w:after="0"/>
        <w:ind w:left="0"/>
        <w:jc w:val="both"/>
      </w:pPr>
      <w:r>
        <w:rPr>
          <w:rFonts w:ascii="Times New Roman"/>
          <w:b w:val="false"/>
          <w:i w:val="false"/>
          <w:color w:val="000000"/>
          <w:sz w:val="28"/>
        </w:rPr>
        <w:t>
      1. This explanation shall define unified requirements for filling out the form intended for collecting administrative data "Report on execution of the financing plan" (hereinafter referred to as the Form).</w:t>
      </w:r>
    </w:p>
    <w:bookmarkEnd w:id="96"/>
    <w:p>
      <w:pPr>
        <w:spacing w:after="0"/>
        <w:ind w:left="0"/>
        <w:jc w:val="both"/>
      </w:pPr>
      <w:r>
        <w:rPr>
          <w:rFonts w:ascii="Times New Roman"/>
          <w:b w:val="false"/>
          <w:i w:val="false"/>
          <w:color w:val="000000"/>
          <w:sz w:val="28"/>
        </w:rPr>
        <w:t>
      2. The form shall be filled in by financial institutions (service recipients).</w:t>
      </w:r>
    </w:p>
    <w:p>
      <w:pPr>
        <w:spacing w:after="0"/>
        <w:ind w:left="0"/>
        <w:jc w:val="both"/>
      </w:pPr>
      <w:r>
        <w:rPr>
          <w:rFonts w:ascii="Times New Roman"/>
          <w:b w:val="false"/>
          <w:i w:val="false"/>
          <w:color w:val="000000"/>
          <w:sz w:val="28"/>
        </w:rPr>
        <w:t>
      3. The form shall be signed by the executor and the manager, or the person performing his duties.</w:t>
      </w:r>
    </w:p>
    <w:p>
      <w:pPr>
        <w:spacing w:after="0"/>
        <w:ind w:left="0"/>
        <w:jc w:val="both"/>
      </w:pPr>
      <w:r>
        <w:rPr>
          <w:rFonts w:ascii="Times New Roman"/>
          <w:b w:val="false"/>
          <w:i w:val="false"/>
          <w:color w:val="000000"/>
          <w:sz w:val="28"/>
        </w:rPr>
        <w:t>
      4. The form shall be provided by:</w:t>
      </w:r>
    </w:p>
    <w:p>
      <w:pPr>
        <w:spacing w:after="0"/>
        <w:ind w:left="0"/>
        <w:jc w:val="both"/>
      </w:pPr>
      <w:r>
        <w:rPr>
          <w:rFonts w:ascii="Times New Roman"/>
          <w:b w:val="false"/>
          <w:i w:val="false"/>
          <w:color w:val="000000"/>
          <w:sz w:val="28"/>
        </w:rPr>
        <w:t>
      financial institutions (service recipients) to the Ministry of Agriculture of the Republic of Kazakhstan quarterly, until the twentieth day of the month following the reporting quarter, and annually, until the twenty-fifth of January of the calendar year following the reporting year.</w:t>
      </w:r>
    </w:p>
    <w:p>
      <w:pPr>
        <w:spacing w:after="0"/>
        <w:ind w:left="0"/>
        <w:jc w:val="both"/>
      </w:pPr>
      <w:r>
        <w:rPr>
          <w:rFonts w:ascii="Times New Roman"/>
          <w:b w:val="false"/>
          <w:i w:val="false"/>
          <w:color w:val="000000"/>
          <w:sz w:val="28"/>
        </w:rPr>
        <w:t>
      5. The form shall be filled in Kazakh or Russian.</w:t>
      </w:r>
    </w:p>
    <w:bookmarkStart w:name="z683" w:id="97"/>
    <w:p>
      <w:pPr>
        <w:spacing w:after="0"/>
        <w:ind w:left="0"/>
        <w:jc w:val="left"/>
      </w:pPr>
      <w:r>
        <w:rPr>
          <w:rFonts w:ascii="Times New Roman"/>
          <w:b/>
          <w:i w:val="false"/>
          <w:color w:val="000000"/>
        </w:rPr>
        <w:t xml:space="preserve"> Chapter 2. Explanation to the completion of the form</w:t>
      </w:r>
    </w:p>
    <w:bookmarkEnd w:id="97"/>
    <w:p>
      <w:pPr>
        <w:spacing w:after="0"/>
        <w:ind w:left="0"/>
        <w:jc w:val="both"/>
      </w:pPr>
      <w:r>
        <w:rPr>
          <w:rFonts w:ascii="Times New Roman"/>
          <w:b w:val="false"/>
          <w:i w:val="false"/>
          <w:color w:val="000000"/>
          <w:sz w:val="28"/>
        </w:rPr>
        <w:t>
      7. Column 2 shall contain the borrower's name.</w:t>
      </w:r>
    </w:p>
    <w:p>
      <w:pPr>
        <w:spacing w:after="0"/>
        <w:ind w:left="0"/>
        <w:jc w:val="both"/>
      </w:pPr>
      <w:r>
        <w:rPr>
          <w:rFonts w:ascii="Times New Roman"/>
          <w:b w:val="false"/>
          <w:i w:val="false"/>
          <w:color w:val="000000"/>
          <w:sz w:val="28"/>
        </w:rPr>
        <w:t>
      8. Column 3 shall indicate the individual identification number/business identification number of the borrower.</w:t>
      </w:r>
    </w:p>
    <w:p>
      <w:pPr>
        <w:spacing w:after="0"/>
        <w:ind w:left="0"/>
        <w:jc w:val="both"/>
      </w:pPr>
      <w:r>
        <w:rPr>
          <w:rFonts w:ascii="Times New Roman"/>
          <w:b w:val="false"/>
          <w:i w:val="false"/>
          <w:color w:val="000000"/>
          <w:sz w:val="28"/>
        </w:rPr>
        <w:t>
      9. Column 4 shall indicate the name of the financial institution.</w:t>
      </w:r>
    </w:p>
    <w:p>
      <w:pPr>
        <w:spacing w:after="0"/>
        <w:ind w:left="0"/>
        <w:jc w:val="both"/>
      </w:pPr>
      <w:r>
        <w:rPr>
          <w:rFonts w:ascii="Times New Roman"/>
          <w:b w:val="false"/>
          <w:i w:val="false"/>
          <w:color w:val="000000"/>
          <w:sz w:val="28"/>
        </w:rPr>
        <w:t>
      10. Column 5 shall indicate the purpose of the loan agreement.</w:t>
      </w:r>
    </w:p>
    <w:p>
      <w:pPr>
        <w:spacing w:after="0"/>
        <w:ind w:left="0"/>
        <w:jc w:val="both"/>
      </w:pPr>
      <w:r>
        <w:rPr>
          <w:rFonts w:ascii="Times New Roman"/>
          <w:b w:val="false"/>
          <w:i w:val="false"/>
          <w:color w:val="000000"/>
          <w:sz w:val="28"/>
        </w:rPr>
        <w:t>
      11. Column 6 shall indicate the direction (agro-industrial complex).</w:t>
      </w:r>
    </w:p>
    <w:p>
      <w:pPr>
        <w:spacing w:after="0"/>
        <w:ind w:left="0"/>
        <w:jc w:val="both"/>
      </w:pPr>
      <w:r>
        <w:rPr>
          <w:rFonts w:ascii="Times New Roman"/>
          <w:b w:val="false"/>
          <w:i w:val="false"/>
          <w:color w:val="000000"/>
          <w:sz w:val="28"/>
        </w:rPr>
        <w:t>
      12. Column 7 shall indicate the code for the general classifier of economic activities (GCEA).</w:t>
      </w:r>
    </w:p>
    <w:p>
      <w:pPr>
        <w:spacing w:after="0"/>
        <w:ind w:left="0"/>
        <w:jc w:val="both"/>
      </w:pPr>
      <w:r>
        <w:rPr>
          <w:rFonts w:ascii="Times New Roman"/>
          <w:b w:val="false"/>
          <w:i w:val="false"/>
          <w:color w:val="000000"/>
          <w:sz w:val="28"/>
        </w:rPr>
        <w:t>
      13. Column 8 shall indicate the number and date of the loan agreement.</w:t>
      </w:r>
    </w:p>
    <w:p>
      <w:pPr>
        <w:spacing w:after="0"/>
        <w:ind w:left="0"/>
        <w:jc w:val="both"/>
      </w:pPr>
      <w:r>
        <w:rPr>
          <w:rFonts w:ascii="Times New Roman"/>
          <w:b w:val="false"/>
          <w:i w:val="false"/>
          <w:color w:val="000000"/>
          <w:sz w:val="28"/>
        </w:rPr>
        <w:t>
      14. Column 9 shall indicate the amount of the loan agreement.</w:t>
      </w:r>
    </w:p>
    <w:p>
      <w:pPr>
        <w:spacing w:after="0"/>
        <w:ind w:left="0"/>
        <w:jc w:val="both"/>
      </w:pPr>
      <w:r>
        <w:rPr>
          <w:rFonts w:ascii="Times New Roman"/>
          <w:b w:val="false"/>
          <w:i w:val="false"/>
          <w:color w:val="000000"/>
          <w:sz w:val="28"/>
        </w:rPr>
        <w:t>
      15. Column 10 shall indicate the interest rate for the borrower.</w:t>
      </w:r>
    </w:p>
    <w:p>
      <w:pPr>
        <w:spacing w:after="0"/>
        <w:ind w:left="0"/>
        <w:jc w:val="both"/>
      </w:pPr>
      <w:r>
        <w:rPr>
          <w:rFonts w:ascii="Times New Roman"/>
          <w:b w:val="false"/>
          <w:i w:val="false"/>
          <w:color w:val="000000"/>
          <w:sz w:val="28"/>
        </w:rPr>
        <w:t>
      16. Column 11 shall indicate the total amount of the listed subsidies by the Ministry of Agriculture of the Republic of Kazakhstan to the financial institution.</w:t>
      </w:r>
    </w:p>
    <w:p>
      <w:pPr>
        <w:spacing w:after="0"/>
        <w:ind w:left="0"/>
        <w:jc w:val="both"/>
      </w:pPr>
      <w:r>
        <w:rPr>
          <w:rFonts w:ascii="Times New Roman"/>
          <w:b w:val="false"/>
          <w:i w:val="false"/>
          <w:color w:val="000000"/>
          <w:sz w:val="28"/>
        </w:rPr>
        <w:t>
      17. Column 12 and 13 shall indicate the amount of return of unused subsidies to the Ministry of Agriculture of the Republic of Kazakhstan, including for the reporting period.</w:t>
      </w:r>
    </w:p>
    <w:p>
      <w:pPr>
        <w:spacing w:after="0"/>
        <w:ind w:left="0"/>
        <w:jc w:val="both"/>
      </w:pPr>
      <w:r>
        <w:rPr>
          <w:rFonts w:ascii="Times New Roman"/>
          <w:b w:val="false"/>
          <w:i w:val="false"/>
          <w:color w:val="000000"/>
          <w:sz w:val="28"/>
        </w:rPr>
        <w:t>
      20. Column 14 shall indicate the subsidy balance in the current account of the financial institution.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25</w:t>
            </w:r>
            <w:r>
              <w:br/>
            </w:r>
            <w:r>
              <w:rPr>
                <w:rFonts w:ascii="Times New Roman"/>
                <w:b w:val="false"/>
                <w:i w:val="false"/>
                <w:color w:val="000000"/>
                <w:sz w:val="20"/>
              </w:rPr>
              <w:t>to the Rules for subsidizing</w:t>
            </w:r>
            <w:r>
              <w:br/>
            </w:r>
            <w:r>
              <w:rPr>
                <w:rFonts w:ascii="Times New Roman"/>
                <w:b w:val="false"/>
                <w:i w:val="false"/>
                <w:color w:val="000000"/>
                <w:sz w:val="20"/>
              </w:rPr>
              <w:t>of remuneration rates</w:t>
            </w:r>
            <w:r>
              <w:br/>
            </w:r>
            <w:r>
              <w:rPr>
                <w:rFonts w:ascii="Times New Roman"/>
                <w:b w:val="false"/>
                <w:i w:val="false"/>
                <w:color w:val="000000"/>
                <w:sz w:val="20"/>
              </w:rPr>
              <w:t>when lending to entities</w:t>
            </w:r>
            <w:r>
              <w:br/>
            </w:r>
            <w:r>
              <w:rPr>
                <w:rFonts w:ascii="Times New Roman"/>
                <w:b w:val="false"/>
                <w:i w:val="false"/>
                <w:color w:val="000000"/>
                <w:sz w:val="20"/>
              </w:rPr>
              <w:t>of agro-industrial complex,</w:t>
            </w:r>
            <w:r>
              <w:br/>
            </w:r>
            <w:r>
              <w:rPr>
                <w:rFonts w:ascii="Times New Roman"/>
                <w:b w:val="false"/>
                <w:i w:val="false"/>
                <w:color w:val="000000"/>
                <w:sz w:val="20"/>
              </w:rPr>
              <w:t>as well as leasing for the acquisition</w:t>
            </w:r>
            <w:r>
              <w:br/>
            </w:r>
            <w:r>
              <w:rPr>
                <w:rFonts w:ascii="Times New Roman"/>
                <w:b w:val="false"/>
                <w:i w:val="false"/>
                <w:color w:val="000000"/>
                <w:sz w:val="20"/>
              </w:rPr>
              <w:t>of agricultural animals, machinery</w:t>
            </w:r>
            <w:r>
              <w:br/>
            </w:r>
            <w:r>
              <w:rPr>
                <w:rFonts w:ascii="Times New Roman"/>
                <w:b w:val="false"/>
                <w:i w:val="false"/>
                <w:color w:val="000000"/>
                <w:sz w:val="20"/>
              </w:rPr>
              <w:t>and process equipment</w:t>
            </w:r>
          </w:p>
        </w:tc>
      </w:tr>
    </w:tbl>
    <w:p>
      <w:pPr>
        <w:spacing w:after="0"/>
        <w:ind w:left="0"/>
        <w:jc w:val="both"/>
      </w:pPr>
      <w:r>
        <w:rPr>
          <w:rFonts w:ascii="Times New Roman"/>
          <w:b w:val="false"/>
          <w:i w:val="false"/>
          <w:color w:val="000000"/>
          <w:sz w:val="28"/>
        </w:rPr>
        <w:t>
      Form</w:t>
      </w:r>
    </w:p>
    <w:bookmarkStart w:name="z698" w:id="98"/>
    <w:p>
      <w:pPr>
        <w:spacing w:after="0"/>
        <w:ind w:left="0"/>
        <w:jc w:val="left"/>
      </w:pPr>
      <w:r>
        <w:rPr>
          <w:rFonts w:ascii="Times New Roman"/>
          <w:b/>
          <w:i w:val="false"/>
          <w:color w:val="000000"/>
        </w:rPr>
        <w:t xml:space="preserve"> Form for collecting administrative data</w:t>
      </w:r>
    </w:p>
    <w:bookmarkEnd w:id="98"/>
    <w:bookmarkStart w:name="z699" w:id="99"/>
    <w:p>
      <w:pPr>
        <w:spacing w:after="0"/>
        <w:ind w:left="0"/>
        <w:jc w:val="both"/>
      </w:pPr>
      <w:r>
        <w:rPr>
          <w:rFonts w:ascii="Times New Roman"/>
          <w:b w:val="false"/>
          <w:i w:val="false"/>
          <w:color w:val="000000"/>
          <w:sz w:val="28"/>
        </w:rPr>
        <w:t>
      Submitted: to the joint-stock company "Fund for the development of entrepreneurship</w:t>
      </w:r>
    </w:p>
    <w:bookmarkEnd w:id="99"/>
    <w:p>
      <w:pPr>
        <w:spacing w:after="0"/>
        <w:ind w:left="0"/>
        <w:jc w:val="both"/>
      </w:pPr>
      <w:r>
        <w:rPr>
          <w:rFonts w:ascii="Times New Roman"/>
          <w:b w:val="false"/>
          <w:i w:val="false"/>
          <w:color w:val="000000"/>
          <w:sz w:val="28"/>
        </w:rPr>
        <w:t>
      "Damu" and the Ministry of National Economy of the Republic of Kazakhstan</w:t>
      </w:r>
    </w:p>
    <w:p>
      <w:pPr>
        <w:spacing w:after="0"/>
        <w:ind w:left="0"/>
        <w:jc w:val="both"/>
      </w:pPr>
      <w:r>
        <w:rPr>
          <w:rFonts w:ascii="Times New Roman"/>
          <w:b w:val="false"/>
          <w:i w:val="false"/>
          <w:color w:val="000000"/>
          <w:sz w:val="28"/>
        </w:rPr>
        <w:t>
      The administrative data form shall be located on the Internet resource: www.gov.kz</w:t>
      </w:r>
    </w:p>
    <w:bookmarkStart w:name="z700" w:id="100"/>
    <w:p>
      <w:pPr>
        <w:spacing w:after="0"/>
        <w:ind w:left="0"/>
        <w:jc w:val="left"/>
      </w:pPr>
      <w:r>
        <w:rPr>
          <w:rFonts w:ascii="Times New Roman"/>
          <w:b/>
          <w:i w:val="false"/>
          <w:color w:val="000000"/>
        </w:rPr>
        <w:t xml:space="preserve"> Report on disbursement of funds issued under the credit and financial leasing mechanism of priority projects</w:t>
      </w:r>
    </w:p>
    <w:bookmarkEnd w:id="100"/>
    <w:bookmarkStart w:name="z701" w:id="101"/>
    <w:p>
      <w:pPr>
        <w:spacing w:after="0"/>
        <w:ind w:left="0"/>
        <w:jc w:val="both"/>
      </w:pPr>
      <w:r>
        <w:rPr>
          <w:rFonts w:ascii="Times New Roman"/>
          <w:b w:val="false"/>
          <w:i w:val="false"/>
          <w:color w:val="000000"/>
          <w:sz w:val="28"/>
        </w:rPr>
        <w:t>
      Administrative data form index: form № 1-ОС</w:t>
      </w:r>
    </w:p>
    <w:bookmarkEnd w:id="101"/>
    <w:p>
      <w:pPr>
        <w:spacing w:after="0"/>
        <w:ind w:left="0"/>
        <w:jc w:val="both"/>
      </w:pPr>
      <w:r>
        <w:rPr>
          <w:rFonts w:ascii="Times New Roman"/>
          <w:b w:val="false"/>
          <w:i w:val="false"/>
          <w:color w:val="000000"/>
          <w:sz w:val="28"/>
        </w:rPr>
        <w:t>
      Frequency: monthly, quarterly</w:t>
      </w:r>
    </w:p>
    <w:p>
      <w:pPr>
        <w:spacing w:after="0"/>
        <w:ind w:left="0"/>
        <w:jc w:val="both"/>
      </w:pPr>
      <w:r>
        <w:rPr>
          <w:rFonts w:ascii="Times New Roman"/>
          <w:b w:val="false"/>
          <w:i w:val="false"/>
          <w:color w:val="000000"/>
          <w:sz w:val="28"/>
        </w:rPr>
        <w:t>
      Reporting period: __________ (month/quarter) ___ 20</w:t>
      </w:r>
    </w:p>
    <w:p>
      <w:pPr>
        <w:spacing w:after="0"/>
        <w:ind w:left="0"/>
        <w:jc w:val="both"/>
      </w:pPr>
      <w:r>
        <w:rPr>
          <w:rFonts w:ascii="Times New Roman"/>
          <w:b w:val="false"/>
          <w:i w:val="false"/>
          <w:color w:val="000000"/>
          <w:sz w:val="28"/>
        </w:rPr>
        <w:t>
      Circle of individuals presenting information: financial institutions,</w:t>
      </w:r>
    </w:p>
    <w:p>
      <w:pPr>
        <w:spacing w:after="0"/>
        <w:ind w:left="0"/>
        <w:jc w:val="both"/>
      </w:pPr>
      <w:r>
        <w:rPr>
          <w:rFonts w:ascii="Times New Roman"/>
          <w:b w:val="false"/>
          <w:i w:val="false"/>
          <w:color w:val="000000"/>
          <w:sz w:val="28"/>
        </w:rPr>
        <w:t>
      joint-stock company "Fund for the development of entrepreneurship</w:t>
      </w:r>
    </w:p>
    <w:p>
      <w:pPr>
        <w:spacing w:after="0"/>
        <w:ind w:left="0"/>
        <w:jc w:val="both"/>
      </w:pPr>
      <w:r>
        <w:rPr>
          <w:rFonts w:ascii="Times New Roman"/>
          <w:b w:val="false"/>
          <w:i w:val="false"/>
          <w:color w:val="000000"/>
          <w:sz w:val="28"/>
        </w:rPr>
        <w:t>
      "Damu"</w:t>
      </w:r>
    </w:p>
    <w:p>
      <w:pPr>
        <w:spacing w:after="0"/>
        <w:ind w:left="0"/>
        <w:jc w:val="both"/>
      </w:pPr>
      <w:r>
        <w:rPr>
          <w:rFonts w:ascii="Times New Roman"/>
          <w:b w:val="false"/>
          <w:i w:val="false"/>
          <w:color w:val="000000"/>
          <w:sz w:val="28"/>
        </w:rPr>
        <w:t>
      Administrative Data Form Submission Deadline:</w:t>
      </w:r>
    </w:p>
    <w:p>
      <w:pPr>
        <w:spacing w:after="0"/>
        <w:ind w:left="0"/>
        <w:jc w:val="both"/>
      </w:pPr>
      <w:r>
        <w:rPr>
          <w:rFonts w:ascii="Times New Roman"/>
          <w:b w:val="false"/>
          <w:i w:val="false"/>
          <w:color w:val="000000"/>
          <w:sz w:val="28"/>
        </w:rPr>
        <w:t>
      to the joint-stock company "Fund for the development of entrepreneurship "Damu" monthly,</w:t>
      </w:r>
    </w:p>
    <w:p>
      <w:pPr>
        <w:spacing w:after="0"/>
        <w:ind w:left="0"/>
        <w:jc w:val="both"/>
      </w:pPr>
      <w:r>
        <w:rPr>
          <w:rFonts w:ascii="Times New Roman"/>
          <w:b w:val="false"/>
          <w:i w:val="false"/>
          <w:color w:val="000000"/>
          <w:sz w:val="28"/>
        </w:rPr>
        <w:t>
      not later than the twentieth day of the month following the reporting month, during</w:t>
      </w:r>
    </w:p>
    <w:p>
      <w:pPr>
        <w:spacing w:after="0"/>
        <w:ind w:left="0"/>
        <w:jc w:val="both"/>
      </w:pPr>
      <w:r>
        <w:rPr>
          <w:rFonts w:ascii="Times New Roman"/>
          <w:b w:val="false"/>
          <w:i w:val="false"/>
          <w:color w:val="000000"/>
          <w:sz w:val="28"/>
        </w:rPr>
        <w:t>
      duration of the Mechanism of lending and financial leasing of priority projects</w:t>
      </w:r>
    </w:p>
    <w:p>
      <w:pPr>
        <w:spacing w:after="0"/>
        <w:ind w:left="0"/>
        <w:jc w:val="both"/>
      </w:pPr>
      <w:r>
        <w:rPr>
          <w:rFonts w:ascii="Times New Roman"/>
          <w:b w:val="false"/>
          <w:i w:val="false"/>
          <w:color w:val="000000"/>
          <w:sz w:val="28"/>
        </w:rPr>
        <w:t>
      approved by the resolution of the Government of the Republic of Kazakhstan</w:t>
      </w:r>
    </w:p>
    <w:p>
      <w:pPr>
        <w:spacing w:after="0"/>
        <w:ind w:left="0"/>
        <w:jc w:val="both"/>
      </w:pPr>
      <w:r>
        <w:rPr>
          <w:rFonts w:ascii="Times New Roman"/>
          <w:b w:val="false"/>
          <w:i w:val="false"/>
          <w:color w:val="000000"/>
          <w:sz w:val="28"/>
        </w:rPr>
        <w:t>
      dated December 11, 2018 № 820 "On some issues of ensuring long-term</w:t>
      </w:r>
    </w:p>
    <w:p>
      <w:pPr>
        <w:spacing w:after="0"/>
        <w:ind w:left="0"/>
        <w:jc w:val="both"/>
      </w:pPr>
      <w:r>
        <w:rPr>
          <w:rFonts w:ascii="Times New Roman"/>
          <w:b w:val="false"/>
          <w:i w:val="false"/>
          <w:color w:val="000000"/>
          <w:sz w:val="28"/>
        </w:rPr>
        <w:t>
      KZT liquidity to solve the problem of affordable lending "</w:t>
      </w:r>
    </w:p>
    <w:p>
      <w:pPr>
        <w:spacing w:after="0"/>
        <w:ind w:left="0"/>
        <w:jc w:val="both"/>
      </w:pPr>
      <w:r>
        <w:rPr>
          <w:rFonts w:ascii="Times New Roman"/>
          <w:b w:val="false"/>
          <w:i w:val="false"/>
          <w:color w:val="000000"/>
          <w:sz w:val="28"/>
        </w:rPr>
        <w:t>
      (hereinafter referred to as the Mechanism of lending and financial leasing of priority projects);</w:t>
      </w:r>
    </w:p>
    <w:p>
      <w:pPr>
        <w:spacing w:after="0"/>
        <w:ind w:left="0"/>
        <w:jc w:val="both"/>
      </w:pPr>
      <w:r>
        <w:rPr>
          <w:rFonts w:ascii="Times New Roman"/>
          <w:b w:val="false"/>
          <w:i w:val="false"/>
          <w:color w:val="000000"/>
          <w:sz w:val="28"/>
        </w:rPr>
        <w:t>
      to the Ministry of National Economy of the Republic of Kazakhstan quarterly,</w:t>
      </w:r>
    </w:p>
    <w:p>
      <w:pPr>
        <w:spacing w:after="0"/>
        <w:ind w:left="0"/>
        <w:jc w:val="both"/>
      </w:pPr>
      <w:r>
        <w:rPr>
          <w:rFonts w:ascii="Times New Roman"/>
          <w:b w:val="false"/>
          <w:i w:val="false"/>
          <w:color w:val="000000"/>
          <w:sz w:val="28"/>
        </w:rPr>
        <w:t>
      not later than the twentieth day of the second month following the reporting quarter,</w:t>
      </w:r>
    </w:p>
    <w:p>
      <w:pPr>
        <w:spacing w:after="0"/>
        <w:ind w:left="0"/>
        <w:jc w:val="both"/>
      </w:pPr>
      <w:r>
        <w:rPr>
          <w:rFonts w:ascii="Times New Roman"/>
          <w:b w:val="false"/>
          <w:i w:val="false"/>
          <w:color w:val="000000"/>
          <w:sz w:val="28"/>
        </w:rPr>
        <w:t>
      during the term of the Mechanism of lending and financial leasing of priority projects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r/n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institution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Field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or surname, first name, patronymic (if any) of the borrower in the context of the regions of the Republic of Kazakhstan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entity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loan/finance lease issue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Loan/finance lease term, months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Loan/finance lease 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Loan/finance lease amount approved at the expense of the Credit and finance leasing mechanism for priority projects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Loan/finance lease amount approved at the expense of a financial institution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actual disbursement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actual disbursement of mechanism of lending and financial leasing of priority projects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actual disbursement at the expense of the financial institution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Grace period for repayment of principal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grace period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Loan/finance lease interest rate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Effective loan/finance lease rate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Credit/financial lease entity</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2" w:id="102"/>
    <w:p>
      <w:pPr>
        <w:spacing w:after="0"/>
        <w:ind w:left="0"/>
        <w:jc w:val="both"/>
      </w:pPr>
      <w:r>
        <w:rPr>
          <w:rFonts w:ascii="Times New Roman"/>
          <w:b w:val="false"/>
          <w:i w:val="false"/>
          <w:color w:val="000000"/>
          <w:sz w:val="28"/>
        </w:rPr>
        <w:t>
      table continued</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borrowed funds (indicating the name and amount of each direction of borrowed funds)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implementation (district, city)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on the general classifier of economic activities (hereinafter referred to as GCEA)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Four-digit GCEA class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new jobs created by the project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the decision of the authorized body of the financial institution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decision of the authorized body of the financial institution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amount of tax payments per year (when reaching the maximum design capacity), million tenge (based on the business plan)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amount of revenue per year (when reaching the maximum design capacity), million tenge (based on the business plan)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agreement/facility agreement 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loan agreement/facility agreement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Number/Borrower Business Identification Number</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3" w:id="103"/>
    <w:p>
      <w:pPr>
        <w:spacing w:after="0"/>
        <w:ind w:left="0"/>
        <w:jc w:val="both"/>
      </w:pPr>
      <w:r>
        <w:rPr>
          <w:rFonts w:ascii="Times New Roman"/>
          <w:b w:val="false"/>
          <w:i w:val="false"/>
          <w:color w:val="000000"/>
          <w:sz w:val="28"/>
        </w:rPr>
        <w:t>
      table continued</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Participation in the State Business Support and Development Program "Business Roadmap-2025" (yes/no)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Sending priority projects under the lending and financial leasing mechanism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entity category (small business entity/medium business entity/large business entity)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agro-industrial complex with the terms of the state business support and development program "Business Roadmap-2025 "/Mechanism for lending and financial leasing of priority projects (corresponds/does not correspond)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of the project of the subject of the agro-industrial complex with the terms of the State business support and development program "Business Roadmap-2025 "/Mechanism for lending and financial leasing of priority projects (corresponds/does not correspond)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4" w:id="104"/>
    <w:p>
      <w:pPr>
        <w:spacing w:after="0"/>
        <w:ind w:left="0"/>
        <w:jc w:val="both"/>
      </w:pPr>
      <w:r>
        <w:rPr>
          <w:rFonts w:ascii="Times New Roman"/>
          <w:b w:val="false"/>
          <w:i w:val="false"/>
          <w:color w:val="000000"/>
          <w:sz w:val="28"/>
        </w:rPr>
        <w:t>
      Name of ________________________________________________________</w:t>
      </w:r>
    </w:p>
    <w:bookmarkEnd w:id="104"/>
    <w:p>
      <w:pPr>
        <w:spacing w:after="0"/>
        <w:ind w:left="0"/>
        <w:jc w:val="both"/>
      </w:pPr>
      <w:r>
        <w:rPr>
          <w:rFonts w:ascii="Times New Roman"/>
          <w:b w:val="false"/>
          <w:i w:val="false"/>
          <w:color w:val="000000"/>
          <w:sz w:val="28"/>
        </w:rPr>
        <w:t>
      Address of _______________________________________________________________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_____________________________________________________________</w:t>
      </w:r>
    </w:p>
    <w:p>
      <w:pPr>
        <w:spacing w:after="0"/>
        <w:ind w:left="0"/>
        <w:jc w:val="both"/>
      </w:pPr>
      <w:r>
        <w:rPr>
          <w:rFonts w:ascii="Times New Roman"/>
          <w:b w:val="false"/>
          <w:i w:val="false"/>
          <w:color w:val="000000"/>
          <w:sz w:val="28"/>
        </w:rPr>
        <w:t>
      Email address ______________________________________________</w:t>
      </w:r>
    </w:p>
    <w:p>
      <w:pPr>
        <w:spacing w:after="0"/>
        <w:ind w:left="0"/>
        <w:jc w:val="both"/>
      </w:pPr>
      <w:r>
        <w:rPr>
          <w:rFonts w:ascii="Times New Roman"/>
          <w:b w:val="false"/>
          <w:i w:val="false"/>
          <w:color w:val="000000"/>
          <w:sz w:val="28"/>
        </w:rPr>
        <w:t>
      Contractor _________________________________________________________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Manager or person performing his/her duties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Place to print</w:t>
      </w:r>
    </w:p>
    <w:p>
      <w:pPr>
        <w:spacing w:after="0"/>
        <w:ind w:left="0"/>
        <w:jc w:val="both"/>
      </w:pPr>
      <w:r>
        <w:rPr>
          <w:rFonts w:ascii="Times New Roman"/>
          <w:b w:val="false"/>
          <w:i w:val="false"/>
          <w:color w:val="000000"/>
          <w:sz w:val="28"/>
        </w:rPr>
        <w:t>
      (except for persons who are</w:t>
      </w:r>
    </w:p>
    <w:p>
      <w:pPr>
        <w:spacing w:after="0"/>
        <w:ind w:left="0"/>
        <w:jc w:val="both"/>
      </w:pPr>
      <w:r>
        <w:rPr>
          <w:rFonts w:ascii="Times New Roman"/>
          <w:b w:val="false"/>
          <w:i w:val="false"/>
          <w:color w:val="000000"/>
          <w:sz w:val="28"/>
        </w:rPr>
        <w:t>
      private business entities)</w:t>
      </w:r>
    </w:p>
    <w:p>
      <w:pPr>
        <w:spacing w:after="0"/>
        <w:ind w:left="0"/>
        <w:jc w:val="both"/>
      </w:pPr>
      <w:r>
        <w:rPr>
          <w:rFonts w:ascii="Times New Roman"/>
          <w:b w:val="false"/>
          <w:i w:val="false"/>
          <w:color w:val="000000"/>
          <w:sz w:val="28"/>
        </w:rPr>
        <w:t>
      Date of submission of the ___ report __________ ___ 20</w:t>
      </w:r>
    </w:p>
    <w:bookmarkStart w:name="z705" w:id="105"/>
    <w:p>
      <w:pPr>
        <w:spacing w:after="0"/>
        <w:ind w:left="0"/>
        <w:jc w:val="left"/>
      </w:pPr>
      <w:r>
        <w:rPr>
          <w:rFonts w:ascii="Times New Roman"/>
          <w:b/>
          <w:i w:val="false"/>
          <w:color w:val="000000"/>
        </w:rPr>
        <w:t xml:space="preserve"> Explanation to complete the administrative data collection form "Report on the disbursement of funds issued under the mechanism of lending and financial leasing of priority projects" Chapter 1. General provisions</w:t>
      </w:r>
    </w:p>
    <w:bookmarkEnd w:id="105"/>
    <w:bookmarkStart w:name="z707" w:id="106"/>
    <w:p>
      <w:pPr>
        <w:spacing w:after="0"/>
        <w:ind w:left="0"/>
        <w:jc w:val="both"/>
      </w:pPr>
      <w:r>
        <w:rPr>
          <w:rFonts w:ascii="Times New Roman"/>
          <w:b w:val="false"/>
          <w:i w:val="false"/>
          <w:color w:val="000000"/>
          <w:sz w:val="28"/>
        </w:rPr>
        <w:t>
      1. This explanation shall define unified requirements for filling out the form intended for collecting administrative data "Report on disbursement of funds issued under the mechanism of lending and financial leasing of priority projects" (hereinafter referred to as the Form).</w:t>
      </w:r>
    </w:p>
    <w:bookmarkEnd w:id="106"/>
    <w:p>
      <w:pPr>
        <w:spacing w:after="0"/>
        <w:ind w:left="0"/>
        <w:jc w:val="both"/>
      </w:pPr>
      <w:r>
        <w:rPr>
          <w:rFonts w:ascii="Times New Roman"/>
          <w:b w:val="false"/>
          <w:i w:val="false"/>
          <w:color w:val="000000"/>
          <w:sz w:val="28"/>
        </w:rPr>
        <w:t>
      2. The form shall be filled out by financial institutions, the Damu Entrepreneurship Development Fund joint-stock company.</w:t>
      </w:r>
    </w:p>
    <w:p>
      <w:pPr>
        <w:spacing w:after="0"/>
        <w:ind w:left="0"/>
        <w:jc w:val="both"/>
      </w:pPr>
      <w:r>
        <w:rPr>
          <w:rFonts w:ascii="Times New Roman"/>
          <w:b w:val="false"/>
          <w:i w:val="false"/>
          <w:color w:val="000000"/>
          <w:sz w:val="28"/>
        </w:rPr>
        <w:t>
      3. The form shall be signed by the executor and the manager, or the person performing his duties.</w:t>
      </w:r>
    </w:p>
    <w:p>
      <w:pPr>
        <w:spacing w:after="0"/>
        <w:ind w:left="0"/>
        <w:jc w:val="both"/>
      </w:pPr>
      <w:r>
        <w:rPr>
          <w:rFonts w:ascii="Times New Roman"/>
          <w:b w:val="false"/>
          <w:i w:val="false"/>
          <w:color w:val="000000"/>
          <w:sz w:val="28"/>
        </w:rPr>
        <w:t>
      4. The form shall be provided by:</w:t>
      </w:r>
    </w:p>
    <w:p>
      <w:pPr>
        <w:spacing w:after="0"/>
        <w:ind w:left="0"/>
        <w:jc w:val="both"/>
      </w:pPr>
      <w:r>
        <w:rPr>
          <w:rFonts w:ascii="Times New Roman"/>
          <w:b w:val="false"/>
          <w:i w:val="false"/>
          <w:color w:val="000000"/>
          <w:sz w:val="28"/>
        </w:rPr>
        <w:t>
      financial institutions to joint-stock company "Damu Entrepreneurship Development Fund" monthly, not later than the twentieth day of the month following the reporting month, during the validity period of the Mechanism for lending and financial leasing of priority projects;</w:t>
      </w:r>
    </w:p>
    <w:p>
      <w:pPr>
        <w:spacing w:after="0"/>
        <w:ind w:left="0"/>
        <w:jc w:val="both"/>
      </w:pPr>
      <w:r>
        <w:rPr>
          <w:rFonts w:ascii="Times New Roman"/>
          <w:b w:val="false"/>
          <w:i w:val="false"/>
          <w:color w:val="000000"/>
          <w:sz w:val="28"/>
        </w:rPr>
        <w:t>
      joint-stock company "Damu Entrepreneurship Development Fund" to the Ministry of National Economy of the Republic of Kazakhstan on a quarterly basis, no later than the twentieth day of the second month following the reporting quarter, during the validity period of the Mechanism for lending and financial leasing of priority projects.</w:t>
      </w:r>
    </w:p>
    <w:p>
      <w:pPr>
        <w:spacing w:after="0"/>
        <w:ind w:left="0"/>
        <w:jc w:val="both"/>
      </w:pPr>
      <w:r>
        <w:rPr>
          <w:rFonts w:ascii="Times New Roman"/>
          <w:b w:val="false"/>
          <w:i w:val="false"/>
          <w:color w:val="000000"/>
          <w:sz w:val="28"/>
        </w:rPr>
        <w:t>
      5. The form shall be filled in Kazakh or Russian.</w:t>
      </w:r>
    </w:p>
    <w:bookmarkStart w:name="z714" w:id="107"/>
    <w:p>
      <w:pPr>
        <w:spacing w:after="0"/>
        <w:ind w:left="0"/>
        <w:jc w:val="left"/>
      </w:pPr>
      <w:r>
        <w:rPr>
          <w:rFonts w:ascii="Times New Roman"/>
          <w:b/>
          <w:i w:val="false"/>
          <w:color w:val="000000"/>
        </w:rPr>
        <w:t xml:space="preserve"> Chapter 2. Explanation to complete the form</w:t>
      </w:r>
    </w:p>
    <w:bookmarkEnd w:id="107"/>
    <w:bookmarkStart w:name="z715" w:id="108"/>
    <w:p>
      <w:pPr>
        <w:spacing w:after="0"/>
        <w:ind w:left="0"/>
        <w:jc w:val="both"/>
      </w:pPr>
      <w:r>
        <w:rPr>
          <w:rFonts w:ascii="Times New Roman"/>
          <w:b w:val="false"/>
          <w:i w:val="false"/>
          <w:color w:val="000000"/>
          <w:sz w:val="28"/>
        </w:rPr>
        <w:t>
      6. Column 1 shall indicate the sequence number.</w:t>
      </w:r>
    </w:p>
    <w:bookmarkEnd w:id="108"/>
    <w:p>
      <w:pPr>
        <w:spacing w:after="0"/>
        <w:ind w:left="0"/>
        <w:jc w:val="both"/>
      </w:pPr>
      <w:r>
        <w:rPr>
          <w:rFonts w:ascii="Times New Roman"/>
          <w:b w:val="false"/>
          <w:i w:val="false"/>
          <w:color w:val="000000"/>
          <w:sz w:val="28"/>
        </w:rPr>
        <w:t>
      7. Column 2 shall contain the name of the financial institution.</w:t>
      </w:r>
    </w:p>
    <w:p>
      <w:pPr>
        <w:spacing w:after="0"/>
        <w:ind w:left="0"/>
        <w:jc w:val="both"/>
      </w:pPr>
      <w:r>
        <w:rPr>
          <w:rFonts w:ascii="Times New Roman"/>
          <w:b w:val="false"/>
          <w:i w:val="false"/>
          <w:color w:val="000000"/>
          <w:sz w:val="28"/>
        </w:rPr>
        <w:t>
      8. Column 3 shall indicate the area.</w:t>
      </w:r>
    </w:p>
    <w:p>
      <w:pPr>
        <w:spacing w:after="0"/>
        <w:ind w:left="0"/>
        <w:jc w:val="both"/>
      </w:pPr>
      <w:r>
        <w:rPr>
          <w:rFonts w:ascii="Times New Roman"/>
          <w:b w:val="false"/>
          <w:i w:val="false"/>
          <w:color w:val="000000"/>
          <w:sz w:val="28"/>
        </w:rPr>
        <w:t>
      9. Column 4 shall indicate the name of the borrower in the context of the regions of the Republic of Kazakhstan.</w:t>
      </w:r>
    </w:p>
    <w:p>
      <w:pPr>
        <w:spacing w:after="0"/>
        <w:ind w:left="0"/>
        <w:jc w:val="both"/>
      </w:pPr>
      <w:r>
        <w:rPr>
          <w:rFonts w:ascii="Times New Roman"/>
          <w:b w:val="false"/>
          <w:i w:val="false"/>
          <w:color w:val="000000"/>
          <w:sz w:val="28"/>
        </w:rPr>
        <w:t>
      10. Column 5 shall indicate the organizational and legal form of legal entities that are a business entity, and for individuals that are a business entity - an individual entrepreneur/peasant (farm) economy.</w:t>
      </w:r>
    </w:p>
    <w:p>
      <w:pPr>
        <w:spacing w:after="0"/>
        <w:ind w:left="0"/>
        <w:jc w:val="both"/>
      </w:pPr>
      <w:r>
        <w:rPr>
          <w:rFonts w:ascii="Times New Roman"/>
          <w:b w:val="false"/>
          <w:i w:val="false"/>
          <w:color w:val="000000"/>
          <w:sz w:val="28"/>
        </w:rPr>
        <w:t>
      11. Column 6 shall indicate the date of issue of the loan/financial lease.</w:t>
      </w:r>
    </w:p>
    <w:p>
      <w:pPr>
        <w:spacing w:after="0"/>
        <w:ind w:left="0"/>
        <w:jc w:val="both"/>
      </w:pPr>
      <w:r>
        <w:rPr>
          <w:rFonts w:ascii="Times New Roman"/>
          <w:b w:val="false"/>
          <w:i w:val="false"/>
          <w:color w:val="000000"/>
          <w:sz w:val="28"/>
        </w:rPr>
        <w:t>
      12. Column 7 shall indicate the term of the loan/financial lease.</w:t>
      </w:r>
    </w:p>
    <w:p>
      <w:pPr>
        <w:spacing w:after="0"/>
        <w:ind w:left="0"/>
        <w:jc w:val="both"/>
      </w:pPr>
      <w:r>
        <w:rPr>
          <w:rFonts w:ascii="Times New Roman"/>
          <w:b w:val="false"/>
          <w:i w:val="false"/>
          <w:color w:val="000000"/>
          <w:sz w:val="28"/>
        </w:rPr>
        <w:t>
      13. Column 8 shall indicate the amount of the loan/financial lease.</w:t>
      </w:r>
    </w:p>
    <w:p>
      <w:pPr>
        <w:spacing w:after="0"/>
        <w:ind w:left="0"/>
        <w:jc w:val="both"/>
      </w:pPr>
      <w:r>
        <w:rPr>
          <w:rFonts w:ascii="Times New Roman"/>
          <w:b w:val="false"/>
          <w:i w:val="false"/>
          <w:color w:val="000000"/>
          <w:sz w:val="28"/>
        </w:rPr>
        <w:t>
      14. Columns 9 and 10 indicate the amount of credit/financial leasing approved at the expense of the Mechanism for lending and financial leasing of priority projects, a financial institution.</w:t>
      </w:r>
    </w:p>
    <w:p>
      <w:pPr>
        <w:spacing w:after="0"/>
        <w:ind w:left="0"/>
        <w:jc w:val="both"/>
      </w:pPr>
      <w:r>
        <w:rPr>
          <w:rFonts w:ascii="Times New Roman"/>
          <w:b w:val="false"/>
          <w:i w:val="false"/>
          <w:color w:val="000000"/>
          <w:sz w:val="28"/>
        </w:rPr>
        <w:t>
      15. Column 11 shall indicate the amount of the actual issuance of funds.</w:t>
      </w:r>
    </w:p>
    <w:p>
      <w:pPr>
        <w:spacing w:after="0"/>
        <w:ind w:left="0"/>
        <w:jc w:val="both"/>
      </w:pPr>
      <w:r>
        <w:rPr>
          <w:rFonts w:ascii="Times New Roman"/>
          <w:b w:val="false"/>
          <w:i w:val="false"/>
          <w:color w:val="000000"/>
          <w:sz w:val="28"/>
        </w:rPr>
        <w:t>
      16. Columns 12 and 13 shall indicate the amount of actual disbursement of priority projects and financial institution from the funds of the Lending and Financial Leasing Mechanism.</w:t>
      </w:r>
    </w:p>
    <w:p>
      <w:pPr>
        <w:spacing w:after="0"/>
        <w:ind w:left="0"/>
        <w:jc w:val="both"/>
      </w:pPr>
      <w:r>
        <w:rPr>
          <w:rFonts w:ascii="Times New Roman"/>
          <w:b w:val="false"/>
          <w:i w:val="false"/>
          <w:color w:val="000000"/>
          <w:sz w:val="28"/>
        </w:rPr>
        <w:t>
      17. Columns 14 and 15 shall indicate the grace period for the repayment of the principal debt and for the payment of remuneration.</w:t>
      </w:r>
    </w:p>
    <w:p>
      <w:pPr>
        <w:spacing w:after="0"/>
        <w:ind w:left="0"/>
        <w:jc w:val="both"/>
      </w:pPr>
      <w:r>
        <w:rPr>
          <w:rFonts w:ascii="Times New Roman"/>
          <w:b w:val="false"/>
          <w:i w:val="false"/>
          <w:color w:val="000000"/>
          <w:sz w:val="28"/>
        </w:rPr>
        <w:t>
      18. Columns 16 and 17 shall indicate the interest rate on the loan/financial lease and the effective rate on the loan/financial lease.</w:t>
      </w:r>
    </w:p>
    <w:p>
      <w:pPr>
        <w:spacing w:after="0"/>
        <w:ind w:left="0"/>
        <w:jc w:val="both"/>
      </w:pPr>
      <w:r>
        <w:rPr>
          <w:rFonts w:ascii="Times New Roman"/>
          <w:b w:val="false"/>
          <w:i w:val="false"/>
          <w:color w:val="000000"/>
          <w:sz w:val="28"/>
        </w:rPr>
        <w:t>
      19. Column 18 shall indicate the credit/financial leasing object.</w:t>
      </w:r>
    </w:p>
    <w:p>
      <w:pPr>
        <w:spacing w:after="0"/>
        <w:ind w:left="0"/>
        <w:jc w:val="both"/>
      </w:pPr>
      <w:r>
        <w:rPr>
          <w:rFonts w:ascii="Times New Roman"/>
          <w:b w:val="false"/>
          <w:i w:val="false"/>
          <w:color w:val="000000"/>
          <w:sz w:val="28"/>
        </w:rPr>
        <w:t>
      20. Column 19 shall indicate the purpose of borrowed funds (indicating the name and amount of each direction of borrowed funds).</w:t>
      </w:r>
    </w:p>
    <w:p>
      <w:pPr>
        <w:spacing w:after="0"/>
        <w:ind w:left="0"/>
        <w:jc w:val="both"/>
      </w:pPr>
      <w:r>
        <w:rPr>
          <w:rFonts w:ascii="Times New Roman"/>
          <w:b w:val="false"/>
          <w:i w:val="false"/>
          <w:color w:val="000000"/>
          <w:sz w:val="28"/>
        </w:rPr>
        <w:t>
      21. Column 20 shall indicate the place of sale (district, city).</w:t>
      </w:r>
    </w:p>
    <w:p>
      <w:pPr>
        <w:spacing w:after="0"/>
        <w:ind w:left="0"/>
        <w:jc w:val="both"/>
      </w:pPr>
      <w:r>
        <w:rPr>
          <w:rFonts w:ascii="Times New Roman"/>
          <w:b w:val="false"/>
          <w:i w:val="false"/>
          <w:color w:val="000000"/>
          <w:sz w:val="28"/>
        </w:rPr>
        <w:t>
      22. Column 21 shall indicate the section on the general classifier of economic activities.</w:t>
      </w:r>
    </w:p>
    <w:p>
      <w:pPr>
        <w:spacing w:after="0"/>
        <w:ind w:left="0"/>
        <w:jc w:val="both"/>
      </w:pPr>
      <w:r>
        <w:rPr>
          <w:rFonts w:ascii="Times New Roman"/>
          <w:b w:val="false"/>
          <w:i w:val="false"/>
          <w:color w:val="000000"/>
          <w:sz w:val="28"/>
        </w:rPr>
        <w:t>
      23. Column 22 shall indicate a four-digit class according to the general classifier of economic activities.</w:t>
      </w:r>
    </w:p>
    <w:p>
      <w:pPr>
        <w:spacing w:after="0"/>
        <w:ind w:left="0"/>
        <w:jc w:val="both"/>
      </w:pPr>
      <w:r>
        <w:rPr>
          <w:rFonts w:ascii="Times New Roman"/>
          <w:b w:val="false"/>
          <w:i w:val="false"/>
          <w:color w:val="000000"/>
          <w:sz w:val="28"/>
        </w:rPr>
        <w:t>
      24. Column 23 indicates the number of new jobs created through the implementation of the project.</w:t>
      </w:r>
    </w:p>
    <w:p>
      <w:pPr>
        <w:spacing w:after="0"/>
        <w:ind w:left="0"/>
        <w:jc w:val="both"/>
      </w:pPr>
      <w:r>
        <w:rPr>
          <w:rFonts w:ascii="Times New Roman"/>
          <w:b w:val="false"/>
          <w:i w:val="false"/>
          <w:color w:val="000000"/>
          <w:sz w:val="28"/>
        </w:rPr>
        <w:t>
      25. Columns 24 and 25 indicate the number and date of the decision of the authorized body of the financial institution.</w:t>
      </w:r>
    </w:p>
    <w:bookmarkStart w:name="z735" w:id="109"/>
    <w:p>
      <w:pPr>
        <w:spacing w:after="0"/>
        <w:ind w:left="0"/>
        <w:jc w:val="both"/>
      </w:pPr>
      <w:r>
        <w:rPr>
          <w:rFonts w:ascii="Times New Roman"/>
          <w:b w:val="false"/>
          <w:i w:val="false"/>
          <w:color w:val="000000"/>
          <w:sz w:val="28"/>
        </w:rPr>
        <w:t>
      26. Column 26 shall indicate the planned amount of tax payments per year (when reaching the maximum design capacity), million tenge (based on the business plan).</w:t>
      </w:r>
    </w:p>
    <w:bookmarkEnd w:id="109"/>
    <w:p>
      <w:pPr>
        <w:spacing w:after="0"/>
        <w:ind w:left="0"/>
        <w:jc w:val="both"/>
      </w:pPr>
      <w:r>
        <w:rPr>
          <w:rFonts w:ascii="Times New Roman"/>
          <w:b w:val="false"/>
          <w:i w:val="false"/>
          <w:color w:val="000000"/>
          <w:sz w:val="28"/>
        </w:rPr>
        <w:t>
      27. Column 27 shall indicate the planned amount of revenue per year (when reaching the maximum design capacity), million tenge (based on the business plan).</w:t>
      </w:r>
    </w:p>
    <w:p>
      <w:pPr>
        <w:spacing w:after="0"/>
        <w:ind w:left="0"/>
        <w:jc w:val="both"/>
      </w:pPr>
      <w:r>
        <w:rPr>
          <w:rFonts w:ascii="Times New Roman"/>
          <w:b w:val="false"/>
          <w:i w:val="false"/>
          <w:color w:val="000000"/>
          <w:sz w:val="28"/>
        </w:rPr>
        <w:t>
      28. Columns 28 and 29 shall indicate the number and date of the loan agreement/credit line agreement.</w:t>
      </w:r>
    </w:p>
    <w:p>
      <w:pPr>
        <w:spacing w:after="0"/>
        <w:ind w:left="0"/>
        <w:jc w:val="both"/>
      </w:pPr>
      <w:r>
        <w:rPr>
          <w:rFonts w:ascii="Times New Roman"/>
          <w:b w:val="false"/>
          <w:i w:val="false"/>
          <w:color w:val="000000"/>
          <w:sz w:val="28"/>
        </w:rPr>
        <w:t>
      29. Column 30 shall indicate the individual identification number/business identification number of the borrower.</w:t>
      </w:r>
    </w:p>
    <w:p>
      <w:pPr>
        <w:spacing w:after="0"/>
        <w:ind w:left="0"/>
        <w:jc w:val="both"/>
      </w:pPr>
      <w:r>
        <w:rPr>
          <w:rFonts w:ascii="Times New Roman"/>
          <w:b w:val="false"/>
          <w:i w:val="false"/>
          <w:color w:val="000000"/>
          <w:sz w:val="28"/>
        </w:rPr>
        <w:t>
      30. Column 31 shall indicate information on participation in the State program for business support and development "Business Roadmap-2025," approved by the resolution of the Government of the Republic of Kazakhstan dated December 24, 2019 № 968 (hereinafter referred to as the State program for business support and development "Business Roadmap-2025").</w:t>
      </w:r>
    </w:p>
    <w:p>
      <w:pPr>
        <w:spacing w:after="0"/>
        <w:ind w:left="0"/>
        <w:jc w:val="both"/>
      </w:pPr>
      <w:r>
        <w:rPr>
          <w:rFonts w:ascii="Times New Roman"/>
          <w:b w:val="false"/>
          <w:i w:val="false"/>
          <w:color w:val="000000"/>
          <w:sz w:val="28"/>
        </w:rPr>
        <w:t>
      31. Column 32 shall indicate the direction of priority projects under the Mechanism for lending and financial leasing of priority projects.</w:t>
      </w:r>
    </w:p>
    <w:p>
      <w:pPr>
        <w:spacing w:after="0"/>
        <w:ind w:left="0"/>
        <w:jc w:val="both"/>
      </w:pPr>
      <w:r>
        <w:rPr>
          <w:rFonts w:ascii="Times New Roman"/>
          <w:b w:val="false"/>
          <w:i w:val="false"/>
          <w:color w:val="000000"/>
          <w:sz w:val="28"/>
        </w:rPr>
        <w:t>
      32. Column 33 shall indicate the category of the business entity (small business entity/medium business entity/large business entity).</w:t>
      </w:r>
    </w:p>
    <w:p>
      <w:pPr>
        <w:spacing w:after="0"/>
        <w:ind w:left="0"/>
        <w:jc w:val="both"/>
      </w:pPr>
      <w:r>
        <w:rPr>
          <w:rFonts w:ascii="Times New Roman"/>
          <w:b w:val="false"/>
          <w:i w:val="false"/>
          <w:color w:val="000000"/>
          <w:sz w:val="28"/>
        </w:rPr>
        <w:t>
      33. Column 34 shall indicate the compliance/non-compliance of the subject of the agro-industrial complex with the conditions of the State Program for Support and Business Development "Business Roadmap-2025 "/Mechanism for lending and financial leasing of priority projects.</w:t>
      </w:r>
    </w:p>
    <w:p>
      <w:pPr>
        <w:spacing w:after="0"/>
        <w:ind w:left="0"/>
        <w:jc w:val="both"/>
      </w:pPr>
      <w:r>
        <w:rPr>
          <w:rFonts w:ascii="Times New Roman"/>
          <w:b w:val="false"/>
          <w:i w:val="false"/>
          <w:color w:val="000000"/>
          <w:sz w:val="28"/>
        </w:rPr>
        <w:t>
      34. Column 35 shall indicate the compliance/non-compliance of the project of the subject of the agro-industrial complex with the conditions of the State program for support and business development "Business Roadmap-2025 "/Mechanism for lending and financial leasing of priority projects.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26</w:t>
            </w:r>
            <w:r>
              <w:br/>
            </w:r>
            <w:r>
              <w:rPr>
                <w:rFonts w:ascii="Times New Roman"/>
                <w:b w:val="false"/>
                <w:i w:val="false"/>
                <w:color w:val="000000"/>
                <w:sz w:val="20"/>
              </w:rPr>
              <w:t>to the Rules for subsidizing</w:t>
            </w:r>
            <w:r>
              <w:br/>
            </w:r>
            <w:r>
              <w:rPr>
                <w:rFonts w:ascii="Times New Roman"/>
                <w:b w:val="false"/>
                <w:i w:val="false"/>
                <w:color w:val="000000"/>
                <w:sz w:val="20"/>
              </w:rPr>
              <w:t>of remuneration rates</w:t>
            </w:r>
            <w:r>
              <w:br/>
            </w:r>
            <w:r>
              <w:rPr>
                <w:rFonts w:ascii="Times New Roman"/>
                <w:b w:val="false"/>
                <w:i w:val="false"/>
                <w:color w:val="000000"/>
                <w:sz w:val="20"/>
              </w:rPr>
              <w:t>when lending to entities</w:t>
            </w:r>
            <w:r>
              <w:br/>
            </w:r>
            <w:r>
              <w:rPr>
                <w:rFonts w:ascii="Times New Roman"/>
                <w:b w:val="false"/>
                <w:i w:val="false"/>
                <w:color w:val="000000"/>
                <w:sz w:val="20"/>
              </w:rPr>
              <w:t>of agro-industrial complex,</w:t>
            </w:r>
            <w:r>
              <w:br/>
            </w:r>
            <w:r>
              <w:rPr>
                <w:rFonts w:ascii="Times New Roman"/>
                <w:b w:val="false"/>
                <w:i w:val="false"/>
                <w:color w:val="000000"/>
                <w:sz w:val="20"/>
              </w:rPr>
              <w:t>as well as leasing for the acquisition</w:t>
            </w:r>
            <w:r>
              <w:br/>
            </w:r>
            <w:r>
              <w:rPr>
                <w:rFonts w:ascii="Times New Roman"/>
                <w:b w:val="false"/>
                <w:i w:val="false"/>
                <w:color w:val="000000"/>
                <w:sz w:val="20"/>
              </w:rPr>
              <w:t>of agricultural animals, machinery</w:t>
            </w:r>
            <w:r>
              <w:br/>
            </w:r>
            <w:r>
              <w:rPr>
                <w:rFonts w:ascii="Times New Roman"/>
                <w:b w:val="false"/>
                <w:i w:val="false"/>
                <w:color w:val="000000"/>
                <w:sz w:val="20"/>
              </w:rPr>
              <w:t>and process equipment</w:t>
            </w:r>
          </w:p>
        </w:tc>
      </w:tr>
    </w:tbl>
    <w:p>
      <w:pPr>
        <w:spacing w:after="0"/>
        <w:ind w:left="0"/>
        <w:jc w:val="both"/>
      </w:pPr>
      <w:r>
        <w:rPr>
          <w:rFonts w:ascii="Times New Roman"/>
          <w:b w:val="false"/>
          <w:i w:val="false"/>
          <w:color w:val="000000"/>
          <w:sz w:val="28"/>
        </w:rPr>
        <w:t>
      Form</w:t>
      </w:r>
    </w:p>
    <w:bookmarkStart w:name="z746" w:id="110"/>
    <w:p>
      <w:pPr>
        <w:spacing w:after="0"/>
        <w:ind w:left="0"/>
        <w:jc w:val="left"/>
      </w:pPr>
      <w:r>
        <w:rPr>
          <w:rFonts w:ascii="Times New Roman"/>
          <w:b/>
          <w:i w:val="false"/>
          <w:color w:val="000000"/>
        </w:rPr>
        <w:t xml:space="preserve"> Form for collecting administrative data</w:t>
      </w:r>
    </w:p>
    <w:bookmarkEnd w:id="110"/>
    <w:bookmarkStart w:name="z747" w:id="111"/>
    <w:p>
      <w:pPr>
        <w:spacing w:after="0"/>
        <w:ind w:left="0"/>
        <w:jc w:val="both"/>
      </w:pPr>
      <w:r>
        <w:rPr>
          <w:rFonts w:ascii="Times New Roman"/>
          <w:b w:val="false"/>
          <w:i w:val="false"/>
          <w:color w:val="000000"/>
          <w:sz w:val="28"/>
        </w:rPr>
        <w:t>
      Submitted to the structural subdivision of the local executive body</w:t>
      </w:r>
    </w:p>
    <w:bookmarkEnd w:id="111"/>
    <w:p>
      <w:pPr>
        <w:spacing w:after="0"/>
        <w:ind w:left="0"/>
        <w:jc w:val="both"/>
      </w:pPr>
      <w:r>
        <w:rPr>
          <w:rFonts w:ascii="Times New Roman"/>
          <w:b w:val="false"/>
          <w:i w:val="false"/>
          <w:color w:val="000000"/>
          <w:sz w:val="28"/>
        </w:rPr>
        <w:t>
      regions, cities of republican significance and the capital, implementing functions</w:t>
      </w:r>
    </w:p>
    <w:p>
      <w:pPr>
        <w:spacing w:after="0"/>
        <w:ind w:left="0"/>
        <w:jc w:val="both"/>
      </w:pPr>
      <w:r>
        <w:rPr>
          <w:rFonts w:ascii="Times New Roman"/>
          <w:b w:val="false"/>
          <w:i w:val="false"/>
          <w:color w:val="000000"/>
          <w:sz w:val="28"/>
        </w:rPr>
        <w:t>
      in the field of agriculture, and to the Ministry of Agriculture of the Republic of Kazakhstan</w:t>
      </w:r>
    </w:p>
    <w:p>
      <w:pPr>
        <w:spacing w:after="0"/>
        <w:ind w:left="0"/>
        <w:jc w:val="both"/>
      </w:pPr>
      <w:r>
        <w:rPr>
          <w:rFonts w:ascii="Times New Roman"/>
          <w:b w:val="false"/>
          <w:i w:val="false"/>
          <w:color w:val="000000"/>
          <w:sz w:val="28"/>
        </w:rPr>
        <w:t>
      The administrative data form shall be located on the Internet resource: www.gov.kz</w:t>
      </w:r>
    </w:p>
    <w:bookmarkStart w:name="z748" w:id="112"/>
    <w:p>
      <w:pPr>
        <w:spacing w:after="0"/>
        <w:ind w:left="0"/>
        <w:jc w:val="left"/>
      </w:pPr>
      <w:r>
        <w:rPr>
          <w:rFonts w:ascii="Times New Roman"/>
          <w:b/>
          <w:i w:val="false"/>
          <w:color w:val="000000"/>
        </w:rPr>
        <w:t xml:space="preserve"> Report on actual use of subsidies</w:t>
      </w:r>
    </w:p>
    <w:bookmarkEnd w:id="112"/>
    <w:p>
      <w:pPr>
        <w:spacing w:after="0"/>
        <w:ind w:left="0"/>
        <w:jc w:val="both"/>
      </w:pPr>
      <w:r>
        <w:rPr>
          <w:rFonts w:ascii="Times New Roman"/>
          <w:b w:val="false"/>
          <w:i w:val="false"/>
          <w:color w:val="000000"/>
          <w:sz w:val="28"/>
        </w:rPr>
        <w:t>
      Administrative Data Form Index: form № 3-ФИС</w:t>
      </w:r>
    </w:p>
    <w:p>
      <w:pPr>
        <w:spacing w:after="0"/>
        <w:ind w:left="0"/>
        <w:jc w:val="both"/>
      </w:pPr>
      <w:r>
        <w:rPr>
          <w:rFonts w:ascii="Times New Roman"/>
          <w:b w:val="false"/>
          <w:i w:val="false"/>
          <w:color w:val="000000"/>
          <w:sz w:val="28"/>
        </w:rPr>
        <w:t>
      Frequency: quarterly, annually</w:t>
      </w:r>
    </w:p>
    <w:p>
      <w:pPr>
        <w:spacing w:after="0"/>
        <w:ind w:left="0"/>
        <w:jc w:val="both"/>
      </w:pPr>
      <w:r>
        <w:rPr>
          <w:rFonts w:ascii="Times New Roman"/>
          <w:b w:val="false"/>
          <w:i w:val="false"/>
          <w:color w:val="000000"/>
          <w:sz w:val="28"/>
        </w:rPr>
        <w:t>
      Reporting period: ___ quarter of ___ 20, ___ 20</w:t>
      </w:r>
    </w:p>
    <w:p>
      <w:pPr>
        <w:spacing w:after="0"/>
        <w:ind w:left="0"/>
        <w:jc w:val="both"/>
      </w:pPr>
      <w:r>
        <w:rPr>
          <w:rFonts w:ascii="Times New Roman"/>
          <w:b w:val="false"/>
          <w:i w:val="false"/>
          <w:color w:val="000000"/>
          <w:sz w:val="28"/>
        </w:rPr>
        <w:t xml:space="preserve">
      Range of persons presenting information: financial institutions, structural </w:t>
      </w:r>
    </w:p>
    <w:p>
      <w:pPr>
        <w:spacing w:after="0"/>
        <w:ind w:left="0"/>
        <w:jc w:val="both"/>
      </w:pPr>
      <w:r>
        <w:rPr>
          <w:rFonts w:ascii="Times New Roman"/>
          <w:b w:val="false"/>
          <w:i w:val="false"/>
          <w:color w:val="000000"/>
          <w:sz w:val="28"/>
        </w:rPr>
        <w:t>
      subdivision of the local executive body of the region, the city of republican</w:t>
      </w:r>
    </w:p>
    <w:p>
      <w:pPr>
        <w:spacing w:after="0"/>
        <w:ind w:left="0"/>
        <w:jc w:val="both"/>
      </w:pPr>
      <w:r>
        <w:rPr>
          <w:rFonts w:ascii="Times New Roman"/>
          <w:b w:val="false"/>
          <w:i w:val="false"/>
          <w:color w:val="000000"/>
          <w:sz w:val="28"/>
        </w:rPr>
        <w:t>
      values and capitals, implementing functions in the field of agriculture</w:t>
      </w:r>
    </w:p>
    <w:p>
      <w:pPr>
        <w:spacing w:after="0"/>
        <w:ind w:left="0"/>
        <w:jc w:val="both"/>
      </w:pPr>
      <w:r>
        <w:rPr>
          <w:rFonts w:ascii="Times New Roman"/>
          <w:b w:val="false"/>
          <w:i w:val="false"/>
          <w:color w:val="000000"/>
          <w:sz w:val="28"/>
        </w:rPr>
        <w:t>
      Administrative data form submission deadline:</w:t>
      </w:r>
    </w:p>
    <w:p>
      <w:pPr>
        <w:spacing w:after="0"/>
        <w:ind w:left="0"/>
        <w:jc w:val="both"/>
      </w:pPr>
      <w:r>
        <w:rPr>
          <w:rFonts w:ascii="Times New Roman"/>
          <w:b w:val="false"/>
          <w:i w:val="false"/>
          <w:color w:val="000000"/>
          <w:sz w:val="28"/>
        </w:rPr>
        <w:t>
      to the structural subdivision of the local executive body of the region, city</w:t>
      </w:r>
    </w:p>
    <w:p>
      <w:pPr>
        <w:spacing w:after="0"/>
        <w:ind w:left="0"/>
        <w:jc w:val="both"/>
      </w:pPr>
      <w:r>
        <w:rPr>
          <w:rFonts w:ascii="Times New Roman"/>
          <w:b w:val="false"/>
          <w:i w:val="false"/>
          <w:color w:val="000000"/>
          <w:sz w:val="28"/>
        </w:rPr>
        <w:t>
      of republican significance and the capital, implementing functions in the field of</w:t>
      </w:r>
    </w:p>
    <w:p>
      <w:pPr>
        <w:spacing w:after="0"/>
        <w:ind w:left="0"/>
        <w:jc w:val="both"/>
      </w:pPr>
      <w:r>
        <w:rPr>
          <w:rFonts w:ascii="Times New Roman"/>
          <w:b w:val="false"/>
          <w:i w:val="false"/>
          <w:color w:val="000000"/>
          <w:sz w:val="28"/>
        </w:rPr>
        <w:t>
      rural farms, quarterly, until the twentieth day of the month following the reporting month</w:t>
      </w:r>
    </w:p>
    <w:p>
      <w:pPr>
        <w:spacing w:after="0"/>
        <w:ind w:left="0"/>
        <w:jc w:val="both"/>
      </w:pPr>
      <w:r>
        <w:rPr>
          <w:rFonts w:ascii="Times New Roman"/>
          <w:b w:val="false"/>
          <w:i w:val="false"/>
          <w:color w:val="000000"/>
          <w:sz w:val="28"/>
        </w:rPr>
        <w:t>
      quarter, and annually, until the twenty- fifth of January of the calendar year;</w:t>
      </w:r>
    </w:p>
    <w:p>
      <w:pPr>
        <w:spacing w:after="0"/>
        <w:ind w:left="0"/>
        <w:jc w:val="both"/>
      </w:pPr>
      <w:r>
        <w:rPr>
          <w:rFonts w:ascii="Times New Roman"/>
          <w:b w:val="false"/>
          <w:i w:val="false"/>
          <w:color w:val="000000"/>
          <w:sz w:val="28"/>
        </w:rPr>
        <w:t>
      to the Ministry of Agriculture of the Republic of Kazakhstan quarterly,</w:t>
      </w:r>
    </w:p>
    <w:p>
      <w:pPr>
        <w:spacing w:after="0"/>
        <w:ind w:left="0"/>
        <w:jc w:val="both"/>
      </w:pPr>
      <w:r>
        <w:rPr>
          <w:rFonts w:ascii="Times New Roman"/>
          <w:b w:val="false"/>
          <w:i w:val="false"/>
          <w:color w:val="000000"/>
          <w:sz w:val="28"/>
        </w:rPr>
        <w:t>
      until the thirtieth day of the month following the reporting quarter and</w:t>
      </w:r>
    </w:p>
    <w:p>
      <w:pPr>
        <w:spacing w:after="0"/>
        <w:ind w:left="0"/>
        <w:jc w:val="both"/>
      </w:pPr>
      <w:r>
        <w:rPr>
          <w:rFonts w:ascii="Times New Roman"/>
          <w:b w:val="false"/>
          <w:i w:val="false"/>
          <w:color w:val="000000"/>
          <w:sz w:val="28"/>
        </w:rPr>
        <w:t>
      annually, until the thirtieth January of the calendar year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Borrower's name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ID/Business ID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financial institution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the loan agreement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Direction (Economy of simple things, Employment Roadmap, Agro-industrial complex)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Four-digit class according to the general classifier of economic activities (GCEA)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loan agreement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loan agreement, KZT thousand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of principal debt at the time of filing an application by a subject of the agro-industrial complex to a financial institution, KZT thousand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interest rate,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Subsidized interest rate,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subsidies for the entire term of the loan agreement</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0" w:id="113"/>
    <w:p>
      <w:pPr>
        <w:spacing w:after="0"/>
        <w:ind w:left="0"/>
        <w:jc w:val="both"/>
      </w:pPr>
      <w:r>
        <w:rPr>
          <w:rFonts w:ascii="Times New Roman"/>
          <w:b w:val="false"/>
          <w:i w:val="false"/>
          <w:color w:val="000000"/>
          <w:sz w:val="28"/>
        </w:rPr>
        <w:t>
      Table continued:</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subsidies transferred, KZT thousand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Deviation (+, -) (+) overpayment, (-) deficiency, KZT thousand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 of unused subsidies, thousand tenge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Grant balance held in a special account of a financial institution KZT thousand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subsidies transferred by financial institution, for the reporting period, KZT thousand </w:t>
            </w:r>
          </w:p>
          <w:p>
            <w:pPr>
              <w:spacing w:after="20"/>
              <w:ind w:left="20"/>
              <w:jc w:val="both"/>
            </w:pPr>
            <w:r>
              <w:rPr>
                <w:rFonts w:ascii="Times New Roman"/>
                <w:b w:val="false"/>
                <w:i w:val="false"/>
                <w:color w:val="000000"/>
                <w:sz w:val="20"/>
              </w:rPr>
              <w:t>
(Column 17 + column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working body to financial institution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financial institution to the borrower</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contracts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borrowers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during the reporting period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during the reporting period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(column 14 - column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the reporting period (column 15 - column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during the reporting period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(column 18 - column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the reporting period (column 19 - column 21),</w:t>
            </w: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1" w:id="114"/>
    <w:p>
      <w:pPr>
        <w:spacing w:after="0"/>
        <w:ind w:left="0"/>
        <w:jc w:val="both"/>
      </w:pPr>
      <w:r>
        <w:rPr>
          <w:rFonts w:ascii="Times New Roman"/>
          <w:b w:val="false"/>
          <w:i w:val="false"/>
          <w:color w:val="000000"/>
          <w:sz w:val="28"/>
        </w:rPr>
        <w:t>
      * The purpose of the loan agreement shall be indicated in accordance with paragraph 4 of the Rules for subsidizing interest rates for lending to agro-industrial entities, as well as leasing for the purchase of farm animals, machinery and technological equipment, "approved by order of the Deputy Prime Minister of the Republic of Kazakhstan - Minister of Agriculture of the Republic of Kazakhstan dated October 26, 2018 № 436 (registered in the Register of state registration of regulatory legal acts № 17741).</w:t>
      </w:r>
    </w:p>
    <w:bookmarkEnd w:id="114"/>
    <w:p>
      <w:pPr>
        <w:spacing w:after="0"/>
        <w:ind w:left="0"/>
        <w:jc w:val="both"/>
      </w:pPr>
      <w:r>
        <w:rPr>
          <w:rFonts w:ascii="Times New Roman"/>
          <w:b w:val="false"/>
          <w:i w:val="false"/>
          <w:color w:val="000000"/>
          <w:sz w:val="28"/>
        </w:rPr>
        <w:t>
      Name of __________________________________________________</w:t>
      </w:r>
    </w:p>
    <w:p>
      <w:pPr>
        <w:spacing w:after="0"/>
        <w:ind w:left="0"/>
        <w:jc w:val="both"/>
      </w:pPr>
      <w:r>
        <w:rPr>
          <w:rFonts w:ascii="Times New Roman"/>
          <w:b w:val="false"/>
          <w:i w:val="false"/>
          <w:color w:val="000000"/>
          <w:sz w:val="28"/>
        </w:rPr>
        <w:t>
      Address of _________________________________________________________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_______________________________________________________</w:t>
      </w:r>
    </w:p>
    <w:p>
      <w:pPr>
        <w:spacing w:after="0"/>
        <w:ind w:left="0"/>
        <w:jc w:val="both"/>
      </w:pPr>
      <w:r>
        <w:rPr>
          <w:rFonts w:ascii="Times New Roman"/>
          <w:b w:val="false"/>
          <w:i w:val="false"/>
          <w:color w:val="000000"/>
          <w:sz w:val="28"/>
        </w:rPr>
        <w:t>
      Email address ________________________________________</w:t>
      </w:r>
    </w:p>
    <w:p>
      <w:pPr>
        <w:spacing w:after="0"/>
        <w:ind w:left="0"/>
        <w:jc w:val="both"/>
      </w:pPr>
      <w:r>
        <w:rPr>
          <w:rFonts w:ascii="Times New Roman"/>
          <w:b w:val="false"/>
          <w:i w:val="false"/>
          <w:color w:val="000000"/>
          <w:sz w:val="28"/>
        </w:rPr>
        <w:t>
      Contractor ___________________________________________________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Manager or person performing his/her duties</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Place for printing (except for persons who are subjects of private</w:t>
      </w:r>
    </w:p>
    <w:p>
      <w:pPr>
        <w:spacing w:after="0"/>
        <w:ind w:left="0"/>
        <w:jc w:val="both"/>
      </w:pPr>
      <w:r>
        <w:rPr>
          <w:rFonts w:ascii="Times New Roman"/>
          <w:b w:val="false"/>
          <w:i w:val="false"/>
          <w:color w:val="000000"/>
          <w:sz w:val="28"/>
        </w:rPr>
        <w:t>
      entrepreneurship)</w:t>
      </w:r>
    </w:p>
    <w:p>
      <w:pPr>
        <w:spacing w:after="0"/>
        <w:ind w:left="0"/>
        <w:jc w:val="both"/>
      </w:pPr>
      <w:r>
        <w:rPr>
          <w:rFonts w:ascii="Times New Roman"/>
          <w:b w:val="false"/>
          <w:i w:val="false"/>
          <w:color w:val="000000"/>
          <w:sz w:val="28"/>
        </w:rPr>
        <w:t>
      Date of submission of the ___ report __________ ___ 20</w:t>
      </w:r>
    </w:p>
    <w:bookmarkStart w:name="z752" w:id="115"/>
    <w:p>
      <w:pPr>
        <w:spacing w:after="0"/>
        <w:ind w:left="0"/>
        <w:jc w:val="left"/>
      </w:pPr>
      <w:r>
        <w:rPr>
          <w:rFonts w:ascii="Times New Roman"/>
          <w:b/>
          <w:i w:val="false"/>
          <w:color w:val="000000"/>
        </w:rPr>
        <w:t xml:space="preserve"> </w:t>
      </w:r>
      <w:r>
        <w:rPr>
          <w:rFonts w:ascii="Times New Roman"/>
          <w:b/>
          <w:i w:val="false"/>
          <w:color w:val="000000"/>
        </w:rPr>
        <w:t>Глава 1. Общие положения Explanation of how to complete the administrative data collection form "Report on actual use of subsidies" Chapter 1. General provisions</w:t>
      </w:r>
    </w:p>
    <w:bookmarkEnd w:id="115"/>
    <w:bookmarkStart w:name="z754" w:id="116"/>
    <w:p>
      <w:pPr>
        <w:spacing w:after="0"/>
        <w:ind w:left="0"/>
        <w:jc w:val="both"/>
      </w:pPr>
      <w:r>
        <w:rPr>
          <w:rFonts w:ascii="Times New Roman"/>
          <w:b w:val="false"/>
          <w:i w:val="false"/>
          <w:color w:val="000000"/>
          <w:sz w:val="28"/>
        </w:rPr>
        <w:t>
      1. This explanation shall define unified requirements for completing the form intended for collecting administrative data "Report on the actual use of subsidies" (hereinafter referred to as the Form).</w:t>
      </w:r>
    </w:p>
    <w:bookmarkEnd w:id="116"/>
    <w:p>
      <w:pPr>
        <w:spacing w:after="0"/>
        <w:ind w:left="0"/>
        <w:jc w:val="both"/>
      </w:pPr>
      <w:r>
        <w:rPr>
          <w:rFonts w:ascii="Times New Roman"/>
          <w:b w:val="false"/>
          <w:i w:val="false"/>
          <w:color w:val="000000"/>
          <w:sz w:val="28"/>
        </w:rPr>
        <w:t>
      2. The form shall be filled out by financial institutions, a structural subdivision of the local executive body of the region, the city of republican significance and the capital, implementing functions in the field of agriculture.</w:t>
      </w:r>
    </w:p>
    <w:p>
      <w:pPr>
        <w:spacing w:after="0"/>
        <w:ind w:left="0"/>
        <w:jc w:val="both"/>
      </w:pPr>
      <w:r>
        <w:rPr>
          <w:rFonts w:ascii="Times New Roman"/>
          <w:b w:val="false"/>
          <w:i w:val="false"/>
          <w:color w:val="000000"/>
          <w:sz w:val="28"/>
        </w:rPr>
        <w:t>
      3. The form shall be signed by the executor and the manager, or the individual performing his duties.</w:t>
      </w:r>
    </w:p>
    <w:p>
      <w:pPr>
        <w:spacing w:after="0"/>
        <w:ind w:left="0"/>
        <w:jc w:val="both"/>
      </w:pPr>
      <w:r>
        <w:rPr>
          <w:rFonts w:ascii="Times New Roman"/>
          <w:b w:val="false"/>
          <w:i w:val="false"/>
          <w:color w:val="000000"/>
          <w:sz w:val="28"/>
        </w:rPr>
        <w:t>
      4. The form shall be provided by:</w:t>
      </w:r>
    </w:p>
    <w:p>
      <w:pPr>
        <w:spacing w:after="0"/>
        <w:ind w:left="0"/>
        <w:jc w:val="both"/>
      </w:pPr>
      <w:r>
        <w:rPr>
          <w:rFonts w:ascii="Times New Roman"/>
          <w:b w:val="false"/>
          <w:i w:val="false"/>
          <w:color w:val="000000"/>
          <w:sz w:val="28"/>
        </w:rPr>
        <w:t>
      financial institutions in the structural subdivision of the local executive body of the region, the city of republican significance and the capital, implementing functions in the field of agriculture (hereinafter referred to as the working body), quarterly, until the twentieth day of the month following the reporting quarter, and annually, until the twenty-fifth of January of the calendar year;</w:t>
      </w:r>
    </w:p>
    <w:p>
      <w:pPr>
        <w:spacing w:after="0"/>
        <w:ind w:left="0"/>
        <w:jc w:val="both"/>
      </w:pPr>
      <w:r>
        <w:rPr>
          <w:rFonts w:ascii="Times New Roman"/>
          <w:b w:val="false"/>
          <w:i w:val="false"/>
          <w:color w:val="000000"/>
          <w:sz w:val="28"/>
        </w:rPr>
        <w:t>
      the working body to the Ministry of Agriculture of the Republic of Kazakhstan quarterly, until the thirtieth day of the month following the reporting quarter, and annually, until the thirtieth January of the calendar year.</w:t>
      </w:r>
    </w:p>
    <w:p>
      <w:pPr>
        <w:spacing w:after="0"/>
        <w:ind w:left="0"/>
        <w:jc w:val="both"/>
      </w:pPr>
      <w:r>
        <w:rPr>
          <w:rFonts w:ascii="Times New Roman"/>
          <w:b w:val="false"/>
          <w:i w:val="false"/>
          <w:color w:val="000000"/>
          <w:sz w:val="28"/>
        </w:rPr>
        <w:t>
      5. The form shall be completed in Kazakh or Russian.</w:t>
      </w:r>
    </w:p>
    <w:bookmarkStart w:name="z761" w:id="117"/>
    <w:p>
      <w:pPr>
        <w:spacing w:after="0"/>
        <w:ind w:left="0"/>
        <w:jc w:val="left"/>
      </w:pPr>
      <w:r>
        <w:rPr>
          <w:rFonts w:ascii="Times New Roman"/>
          <w:b/>
          <w:i w:val="false"/>
          <w:color w:val="000000"/>
        </w:rPr>
        <w:t xml:space="preserve"> Chapter 2. Explanation on completion the form</w:t>
      </w:r>
    </w:p>
    <w:bookmarkEnd w:id="117"/>
    <w:bookmarkStart w:name="z762" w:id="118"/>
    <w:p>
      <w:pPr>
        <w:spacing w:after="0"/>
        <w:ind w:left="0"/>
        <w:jc w:val="both"/>
      </w:pPr>
      <w:r>
        <w:rPr>
          <w:rFonts w:ascii="Times New Roman"/>
          <w:b w:val="false"/>
          <w:i w:val="false"/>
          <w:color w:val="000000"/>
          <w:sz w:val="28"/>
        </w:rPr>
        <w:t>
      6. Column 1 shall indicate the sequence number.</w:t>
      </w:r>
    </w:p>
    <w:bookmarkEnd w:id="118"/>
    <w:p>
      <w:pPr>
        <w:spacing w:after="0"/>
        <w:ind w:left="0"/>
        <w:jc w:val="both"/>
      </w:pPr>
      <w:r>
        <w:rPr>
          <w:rFonts w:ascii="Times New Roman"/>
          <w:b w:val="false"/>
          <w:i w:val="false"/>
          <w:color w:val="000000"/>
          <w:sz w:val="28"/>
        </w:rPr>
        <w:t>
      7. Column 2 shall contain the borrower's name.</w:t>
      </w:r>
    </w:p>
    <w:p>
      <w:pPr>
        <w:spacing w:after="0"/>
        <w:ind w:left="0"/>
        <w:jc w:val="both"/>
      </w:pPr>
      <w:r>
        <w:rPr>
          <w:rFonts w:ascii="Times New Roman"/>
          <w:b w:val="false"/>
          <w:i w:val="false"/>
          <w:color w:val="000000"/>
          <w:sz w:val="28"/>
        </w:rPr>
        <w:t>
      8. Column 3 shall indicate the individual identification number/business identification number of the borrower.</w:t>
      </w:r>
    </w:p>
    <w:p>
      <w:pPr>
        <w:spacing w:after="0"/>
        <w:ind w:left="0"/>
        <w:jc w:val="both"/>
      </w:pPr>
      <w:r>
        <w:rPr>
          <w:rFonts w:ascii="Times New Roman"/>
          <w:b w:val="false"/>
          <w:i w:val="false"/>
          <w:color w:val="000000"/>
          <w:sz w:val="28"/>
        </w:rPr>
        <w:t>
      9. Column 4 shall indicate the name of the financial institution.</w:t>
      </w:r>
    </w:p>
    <w:p>
      <w:pPr>
        <w:spacing w:after="0"/>
        <w:ind w:left="0"/>
        <w:jc w:val="both"/>
      </w:pPr>
      <w:r>
        <w:rPr>
          <w:rFonts w:ascii="Times New Roman"/>
          <w:b w:val="false"/>
          <w:i w:val="false"/>
          <w:color w:val="000000"/>
          <w:sz w:val="28"/>
        </w:rPr>
        <w:t>
      10. Column 5 shall indicate the purpose of the loan agreement.</w:t>
      </w:r>
    </w:p>
    <w:p>
      <w:pPr>
        <w:spacing w:after="0"/>
        <w:ind w:left="0"/>
        <w:jc w:val="both"/>
      </w:pPr>
      <w:r>
        <w:rPr>
          <w:rFonts w:ascii="Times New Roman"/>
          <w:b w:val="false"/>
          <w:i w:val="false"/>
          <w:color w:val="000000"/>
          <w:sz w:val="28"/>
        </w:rPr>
        <w:t>
      11. Column 6 shall indicate the direction (Economy of simple things, Employment Roadmap, Agro-industrial complex).</w:t>
      </w:r>
    </w:p>
    <w:p>
      <w:pPr>
        <w:spacing w:after="0"/>
        <w:ind w:left="0"/>
        <w:jc w:val="both"/>
      </w:pPr>
      <w:r>
        <w:rPr>
          <w:rFonts w:ascii="Times New Roman"/>
          <w:b w:val="false"/>
          <w:i w:val="false"/>
          <w:color w:val="000000"/>
          <w:sz w:val="28"/>
        </w:rPr>
        <w:t>
      12. Column 7 shall indicate a four-digit class according to the general classifier of economic activities (OKED).</w:t>
      </w:r>
    </w:p>
    <w:p>
      <w:pPr>
        <w:spacing w:after="0"/>
        <w:ind w:left="0"/>
        <w:jc w:val="both"/>
      </w:pPr>
      <w:r>
        <w:rPr>
          <w:rFonts w:ascii="Times New Roman"/>
          <w:b w:val="false"/>
          <w:i w:val="false"/>
          <w:color w:val="000000"/>
          <w:sz w:val="28"/>
        </w:rPr>
        <w:t>
      13. Column 8 shall indicate the number and date of the loan agreement.</w:t>
      </w:r>
    </w:p>
    <w:p>
      <w:pPr>
        <w:spacing w:after="0"/>
        <w:ind w:left="0"/>
        <w:jc w:val="both"/>
      </w:pPr>
      <w:r>
        <w:rPr>
          <w:rFonts w:ascii="Times New Roman"/>
          <w:b w:val="false"/>
          <w:i w:val="false"/>
          <w:color w:val="000000"/>
          <w:sz w:val="28"/>
        </w:rPr>
        <w:t>
      14. Column 9 shall indicate the amount of the loan agreement.</w:t>
      </w:r>
    </w:p>
    <w:p>
      <w:pPr>
        <w:spacing w:after="0"/>
        <w:ind w:left="0"/>
        <w:jc w:val="both"/>
      </w:pPr>
      <w:r>
        <w:rPr>
          <w:rFonts w:ascii="Times New Roman"/>
          <w:b w:val="false"/>
          <w:i w:val="false"/>
          <w:color w:val="000000"/>
          <w:sz w:val="28"/>
        </w:rPr>
        <w:t>
      15. Column 10 shall indicate the amount of the principal debt at the time of submission of the application by the subject of the agro-industrial complex to the financial institution.</w:t>
      </w:r>
    </w:p>
    <w:p>
      <w:pPr>
        <w:spacing w:after="0"/>
        <w:ind w:left="0"/>
        <w:jc w:val="both"/>
      </w:pPr>
      <w:r>
        <w:rPr>
          <w:rFonts w:ascii="Times New Roman"/>
          <w:b w:val="false"/>
          <w:i w:val="false"/>
          <w:color w:val="000000"/>
          <w:sz w:val="28"/>
        </w:rPr>
        <w:t>
      16. Column 11 shall indicate the total remuneration rate.</w:t>
      </w:r>
    </w:p>
    <w:p>
      <w:pPr>
        <w:spacing w:after="0"/>
        <w:ind w:left="0"/>
        <w:jc w:val="both"/>
      </w:pPr>
      <w:r>
        <w:rPr>
          <w:rFonts w:ascii="Times New Roman"/>
          <w:b w:val="false"/>
          <w:i w:val="false"/>
          <w:color w:val="000000"/>
          <w:sz w:val="28"/>
        </w:rPr>
        <w:t>
      17. Column 12 shall indicate the subsidized remuneration rate.</w:t>
      </w:r>
    </w:p>
    <w:p>
      <w:pPr>
        <w:spacing w:after="0"/>
        <w:ind w:left="0"/>
        <w:jc w:val="both"/>
      </w:pPr>
      <w:r>
        <w:rPr>
          <w:rFonts w:ascii="Times New Roman"/>
          <w:b w:val="false"/>
          <w:i w:val="false"/>
          <w:color w:val="000000"/>
          <w:sz w:val="28"/>
        </w:rPr>
        <w:t>
      18. Column 13 shall indicate the number of subsidies for the entire term of the loan agreement.</w:t>
      </w:r>
    </w:p>
    <w:p>
      <w:pPr>
        <w:spacing w:after="0"/>
        <w:ind w:left="0"/>
        <w:jc w:val="both"/>
      </w:pPr>
      <w:r>
        <w:rPr>
          <w:rFonts w:ascii="Times New Roman"/>
          <w:b w:val="false"/>
          <w:i w:val="false"/>
          <w:color w:val="000000"/>
          <w:sz w:val="28"/>
        </w:rPr>
        <w:t>
      19. Columns 14 and 15 shall indicate the number of subsidies transferred for the entire period by the working body to the financial institution, including for the reporting period.</w:t>
      </w:r>
    </w:p>
    <w:p>
      <w:pPr>
        <w:spacing w:after="0"/>
        <w:ind w:left="0"/>
        <w:jc w:val="both"/>
      </w:pPr>
      <w:r>
        <w:rPr>
          <w:rFonts w:ascii="Times New Roman"/>
          <w:b w:val="false"/>
          <w:i w:val="false"/>
          <w:color w:val="000000"/>
          <w:sz w:val="28"/>
        </w:rPr>
        <w:t>
      20. Columns 16 and 17 shall indicate the number of subsidies transferred for the entire period by the financial institution to the borrower, including for the reporting period.</w:t>
      </w:r>
    </w:p>
    <w:p>
      <w:pPr>
        <w:spacing w:after="0"/>
        <w:ind w:left="0"/>
        <w:jc w:val="both"/>
      </w:pPr>
      <w:r>
        <w:rPr>
          <w:rFonts w:ascii="Times New Roman"/>
          <w:b w:val="false"/>
          <w:i w:val="false"/>
          <w:color w:val="000000"/>
          <w:sz w:val="28"/>
        </w:rPr>
        <w:t>
      21. Columns 18 and 19 shall indicate deviations (overpayment, deficiency) for the entire period, including for the reporting period.</w:t>
      </w:r>
    </w:p>
    <w:p>
      <w:pPr>
        <w:spacing w:after="0"/>
        <w:ind w:left="0"/>
        <w:jc w:val="both"/>
      </w:pPr>
      <w:r>
        <w:rPr>
          <w:rFonts w:ascii="Times New Roman"/>
          <w:b w:val="false"/>
          <w:i w:val="false"/>
          <w:color w:val="000000"/>
          <w:sz w:val="28"/>
        </w:rPr>
        <w:t>
      22. Columns 20 and 21 shall indicate the amount of return of unused subsidies to the working body, including for the reporting period.</w:t>
      </w:r>
    </w:p>
    <w:p>
      <w:pPr>
        <w:spacing w:after="0"/>
        <w:ind w:left="0"/>
        <w:jc w:val="both"/>
      </w:pPr>
      <w:r>
        <w:rPr>
          <w:rFonts w:ascii="Times New Roman"/>
          <w:b w:val="false"/>
          <w:i w:val="false"/>
          <w:color w:val="000000"/>
          <w:sz w:val="28"/>
        </w:rPr>
        <w:t>
      23. Columns 22 and 23 shall indicate the balance of subsidy funds held in a special account of a financial institution, including for the reporting period.</w:t>
      </w:r>
    </w:p>
    <w:p>
      <w:pPr>
        <w:spacing w:after="0"/>
        <w:ind w:left="0"/>
        <w:jc w:val="both"/>
      </w:pPr>
      <w:r>
        <w:rPr>
          <w:rFonts w:ascii="Times New Roman"/>
          <w:b w:val="false"/>
          <w:i w:val="false"/>
          <w:color w:val="000000"/>
          <w:sz w:val="28"/>
        </w:rPr>
        <w:t>
      24. Columns 22 and 23 shall indicate the balance of subsidy funds held in a special account of a financial institution, including for the reporting period.</w:t>
      </w:r>
    </w:p>
    <w:p>
      <w:pPr>
        <w:spacing w:after="0"/>
        <w:ind w:left="0"/>
        <w:jc w:val="both"/>
      </w:pPr>
      <w:r>
        <w:rPr>
          <w:rFonts w:ascii="Times New Roman"/>
          <w:b w:val="false"/>
          <w:i w:val="false"/>
          <w:color w:val="000000"/>
          <w:sz w:val="28"/>
        </w:rPr>
        <w:t>
      25. Column 24 shall indicate the total of the listed subsidies by the financial institution for the reporting period.</w:t>
      </w:r>
    </w:p>
    <w:p>
      <w:pPr>
        <w:spacing w:after="0"/>
        <w:ind w:left="0"/>
        <w:jc w:val="both"/>
      </w:pPr>
      <w:r>
        <w:rPr>
          <w:rFonts w:ascii="Times New Roman"/>
          <w:b w:val="false"/>
          <w:i w:val="false"/>
          <w:color w:val="000000"/>
          <w:sz w:val="28"/>
        </w:rPr>
        <w:t>
      26. Columns 25 and 26 shall indicate the total number of contracts and borrowers.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27</w:t>
            </w:r>
            <w:r>
              <w:br/>
            </w:r>
            <w:r>
              <w:rPr>
                <w:rFonts w:ascii="Times New Roman"/>
                <w:b w:val="false"/>
                <w:i w:val="false"/>
                <w:color w:val="000000"/>
                <w:sz w:val="20"/>
              </w:rPr>
              <w:t>to the Rules for subsidizing</w:t>
            </w:r>
            <w:r>
              <w:br/>
            </w:r>
            <w:r>
              <w:rPr>
                <w:rFonts w:ascii="Times New Roman"/>
                <w:b w:val="false"/>
                <w:i w:val="false"/>
                <w:color w:val="000000"/>
                <w:sz w:val="20"/>
              </w:rPr>
              <w:t>of remuneration rates</w:t>
            </w:r>
            <w:r>
              <w:br/>
            </w:r>
            <w:r>
              <w:rPr>
                <w:rFonts w:ascii="Times New Roman"/>
                <w:b w:val="false"/>
                <w:i w:val="false"/>
                <w:color w:val="000000"/>
                <w:sz w:val="20"/>
              </w:rPr>
              <w:t>when lending to entities</w:t>
            </w:r>
            <w:r>
              <w:br/>
            </w:r>
            <w:r>
              <w:rPr>
                <w:rFonts w:ascii="Times New Roman"/>
                <w:b w:val="false"/>
                <w:i w:val="false"/>
                <w:color w:val="000000"/>
                <w:sz w:val="20"/>
              </w:rPr>
              <w:t>of agro-industrial complex,</w:t>
            </w:r>
            <w:r>
              <w:br/>
            </w:r>
            <w:r>
              <w:rPr>
                <w:rFonts w:ascii="Times New Roman"/>
                <w:b w:val="false"/>
                <w:i w:val="false"/>
                <w:color w:val="000000"/>
                <w:sz w:val="20"/>
              </w:rPr>
              <w:t>as well as leasing for the acquisition</w:t>
            </w:r>
            <w:r>
              <w:br/>
            </w:r>
            <w:r>
              <w:rPr>
                <w:rFonts w:ascii="Times New Roman"/>
                <w:b w:val="false"/>
                <w:i w:val="false"/>
                <w:color w:val="000000"/>
                <w:sz w:val="20"/>
              </w:rPr>
              <w:t>of agricultural animals, machinery</w:t>
            </w:r>
            <w:r>
              <w:br/>
            </w:r>
            <w:r>
              <w:rPr>
                <w:rFonts w:ascii="Times New Roman"/>
                <w:b w:val="false"/>
                <w:i w:val="false"/>
                <w:color w:val="000000"/>
                <w:sz w:val="20"/>
              </w:rPr>
              <w:t>and process equipment</w:t>
            </w:r>
          </w:p>
        </w:tc>
      </w:tr>
    </w:tbl>
    <w:p>
      <w:pPr>
        <w:spacing w:after="0"/>
        <w:ind w:left="0"/>
        <w:jc w:val="both"/>
      </w:pPr>
      <w:r>
        <w:rPr>
          <w:rFonts w:ascii="Times New Roman"/>
          <w:b w:val="false"/>
          <w:i w:val="false"/>
          <w:color w:val="000000"/>
          <w:sz w:val="28"/>
        </w:rPr>
        <w:t>
      Form</w:t>
      </w:r>
    </w:p>
    <w:bookmarkStart w:name="z785" w:id="119"/>
    <w:p>
      <w:pPr>
        <w:spacing w:after="0"/>
        <w:ind w:left="0"/>
        <w:jc w:val="left"/>
      </w:pPr>
      <w:r>
        <w:rPr>
          <w:rFonts w:ascii="Times New Roman"/>
          <w:b/>
          <w:i w:val="false"/>
          <w:color w:val="000000"/>
        </w:rPr>
        <w:t xml:space="preserve"> Form for collecting administrative data</w:t>
      </w:r>
    </w:p>
    <w:bookmarkEnd w:id="119"/>
    <w:bookmarkStart w:name="z786" w:id="120"/>
    <w:p>
      <w:pPr>
        <w:spacing w:after="0"/>
        <w:ind w:left="0"/>
        <w:jc w:val="both"/>
      </w:pPr>
      <w:r>
        <w:rPr>
          <w:rFonts w:ascii="Times New Roman"/>
          <w:b w:val="false"/>
          <w:i w:val="false"/>
          <w:color w:val="000000"/>
          <w:sz w:val="28"/>
        </w:rPr>
        <w:t>
      Submitted to the structural subdivision of the local executive body</w:t>
      </w:r>
    </w:p>
    <w:bookmarkEnd w:id="120"/>
    <w:p>
      <w:pPr>
        <w:spacing w:after="0"/>
        <w:ind w:left="0"/>
        <w:jc w:val="both"/>
      </w:pPr>
      <w:r>
        <w:rPr>
          <w:rFonts w:ascii="Times New Roman"/>
          <w:b w:val="false"/>
          <w:i w:val="false"/>
          <w:color w:val="000000"/>
          <w:sz w:val="28"/>
        </w:rPr>
        <w:t>
      regions, cities of republican significance and the capital, implementing functions</w:t>
      </w:r>
    </w:p>
    <w:p>
      <w:pPr>
        <w:spacing w:after="0"/>
        <w:ind w:left="0"/>
        <w:jc w:val="both"/>
      </w:pPr>
      <w:r>
        <w:rPr>
          <w:rFonts w:ascii="Times New Roman"/>
          <w:b w:val="false"/>
          <w:i w:val="false"/>
          <w:color w:val="000000"/>
          <w:sz w:val="28"/>
        </w:rPr>
        <w:t>
      in the field of agriculture, and to the Ministry of Agriculture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The administrative data form shall be located on the Internet resource: www.gov.kz</w:t>
      </w:r>
    </w:p>
    <w:bookmarkStart w:name="z787" w:id="121"/>
    <w:p>
      <w:pPr>
        <w:spacing w:after="0"/>
        <w:ind w:left="0"/>
        <w:jc w:val="left"/>
      </w:pPr>
      <w:r>
        <w:rPr>
          <w:rFonts w:ascii="Times New Roman"/>
          <w:b/>
          <w:i w:val="false"/>
          <w:color w:val="000000"/>
        </w:rPr>
        <w:t xml:space="preserve"> Report on the actual use of subsidies and disbursement of funds under loan agreements for spring field and harvesting operations</w:t>
      </w:r>
    </w:p>
    <w:bookmarkEnd w:id="121"/>
    <w:bookmarkStart w:name="z788" w:id="122"/>
    <w:p>
      <w:pPr>
        <w:spacing w:after="0"/>
        <w:ind w:left="0"/>
        <w:jc w:val="both"/>
      </w:pPr>
      <w:r>
        <w:rPr>
          <w:rFonts w:ascii="Times New Roman"/>
          <w:b w:val="false"/>
          <w:i w:val="false"/>
          <w:color w:val="000000"/>
          <w:sz w:val="28"/>
        </w:rPr>
        <w:t>
       Administrative Data Form Index: Form № 4-ВПиУР</w:t>
      </w:r>
    </w:p>
    <w:bookmarkEnd w:id="122"/>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xml:space="preserve">
      Reporting period: 20 ___ </w:t>
      </w:r>
    </w:p>
    <w:p>
      <w:pPr>
        <w:spacing w:after="0"/>
        <w:ind w:left="0"/>
        <w:jc w:val="both"/>
      </w:pPr>
      <w:r>
        <w:rPr>
          <w:rFonts w:ascii="Times New Roman"/>
          <w:b w:val="false"/>
          <w:i w:val="false"/>
          <w:color w:val="000000"/>
          <w:sz w:val="28"/>
        </w:rPr>
        <w:t>
      Range of individuals presenting information: financial institutions, structural</w:t>
      </w:r>
    </w:p>
    <w:p>
      <w:pPr>
        <w:spacing w:after="0"/>
        <w:ind w:left="0"/>
        <w:jc w:val="both"/>
      </w:pPr>
      <w:r>
        <w:rPr>
          <w:rFonts w:ascii="Times New Roman"/>
          <w:b w:val="false"/>
          <w:i w:val="false"/>
          <w:color w:val="000000"/>
          <w:sz w:val="28"/>
        </w:rPr>
        <w:t>
      subdivision of local executive bodies of regions, cities of republican</w:t>
      </w:r>
    </w:p>
    <w:p>
      <w:pPr>
        <w:spacing w:after="0"/>
        <w:ind w:left="0"/>
        <w:jc w:val="both"/>
      </w:pPr>
      <w:r>
        <w:rPr>
          <w:rFonts w:ascii="Times New Roman"/>
          <w:b w:val="false"/>
          <w:i w:val="false"/>
          <w:color w:val="000000"/>
          <w:sz w:val="28"/>
        </w:rPr>
        <w:t>
      values ​ ​ and capitals, implementing functions in the field of agriculture</w:t>
      </w:r>
    </w:p>
    <w:p>
      <w:pPr>
        <w:spacing w:after="0"/>
        <w:ind w:left="0"/>
        <w:jc w:val="both"/>
      </w:pPr>
      <w:r>
        <w:rPr>
          <w:rFonts w:ascii="Times New Roman"/>
          <w:b w:val="false"/>
          <w:i w:val="false"/>
          <w:color w:val="000000"/>
          <w:sz w:val="28"/>
        </w:rPr>
        <w:t>
      Administrative data form submission deadline:</w:t>
      </w:r>
    </w:p>
    <w:p>
      <w:pPr>
        <w:spacing w:after="0"/>
        <w:ind w:left="0"/>
        <w:jc w:val="both"/>
      </w:pPr>
      <w:r>
        <w:rPr>
          <w:rFonts w:ascii="Times New Roman"/>
          <w:b w:val="false"/>
          <w:i w:val="false"/>
          <w:color w:val="000000"/>
          <w:sz w:val="28"/>
        </w:rPr>
        <w:t>
      to the structural subdivision of local executive bodies of regions, cities</w:t>
      </w:r>
    </w:p>
    <w:p>
      <w:pPr>
        <w:spacing w:after="0"/>
        <w:ind w:left="0"/>
        <w:jc w:val="both"/>
      </w:pPr>
      <w:r>
        <w:rPr>
          <w:rFonts w:ascii="Times New Roman"/>
          <w:b w:val="false"/>
          <w:i w:val="false"/>
          <w:color w:val="000000"/>
          <w:sz w:val="28"/>
        </w:rPr>
        <w:t>
      of republican significance and the capital, implementing functions in the field of rural</w:t>
      </w:r>
    </w:p>
    <w:p>
      <w:pPr>
        <w:spacing w:after="0"/>
        <w:ind w:left="0"/>
        <w:jc w:val="both"/>
      </w:pPr>
      <w:r>
        <w:rPr>
          <w:rFonts w:ascii="Times New Roman"/>
          <w:b w:val="false"/>
          <w:i w:val="false"/>
          <w:color w:val="000000"/>
          <w:sz w:val="28"/>
        </w:rPr>
        <w:t>
      farms, quarterly, until the twentieth day of the month following the reporting month</w:t>
      </w:r>
    </w:p>
    <w:p>
      <w:pPr>
        <w:spacing w:after="0"/>
        <w:ind w:left="0"/>
        <w:jc w:val="both"/>
      </w:pPr>
      <w:r>
        <w:rPr>
          <w:rFonts w:ascii="Times New Roman"/>
          <w:b w:val="false"/>
          <w:i w:val="false"/>
          <w:color w:val="000000"/>
          <w:sz w:val="28"/>
        </w:rPr>
        <w:t>
      quarter, and annually, until the twenty-fifth of January of the calendar year following</w:t>
      </w:r>
    </w:p>
    <w:p>
      <w:pPr>
        <w:spacing w:after="0"/>
        <w:ind w:left="0"/>
        <w:jc w:val="both"/>
      </w:pPr>
      <w:r>
        <w:rPr>
          <w:rFonts w:ascii="Times New Roman"/>
          <w:b w:val="false"/>
          <w:i w:val="false"/>
          <w:color w:val="000000"/>
          <w:sz w:val="28"/>
        </w:rPr>
        <w:t>
      for the reporting year;</w:t>
      </w:r>
    </w:p>
    <w:p>
      <w:pPr>
        <w:spacing w:after="0"/>
        <w:ind w:left="0"/>
        <w:jc w:val="both"/>
      </w:pPr>
      <w:r>
        <w:rPr>
          <w:rFonts w:ascii="Times New Roman"/>
          <w:b w:val="false"/>
          <w:i w:val="false"/>
          <w:color w:val="000000"/>
          <w:sz w:val="28"/>
        </w:rPr>
        <w:t>
      to the Ministry of Agriculture of the Republic of Kazakhstan quarterly,</w:t>
      </w:r>
    </w:p>
    <w:p>
      <w:pPr>
        <w:spacing w:after="0"/>
        <w:ind w:left="0"/>
        <w:jc w:val="both"/>
      </w:pPr>
      <w:r>
        <w:rPr>
          <w:rFonts w:ascii="Times New Roman"/>
          <w:b w:val="false"/>
          <w:i w:val="false"/>
          <w:color w:val="000000"/>
          <w:sz w:val="28"/>
        </w:rPr>
        <w:t>
      until the thirtieth day of the month following the reporting quarter and annually,</w:t>
      </w:r>
    </w:p>
    <w:p>
      <w:pPr>
        <w:spacing w:after="0"/>
        <w:ind w:left="0"/>
        <w:jc w:val="both"/>
      </w:pPr>
      <w:r>
        <w:rPr>
          <w:rFonts w:ascii="Times New Roman"/>
          <w:b w:val="false"/>
          <w:i w:val="false"/>
          <w:color w:val="000000"/>
          <w:sz w:val="28"/>
        </w:rPr>
        <w:t>
      to the thirtieth January of the calendar year following the reporting year.</w:t>
      </w:r>
    </w:p>
    <w:bookmarkStart w:name="z789" w:id="123"/>
    <w:p>
      <w:pPr>
        <w:spacing w:after="0"/>
        <w:ind w:left="0"/>
        <w:jc w:val="both"/>
      </w:pPr>
      <w:r>
        <w:rPr>
          <w:rFonts w:ascii="Times New Roman"/>
          <w:b w:val="false"/>
          <w:i w:val="false"/>
          <w:color w:val="000000"/>
          <w:sz w:val="28"/>
        </w:rPr>
        <w:t>
      1. Information on financial institutions</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financial institution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Institution Business Identification Number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Requested number of subsidies by financial institution,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 number of subsidies by financial institution,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limit for subsidizing loan agreements,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loans issued by financial institution to borrowers,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balance of subsidies from a financial institution, KZT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0" w:id="124"/>
    <w:p>
      <w:pPr>
        <w:spacing w:after="0"/>
        <w:ind w:left="0"/>
        <w:jc w:val="both"/>
      </w:pPr>
      <w:r>
        <w:rPr>
          <w:rFonts w:ascii="Times New Roman"/>
          <w:b w:val="false"/>
          <w:i w:val="false"/>
          <w:color w:val="000000"/>
          <w:sz w:val="28"/>
        </w:rPr>
        <w:t>
      2. Information on borrowers who received loans from financial institutions for spring field and harvesting operations</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Borrower's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ID/Business ID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financial institution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of the loan agreement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loan agreement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 agreement amount, KZT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Interest rate under the loan agreement,%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1" w:id="125"/>
    <w:p>
      <w:pPr>
        <w:spacing w:after="0"/>
        <w:ind w:left="0"/>
        <w:jc w:val="both"/>
      </w:pPr>
      <w:r>
        <w:rPr>
          <w:rFonts w:ascii="Times New Roman"/>
          <w:b w:val="false"/>
          <w:i w:val="false"/>
          <w:color w:val="000000"/>
          <w:sz w:val="28"/>
        </w:rPr>
        <w:t>
      Name of __________________________________________________</w:t>
      </w:r>
    </w:p>
    <w:bookmarkEnd w:id="125"/>
    <w:p>
      <w:pPr>
        <w:spacing w:after="0"/>
        <w:ind w:left="0"/>
        <w:jc w:val="both"/>
      </w:pPr>
      <w:r>
        <w:rPr>
          <w:rFonts w:ascii="Times New Roman"/>
          <w:b w:val="false"/>
          <w:i w:val="false"/>
          <w:color w:val="000000"/>
          <w:sz w:val="28"/>
        </w:rPr>
        <w:t>
      Address of _________________________________________________________</w:t>
      </w:r>
    </w:p>
    <w:p>
      <w:pPr>
        <w:spacing w:after="0"/>
        <w:ind w:left="0"/>
        <w:jc w:val="both"/>
      </w:pPr>
      <w:r>
        <w:rPr>
          <w:rFonts w:ascii="Times New Roman"/>
          <w:b w:val="false"/>
          <w:i w:val="false"/>
          <w:color w:val="000000"/>
          <w:sz w:val="28"/>
        </w:rPr>
        <w:t>
      Telephone _______________________________________________________</w:t>
      </w:r>
    </w:p>
    <w:p>
      <w:pPr>
        <w:spacing w:after="0"/>
        <w:ind w:left="0"/>
        <w:jc w:val="both"/>
      </w:pPr>
      <w:r>
        <w:rPr>
          <w:rFonts w:ascii="Times New Roman"/>
          <w:b w:val="false"/>
          <w:i w:val="false"/>
          <w:color w:val="000000"/>
          <w:sz w:val="28"/>
        </w:rPr>
        <w:t>
      Email address ________________________________________</w:t>
      </w:r>
    </w:p>
    <w:p>
      <w:pPr>
        <w:spacing w:after="0"/>
        <w:ind w:left="0"/>
        <w:jc w:val="both"/>
      </w:pPr>
      <w:r>
        <w:rPr>
          <w:rFonts w:ascii="Times New Roman"/>
          <w:b w:val="false"/>
          <w:i w:val="false"/>
          <w:color w:val="000000"/>
          <w:sz w:val="28"/>
        </w:rPr>
        <w:t>
      Contractor ___________________________________________________</w:t>
      </w:r>
    </w:p>
    <w:p>
      <w:pPr>
        <w:spacing w:after="0"/>
        <w:ind w:left="0"/>
        <w:jc w:val="both"/>
      </w:pPr>
      <w:r>
        <w:rPr>
          <w:rFonts w:ascii="Times New Roman"/>
          <w:b w:val="false"/>
          <w:i w:val="false"/>
          <w:color w:val="000000"/>
          <w:sz w:val="28"/>
        </w:rPr>
        <w:t>
      (surname, first name, patronymic (if any), signature)</w:t>
      </w:r>
    </w:p>
    <w:p>
      <w:pPr>
        <w:spacing w:after="0"/>
        <w:ind w:left="0"/>
        <w:jc w:val="both"/>
      </w:pPr>
      <w:r>
        <w:rPr>
          <w:rFonts w:ascii="Times New Roman"/>
          <w:b w:val="false"/>
          <w:i w:val="false"/>
          <w:color w:val="000000"/>
          <w:sz w:val="28"/>
        </w:rPr>
        <w:t>
      Manager or an individual performing his/her duties</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(surname, first name, patronymic (if any), signature)</w:t>
      </w:r>
    </w:p>
    <w:p>
      <w:pPr>
        <w:spacing w:after="0"/>
        <w:ind w:left="0"/>
        <w:jc w:val="both"/>
      </w:pPr>
      <w:r>
        <w:rPr>
          <w:rFonts w:ascii="Times New Roman"/>
          <w:b w:val="false"/>
          <w:i w:val="false"/>
          <w:color w:val="000000"/>
          <w:sz w:val="28"/>
        </w:rPr>
        <w:t>
      Place for seal _______________________________</w:t>
      </w:r>
    </w:p>
    <w:p>
      <w:pPr>
        <w:spacing w:after="0"/>
        <w:ind w:left="0"/>
        <w:jc w:val="both"/>
      </w:pPr>
      <w:r>
        <w:rPr>
          <w:rFonts w:ascii="Times New Roman"/>
          <w:b w:val="false"/>
          <w:i w:val="false"/>
          <w:color w:val="000000"/>
          <w:sz w:val="28"/>
        </w:rPr>
        <w:t>
      Date of submission of the ___ report _________ __ 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to the form intended</w:t>
            </w:r>
            <w:r>
              <w:br/>
            </w:r>
            <w:r>
              <w:rPr>
                <w:rFonts w:ascii="Times New Roman"/>
                <w:b w:val="false"/>
                <w:i w:val="false"/>
                <w:color w:val="000000"/>
                <w:sz w:val="20"/>
              </w:rPr>
              <w:t>for collecting administrative</w:t>
            </w:r>
            <w:r>
              <w:br/>
            </w:r>
            <w:r>
              <w:rPr>
                <w:rFonts w:ascii="Times New Roman"/>
                <w:b w:val="false"/>
                <w:i w:val="false"/>
                <w:color w:val="000000"/>
                <w:sz w:val="20"/>
              </w:rPr>
              <w:t xml:space="preserve">data "Report on the actual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Use of subsidies and</w:t>
            </w:r>
            <w:r>
              <w:br/>
            </w:r>
            <w:r>
              <w:rPr>
                <w:rFonts w:ascii="Times New Roman"/>
                <w:b w:val="false"/>
                <w:i w:val="false"/>
                <w:color w:val="000000"/>
                <w:sz w:val="20"/>
              </w:rPr>
              <w:t>utilization of funds under loan agreement</w:t>
            </w:r>
            <w:r>
              <w:br/>
            </w:r>
            <w:r>
              <w:rPr>
                <w:rFonts w:ascii="Times New Roman"/>
                <w:b w:val="false"/>
                <w:i w:val="false"/>
                <w:color w:val="000000"/>
                <w:sz w:val="20"/>
              </w:rPr>
              <w:t>for spring field work and</w:t>
            </w:r>
            <w:r>
              <w:br/>
            </w:r>
            <w:r>
              <w:rPr>
                <w:rFonts w:ascii="Times New Roman"/>
                <w:b w:val="false"/>
                <w:i w:val="false"/>
                <w:color w:val="000000"/>
                <w:sz w:val="20"/>
              </w:rPr>
              <w:t>harvesting"</w:t>
            </w:r>
          </w:p>
        </w:tc>
      </w:tr>
    </w:tbl>
    <w:p>
      <w:pPr>
        <w:spacing w:after="0"/>
        <w:ind w:left="0"/>
        <w:jc w:val="left"/>
      </w:pPr>
      <w:r>
        <w:br/>
      </w:r>
      <w:r>
        <w:rPr>
          <w:rFonts w:ascii="Times New Roman"/>
          <w:b w:val="false"/>
          <w:i w:val="false"/>
          <w:color w:val="000000"/>
          <w:sz w:val="28"/>
        </w:rPr>
        <w:t>
</w:t>
      </w:r>
    </w:p>
    <w:p>
      <w:pPr>
        <w:spacing w:after="0"/>
        <w:ind w:left="0"/>
        <w:jc w:val="both"/>
      </w:pPr>
      <w:bookmarkStart w:name="z793" w:id="126"/>
      <w:r>
        <w:rPr>
          <w:rFonts w:ascii="Times New Roman"/>
          <w:b w:val="false"/>
          <w:i w:val="false"/>
          <w:color w:val="000000"/>
          <w:sz w:val="28"/>
        </w:rPr>
        <w:t xml:space="preserve">
      </w:t>
      </w:r>
      <w:r>
        <w:rPr>
          <w:rFonts w:ascii="Times New Roman"/>
          <w:b/>
          <w:i w:val="false"/>
          <w:color w:val="000000"/>
          <w:sz w:val="28"/>
        </w:rPr>
        <w:t xml:space="preserve">Explanation on filling out the form intended for collecting administrative data </w:t>
      </w:r>
    </w:p>
    <w:bookmarkEnd w:id="126"/>
    <w:p>
      <w:pPr>
        <w:spacing w:after="0"/>
        <w:ind w:left="0"/>
        <w:jc w:val="both"/>
      </w:pPr>
      <w:r>
        <w:rPr>
          <w:rFonts w:ascii="Times New Roman"/>
          <w:b/>
          <w:i w:val="false"/>
          <w:color w:val="000000"/>
          <w:sz w:val="28"/>
        </w:rPr>
        <w:t>"Report on the actual use of subsidies and utilization of funds under loan agreements for spring field and harvesting"</w:t>
      </w:r>
    </w:p>
    <w:p>
      <w:pPr>
        <w:spacing w:after="0"/>
        <w:ind w:left="0"/>
        <w:jc w:val="both"/>
      </w:pPr>
      <w:r>
        <w:rPr>
          <w:rFonts w:ascii="Times New Roman"/>
          <w:b/>
          <w:i w:val="false"/>
          <w:color w:val="000000"/>
          <w:sz w:val="28"/>
        </w:rPr>
        <w:t>Chapter 1. General provisions</w:t>
      </w:r>
    </w:p>
    <w:bookmarkStart w:name="z795" w:id="127"/>
    <w:p>
      <w:pPr>
        <w:spacing w:after="0"/>
        <w:ind w:left="0"/>
        <w:jc w:val="both"/>
      </w:pPr>
      <w:r>
        <w:rPr>
          <w:rFonts w:ascii="Times New Roman"/>
          <w:b w:val="false"/>
          <w:i w:val="false"/>
          <w:color w:val="000000"/>
          <w:sz w:val="28"/>
        </w:rPr>
        <w:t>
      1. This explanation shall define unified requirements for filling out the form intended for collecting administrative data "Report on the actual use of subsidies and disbursement of funds under loan agreements for spring field and harvesting" (hereinafter referred to as the Form).</w:t>
      </w:r>
    </w:p>
    <w:bookmarkEnd w:id="127"/>
    <w:p>
      <w:pPr>
        <w:spacing w:after="0"/>
        <w:ind w:left="0"/>
        <w:jc w:val="both"/>
      </w:pPr>
      <w:r>
        <w:rPr>
          <w:rFonts w:ascii="Times New Roman"/>
          <w:b w:val="false"/>
          <w:i w:val="false"/>
          <w:color w:val="000000"/>
          <w:sz w:val="28"/>
        </w:rPr>
        <w:t>
      2. The form shall be filled out by financial institutions, a structural subdivision of the local executive body of the region, the city of republican significance and the capital, implementing functions in the field of agriculture.</w:t>
      </w:r>
    </w:p>
    <w:p>
      <w:pPr>
        <w:spacing w:after="0"/>
        <w:ind w:left="0"/>
        <w:jc w:val="both"/>
      </w:pPr>
      <w:r>
        <w:rPr>
          <w:rFonts w:ascii="Times New Roman"/>
          <w:b w:val="false"/>
          <w:i w:val="false"/>
          <w:color w:val="000000"/>
          <w:sz w:val="28"/>
        </w:rPr>
        <w:t>
      3. The form shall be signed by the executor and the manager, or the individual performing his duties.</w:t>
      </w:r>
    </w:p>
    <w:p>
      <w:pPr>
        <w:spacing w:after="0"/>
        <w:ind w:left="0"/>
        <w:jc w:val="both"/>
      </w:pPr>
      <w:r>
        <w:rPr>
          <w:rFonts w:ascii="Times New Roman"/>
          <w:b w:val="false"/>
          <w:i w:val="false"/>
          <w:color w:val="000000"/>
          <w:sz w:val="28"/>
        </w:rPr>
        <w:t>
      4. The form shall be provided by:</w:t>
      </w:r>
    </w:p>
    <w:p>
      <w:pPr>
        <w:spacing w:after="0"/>
        <w:ind w:left="0"/>
        <w:jc w:val="both"/>
      </w:pPr>
      <w:r>
        <w:rPr>
          <w:rFonts w:ascii="Times New Roman"/>
          <w:b w:val="false"/>
          <w:i w:val="false"/>
          <w:color w:val="000000"/>
          <w:sz w:val="28"/>
        </w:rPr>
        <w:t>
      financial institutions in the structural subdivision of the local executive body of the region, the city of republican significance and the capital, implementing functions in the field of agriculture (hereinafter referred to as the working body), quarterly, until the twentieth day of the month following the reporting quarter, and annually, until the twenty-fifth January of the calendar year following the reporting year;</w:t>
      </w:r>
    </w:p>
    <w:p>
      <w:pPr>
        <w:spacing w:after="0"/>
        <w:ind w:left="0"/>
        <w:jc w:val="both"/>
      </w:pPr>
      <w:r>
        <w:rPr>
          <w:rFonts w:ascii="Times New Roman"/>
          <w:b w:val="false"/>
          <w:i w:val="false"/>
          <w:color w:val="000000"/>
          <w:sz w:val="28"/>
        </w:rPr>
        <w:t>
      the working body to the Ministry of Agriculture of the Republic of Kazakhstan quarterly, until the thirtieth day of the month following the reporting quarter, and annually, until the thirtieth January of the calendar year following the reporting year.</w:t>
      </w:r>
    </w:p>
    <w:p>
      <w:pPr>
        <w:spacing w:after="0"/>
        <w:ind w:left="0"/>
        <w:jc w:val="both"/>
      </w:pPr>
      <w:r>
        <w:rPr>
          <w:rFonts w:ascii="Times New Roman"/>
          <w:b w:val="false"/>
          <w:i w:val="false"/>
          <w:color w:val="000000"/>
          <w:sz w:val="28"/>
        </w:rPr>
        <w:t>
      5. The form shall be filled in Kazakh or Russian.</w:t>
      </w:r>
    </w:p>
    <w:bookmarkStart w:name="z802" w:id="128"/>
    <w:p>
      <w:pPr>
        <w:spacing w:after="0"/>
        <w:ind w:left="0"/>
        <w:jc w:val="left"/>
      </w:pPr>
      <w:r>
        <w:rPr>
          <w:rFonts w:ascii="Times New Roman"/>
          <w:b/>
          <w:i w:val="false"/>
          <w:color w:val="000000"/>
        </w:rPr>
        <w:t xml:space="preserve"> Chapter 2. Instructions for completing the form</w:t>
      </w:r>
    </w:p>
    <w:bookmarkEnd w:id="128"/>
    <w:bookmarkStart w:name="z803" w:id="129"/>
    <w:p>
      <w:pPr>
        <w:spacing w:after="0"/>
        <w:ind w:left="0"/>
        <w:jc w:val="both"/>
      </w:pPr>
      <w:r>
        <w:rPr>
          <w:rFonts w:ascii="Times New Roman"/>
          <w:b w:val="false"/>
          <w:i w:val="false"/>
          <w:color w:val="000000"/>
          <w:sz w:val="28"/>
        </w:rPr>
        <w:t>
      6. In the section "Information on financial institutions":</w:t>
      </w:r>
    </w:p>
    <w:bookmarkEnd w:id="129"/>
    <w:p>
      <w:pPr>
        <w:spacing w:after="0"/>
        <w:ind w:left="0"/>
        <w:jc w:val="both"/>
      </w:pPr>
      <w:r>
        <w:rPr>
          <w:rFonts w:ascii="Times New Roman"/>
          <w:b w:val="false"/>
          <w:i w:val="false"/>
          <w:color w:val="000000"/>
          <w:sz w:val="28"/>
        </w:rPr>
        <w:t>
      6. In the section "Information on financial institutions":</w:t>
      </w:r>
    </w:p>
    <w:p>
      <w:pPr>
        <w:spacing w:after="0"/>
        <w:ind w:left="0"/>
        <w:jc w:val="both"/>
      </w:pPr>
      <w:r>
        <w:rPr>
          <w:rFonts w:ascii="Times New Roman"/>
          <w:b w:val="false"/>
          <w:i w:val="false"/>
          <w:color w:val="000000"/>
          <w:sz w:val="28"/>
        </w:rPr>
        <w:t>
      6.1. Column 1 shall indicate the sequence number.</w:t>
      </w:r>
    </w:p>
    <w:p>
      <w:pPr>
        <w:spacing w:after="0"/>
        <w:ind w:left="0"/>
        <w:jc w:val="both"/>
      </w:pPr>
      <w:r>
        <w:rPr>
          <w:rFonts w:ascii="Times New Roman"/>
          <w:b w:val="false"/>
          <w:i w:val="false"/>
          <w:color w:val="000000"/>
          <w:sz w:val="28"/>
        </w:rPr>
        <w:t>
      6.2. Column 2 shall contain the name of the financial institution.</w:t>
      </w:r>
    </w:p>
    <w:p>
      <w:pPr>
        <w:spacing w:after="0"/>
        <w:ind w:left="0"/>
        <w:jc w:val="both"/>
      </w:pPr>
      <w:r>
        <w:rPr>
          <w:rFonts w:ascii="Times New Roman"/>
          <w:b w:val="false"/>
          <w:i w:val="false"/>
          <w:color w:val="000000"/>
          <w:sz w:val="28"/>
        </w:rPr>
        <w:t>
      6.3. Column 3 shall indicate the business identification number of the financial institution.</w:t>
      </w:r>
    </w:p>
    <w:p>
      <w:pPr>
        <w:spacing w:after="0"/>
        <w:ind w:left="0"/>
        <w:jc w:val="both"/>
      </w:pPr>
      <w:r>
        <w:rPr>
          <w:rFonts w:ascii="Times New Roman"/>
          <w:b w:val="false"/>
          <w:i w:val="false"/>
          <w:color w:val="000000"/>
          <w:sz w:val="28"/>
        </w:rPr>
        <w:t>
      6.4. Column 4 shall indicate the requested number of subsidies by the financial institution from the working body (service provider) in KZT.</w:t>
      </w:r>
    </w:p>
    <w:p>
      <w:pPr>
        <w:spacing w:after="0"/>
        <w:ind w:left="0"/>
        <w:jc w:val="both"/>
      </w:pPr>
      <w:r>
        <w:rPr>
          <w:rFonts w:ascii="Times New Roman"/>
          <w:b w:val="false"/>
          <w:i w:val="false"/>
          <w:color w:val="000000"/>
          <w:sz w:val="28"/>
        </w:rPr>
        <w:t>
      6.5. Column 5 shall indicate the number of subsidies received from the working body by the financial institution in KZT.</w:t>
      </w:r>
    </w:p>
    <w:p>
      <w:pPr>
        <w:spacing w:after="0"/>
        <w:ind w:left="0"/>
        <w:jc w:val="both"/>
      </w:pPr>
      <w:r>
        <w:rPr>
          <w:rFonts w:ascii="Times New Roman"/>
          <w:b w:val="false"/>
          <w:i w:val="false"/>
          <w:color w:val="000000"/>
          <w:sz w:val="28"/>
        </w:rPr>
        <w:t>
      6.6. Column 6 shall indicate the limit approved by the local executive body for subsidizing loan agreements for spring field and harvesting work.</w:t>
      </w:r>
    </w:p>
    <w:p>
      <w:pPr>
        <w:spacing w:after="0"/>
        <w:ind w:left="0"/>
        <w:jc w:val="both"/>
      </w:pPr>
      <w:r>
        <w:rPr>
          <w:rFonts w:ascii="Times New Roman"/>
          <w:b w:val="false"/>
          <w:i w:val="false"/>
          <w:color w:val="000000"/>
          <w:sz w:val="28"/>
        </w:rPr>
        <w:t>
      6.7. Column 7 shall indicate the volume of loans issued by a financial institution to borrowers for spring field and harvesting in KZT.</w:t>
      </w:r>
    </w:p>
    <w:p>
      <w:pPr>
        <w:spacing w:after="0"/>
        <w:ind w:left="0"/>
        <w:jc w:val="both"/>
      </w:pPr>
      <w:r>
        <w:rPr>
          <w:rFonts w:ascii="Times New Roman"/>
          <w:b w:val="false"/>
          <w:i w:val="false"/>
          <w:color w:val="000000"/>
          <w:sz w:val="28"/>
        </w:rPr>
        <w:t>
      6.8. Column 8 shall indicate the balance of subsidies from a financial institution after providing loans to borrowers for spring field and harvesting in KZT.</w:t>
      </w:r>
    </w:p>
    <w:p>
      <w:pPr>
        <w:spacing w:after="0"/>
        <w:ind w:left="0"/>
        <w:jc w:val="both"/>
      </w:pPr>
      <w:r>
        <w:rPr>
          <w:rFonts w:ascii="Times New Roman"/>
          <w:b w:val="false"/>
          <w:i w:val="false"/>
          <w:color w:val="000000"/>
          <w:sz w:val="28"/>
        </w:rPr>
        <w:t>
      7. In the section "Information on borrowers who received loans from financial institutions for spring field and harvesting work":</w:t>
      </w:r>
    </w:p>
    <w:p>
      <w:pPr>
        <w:spacing w:after="0"/>
        <w:ind w:left="0"/>
        <w:jc w:val="both"/>
      </w:pPr>
      <w:r>
        <w:rPr>
          <w:rFonts w:ascii="Times New Roman"/>
          <w:b w:val="false"/>
          <w:i w:val="false"/>
          <w:color w:val="000000"/>
          <w:sz w:val="28"/>
        </w:rPr>
        <w:t>
      7.1. Column 1 shall indicate the sequence number.</w:t>
      </w:r>
    </w:p>
    <w:p>
      <w:pPr>
        <w:spacing w:after="0"/>
        <w:ind w:left="0"/>
        <w:jc w:val="both"/>
      </w:pPr>
      <w:r>
        <w:rPr>
          <w:rFonts w:ascii="Times New Roman"/>
          <w:b w:val="false"/>
          <w:i w:val="false"/>
          <w:color w:val="000000"/>
          <w:sz w:val="28"/>
        </w:rPr>
        <w:t>
      7.2. Column 2 shall contain the borrower's name.</w:t>
      </w:r>
    </w:p>
    <w:p>
      <w:pPr>
        <w:spacing w:after="0"/>
        <w:ind w:left="0"/>
        <w:jc w:val="both"/>
      </w:pPr>
      <w:r>
        <w:rPr>
          <w:rFonts w:ascii="Times New Roman"/>
          <w:b w:val="false"/>
          <w:i w:val="false"/>
          <w:color w:val="000000"/>
          <w:sz w:val="28"/>
        </w:rPr>
        <w:t>
      7.3. Column 3 shall indicate the individual identification number or business identification number of the borrower.</w:t>
      </w:r>
    </w:p>
    <w:p>
      <w:pPr>
        <w:spacing w:after="0"/>
        <w:ind w:left="0"/>
        <w:jc w:val="both"/>
      </w:pPr>
      <w:r>
        <w:rPr>
          <w:rFonts w:ascii="Times New Roman"/>
          <w:b w:val="false"/>
          <w:i w:val="false"/>
          <w:color w:val="000000"/>
          <w:sz w:val="28"/>
        </w:rPr>
        <w:t>
      7.4. Column 4 shall indicate the name of the financial institution.</w:t>
      </w:r>
    </w:p>
    <w:p>
      <w:pPr>
        <w:spacing w:after="0"/>
        <w:ind w:left="0"/>
        <w:jc w:val="both"/>
      </w:pPr>
      <w:r>
        <w:rPr>
          <w:rFonts w:ascii="Times New Roman"/>
          <w:b w:val="false"/>
          <w:i w:val="false"/>
          <w:color w:val="000000"/>
          <w:sz w:val="28"/>
        </w:rPr>
        <w:t>
      7.5. Column 5 shall indicate the purpose of the loan agreement concluded between the financial institution and the borrower.</w:t>
      </w:r>
    </w:p>
    <w:p>
      <w:pPr>
        <w:spacing w:after="0"/>
        <w:ind w:left="0"/>
        <w:jc w:val="both"/>
      </w:pPr>
      <w:r>
        <w:rPr>
          <w:rFonts w:ascii="Times New Roman"/>
          <w:b w:val="false"/>
          <w:i w:val="false"/>
          <w:color w:val="000000"/>
          <w:sz w:val="28"/>
        </w:rPr>
        <w:t>
      7.6. Column 6 shall indicate the number and date of the loan agreement concluded between the financial institution and the borrower.</w:t>
      </w:r>
    </w:p>
    <w:p>
      <w:pPr>
        <w:spacing w:after="0"/>
        <w:ind w:left="0"/>
        <w:jc w:val="both"/>
      </w:pPr>
      <w:r>
        <w:rPr>
          <w:rFonts w:ascii="Times New Roman"/>
          <w:b w:val="false"/>
          <w:i w:val="false"/>
          <w:color w:val="000000"/>
          <w:sz w:val="28"/>
        </w:rPr>
        <w:t>
      7.7. Column 7 shall indicate the amount of the loan agreement concluded between the financial institution and the borrower.</w:t>
      </w:r>
    </w:p>
    <w:bookmarkStart w:name="z804" w:id="130"/>
    <w:p>
      <w:pPr>
        <w:spacing w:after="0"/>
        <w:ind w:left="0"/>
        <w:jc w:val="both"/>
      </w:pPr>
      <w:r>
        <w:rPr>
          <w:rFonts w:ascii="Times New Roman"/>
          <w:b w:val="false"/>
          <w:i w:val="false"/>
          <w:color w:val="000000"/>
          <w:sz w:val="28"/>
        </w:rPr>
        <w:t>
      7.8. Column 8 shall indicate the nominal interest rate under the loan agreement concluded between the financial institution and the borrower.</w:t>
      </w:r>
    </w:p>
    <w:bookmarkEnd w:id="1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