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a58a" w14:textId="497a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Classifier of violations revealed at the objects of state audit and financial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Accounts Committee for Control over the Implementation of the Republican Budget of October 1, 2018 No. 18-НҚ. Registered in the Ministry of Justice of the Republic of Kazakhstan on October 30, 2018 No. 17643. Abolished by the regulatory resolution of the Supreme Audit Chamber of the Republic of Kazakhstan dated January 04, 2023 No. 1-NK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regulatory resolution of the Supreme Audit Chamber of the Republic of Kazakhstan dated January 04, 2023 No. 1-NK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7 of the Law of the Republic of Kazakhstan dated November 12, 2015 "On state audit and financial control", the Accounts Committee for control over execution of the republican budget (hereinafter referred to as the Accounts Committee) </w:t>
      </w:r>
      <w:r>
        <w:rPr>
          <w:rFonts w:ascii="Times New Roman"/>
          <w:b/>
          <w:i w:val="false"/>
          <w:color w:val="000000"/>
          <w:sz w:val="28"/>
        </w:rPr>
        <w:t xml:space="preserve">SHALL DECIDE: </w:t>
      </w:r>
    </w:p>
    <w:p>
      <w:pPr>
        <w:spacing w:after="0"/>
        <w:ind w:left="0"/>
        <w:jc w:val="both"/>
      </w:pPr>
      <w:r>
        <w:rPr>
          <w:rFonts w:ascii="Times New Roman"/>
          <w:b w:val="false"/>
          <w:i w:val="false"/>
          <w:color w:val="000000"/>
          <w:sz w:val="28"/>
        </w:rPr>
        <w:t xml:space="preserve">
       1. To approve the attached Classifier of violations revealed at the objects of state audit and financial control. </w:t>
      </w:r>
    </w:p>
    <w:p>
      <w:pPr>
        <w:spacing w:after="0"/>
        <w:ind w:left="0"/>
        <w:jc w:val="both"/>
      </w:pPr>
      <w:r>
        <w:rPr>
          <w:rFonts w:ascii="Times New Roman"/>
          <w:b w:val="false"/>
          <w:i w:val="false"/>
          <w:color w:val="000000"/>
          <w:sz w:val="28"/>
        </w:rPr>
        <w:t xml:space="preserve">
       2. To recognize the regulatory resolution of the Accounts Committee for control over execution of the republican budget dated November 28, 2015 No. 6-НЌ “On approval of the Classifier of violations revealed at the objects of state audit and financial control” (registered in the Register of state registration of regulatory legal acts No. 12483, published on December 31, 2015 in the information and legal system "Adilet") as invalid. </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Legal department shall provide: </w:t>
      </w:r>
    </w:p>
    <w:p>
      <w:pPr>
        <w:spacing w:after="0"/>
        <w:ind w:left="0"/>
        <w:jc w:val="both"/>
      </w:pPr>
      <w:r>
        <w:rPr>
          <w:rFonts w:ascii="Times New Roman"/>
          <w:b w:val="false"/>
          <w:i w:val="false"/>
          <w:color w:val="000000"/>
          <w:sz w:val="28"/>
        </w:rPr>
        <w:t>
       1) the state registration of this regulatory resolution at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regulatory resolution, to send it in the Kazakh and Russian languages to the Republican state enterprise on the basis of the right of economic management "Republican Center for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the placement of this regulatory resolution on the online resource of the Accounts Committee. </w:t>
      </w:r>
    </w:p>
    <w:p>
      <w:pPr>
        <w:spacing w:after="0"/>
        <w:ind w:left="0"/>
        <w:jc w:val="both"/>
      </w:pPr>
      <w:r>
        <w:rPr>
          <w:rFonts w:ascii="Times New Roman"/>
          <w:b w:val="false"/>
          <w:i w:val="false"/>
          <w:color w:val="000000"/>
          <w:sz w:val="28"/>
        </w:rPr>
        <w:t xml:space="preserve">
       4. Head of office of the Accounts Committee (Kh.S. Abdiraiymov) shall be entitled to control the implementation of this regulatory resolution. </w:t>
      </w:r>
    </w:p>
    <w:p>
      <w:pPr>
        <w:spacing w:after="0"/>
        <w:ind w:left="0"/>
        <w:jc w:val="both"/>
      </w:pPr>
      <w:r>
        <w:rPr>
          <w:rFonts w:ascii="Times New Roman"/>
          <w:b w:val="false"/>
          <w:i w:val="false"/>
          <w:color w:val="000000"/>
          <w:sz w:val="28"/>
        </w:rPr>
        <w:t xml:space="preserve">
       5. This regulatory resolution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Accounts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Committee for control over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execution of the republican budget</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Godunova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Finance Ministry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"___"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regulatory</w:t>
            </w:r>
            <w:r>
              <w:br/>
            </w:r>
            <w:r>
              <w:rPr>
                <w:rFonts w:ascii="Times New Roman"/>
                <w:b w:val="false"/>
                <w:i w:val="false"/>
                <w:color w:val="000000"/>
                <w:sz w:val="20"/>
              </w:rPr>
              <w:t>resolution of the Accounts</w:t>
            </w:r>
            <w:r>
              <w:br/>
            </w:r>
            <w:r>
              <w:rPr>
                <w:rFonts w:ascii="Times New Roman"/>
                <w:b w:val="false"/>
                <w:i w:val="false"/>
                <w:color w:val="000000"/>
                <w:sz w:val="20"/>
              </w:rPr>
              <w:t>Committee for control over</w:t>
            </w:r>
            <w:r>
              <w:br/>
            </w:r>
            <w:r>
              <w:rPr>
                <w:rFonts w:ascii="Times New Roman"/>
                <w:b w:val="false"/>
                <w:i w:val="false"/>
                <w:color w:val="000000"/>
                <w:sz w:val="20"/>
              </w:rPr>
              <w:t>execution of the republican budget</w:t>
            </w:r>
            <w:r>
              <w:br/>
            </w:r>
            <w:r>
              <w:rPr>
                <w:rFonts w:ascii="Times New Roman"/>
                <w:b w:val="false"/>
                <w:i w:val="false"/>
                <w:color w:val="000000"/>
                <w:sz w:val="20"/>
              </w:rPr>
              <w:t>dated October 1, 2018 No. 18-НЌ</w:t>
            </w:r>
          </w:p>
        </w:tc>
      </w:tr>
    </w:tbl>
    <w:p>
      <w:pPr>
        <w:spacing w:after="0"/>
        <w:ind w:left="0"/>
        <w:jc w:val="left"/>
      </w:pPr>
      <w:r>
        <w:rPr>
          <w:rFonts w:ascii="Times New Roman"/>
          <w:b/>
          <w:i w:val="false"/>
          <w:color w:val="000000"/>
        </w:rPr>
        <w:t xml:space="preserve"> Classifier of violations revealed at the objects of state audit and financial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violation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types of violations*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Violated norms of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eliminate violations**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liability, established by the laws of the Republic of Kazakhstan for the violated norms of law</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Violations of the legislation upon receipt of funds in the budget (revenue side)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Non-crediting, incomplete crediting of funds received in the republican and local budgets.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90 of the Budget Code of the Republic of Kazakhstan dated December 4, 2008 (hereinafter - the Budget Code).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 compensation****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Part 1 of Article 234 of the Code of the Republic of Kazakhstan dated July 5, 2014 "On administrative offenses" (hereinafter referred to as the Administrative Code).</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ensure the accuracy of the data, contained in the conclusion, their validity in repayment and (or) offset of the unduly (erroneously) paid amounts of tax, non-tax revenues, income from the sale of fixed capital to the budget by the authorized bodies responsible for repayment from the budget and (or) offset of the unduly (erroneously) paid amounts of tax, non-tax revenues, income from the sale of fixed capital to the budget, as well as in repayment of the excess value-added tax, resulting in unreasonable payment from the budget of the amounts of tax, non-tax revenues from the sale of fixed capital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 2 of Article 94 of the Budget Code, sub-paragraph 2) of paragraph 1 of Article 18, sub-paragraphs 2) and 3) of paragraph 1, paragraph 2 of Article 48, article 101-104 of the Code of the Republic of Kazakhstan dated December 25, 2017 "On taxes and other obligatory payments to the budget "(Tax Code) (hereinafter - the Tax Code).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Incomplete and (or) late payment of non-tax payments and incomes from the sale of fixed capital to the budget, except for the income of funds from the related grants.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22 of the Law of the Republic of Kazakhstan dated May 13, 2003 “On Joint-Stock Companies”, paragraph 4 of article 140 of the Law of the Republic of Kazakhstan dated March 1, 2011 “On State Property”, the order No. 136 of the Minister of Finance of the Republic of Kazakhstan dated February 7, 2018 “On approval of the list of authorized bodies responsible for collecting revenues to the republican budget, for repayments from the budget and (or) offset of the unduly (erroneously) paid amounts to the budget of non-tax revenues, income from the sale of fixed capital, transfers, budget loans’ repayment amounts, from the sale of state financial assets, loans "(registered in the Register of the state registration of regulatory legal acts No. 16423).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Article 205 of the Administrative Code.</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income tax paid from the budget, on the basis of an international agreement.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672-675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Decrease of rent payment when transferring state property to property rent (lease).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Minister of National Economy of the Republic of Kazakhstan dated March 17, 2015 No. 212 "On approval of the Rules for transfer of state property to property lease (rent)" (registered in the Register of the state registration of the regulatory legal acts No. 10467).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requirements that establish the obligations of state revenue bodies, authorized bodies responsible for collecting revenues to the budget that resulted in incomplete and (or) late receipt of taxes, non-tax revenues, customs payments, receipts from the sale of fixed capital and other mandatory payments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3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Unreasonable refund of the excess of the amount of value added tax taken as the offset over the amount of accrued tax.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49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measures that resulted in the concealment of taxable items.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measures that resulted in evasion from payment of accrued (calculated) amounts of taxes and other obligatory payments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measures that resulted in underestimation of taxes and other obligatory payments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Tax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Lack of customs control, resulting in inaccurate declaration.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Code of the Republic of Kazakhstan dated December 26, 2017 "On customs regulation in the Republic of Kazakhstan (hereinafter - the Code on customs regulation).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use of benefits in the payment of customs duties and taxes.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79, 80 of the Code on customs regulation.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Lack of customs control, which resulted in an undervaluation of the customs value of goods, imported into the territory of the Eurasian Economic Union.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Code on customs regulation.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Lack of customs control, resulting in an unreliable classification of goods.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special part of the Code on customs regulation.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fulfill and (or) incomplete collection by the authorized bodies of tax revenues, non-tax revenues, income from the sale of fixed capital to the budget, and non-provision of full income of the tax, non-tax revenues from the sale of fixed capital to the budget.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2, 3 of Article 94 of the Budget Code, subparagraph 2) of paragraph 1 of Article 18 of the Tax Code; subparagraph 8) of paragraph 1 of Article 14 of the Code on customs regulation, the order of the Minister of Finance of the Republic of Kazakhstan dated February 7, 2018 No. 136 "On approval of the list of authorized bodies responsible for collecting revenues to the republican budget, for repayment from the budget and (or) offset of unduly ( erroneously) paid amounts to the budget of non-tax revenues, income from the sale of fixed capital, transfers, budget loans repayment amounts, from the sale of state financial assets, loans" (registered in the Register of the state registration of regulatory legal acts No. 16423), resolutions of local executive bodies of the region, city of republican significance, capital, district (city of regional significance) on approval of the list of authorized bodies responsible for collecting revenues to the local budget, for repayment from the budget and (or) offset of unduly (erroneously) paid amounts and controlling the receipt of non-tax revenues to the budget, receipts from the sale of fixed capital, transfers, budget loans repayment amounts, from the sale of the state financial assets, the loans.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Bringing into 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norms of sectoral legislation in the field of rehabilitation and bankruptcy, state regulation of production and circulation of certain types of petroleum products and excisable goods.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Laws of the Republic of Kazakhstan: </w:t>
            </w:r>
          </w:p>
          <w:p>
            <w:pPr>
              <w:spacing w:after="20"/>
              <w:ind w:left="20"/>
              <w:jc w:val="both"/>
            </w:pPr>
            <w:r>
              <w:rPr>
                <w:rFonts w:ascii="Times New Roman"/>
                <w:b w:val="false"/>
                <w:i w:val="false"/>
                <w:color w:val="000000"/>
                <w:sz w:val="20"/>
              </w:rPr>
              <w:t xml:space="preserve">
dated March 7, 2014 "On rehabilitation and bankruptcy"; </w:t>
            </w:r>
          </w:p>
          <w:p>
            <w:pPr>
              <w:spacing w:after="20"/>
              <w:ind w:left="20"/>
              <w:jc w:val="both"/>
            </w:pPr>
            <w:r>
              <w:rPr>
                <w:rFonts w:ascii="Times New Roman"/>
                <w:b w:val="false"/>
                <w:i w:val="false"/>
                <w:color w:val="000000"/>
                <w:sz w:val="20"/>
              </w:rPr>
              <w:t xml:space="preserve">
dated July 20, 2011 "On state regulation of production and circulation of certain types of petroleum products"; </w:t>
            </w:r>
          </w:p>
          <w:p>
            <w:pPr>
              <w:spacing w:after="20"/>
              <w:ind w:left="20"/>
              <w:jc w:val="both"/>
            </w:pPr>
            <w:r>
              <w:rPr>
                <w:rFonts w:ascii="Times New Roman"/>
                <w:b w:val="false"/>
                <w:i w:val="false"/>
                <w:color w:val="000000"/>
                <w:sz w:val="20"/>
              </w:rPr>
              <w:t xml:space="preserve">
dated March 1, 2011 "On State Property"; </w:t>
            </w:r>
          </w:p>
          <w:p>
            <w:pPr>
              <w:spacing w:after="20"/>
              <w:ind w:left="20"/>
              <w:jc w:val="both"/>
            </w:pPr>
            <w:r>
              <w:rPr>
                <w:rFonts w:ascii="Times New Roman"/>
                <w:b w:val="false"/>
                <w:i w:val="false"/>
                <w:color w:val="000000"/>
                <w:sz w:val="20"/>
              </w:rPr>
              <w:t xml:space="preserve">
dated November 15, 2010 "On state regulation of production and circulation of biofuels"; </w:t>
            </w:r>
          </w:p>
          <w:p>
            <w:pPr>
              <w:spacing w:after="20"/>
              <w:ind w:left="20"/>
              <w:jc w:val="both"/>
            </w:pPr>
            <w:r>
              <w:rPr>
                <w:rFonts w:ascii="Times New Roman"/>
                <w:b w:val="false"/>
                <w:i w:val="false"/>
                <w:color w:val="000000"/>
                <w:sz w:val="20"/>
              </w:rPr>
              <w:t xml:space="preserve">
dated June 12, 2003 "On state regulation of production and circulation of tobacco products"; </w:t>
            </w:r>
          </w:p>
          <w:p>
            <w:pPr>
              <w:spacing w:after="20"/>
              <w:ind w:left="20"/>
              <w:jc w:val="both"/>
            </w:pPr>
            <w:r>
              <w:rPr>
                <w:rFonts w:ascii="Times New Roman"/>
                <w:b w:val="false"/>
                <w:i w:val="false"/>
                <w:color w:val="000000"/>
                <w:sz w:val="20"/>
              </w:rPr>
              <w:t xml:space="preserve">
dated July 16, 1999 "On state regulation of production and circulation of ethyl alcohol and alcohol products" and other regulatory legal acts.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into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Articles 176-183, 281, 282, 283 of the Administrative Code. </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Non-observance of the rules of conduct of settlements and transfers of funds to the National Fund of the Republic of Kazakhstan.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5 of Article 23 of the Budget Code, resolution of the Government of the Republic of Kazakhstan dated April 23, 2015 No. 267 "On approval of the Rules for crediting assets to the National Fund of the Republic of Kazakhstan and use of the National Fund of the Republic of Kazakhstan, as well as the forms and Rules of compiling the annual report on formation and use of the National Fund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into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leasing, gratuitous use, trust management of objects of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3 of the Law of the Republic of Kazakhstan dated March 1, 2011 "On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into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crediting funds to the republican and local budgets, including the late, incomplete crediting of revenues to the republican and local budgets.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91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into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1 of Article 234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2. Violations of the law when using funds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 Current expenses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reserves of the Government of the Republic of Kazakhstan and local executive bodies for the purposes other than those specified by the decisions of the Government of the Republic of Kazakhstan and local executive bodies on allocation of money from the reserve.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20 of the Budget Code, resolution of the Government of the Republic of Kazakhstan dated April 25, 2015 No. 325 "On approval of the Rules of the use of the reserves of the Government of the Republic of Kazakhstan and local executive bodies and recognizing certain decisions of the Government of the Republic of Kazakhstan as invalid".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Non-refund of money, unused or partially used during the fiscal year, allocated from the reserve of the Government of the Republic of Kazakhstan or the local executive body until December 20 of the current fiscal year.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Article 20 of the Budget Code, resolution of the Government of the Republic of Kazakhstan dated April 25, 2015 No. 325 "On approval of the Rules of the use of the reserves of the Government of the Republic of Kazakhstan and local executive bodies and recognizing certain decisions of the Government of the Republic of Kazakhstan as invalid".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Financing of expenses of one budget level from other budget levels.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53, paragraph 3 of Article 54, paragraph 3 of Article 55, paragraph 3 of Article 56, paragraph 3 of Article 56-1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of public institutions, resulting in unreasonable use of budgetary funds, to ensure: </w:t>
            </w:r>
          </w:p>
          <w:p>
            <w:pPr>
              <w:spacing w:after="20"/>
              <w:ind w:left="20"/>
              <w:jc w:val="both"/>
            </w:pPr>
            <w:r>
              <w:rPr>
                <w:rFonts w:ascii="Times New Roman"/>
                <w:b w:val="false"/>
                <w:i w:val="false"/>
                <w:color w:val="000000"/>
                <w:sz w:val="20"/>
              </w:rPr>
              <w:t xml:space="preserve">
1) the legality and reasonability of providing an invoice for payment; </w:t>
            </w:r>
          </w:p>
          <w:p>
            <w:pPr>
              <w:spacing w:after="20"/>
              <w:ind w:left="20"/>
              <w:jc w:val="both"/>
            </w:pPr>
            <w:r>
              <w:rPr>
                <w:rFonts w:ascii="Times New Roman"/>
                <w:b w:val="false"/>
                <w:i w:val="false"/>
                <w:color w:val="000000"/>
                <w:sz w:val="20"/>
              </w:rPr>
              <w:t>
2) the accuracy of the details, specified in the invoice for payment;</w:t>
            </w:r>
          </w:p>
          <w:p>
            <w:pPr>
              <w:spacing w:after="20"/>
              <w:ind w:left="20"/>
              <w:jc w:val="both"/>
            </w:pPr>
            <w:r>
              <w:rPr>
                <w:rFonts w:ascii="Times New Roman"/>
                <w:b w:val="false"/>
                <w:i w:val="false"/>
                <w:color w:val="000000"/>
                <w:sz w:val="20"/>
              </w:rPr>
              <w:t xml:space="preserve">
3) timeliness and completeness of fulfillment of obligations to make payments in favor of the recipients of money; </w:t>
            </w:r>
          </w:p>
          <w:p>
            <w:pPr>
              <w:spacing w:after="20"/>
              <w:ind w:left="20"/>
              <w:jc w:val="both"/>
            </w:pPr>
            <w:r>
              <w:rPr>
                <w:rFonts w:ascii="Times New Roman"/>
                <w:b w:val="false"/>
                <w:i w:val="false"/>
                <w:color w:val="000000"/>
                <w:sz w:val="20"/>
              </w:rPr>
              <w:t>
4) the reliability of the confirmation of the delivery of goods, work performed and (or) services, rendered in accordance with the concluded civil transactions;</w:t>
            </w:r>
          </w:p>
          <w:p>
            <w:pPr>
              <w:spacing w:after="20"/>
              <w:ind w:left="20"/>
              <w:jc w:val="both"/>
            </w:pPr>
            <w:r>
              <w:rPr>
                <w:rFonts w:ascii="Times New Roman"/>
                <w:b w:val="false"/>
                <w:i w:val="false"/>
                <w:color w:val="000000"/>
                <w:sz w:val="20"/>
              </w:rPr>
              <w:t xml:space="preserve">
5) submission of documents to the territorial subdivision of the central authorized body for execution of the budget, referred to in paragraph 5 of this article, confirming the reasonability of the payment for a registered civil transaction.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Article 97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appropriate measures by a public institution to repay the amount of receivables of a public institution of previous years by supplying goods (works, services) provided for by the terms of a civil transaction, or by repayment to the income of the corresponding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7 of Article 97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Overpayment and unreasonable payment of wages, pensions, benefits and compensations (monetary pay, allowances), bonuses, material assistance and the establishment of allowances for official salaries, travel expenses.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Labor Code of the Republic of Kazakhstan dated November 23, 2015 (hereinafter - the Labor Code);</w:t>
            </w:r>
          </w:p>
          <w:p>
            <w:pPr>
              <w:spacing w:after="20"/>
              <w:ind w:left="20"/>
              <w:jc w:val="both"/>
            </w:pPr>
            <w:r>
              <w:rPr>
                <w:rFonts w:ascii="Times New Roman"/>
                <w:b w:val="false"/>
                <w:i w:val="false"/>
                <w:color w:val="000000"/>
                <w:sz w:val="20"/>
              </w:rPr>
              <w:t xml:space="preserve">
Laws of the Republic of Kazakhstan: </w:t>
            </w:r>
          </w:p>
          <w:p>
            <w:pPr>
              <w:spacing w:after="20"/>
              <w:ind w:left="20"/>
              <w:jc w:val="both"/>
            </w:pPr>
            <w:r>
              <w:rPr>
                <w:rFonts w:ascii="Times New Roman"/>
                <w:b w:val="false"/>
                <w:i w:val="false"/>
                <w:color w:val="000000"/>
                <w:sz w:val="20"/>
              </w:rPr>
              <w:t xml:space="preserve">
dated June 30, 1992 "On social protection of citizens affected by environmental disaster in the Aral Sea region"; </w:t>
            </w:r>
          </w:p>
          <w:p>
            <w:pPr>
              <w:spacing w:after="20"/>
              <w:ind w:left="20"/>
              <w:jc w:val="both"/>
            </w:pPr>
            <w:r>
              <w:rPr>
                <w:rFonts w:ascii="Times New Roman"/>
                <w:b w:val="false"/>
                <w:i w:val="false"/>
                <w:color w:val="000000"/>
                <w:sz w:val="20"/>
              </w:rPr>
              <w:t xml:space="preserve">
dated December 18, 1992 "On social protection of citizens who suffered as a result of nuclear tests at the Semipalatinsk nuclear test site"; </w:t>
            </w:r>
          </w:p>
          <w:p>
            <w:pPr>
              <w:spacing w:after="20"/>
              <w:ind w:left="20"/>
              <w:jc w:val="both"/>
            </w:pPr>
            <w:r>
              <w:rPr>
                <w:rFonts w:ascii="Times New Roman"/>
                <w:b w:val="false"/>
                <w:i w:val="false"/>
                <w:color w:val="000000"/>
                <w:sz w:val="20"/>
              </w:rPr>
              <w:t xml:space="preserve">
dated June 16, 1997, "On state social disability benefits, for the loss of the breadwinner and on the age in the Republic of Kazakhstan"; </w:t>
            </w:r>
          </w:p>
          <w:p>
            <w:pPr>
              <w:spacing w:after="20"/>
              <w:ind w:left="20"/>
              <w:jc w:val="both"/>
            </w:pPr>
            <w:r>
              <w:rPr>
                <w:rFonts w:ascii="Times New Roman"/>
                <w:b w:val="false"/>
                <w:i w:val="false"/>
                <w:color w:val="000000"/>
                <w:sz w:val="20"/>
              </w:rPr>
              <w:t xml:space="preserve">
dated April 5, 1999 "On the special state allowance in the Republic of Kazakhstan"; </w:t>
            </w:r>
          </w:p>
          <w:p>
            <w:pPr>
              <w:spacing w:after="20"/>
              <w:ind w:left="20"/>
              <w:jc w:val="both"/>
            </w:pPr>
            <w:r>
              <w:rPr>
                <w:rFonts w:ascii="Times New Roman"/>
                <w:b w:val="false"/>
                <w:i w:val="false"/>
                <w:color w:val="000000"/>
                <w:sz w:val="20"/>
              </w:rPr>
              <w:t xml:space="preserve">
dated July 13, 1999 "On state special allowance to persons who worked in underground and open mining works, at work with particularly harmful and particularly hard working conditions, or at work with harmful and hard working conditions"; </w:t>
            </w:r>
          </w:p>
          <w:p>
            <w:pPr>
              <w:spacing w:after="20"/>
              <w:ind w:left="20"/>
              <w:jc w:val="both"/>
            </w:pPr>
            <w:r>
              <w:rPr>
                <w:rFonts w:ascii="Times New Roman"/>
                <w:b w:val="false"/>
                <w:i w:val="false"/>
                <w:color w:val="000000"/>
                <w:sz w:val="20"/>
              </w:rPr>
              <w:t xml:space="preserve">
dated July 17, 2001 "On state targeted social assistance"; </w:t>
            </w:r>
          </w:p>
          <w:p>
            <w:pPr>
              <w:spacing w:after="20"/>
              <w:ind w:left="20"/>
              <w:jc w:val="both"/>
            </w:pPr>
            <w:r>
              <w:rPr>
                <w:rFonts w:ascii="Times New Roman"/>
                <w:b w:val="false"/>
                <w:i w:val="false"/>
                <w:color w:val="000000"/>
                <w:sz w:val="20"/>
              </w:rPr>
              <w:t>
dated June 28, 2005, "On state benefits for families with children";</w:t>
            </w:r>
          </w:p>
          <w:p>
            <w:pPr>
              <w:spacing w:after="20"/>
              <w:ind w:left="20"/>
              <w:jc w:val="both"/>
            </w:pPr>
            <w:r>
              <w:rPr>
                <w:rFonts w:ascii="Times New Roman"/>
                <w:b w:val="false"/>
                <w:i w:val="false"/>
                <w:color w:val="000000"/>
                <w:sz w:val="20"/>
              </w:rPr>
              <w:t xml:space="preserve">
dated June 21, 2013 "On pension provision in the Republic of Kazakhstan"; </w:t>
            </w:r>
          </w:p>
          <w:p>
            <w:pPr>
              <w:spacing w:after="20"/>
              <w:ind w:left="20"/>
              <w:jc w:val="both"/>
            </w:pPr>
            <w:r>
              <w:rPr>
                <w:rFonts w:ascii="Times New Roman"/>
                <w:b w:val="false"/>
                <w:i w:val="false"/>
                <w:color w:val="000000"/>
                <w:sz w:val="20"/>
              </w:rPr>
              <w:t xml:space="preserve">
Decree of the President of the Republic of Kazakhstan dated December 13, 1999 No. 284 "On lump-sum payments to parents, adoptive parents, guardians of the dead and deceased servicemen"; </w:t>
            </w:r>
          </w:p>
          <w:p>
            <w:pPr>
              <w:spacing w:after="20"/>
              <w:ind w:left="20"/>
              <w:jc w:val="both"/>
            </w:pPr>
            <w:r>
              <w:rPr>
                <w:rFonts w:ascii="Times New Roman"/>
                <w:b w:val="false"/>
                <w:i w:val="false"/>
                <w:color w:val="000000"/>
                <w:sz w:val="20"/>
              </w:rPr>
              <w:t>
resolution of the Government of the Republic of Kazakhstan:</w:t>
            </w:r>
          </w:p>
          <w:p>
            <w:pPr>
              <w:spacing w:after="20"/>
              <w:ind w:left="20"/>
              <w:jc w:val="both"/>
            </w:pPr>
            <w:r>
              <w:rPr>
                <w:rFonts w:ascii="Times New Roman"/>
                <w:b w:val="false"/>
                <w:i w:val="false"/>
                <w:color w:val="000000"/>
                <w:sz w:val="20"/>
              </w:rPr>
              <w:t xml:space="preserve">
dated January 15, 2000 No. 80 "On approval of the Rules for the lump-sum payments to parents, adoptive parents, guardians of the dead and deceased servicemen"; </w:t>
            </w:r>
          </w:p>
          <w:p>
            <w:pPr>
              <w:spacing w:after="20"/>
              <w:ind w:left="20"/>
              <w:jc w:val="both"/>
            </w:pPr>
            <w:r>
              <w:rPr>
                <w:rFonts w:ascii="Times New Roman"/>
                <w:b w:val="false"/>
                <w:i w:val="false"/>
                <w:color w:val="000000"/>
                <w:sz w:val="20"/>
              </w:rPr>
              <w:t xml:space="preserve">
dated September 22, 2000 No. 1428 “On approval of Rules on service travels within the Republic of Kazakhstan for employees of state institutions, maintained at the expense of the state budget, as well as the deputies of the Parliament of the Republic of Kazakhstan”; </w:t>
            </w:r>
          </w:p>
          <w:p>
            <w:pPr>
              <w:spacing w:after="20"/>
              <w:ind w:left="20"/>
              <w:jc w:val="both"/>
            </w:pPr>
            <w:r>
              <w:rPr>
                <w:rFonts w:ascii="Times New Roman"/>
                <w:b w:val="false"/>
                <w:i w:val="false"/>
                <w:color w:val="000000"/>
                <w:sz w:val="20"/>
              </w:rPr>
              <w:t xml:space="preserve">
Dated January 23, 2003 No. 82 “On approval of the Rules for paying compensation to victims of mass political repressions”; </w:t>
            </w:r>
          </w:p>
          <w:p>
            <w:pPr>
              <w:spacing w:after="20"/>
              <w:ind w:left="20"/>
              <w:jc w:val="both"/>
            </w:pPr>
            <w:r>
              <w:rPr>
                <w:rFonts w:ascii="Times New Roman"/>
                <w:b w:val="false"/>
                <w:i w:val="false"/>
                <w:color w:val="000000"/>
                <w:sz w:val="20"/>
              </w:rPr>
              <w:t xml:space="preserve">
dated January 25, 2008 No. 64 "On approval of the Rules of formation, spending of expenditures and accounting of Funds, </w:t>
            </w:r>
          </w:p>
          <w:p>
            <w:pPr>
              <w:spacing w:after="20"/>
              <w:ind w:left="20"/>
              <w:jc w:val="both"/>
            </w:pPr>
            <w:r>
              <w:rPr>
                <w:rFonts w:ascii="Times New Roman"/>
                <w:b w:val="false"/>
                <w:i w:val="false"/>
                <w:color w:val="000000"/>
                <w:sz w:val="20"/>
              </w:rPr>
              <w:t xml:space="preserve">
allocated to provide financial and material assistance to students and pupils of public educational institutions from families eligible for state targeted social assistance, as well as from families that do not receive the state targeted social assistance, in which the average income per capita is below the subsistence minimum, and to orphans, children left without parental care, living in families, children from the families requiring emergency assistance as a result of emergency situations, and other categories of students and pupils"; </w:t>
            </w:r>
          </w:p>
          <w:p>
            <w:pPr>
              <w:spacing w:after="20"/>
              <w:ind w:left="20"/>
              <w:jc w:val="both"/>
            </w:pPr>
            <w:r>
              <w:rPr>
                <w:rFonts w:ascii="Times New Roman"/>
                <w:b w:val="false"/>
                <w:i w:val="false"/>
                <w:color w:val="000000"/>
                <w:sz w:val="20"/>
              </w:rPr>
              <w:t>
dated December 28, 2015 No. 1103 "On determination of the amount of social benefits for temporary disability";</w:t>
            </w:r>
          </w:p>
          <w:p>
            <w:pPr>
              <w:spacing w:after="20"/>
              <w:ind w:left="20"/>
              <w:jc w:val="both"/>
            </w:pPr>
            <w:r>
              <w:rPr>
                <w:rFonts w:ascii="Times New Roman"/>
                <w:b w:val="false"/>
                <w:i w:val="false"/>
                <w:color w:val="000000"/>
                <w:sz w:val="20"/>
              </w:rPr>
              <w:t xml:space="preserve">
the order of the Minister of Health and Social Development of the Republic of Kazakhstan dated November 30, 2015 No. 907 "On approval of the Rules for appointment and payment of social benefits for temporary disability (registered in the Register of the state registration of regulatory legal acts No. 12521);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May 29, 2015 No. 429 "On approval of the Rules for encouraging health care workers who provide medical services in the framework of guaranteed free medical care and in the system of compulsory social health insurance" (registered in the Register of the state registration of regulatory legal acts No. 11526); </w:t>
            </w:r>
          </w:p>
          <w:p>
            <w:pPr>
              <w:spacing w:after="20"/>
              <w:ind w:left="20"/>
              <w:jc w:val="both"/>
            </w:pPr>
            <w:r>
              <w:rPr>
                <w:rFonts w:ascii="Times New Roman"/>
                <w:b w:val="false"/>
                <w:i w:val="false"/>
                <w:color w:val="000000"/>
                <w:sz w:val="20"/>
              </w:rPr>
              <w:t xml:space="preserve">
other legal acts regulating the sphere of remuneration, pensions, benefits and compensations (monetary pay, allowances), bonuses, material assistance and the establishment of bonuses to official salaries, travel expenses of employees paid at the expense of the budget funds and the National Bank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 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requirements for recalculation of tariffs (prices, charge rates) on the actually performed volume of consumption of regulated services without the use of temporary decreasing coefficients for the corresponding period of time, resulting in unreasonable use of budget funds.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of the Acting Minister of National Economy of the Republic of Kazakhstan dated July 31, 2015 No. 580 "On approval of the Rules for approval of the temporary decreasing coefficients to tariffs (prices, charge rates) for regulated services of the main railway network and railway tracks with railway transport facilities under concession agreements" (registered in the Register of the state registration of regulatory legal acts No. 12022).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sectoral legislation in the use of budget funds, resulting in unreasonable use of funds.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Code of the Republic of Kazakhstan dated September 18, 2009 "On health and health care system"; </w:t>
            </w:r>
          </w:p>
          <w:p>
            <w:pPr>
              <w:spacing w:after="20"/>
              <w:ind w:left="20"/>
              <w:jc w:val="both"/>
            </w:pPr>
            <w:r>
              <w:rPr>
                <w:rFonts w:ascii="Times New Roman"/>
                <w:b w:val="false"/>
                <w:i w:val="false"/>
                <w:color w:val="000000"/>
                <w:sz w:val="20"/>
              </w:rPr>
              <w:t xml:space="preserve">
The Laws of the Republic of Kazakhstan: </w:t>
            </w:r>
          </w:p>
          <w:p>
            <w:pPr>
              <w:spacing w:after="20"/>
              <w:ind w:left="20"/>
              <w:jc w:val="both"/>
            </w:pPr>
            <w:r>
              <w:rPr>
                <w:rFonts w:ascii="Times New Roman"/>
                <w:b w:val="false"/>
                <w:i w:val="false"/>
                <w:color w:val="000000"/>
                <w:sz w:val="20"/>
              </w:rPr>
              <w:t xml:space="preserve">
dated September 21, 1994 "On transport in the Republic of Kazakhstan"; </w:t>
            </w:r>
          </w:p>
          <w:p>
            <w:pPr>
              <w:spacing w:after="20"/>
              <w:ind w:left="20"/>
              <w:jc w:val="both"/>
            </w:pPr>
            <w:r>
              <w:rPr>
                <w:rFonts w:ascii="Times New Roman"/>
                <w:b w:val="false"/>
                <w:i w:val="false"/>
                <w:color w:val="000000"/>
                <w:sz w:val="20"/>
              </w:rPr>
              <w:t>
dated January 23, 2001 "On employment of the population";</w:t>
            </w:r>
          </w:p>
          <w:p>
            <w:pPr>
              <w:spacing w:after="20"/>
              <w:ind w:left="20"/>
              <w:jc w:val="both"/>
            </w:pPr>
            <w:r>
              <w:rPr>
                <w:rFonts w:ascii="Times New Roman"/>
                <w:b w:val="false"/>
                <w:i w:val="false"/>
                <w:color w:val="000000"/>
                <w:sz w:val="20"/>
              </w:rPr>
              <w:t>
dated July 4, 2003 "On Road Transport";</w:t>
            </w:r>
          </w:p>
          <w:p>
            <w:pPr>
              <w:spacing w:after="20"/>
              <w:ind w:left="20"/>
              <w:jc w:val="both"/>
            </w:pPr>
            <w:r>
              <w:rPr>
                <w:rFonts w:ascii="Times New Roman"/>
                <w:b w:val="false"/>
                <w:i w:val="false"/>
                <w:color w:val="000000"/>
                <w:sz w:val="20"/>
              </w:rPr>
              <w:t xml:space="preserve">
dated July 9, 2004 "On Electric Power Industry"; </w:t>
            </w:r>
          </w:p>
          <w:p>
            <w:pPr>
              <w:spacing w:after="20"/>
              <w:ind w:left="20"/>
              <w:jc w:val="both"/>
            </w:pPr>
            <w:r>
              <w:rPr>
                <w:rFonts w:ascii="Times New Roman"/>
                <w:b w:val="false"/>
                <w:i w:val="false"/>
                <w:color w:val="000000"/>
                <w:sz w:val="20"/>
              </w:rPr>
              <w:t xml:space="preserve">
dated December 15, 2006, On Culture; </w:t>
            </w:r>
          </w:p>
          <w:p>
            <w:pPr>
              <w:spacing w:after="20"/>
              <w:ind w:left="20"/>
              <w:jc w:val="both"/>
            </w:pPr>
            <w:r>
              <w:rPr>
                <w:rFonts w:ascii="Times New Roman"/>
                <w:b w:val="false"/>
                <w:i w:val="false"/>
                <w:color w:val="000000"/>
                <w:sz w:val="20"/>
              </w:rPr>
              <w:t>
dated July 27, 2007 “On Education”;</w:t>
            </w:r>
          </w:p>
          <w:p>
            <w:pPr>
              <w:spacing w:after="20"/>
              <w:ind w:left="20"/>
              <w:jc w:val="both"/>
            </w:pPr>
            <w:r>
              <w:rPr>
                <w:rFonts w:ascii="Times New Roman"/>
                <w:b w:val="false"/>
                <w:i w:val="false"/>
                <w:color w:val="000000"/>
                <w:sz w:val="20"/>
              </w:rPr>
              <w:t xml:space="preserve">
dated December 29, 2008 "On Special Social Services"; </w:t>
            </w:r>
          </w:p>
          <w:p>
            <w:pPr>
              <w:spacing w:after="20"/>
              <w:ind w:left="20"/>
              <w:jc w:val="both"/>
            </w:pPr>
            <w:r>
              <w:rPr>
                <w:rFonts w:ascii="Times New Roman"/>
                <w:b w:val="false"/>
                <w:i w:val="false"/>
                <w:color w:val="000000"/>
                <w:sz w:val="20"/>
              </w:rPr>
              <w:t>
Resolutions of the Government of the Republic of Kazakhstan:</w:t>
            </w:r>
          </w:p>
          <w:p>
            <w:pPr>
              <w:spacing w:after="20"/>
              <w:ind w:left="20"/>
              <w:jc w:val="both"/>
            </w:pPr>
            <w:r>
              <w:rPr>
                <w:rFonts w:ascii="Times New Roman"/>
                <w:b w:val="false"/>
                <w:i w:val="false"/>
                <w:color w:val="000000"/>
                <w:sz w:val="20"/>
              </w:rPr>
              <w:t xml:space="preserve">
dated May 17, 2013 No. 499 "On approval of the Model Rules for activities of educational organizations of the respective types, including the Model Rules for educational organizations, implementing additional educational programs for children"; </w:t>
            </w:r>
          </w:p>
          <w:p>
            <w:pPr>
              <w:spacing w:after="20"/>
              <w:ind w:left="20"/>
              <w:jc w:val="both"/>
            </w:pPr>
            <w:r>
              <w:rPr>
                <w:rFonts w:ascii="Times New Roman"/>
                <w:b w:val="false"/>
                <w:i w:val="false"/>
                <w:color w:val="000000"/>
                <w:sz w:val="20"/>
              </w:rPr>
              <w:t xml:space="preserve">
dated December 21, 2007 No. 1256 “On approval of the guaranteed state standard for the network of educational organizations”; </w:t>
            </w:r>
          </w:p>
          <w:p>
            <w:pPr>
              <w:spacing w:after="20"/>
              <w:ind w:left="20"/>
              <w:jc w:val="both"/>
            </w:pPr>
            <w:r>
              <w:rPr>
                <w:rFonts w:ascii="Times New Roman"/>
                <w:b w:val="false"/>
                <w:i w:val="false"/>
                <w:color w:val="000000"/>
                <w:sz w:val="20"/>
              </w:rPr>
              <w:t xml:space="preserve">
dated December 24, 2007 No. 1270 “On approval of the Rules for state certification of educational organizations”; </w:t>
            </w:r>
          </w:p>
          <w:p>
            <w:pPr>
              <w:spacing w:after="20"/>
              <w:ind w:left="20"/>
              <w:jc w:val="both"/>
            </w:pPr>
            <w:r>
              <w:rPr>
                <w:rFonts w:ascii="Times New Roman"/>
                <w:b w:val="false"/>
                <w:i w:val="false"/>
                <w:color w:val="000000"/>
                <w:sz w:val="20"/>
              </w:rPr>
              <w:t xml:space="preserve">
dated January 23, 2008 No. 58 "On approval of the Rules for awarding an educational grant for payment for higher education"; </w:t>
            </w:r>
          </w:p>
          <w:p>
            <w:pPr>
              <w:spacing w:after="20"/>
              <w:ind w:left="20"/>
              <w:jc w:val="both"/>
            </w:pPr>
            <w:r>
              <w:rPr>
                <w:rFonts w:ascii="Times New Roman"/>
                <w:b w:val="false"/>
                <w:i w:val="false"/>
                <w:color w:val="000000"/>
                <w:sz w:val="20"/>
              </w:rPr>
              <w:t xml:space="preserve">
dated January 30, 2008 No. 77 "On approval of the Standard staff of employees of state educational organizations and the list of teachers' positions and equivalent persons"; </w:t>
            </w:r>
          </w:p>
          <w:p>
            <w:pPr>
              <w:spacing w:after="20"/>
              <w:ind w:left="20"/>
              <w:jc w:val="both"/>
            </w:pPr>
            <w:r>
              <w:rPr>
                <w:rFonts w:ascii="Times New Roman"/>
                <w:b w:val="false"/>
                <w:i w:val="false"/>
                <w:color w:val="000000"/>
                <w:sz w:val="20"/>
              </w:rPr>
              <w:t xml:space="preserve">
dated April 15, 2008 No. 339 “On approval of limits on the staffing of ministries and other central executive bodies, taking into account the number of their territorial bodies and state institutions subordinate to them”; </w:t>
            </w:r>
          </w:p>
          <w:p>
            <w:pPr>
              <w:spacing w:after="20"/>
              <w:ind w:left="20"/>
              <w:jc w:val="both"/>
            </w:pPr>
            <w:r>
              <w:rPr>
                <w:rFonts w:ascii="Times New Roman"/>
                <w:b w:val="false"/>
                <w:i w:val="false"/>
                <w:color w:val="000000"/>
                <w:sz w:val="20"/>
              </w:rPr>
              <w:t xml:space="preserve">
dated June 11, 2008 No. 573 “On approval of the Rules for the selection of applicants for the award of the international scholarship “Bolashak” and determination of the use of the international scholarship “Bolashak”; </w:t>
            </w:r>
          </w:p>
          <w:p>
            <w:pPr>
              <w:spacing w:after="20"/>
              <w:ind w:left="20"/>
              <w:jc w:val="both"/>
            </w:pPr>
            <w:r>
              <w:rPr>
                <w:rFonts w:ascii="Times New Roman"/>
                <w:b w:val="false"/>
                <w:i w:val="false"/>
                <w:color w:val="000000"/>
                <w:sz w:val="20"/>
              </w:rPr>
              <w:t xml:space="preserve">
dated October 30, 2009 No. 1729 "On approval of the Rules for organizing and conducting the purchase of medicines, prophylactic (immunobiological, diagnostic, disinfectant) drugs, medical devices and medical equipment, pharmaceutical services to provide a guaranteed volume of free medical care"; </w:t>
            </w:r>
          </w:p>
          <w:p>
            <w:pPr>
              <w:spacing w:after="20"/>
              <w:ind w:left="20"/>
              <w:jc w:val="both"/>
            </w:pPr>
            <w:r>
              <w:rPr>
                <w:rFonts w:ascii="Times New Roman"/>
                <w:b w:val="false"/>
                <w:i w:val="false"/>
                <w:color w:val="000000"/>
                <w:sz w:val="20"/>
              </w:rPr>
              <w:t xml:space="preserve">
dated December 15, 2009 No. 2136 "On approval of the list of the guaranteed volume of free medical care"; </w:t>
            </w:r>
          </w:p>
          <w:p>
            <w:pPr>
              <w:spacing w:after="20"/>
              <w:ind w:left="20"/>
              <w:jc w:val="both"/>
            </w:pPr>
            <w:r>
              <w:rPr>
                <w:rFonts w:ascii="Times New Roman"/>
                <w:b w:val="false"/>
                <w:i w:val="false"/>
                <w:color w:val="000000"/>
                <w:sz w:val="20"/>
              </w:rPr>
              <w:t xml:space="preserve">
dated November 7, 2009, No. 1781 "On the unified distributor, that, within the framework of the guaranteed volume of free medical care and medical care in the compulsory social insurance system, procures medicines, medical devices, services for the storage and transportation of medicines, medical products and conclusion of contracts, long-term contracts, as well as the organization of the purchase of medical equipment"; </w:t>
            </w:r>
          </w:p>
          <w:p>
            <w:pPr>
              <w:spacing w:after="20"/>
              <w:ind w:left="20"/>
              <w:jc w:val="both"/>
            </w:pPr>
            <w:r>
              <w:rPr>
                <w:rFonts w:ascii="Times New Roman"/>
                <w:b w:val="false"/>
                <w:i w:val="false"/>
                <w:color w:val="000000"/>
                <w:sz w:val="20"/>
              </w:rPr>
              <w:t xml:space="preserve">
dated June 17, 2010 No. 608 "On approval of the Rules for the provision, types and volume of medical assistance in emergency situations, introduction of a state of emergency"; </w:t>
            </w:r>
          </w:p>
          <w:p>
            <w:pPr>
              <w:spacing w:after="20"/>
              <w:ind w:left="20"/>
              <w:jc w:val="both"/>
            </w:pPr>
            <w:r>
              <w:rPr>
                <w:rFonts w:ascii="Times New Roman"/>
                <w:b w:val="false"/>
                <w:i w:val="false"/>
                <w:color w:val="000000"/>
                <w:sz w:val="20"/>
              </w:rPr>
              <w:t xml:space="preserve">
dated February 24, 2011 № 175 "On the establishment of state nominal scholarships"; </w:t>
            </w:r>
          </w:p>
          <w:p>
            <w:pPr>
              <w:spacing w:after="20"/>
              <w:ind w:left="20"/>
              <w:jc w:val="both"/>
            </w:pPr>
            <w:r>
              <w:rPr>
                <w:rFonts w:ascii="Times New Roman"/>
                <w:b w:val="false"/>
                <w:i w:val="false"/>
                <w:color w:val="000000"/>
                <w:sz w:val="20"/>
              </w:rPr>
              <w:t>
state</w:t>
            </w:r>
          </w:p>
          <w:p>
            <w:pPr>
              <w:spacing w:after="20"/>
              <w:ind w:left="20"/>
              <w:jc w:val="both"/>
            </w:pPr>
            <w:r>
              <w:rPr>
                <w:rFonts w:ascii="Times New Roman"/>
                <w:b w:val="false"/>
                <w:i w:val="false"/>
                <w:color w:val="000000"/>
                <w:sz w:val="20"/>
              </w:rPr>
              <w:t xml:space="preserve">
educational order for training of specialists with higher and postgraduate education, as well as technical and vocational, post-secondary education in educational institutions, funded from the republican budget (except for educational organizations that train specialists for the Armed Forces, other troops and military formations, as well as special government agencies) for the relevant academic year; </w:t>
            </w:r>
          </w:p>
          <w:p>
            <w:pPr>
              <w:spacing w:after="20"/>
              <w:ind w:left="20"/>
              <w:jc w:val="both"/>
            </w:pPr>
            <w:r>
              <w:rPr>
                <w:rFonts w:ascii="Times New Roman"/>
                <w:b w:val="false"/>
                <w:i w:val="false"/>
                <w:color w:val="000000"/>
                <w:sz w:val="20"/>
              </w:rPr>
              <w:t xml:space="preserve">
The Order of the Acting Minister of Health of the Republic of Kazakhstan dated November 26, 2009 No. 791 "On approval of the Qualification characteristics of positions of health care workers" (registered in the Register of the state registration of regulatory legal acts No. 5945); </w:t>
            </w:r>
          </w:p>
          <w:p>
            <w:pPr>
              <w:spacing w:after="20"/>
              <w:ind w:left="20"/>
              <w:jc w:val="both"/>
            </w:pPr>
            <w:r>
              <w:rPr>
                <w:rFonts w:ascii="Times New Roman"/>
                <w:b w:val="false"/>
                <w:i w:val="false"/>
                <w:color w:val="000000"/>
                <w:sz w:val="20"/>
              </w:rPr>
              <w:t xml:space="preserve">
The Order of the Minister of Health of the Republic of Kazakhstan dated April 7, 2010 No. 238 "On approval of model staff and staff standards of health care organizations" (registered in the Register of the state registration of regulatory legal acts No. 6173); </w:t>
            </w:r>
          </w:p>
          <w:p>
            <w:pPr>
              <w:spacing w:after="20"/>
              <w:ind w:left="20"/>
              <w:jc w:val="both"/>
            </w:pPr>
            <w:r>
              <w:rPr>
                <w:rFonts w:ascii="Times New Roman"/>
                <w:b w:val="false"/>
                <w:i w:val="false"/>
                <w:color w:val="000000"/>
                <w:sz w:val="20"/>
              </w:rPr>
              <w:t xml:space="preserve">
the state educational order for retraining and professional development of personnel in the field of health care for the relevant year, placed by the authorized body in charge of health care management; </w:t>
            </w:r>
          </w:p>
          <w:p>
            <w:pPr>
              <w:spacing w:after="20"/>
              <w:ind w:left="20"/>
              <w:jc w:val="both"/>
            </w:pPr>
            <w:r>
              <w:rPr>
                <w:rFonts w:ascii="Times New Roman"/>
                <w:b w:val="false"/>
                <w:i w:val="false"/>
                <w:color w:val="000000"/>
                <w:sz w:val="20"/>
              </w:rPr>
              <w:t xml:space="preserve">
The Order of the Minister of Education and Science of the Republic of Kazakhstan dated January 29, 2016 No. 122 "On approval of the Rules for placement of the state educational order for training of specialists with technical professional, post-secondary, higher and postgraduate education, taking into account the needs of the labor market, to the preparatory departments of higher educational institutions, and for pre-school education and training" (registered in the Register of the state registration of regulatory legal acts No. 13418); </w:t>
            </w:r>
          </w:p>
          <w:p>
            <w:pPr>
              <w:spacing w:after="20"/>
              <w:ind w:left="20"/>
              <w:jc w:val="both"/>
            </w:pPr>
            <w:r>
              <w:rPr>
                <w:rFonts w:ascii="Times New Roman"/>
                <w:b w:val="false"/>
                <w:i w:val="false"/>
                <w:color w:val="000000"/>
                <w:sz w:val="20"/>
              </w:rPr>
              <w:t xml:space="preserve">
The Order of the Minister of Culture and Sports of the Republic of Kazakhstan dated November 4, 2014 No. 74 "On approval of the Rules for holding sports events" (registered in the Register of the state registration of regulatory legal acts No. 9930);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May 13, 2015 No. 344 "On approval of the Rules for citizens of the Republic of Kazakhstan, oralmans, as well as foreigners and stateless persons permanently residing in the territory of the Republic of Kazakhstan, to receive the guaranteed volume of free medical care" </w:t>
            </w:r>
          </w:p>
          <w:p>
            <w:pPr>
              <w:spacing w:after="20"/>
              <w:ind w:left="20"/>
              <w:jc w:val="both"/>
            </w:pPr>
            <w:r>
              <w:rPr>
                <w:rFonts w:ascii="Times New Roman"/>
                <w:b w:val="false"/>
                <w:i w:val="false"/>
                <w:color w:val="000000"/>
                <w:sz w:val="20"/>
              </w:rPr>
              <w:t xml:space="preserve">
(registered in the Register of the state registration of regulatory legal acts No. 11361);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June 30, 2015 No. 544 "On approval of the Rules for sending citizens of the Republic of Kazakhstan for treatment abroad at the expense of budget funds" (registered in the Register of the state registration of regulatory legal acts No. 11795); </w:t>
            </w:r>
          </w:p>
          <w:p>
            <w:pPr>
              <w:spacing w:after="20"/>
              <w:ind w:left="20"/>
              <w:jc w:val="both"/>
            </w:pPr>
            <w:r>
              <w:rPr>
                <w:rFonts w:ascii="Times New Roman"/>
                <w:b w:val="false"/>
                <w:i w:val="false"/>
                <w:color w:val="000000"/>
                <w:sz w:val="20"/>
              </w:rPr>
              <w:t xml:space="preserve">
The Order of the Acting Minister of Health and Social Development of the Republic of Kazakhstan dated July 28, 2015 No. 627 “On approval of the Rules for reimbursement of costs to health organizations at the expense of budget funds” (registered in the Register of the State Registration of regulatory legal acts No. 11976);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September 30, 2015 No. 766 "On approval of rules for provision of citizens with medicines" (registered in the Register of the state registration of regulatory legal acts No. 12199); </w:t>
            </w:r>
          </w:p>
          <w:p>
            <w:pPr>
              <w:spacing w:after="20"/>
              <w:ind w:left="20"/>
              <w:jc w:val="both"/>
            </w:pPr>
            <w:r>
              <w:rPr>
                <w:rFonts w:ascii="Times New Roman"/>
                <w:b w:val="false"/>
                <w:i w:val="false"/>
                <w:color w:val="000000"/>
                <w:sz w:val="20"/>
              </w:rPr>
              <w:t xml:space="preserve">
The state educational order for training of specialists with higher and postgraduate education, as well as with technical and vocational education in educational organizations financed from the republican budget (except for training of specialists in educational organizations of the National Security Committee of the Republic of Kazakhstan), approved for the relevant financial year;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June 14, 2016 No. 516 "On some issues of promoting employment of the population" (registered in the Register of the state registration of regulatory legal acts No. 13938);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September 29, 2015 No. 761 "On approval of the Rules for providing inpatient care" (registered in the Register of the state registration of regulatory legal acts No. 12204);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August 17, 2015 No. 669 "On approval of the Rules for provision of hospital-replacing assistance" (registered in the Register of the state registration of regulatory legal acts No. 12106); </w:t>
            </w:r>
          </w:p>
          <w:p>
            <w:pPr>
              <w:spacing w:after="20"/>
              <w:ind w:left="20"/>
              <w:jc w:val="both"/>
            </w:pPr>
            <w:r>
              <w:rPr>
                <w:rFonts w:ascii="Times New Roman"/>
                <w:b w:val="false"/>
                <w:i w:val="false"/>
                <w:color w:val="000000"/>
                <w:sz w:val="20"/>
              </w:rPr>
              <w:t xml:space="preserve">
The Order of the Minister of Health of the Republic of Kazakhstan dated April 28, 2015 No. 284 "On approval of the state standard of the network of health organizations" (registered in the Register of the state registration of regulatory legal acts No. 11231); </w:t>
            </w:r>
          </w:p>
          <w:p>
            <w:pPr>
              <w:spacing w:after="20"/>
              <w:ind w:left="20"/>
              <w:jc w:val="both"/>
            </w:pPr>
            <w:r>
              <w:rPr>
                <w:rFonts w:ascii="Times New Roman"/>
                <w:b w:val="false"/>
                <w:i w:val="false"/>
                <w:color w:val="000000"/>
                <w:sz w:val="20"/>
              </w:rPr>
              <w:t>
other regulatory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natural standards, resulting in unreasonable use of funds.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69 of the Budget Code, the standards of areas for location of the apparatus and specific premises of state bodies and availability standards for telephone communication, approved in accordance with paragraph 2 of Article 69 of the Budget Code; </w:t>
            </w:r>
          </w:p>
          <w:p>
            <w:pPr>
              <w:spacing w:after="20"/>
              <w:ind w:left="20"/>
              <w:jc w:val="both"/>
            </w:pPr>
            <w:r>
              <w:rPr>
                <w:rFonts w:ascii="Times New Roman"/>
                <w:b w:val="false"/>
                <w:i w:val="false"/>
                <w:color w:val="000000"/>
                <w:sz w:val="20"/>
              </w:rPr>
              <w:t>
resolutions of the Government of the Republic of Kazakhstan:</w:t>
            </w:r>
          </w:p>
          <w:p>
            <w:pPr>
              <w:spacing w:after="20"/>
              <w:ind w:left="20"/>
              <w:jc w:val="both"/>
            </w:pPr>
            <w:r>
              <w:rPr>
                <w:rFonts w:ascii="Times New Roman"/>
                <w:b w:val="false"/>
                <w:i w:val="false"/>
                <w:color w:val="000000"/>
                <w:sz w:val="20"/>
              </w:rPr>
              <w:t xml:space="preserve">
dated January 26, 2002 No. 128 "On approval of natural standards for food and minimum standards for equipping the state health organizations of the republic with soft equipment"; </w:t>
            </w:r>
          </w:p>
          <w:p>
            <w:pPr>
              <w:spacing w:after="20"/>
              <w:ind w:left="20"/>
              <w:jc w:val="both"/>
            </w:pPr>
            <w:r>
              <w:rPr>
                <w:rFonts w:ascii="Times New Roman"/>
                <w:b w:val="false"/>
                <w:i w:val="false"/>
                <w:color w:val="000000"/>
                <w:sz w:val="20"/>
              </w:rPr>
              <w:t xml:space="preserve">
dated November 28, 2014. No. 1255 "On approval of the natural standards of nutrition and material support of suspects, defendants, convicts and children who are in children's homes of the institutions of the penitentiary system and samples of uniforms of convicted persons, as well as the Rules for ensuring free travel, food or money for travel of the persons released from serving a sentence in the form of arrest or imprisonment, to the place of residence or work "; </w:t>
            </w:r>
          </w:p>
          <w:p>
            <w:pPr>
              <w:spacing w:after="20"/>
              <w:ind w:left="20"/>
              <w:jc w:val="both"/>
            </w:pPr>
            <w:r>
              <w:rPr>
                <w:rFonts w:ascii="Times New Roman"/>
                <w:b w:val="false"/>
                <w:i w:val="false"/>
                <w:color w:val="000000"/>
                <w:sz w:val="20"/>
              </w:rPr>
              <w:t>
dated August 11, 2009 No. 1210 “On approval of the norms for the expenditure of fuels and lubricants for state bodies of the Republic of Kazakhstan and expenses for the maintenance of motor vehicles”;</w:t>
            </w:r>
          </w:p>
          <w:p>
            <w:pPr>
              <w:spacing w:after="20"/>
              <w:ind w:left="20"/>
              <w:jc w:val="both"/>
            </w:pPr>
            <w:r>
              <w:rPr>
                <w:rFonts w:ascii="Times New Roman"/>
                <w:b w:val="false"/>
                <w:i w:val="false"/>
                <w:color w:val="000000"/>
                <w:sz w:val="20"/>
              </w:rPr>
              <w:t>
other regulatory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actions of officials of a state institution and a state enterprise on the basis of the right of operational management (state enterprise) to accept monetary obligations at the expense of the state budget.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96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267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requirements for the use of budget balances left unused according to the results of budget execution for the reporting fiscal year, as of January 1 of the next fiscal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104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of the state institution to ensure the order of execution of the budget and its cash services.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97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changes and additions to the strategic plan of the state body related to the changes in the amount of funding without consideration of the relevant budgetary commission and in cases not provided for by the budget legislation.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5 of Article 62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requirements of state audit and financial control bodies, given by them within their competence, and mandatory for execution by state audit objects.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21 of the Law of the Republic of Kazakhstan dated November 12, 2015 "On state audit and financial control".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legal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462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of the use of reserves of the Government of the Republic of Kazakhstan and local executive bodies that did not result in unjustified use of funds.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19, 20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meet the deadlines for the local executive body to submit the draft budget for the upcoming fiscal year to the appropriate maslikhat.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75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civil transactions after December 20 of the current fiscal year, except for the cases of allocation of budget funds from the reserve of the Government of the Republic of Kazakhstan or a local executive body, as well as the registration of contracts the period of validity of which is longer than the current fiscal year, and additional agreements to the civil transactions previously registered in the territorial unit of the central authorized body for the budget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8 of Article 96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term of use of converted foreign currency by government institutions.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99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budget adjustments in cases not provided for by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111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procedure for compiling and reporting on the execution of the state budget.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November 24, 2014 No. 511 "On approval of the Rules for drafting and submitting a budget request" (registered in the Register of the state registration of regulatory legal acts No. 10007).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provision of the state property in property lease (rent).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National Economy of the Republic of Kazakhstan dated March 17, 2015 No. 212 "On Approval of the Rules for transferring the state property to the property lease (rent)" (registered in the Register of the state registration of regulatory legal acts No. 10467).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budget adjustments in the cases not provided for by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106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requirements of the development and format of the state program, the program for development of territories, the strategic (operational) plan of a state body, and the format of budget programs, the administrator of budget programs that does not develop a strategic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Government of the Republic of Kazakhstan dated November 29, 2017 No. 790 "On approval of the state planning System in the Republic of Kazakhstan".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requirements for development of the draft decision of the maslikhat on the regional budget, on the budgets of the city of republican significance, the capital, on the district (town of regional significance) budget, on the budgets of towns of district significance, villages, settlements, rural districts.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72, 73, 73-1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Underpayment of wages (monetary pay, allowances, bonuses, vacation bonuses).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resolutions of the Government of the Republic of Kazakhstan:</w:t>
            </w:r>
          </w:p>
          <w:p>
            <w:pPr>
              <w:spacing w:after="20"/>
              <w:ind w:left="20"/>
              <w:jc w:val="both"/>
            </w:pPr>
            <w:r>
              <w:rPr>
                <w:rFonts w:ascii="Times New Roman"/>
                <w:b w:val="false"/>
                <w:i w:val="false"/>
                <w:color w:val="000000"/>
                <w:sz w:val="20"/>
              </w:rPr>
              <w:t xml:space="preserve">
dated August 29, 2001 No. 1127 "On approval of the Rules for awarding, providing material assistance and establishing allowances for official salaries of employees of the bodies of the Republic of Kazakhstan at the expense of the state budget"; </w:t>
            </w:r>
          </w:p>
          <w:p>
            <w:pPr>
              <w:spacing w:after="20"/>
              <w:ind w:left="20"/>
              <w:jc w:val="both"/>
            </w:pPr>
            <w:r>
              <w:rPr>
                <w:rFonts w:ascii="Times New Roman"/>
                <w:b w:val="false"/>
                <w:i w:val="false"/>
                <w:color w:val="000000"/>
                <w:sz w:val="20"/>
              </w:rPr>
              <w:t xml:space="preserve">
dated December 31, 2015 No. 1193 "On the wage system of civil servants, employees of organizations maintained at the expense of the state budget, employees of state-owned enterprises"; </w:t>
            </w:r>
          </w:p>
          <w:p>
            <w:pPr>
              <w:spacing w:after="20"/>
              <w:ind w:left="20"/>
              <w:jc w:val="both"/>
            </w:pPr>
            <w:r>
              <w:rPr>
                <w:rFonts w:ascii="Times New Roman"/>
                <w:b w:val="false"/>
                <w:i w:val="false"/>
                <w:color w:val="000000"/>
                <w:sz w:val="20"/>
              </w:rPr>
              <w:t xml:space="preserve">
The Order of the Minister of Health and Social Development of the Republic of Kazakhstan dated November 30, 2015 No. 908 "On approval of the Uniform Rules for calculating average wages" (registered in the Register of the state registration of regulatory legal acts No. 12533); </w:t>
            </w:r>
          </w:p>
          <w:p>
            <w:pPr>
              <w:spacing w:after="20"/>
              <w:ind w:left="20"/>
              <w:jc w:val="both"/>
            </w:pPr>
            <w:r>
              <w:rPr>
                <w:rFonts w:ascii="Times New Roman"/>
                <w:b w:val="false"/>
                <w:i w:val="false"/>
                <w:color w:val="000000"/>
                <w:sz w:val="20"/>
              </w:rPr>
              <w:t xml:space="preserve">
other regulatory legal acts.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reserve of regional (district) communal property for regional (district) communal legal entities.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11) of Article 17 and subparagraph 13) of Article 18 of the Law of the Republic of Kazakhstan dated March 1, 2011 "On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achieve performance indicators stipulated by the strategic plans, territorial development programs.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of the Government of the Republic of Kazakhstan dated November 29, 2017 No. 790 "On approval of the state planning System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Expenditures, out of accordance with the Structure of the specifics of economic classification of budget expenditures.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September 18, 2014 No. 403 "Certain issues of the Unified Budget Classification of the Republic of Kazakhstan" (registered in the Register of the state registration of regulatory legal acts No. 9756).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of the administrator of the budget program to provide the complete and accurate information and calculations contained in the budget request.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12, 12-1 of Article 67 of the Budget Code, the order of the Minister of Finance of the Republic of Kazakhstan dated November 24, 2014 No. 511 “On approval of the Rules for drawing up and submitting a budget request” (registered in the Register of the state registration of regulatory legal acts No. 10007).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including the reduction of unduly planned allocations for the current fiscal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2. On provision of transfers and budget subsidies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repay the budget funds to the higher budget at the beginning of the year, the amounts of target transfers, unused (underutilized) in the past fiscal year, allocated from the higher budget, except for the amounts allowed to use (utilize) by the decision of the Government of the Republic of Kazakhstan or the local executive body of the region in the current fiscal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5, 7, 8 of Article 44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subsidizing, resulting in unreasonable use of funds.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Resolutions of the Government of the Republic of Kazakhstan:</w:t>
            </w:r>
          </w:p>
          <w:p>
            <w:pPr>
              <w:spacing w:after="20"/>
              <w:ind w:left="20"/>
              <w:jc w:val="both"/>
            </w:pPr>
            <w:r>
              <w:rPr>
                <w:rFonts w:ascii="Times New Roman"/>
                <w:b w:val="false"/>
                <w:i w:val="false"/>
                <w:color w:val="000000"/>
                <w:sz w:val="20"/>
              </w:rPr>
              <w:t xml:space="preserve">
dated December 31, 2010 No. 1511 “On approval of the Rules for subsidizing air routes”; </w:t>
            </w:r>
          </w:p>
          <w:p>
            <w:pPr>
              <w:spacing w:after="20"/>
              <w:ind w:left="20"/>
              <w:jc w:val="both"/>
            </w:pPr>
            <w:r>
              <w:rPr>
                <w:rFonts w:ascii="Times New Roman"/>
                <w:b w:val="false"/>
                <w:i w:val="false"/>
                <w:color w:val="000000"/>
                <w:sz w:val="20"/>
              </w:rPr>
              <w:t xml:space="preserve">
dated May 2, 2017 No. 238 "On approval of the Rules for conduct of a competition to determine the universal service operators, including the calculation of the amount of subsidies and the procedure for the authorized body to impose a duty to render universal services on the telecom operators, </w:t>
            </w:r>
          </w:p>
          <w:p>
            <w:pPr>
              <w:spacing w:after="20"/>
              <w:ind w:left="20"/>
              <w:jc w:val="both"/>
            </w:pPr>
            <w:r>
              <w:rPr>
                <w:rFonts w:ascii="Times New Roman"/>
                <w:b w:val="false"/>
                <w:i w:val="false"/>
                <w:color w:val="000000"/>
                <w:sz w:val="20"/>
              </w:rPr>
              <w:t xml:space="preserve">
requirements for telecom operators to provide universal telecom services, a list of universal services of communication and invalidation of certain decisions of the Government of the Republic of Kazakhstan"; </w:t>
            </w:r>
          </w:p>
          <w:p>
            <w:pPr>
              <w:spacing w:after="20"/>
              <w:ind w:left="20"/>
              <w:jc w:val="both"/>
            </w:pPr>
            <w:r>
              <w:rPr>
                <w:rFonts w:ascii="Times New Roman"/>
                <w:b w:val="false"/>
                <w:i w:val="false"/>
                <w:color w:val="000000"/>
                <w:sz w:val="20"/>
              </w:rPr>
              <w:t xml:space="preserve">
The Order of the Minister of Culture and Sports of the Republic of Kazakhstan dated November 16, 2015 No. 354 "On approval of the Rules for payment of subsidies to state theaters, concert organizations, cultural and leisure organizations, museums and circuses" (registered in the Register of the state registration of regulatory legal acts No. 12608); </w:t>
            </w:r>
          </w:p>
          <w:p>
            <w:pPr>
              <w:spacing w:after="20"/>
              <w:ind w:left="20"/>
              <w:jc w:val="both"/>
            </w:pPr>
            <w:r>
              <w:rPr>
                <w:rFonts w:ascii="Times New Roman"/>
                <w:b w:val="false"/>
                <w:i w:val="false"/>
                <w:color w:val="000000"/>
                <w:sz w:val="20"/>
              </w:rPr>
              <w:t xml:space="preserve">
The Order of the acting Minister for Investment and Development of the Republic of Kazakhstan dated February 24, 2015 No. 154 "On approval of the Rules of subsidizing the carriers’ losses at the expense of budget funds, related to the implementation of socially significant passenger transportations" (registered in the Register of the state registration of regulatory legal acts No. 11763); </w:t>
            </w:r>
          </w:p>
          <w:p>
            <w:pPr>
              <w:spacing w:after="20"/>
              <w:ind w:left="20"/>
              <w:jc w:val="both"/>
            </w:pPr>
            <w:r>
              <w:rPr>
                <w:rFonts w:ascii="Times New Roman"/>
                <w:b w:val="false"/>
                <w:i w:val="false"/>
                <w:color w:val="000000"/>
                <w:sz w:val="20"/>
              </w:rPr>
              <w:t xml:space="preserve">
The Order of the acting Minister for Investment and Development of the Republic of Kazakhstan dated February 24, 2015 No. 166 “On approval of the Rules of the long-term subsidizing the carrier’s costs, related to the conduct of socially important passenger transportations” (registered in the Register of regulatory legal acts No. 11540); </w:t>
            </w:r>
          </w:p>
          <w:p>
            <w:pPr>
              <w:spacing w:after="20"/>
              <w:ind w:left="20"/>
              <w:jc w:val="both"/>
            </w:pPr>
            <w:r>
              <w:rPr>
                <w:rFonts w:ascii="Times New Roman"/>
                <w:b w:val="false"/>
                <w:i w:val="false"/>
                <w:color w:val="000000"/>
                <w:sz w:val="20"/>
              </w:rPr>
              <w:t xml:space="preserve">
The Order of the Minister of National Economy of the Republic of Kazakhstan dated February 28, 2015 No. 161 "On approval of the Rules for subsidizing the cost of drinking water supply services from particularly important group and local water supply systems that are non-alternative sources of drinking water supply" (registered in the Register of the state registration of regulatory legal acts No. 11299 ); </w:t>
            </w:r>
          </w:p>
          <w:p>
            <w:pPr>
              <w:spacing w:after="20"/>
              <w:ind w:left="20"/>
              <w:jc w:val="both"/>
            </w:pPr>
            <w:r>
              <w:rPr>
                <w:rFonts w:ascii="Times New Roman"/>
                <w:b w:val="false"/>
                <w:i w:val="false"/>
                <w:color w:val="000000"/>
                <w:sz w:val="20"/>
              </w:rPr>
              <w:t xml:space="preserve">
The Order of the Minister of Agriculture of the Republic of Kazakhstan dated December 12, 2014 No. 4-2 / ​​664 "On approval of the Rules for subsidizing the development of seed production" (registered in the register of the state registration of regulatory legal acts No. 10190); </w:t>
            </w:r>
          </w:p>
          <w:p>
            <w:pPr>
              <w:spacing w:after="20"/>
              <w:ind w:left="20"/>
              <w:jc w:val="both"/>
            </w:pPr>
            <w:r>
              <w:rPr>
                <w:rFonts w:ascii="Times New Roman"/>
                <w:b w:val="false"/>
                <w:i w:val="false"/>
                <w:color w:val="000000"/>
                <w:sz w:val="20"/>
              </w:rPr>
              <w:t>
The Order of the acting Minister for Investment and Development of the Republic of Kazakhstan dated February 24, 2015 No. 167 “On approval of the method for determining the volumes of long-term subsidies for carriers’ costs, making socially important passenger transportations” (registered in the Register of the state registration of regulatory legal acts No. 11541);</w:t>
            </w:r>
          </w:p>
          <w:p>
            <w:pPr>
              <w:spacing w:after="20"/>
              <w:ind w:left="20"/>
              <w:jc w:val="both"/>
            </w:pPr>
            <w:r>
              <w:rPr>
                <w:rFonts w:ascii="Times New Roman"/>
                <w:b w:val="false"/>
                <w:i w:val="false"/>
                <w:color w:val="000000"/>
                <w:sz w:val="20"/>
              </w:rPr>
              <w:t>
other sectoral regulatory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Untargeted use of amounts of target transfers and budget loans.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44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Allocation of targeted developmental transfers to lower-level budgets, if the direct results of local budget investments, identified in the budget programs for targeted developmental transfers allocated in the previous fiscal year, are not achieved.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Article 46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implementation of transfers to lower budgets.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Non-observance of budget legislation requirements in determining the volume of transfers of a general nature.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8 of Article 45 of the Budget Code, paragraph 2 of the Methodology for calculating transfers of a general nature, approved by the order of the Minister of National Economy of the Republic of Kazakhstan dated December 11, 2014 No. 139 (registered in the Register of the state registration of regulatory legal acts No. 10068).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procedure and frequency of transfers of general nature.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11 of article 45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Elimination of violations revealed.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submit and late submission of a report on the results, achieved through the use of the received targeted transfers.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3) of paragraph 1 of Article 48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through submission of a report on the results achieved, through the use of the targeted transfers within a month after their revelation.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repayment of amounts of targeted transfers, used for other purposes and budget loans in accordance with the act of the state audit and financial control body, subject to mandatory return to the higher budget, which allocated these transfers and loans.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44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return:</w:t>
            </w:r>
          </w:p>
          <w:p>
            <w:pPr>
              <w:spacing w:after="20"/>
              <w:ind w:left="20"/>
              <w:jc w:val="both"/>
            </w:pPr>
            <w:r>
              <w:rPr>
                <w:rFonts w:ascii="Times New Roman"/>
                <w:b w:val="false"/>
                <w:i w:val="false"/>
                <w:color w:val="000000"/>
                <w:sz w:val="20"/>
              </w:rPr>
              <w:t>
of amounts of target developmental transfers, unused (underutilized) during the fiscal year, allocated in the past fiscal year, allowed to be used (underutilized) by the decision of the Government of the Republic of Kazakhstan, the local executive body of the region or district (city of regional significance), to a higher budget that allocated them, until the end of the current fiscal year;</w:t>
            </w:r>
          </w:p>
          <w:p>
            <w:pPr>
              <w:spacing w:after="20"/>
              <w:ind w:left="20"/>
              <w:jc w:val="both"/>
            </w:pPr>
            <w:r>
              <w:rPr>
                <w:rFonts w:ascii="Times New Roman"/>
                <w:b w:val="false"/>
                <w:i w:val="false"/>
                <w:color w:val="000000"/>
                <w:sz w:val="20"/>
              </w:rPr>
              <w:t xml:space="preserve">
the amounts of targeted transfers, unused (underutilized) in the past fiscal year, allocated from the republican, regional or district (city of regional significance) budget, for which the Government of the Republic of Kazakhstan, the local executive body of the region or district (city of regional significance) did not decide on further use (underutilizing) in the current fiscal year, to the higher budget, which allocated them, until March 1 of the current fiscal year at the expense of budget balances at the beginning of the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7 of Article 44 of the Budget Code.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condition on co-financing of budget investments from the lower local budget when allocating targeted developmental transfers from a higher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5-1 of Article 46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when increasing the estimated cost of local budget investments, implemented through targeted developmental transfers from a higher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7 of article 46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Non-observance of the order and norms of the periodicity of transfers of general nature.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45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submission to the Accounts Committee to monitor the execution of the republican budget (hereinafter - the Accounts Committee) of the reports on the direct and final results, achieved through the use of allocated targeted transfers, in accordance with the budget programs (sub- programs).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17 of article 46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when administrators of budget programs make changes to financing plans.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Article 85 of the Budget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in redistribution of funds by administrators of the republican (regional) budget programs within a single budget program (subprogram).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9-1 of Article 85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in redistribution of funds by administrators of budget programs without changing the annual volume of expenditures on the budget program.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9-3 of Article 85 of the Budget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submission of the consolidated plan for receipts and financing for payments, plans for financing the obligations and payments of administrators of budget programs individual financing plans for obligations and payments of state institutions, as well as amendments to the above-mentioned documents with the reasons of such changes to the Accounts Committee for the ongoing assessment of the execution of the republican and local budgets and formation of a unified database on state audit and financial control by central and local authorized bodies for execution of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 of article 85 of the Budget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3. Budget loans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budget loans for participation in the authorized capital of legal entities, covering losses of economic activities of borrowers, payment of services to agents (agents).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 of Article 171 of the Budget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terms of provision of budget loans, resulting in unreasonable use of funds.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171, Article 180, 181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repay a budget loan.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Subparagraphs 1), 3) of Article 172, paragraph 2 of Article 183, Articles 191, 192 of the Budget Code;</w:t>
            </w:r>
          </w:p>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budget loan funds by the borrower and the final borrower for the purposes not provided for in the budget program and loan agreement and budget legislation of the Republic of Kazakhstan.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44, Article 190 of the Budget Code, the Order of the Minister of Finance of the Republic of Kazakhstan dated December 4, 2014 No. 540 “On approval of the Rules for budget execution and cash service”,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2 of Article 233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procedure for restructuring the budget loan, resulting in unreasonable use of funds.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193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Non-crediting of revenues from payment of budget loans to the relevant budget.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 3, 4, 5 of Article 49 and Article 50 - 52-1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terms of provision of the budget loans, which did not result in unjustified use of funds.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171, Article 180, 181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Untimely repayment of the budget loan, not entailing unreasonable use of funds.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Subparagraphs 1), 4) of Article 172, paragraph 2 of Article 183, Article 191, 192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procedures for provision of budget loans, including the documents, required for their provision.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188 of the Budget Code, the order of the Minister of Finance of the Republic of Kazakhstan dated January 26, 2009 No. 30 "On approval of the Rules for registration, accounting and monitoring of budget loans" (registered in the Register of the state registration of regulatory legal acts No. 5549),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236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the recovery of the amount of debt on a budget loan from the local executive body and / or the amount of a budget loan that was not used for the intended purpose.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the sale and (or) conversion of property, recovered to repay debts on a budget loan, to the state ownership, as well as termination of creditor’s claims to repay a budget loan.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Non-admission, adoption of untimely measures by the customer to recover penalties in cases of non-repayment or untimely repayment of the budget loan.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Subparagraphs 1), 3) of Article 172, paragraph 2 of Article 183, Article 191, 192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4. Capital expenditures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return the funds provided by the design and estimate documentation from temporary buildings and structures.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60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Overestimation of the scope of work (non-compliance with standards, price lists) by the designer of design and estimate documentation in order to increase the cost of work.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667 of the Civil Code of the Republic of Kazakhstan (Special Part) dated July 1, 1999 (hereinafter - the Civil Code (Special Part), Article 60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during the construction process and admission of non-compliance of the completed (carried out) construction and installation works with the requirements of the approved design and estimate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654 of the Civil Code (Special Part), paragraph 1 of Article 60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by the contractor (designer) of poor-quality design and estimate documentation, as well as poor-quality survey work, resulting in an increase in the cost of design and estimate documentation during the implementation of the project.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672 of the Civil Code (Special Part).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Claim work in respect of the designer for the free adjustment of design and estimate documentation and the performance of the necessary additional survey work.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of the types of repair works with the list of works performed during the current repairs related to the overhaul.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60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Performance of construction, repair and restoration work during the construction and reconstruction of facilities without the approved project documentation that has not passed the state expertise, and violation of the rules for execution of executive technical documentation, provided for by regulatory documents during construction and repair works for the construction and reconstruction of facilities, manufacture of building materials, products and structures.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157 of the Budget Code, Article 60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Articles 314, 315 of the Administrative Code. </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procedure, established by the law for acceptance and commissioning of completed construction objects, as well as their maintenance during operation, including:</w:t>
            </w:r>
          </w:p>
          <w:p>
            <w:pPr>
              <w:spacing w:after="20"/>
              <w:ind w:left="20"/>
              <w:jc w:val="both"/>
            </w:pPr>
            <w:r>
              <w:rPr>
                <w:rFonts w:ascii="Times New Roman"/>
                <w:b w:val="false"/>
                <w:i w:val="false"/>
                <w:color w:val="000000"/>
                <w:sz w:val="20"/>
              </w:rPr>
              <w:t>
the use of non-commissioned construction objects, entailing costs from the budget;</w:t>
            </w:r>
          </w:p>
          <w:p>
            <w:pPr>
              <w:spacing w:after="20"/>
              <w:ind w:left="20"/>
              <w:jc w:val="both"/>
            </w:pPr>
            <w:r>
              <w:rPr>
                <w:rFonts w:ascii="Times New Roman"/>
                <w:b w:val="false"/>
                <w:i w:val="false"/>
                <w:color w:val="000000"/>
                <w:sz w:val="20"/>
              </w:rPr>
              <w:t xml:space="preserve">
acceptance by the state acceptance committee of the construction objects when it is not fully completed.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17, 73 of the Law of the Republic of Kazakhstan dated July 16, 2001 "On architectural, urban planning and construction activities in the Republic of Kazakhstan".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(construction and installation works) without a permit to carry out construction and installation works, without notifying the authorities exercising the state architectural and construction control about the start of construction and installation works.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5) of paragraph 1 of Article 17, paragraphs 2, 12 of Article 68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Articles 463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without accompaniment of architectural construction control and supervision, technical and architectural supervision.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6) of paragraph 1 of Article 17, Article 34, 34-1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321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from the legally established selection and provision (permission to use), as well as withdrawal of land plots for urban purposes related to the provision of state needs.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658 of the Civil Code (Special Part), subparagraph 3) of paragraph 1 of Article 17, Article 68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in the absence of the ownership right to the land and without state registration of rights to real estate in the construction process.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9) of paragraph 1 of Article 43 of the Land Code of the Republic of Kazakhstan dated June 20, 2003, article 4 of the Law of the Republic of Kazakhstan dated July 26, 2007 "On state registration of rights to real estate".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to subcontracting in aggregate more than two thirds of the value of all contract work, specified by the contract, not related to the state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11 of Article 66 of the Law of the Republic of Kazakhstan dated July 16, 2001 "On architectural, urban planning and construction activities in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approval and submission of a feasibility study and design estimate documentation for approval.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the Rules for approval of projects (feasibility studies and design and estimate documentation), intended for construction of facilities at the expense of budget funds and other forms of public investment, approved by the Order of the Minister of National Economy of the Republic of Kazakhstan dated April 2, 2015 No. 304 (registered in the Register of the state registration of regulatory legal acts No. 10632).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in case of non-completion of the fulfillment of the contract.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feasibility studies and (or) design estimates documentation without specifying the main technical and economic indicators to be approved, including calculated (for feasibility studies) or estimated (for design estimates documentation) construction costs.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of the Rules for approval of projects (feasibility studies and design and estimate documentation), intended for construction of facilities at the expense of budget funds and other forms of public investment, approved by the Order of the Minister of National Economy of the Republic of Kazakhstan dated April 2, 2015 No. 304 (registered in the Register of the state registration of regulatory legal acts No.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and installation works on the Feasibility Study, according to which the design estimates documentation have not been developed and approved for three years after its approval.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of the Rules for approval of projects (feasibility studies and design and estimate documentation), intended for construction of facilities at the expense of budget funds and other forms of public investment, approved by the Order of the Minister of National Economy of the Republic of Kazakhstan dated April 2, 2015 No. 304 (registered in the Register of the state registration of regulatory legal acts No.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and installation works on outdated design and estimate documentation.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13 of the Rules for approval of projects (feasibility studies and design and estimate documentation), intended for construction of facilities at the expense of budget funds and other forms of public investment, approved by the Order of the Minister of National Economy of the Republic of Kazakhstan dated April 2, 2015 No. 304 (registered in the Register of the state registration of regulatory legal acts No. 10632).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5. Related grants, state and state guaranteed loans, loans, attracted on the surety of the state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received related grants by state organizations- recipients of related grants for the purposes not covered by the related grant agreement.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169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funds of loans and loan, guaranteed by the state, attracted on the surety of the state for the purposes not provided for by the terms of the loan and not provided for by the surety agreement, as well as for crediting of state bodies.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224, 235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3 of Article 233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borrowing by the Government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terms of the competitions for procurement of goods, works and services at the expense of the funds of loans.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obtaining and using the state guaranteed loans.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selecting investment projects for financing at the expense of non-state loans under the state guarantees of the Republic of Kazakhstan.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National Economy of the Republic of Kazakhstan dated December 5, 2014 No. 129 "On approval of the Rules for developing or adjusting, conducting the necessary examinations of the investment proposal of a public investment project, as well as planning, reviewing, selecting, monitoring and evaluating the execution of budget investments and determining the feasibility of budget crediting" (registered in the Register of the state registration of regulatory legal acts No. 9938),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order of formation, consideration and approval of the list of investment projects for financing at the expense of non-state loans under the state guarantees of the Republic of Kazakhstan.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procedures for the provision of state guarantees for non-state loans.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215, 216 of the Budget Code, the order of the Minister of National Economy of the Republic of Kazakhstan dated December 5, 2014 No. 129 "On approval of the Rules for developing or adjusting, conducting the necessary examinations of the investment proposal of a public investment project, as well as planning, reviewing, selecting, monitoring and evaluating the execution of budget investments and determining the feasibility of budget crediting" (registered in the Register of the state registration of regulatory legal acts No. 9938),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borrowing by local executive bodies of the Republic of Kazakhstan.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monitoring the financial condition of the borrower who has received a state-guaranteed loan, a loan on the surety of the state.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repayment, servicing, planning of payments for repayment and servicing of government loans, loans of local executive bodies and non-state loans, secured by the state guarantees, the state suretyships, purchases of the state securities, issued by the central authorized body for the budget execution in the organized securities market, and payments on hedging transactions on the government loans.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making payments for the repayment and servicing of government loans, loans of local executive bodies and non-state loans, secured by the state guarantees, the state suretyships, as well as for hedging transactions of government loans.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conducting financial transactions at the expense of government foreign loans, related grants and co-financing.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obtaining and using the loans on the surety of the state, as well as the return of funds from the republican budget, allocated for fulfillment of obligations under the state suretyship.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6. Budget investments and concession projects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budget investment projects without making adjustments to its feasibility study with the following necessary examinations in accordance with the legislation of the Republic of Kazakhstan in the event of changes in the established technical and economic parameters of a budget investment project, which entail changes in technical solutions and additional costs that resulted in unreasonable use of funds.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157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increase in the estimated cost of budget investment projects in connection with the adjustment of design and estimate documentation or inclusion of additional components in it that entail additional budget expenditures not provided for in the approved feasibility study or model project of a budget investment project, without consideration and proposal of the budget commission.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5 of Article 157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Submission of unjustified investment and concession proposals by administrators of budget programs to the authorized body for state planning.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5 of Article 153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budget investment projects without making adjustments to its feasibility study with the following necessary examinations in accordance with the legislation of the Republic of Kazakhstan in the event of changes in the established technical and economic parameters of a budget investment project, which entail changes in technical solutions and additional costs that did not entail the unreasonable use of funds.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157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design estimate documentation for budget investment projects not included in the republican or local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Article 157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distribution of the funds for financing the development or adjustment, as well as for the necessary examinations of feasibility studies of budget investment and concession projects, and advisory support for concession projects.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distribution of the funds for the financing of the examination and evaluation of documentation on budget investment and concession issues.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accounting and monitoring of concession obligations.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the Order of the Minister of National Economy of the Republic of Kazakhstan dated November 30, 2015 No. 743 "On approval of the Rules for formation and approval of tariffs (prices, charge rates) for the regulated services (goods, works) of natural monopolies subjects, operating under a public-private partnership agreement, including under the concession agreement" (registered in the Register of the state registration of regulatory legal acts No. 12526).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Non-observance of criteria for determining republican and local budget investments and public-private partnership projects.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151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standards and requirements for the examination of investment projects.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152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with the standards and requirements when budget investment projects are included in the draft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7 of Article 153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conditions in planning budgetary investments through the state participation in the authorized capital of legal entities.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of Article 154 of the Budget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Non-observance of the standards for selection of budget investments, planned through the state participation in the authorized capital of legal entities.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4, 12 of Article 154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drawing up public-private partnership agreements.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158-1 of the Budget Code, the Law of the Republic of Kazakhstan dated October 31, 2015 "On public private partnership".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7. Fulfillment of state obligations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conditions, requirements and procedures for provision of state guarantees, sureties.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215, 228 of the Budget Code;</w:t>
            </w:r>
          </w:p>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236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and requirements for assumption of obligations by public institutions.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96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8. Target contributions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 of the target contribution to the purposes other than those, defined in the legislative acts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39-1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9. State debt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fulfill or improper fulfillment of the obligation of the Government of the Republic of Kazakhstan and local executive bodies to repay and service the state debt.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42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excess of expenditures on the repayment and servicing of the debt of the local executive body is more than ten percent of the local budget income for the corresponding financial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210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monitoring of the state and state-guaranteed debt, the debt on the surety of the state.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managing the risks of the state debt, the state-guaranteed debt, the debt on the surety of the state.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managing the risks of debt to the state.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10. Targeted transfer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norms and requirements for targeted transfer from the republican budget.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39-2 of the Budget Code, the Order of the Minister of Finance of the Republic of Kazakhstan dated December 4, 2014 No. 540 "On approval of the Rules for budget execution and its cash services" (registered in the Register of the state registration of regulatory legal acts No. 9934).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11. Violations of public procurement law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undertake, adoption of untimely measures by the customer to recover the penalty in cases of non-performance or improper performance of the obligations assumed by the supplier under the public procurement contract.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24 of Article 43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of qualification requirements, not provided for by the legislation of the Republic of Kazakhstan on the public procurement, in the tender documentation to the potential suppliers and (or) to the subcontractors (co-contractors) involved by them.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9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responsibility. </w:t>
            </w:r>
          </w:p>
          <w:p>
            <w:pPr>
              <w:spacing w:after="20"/>
              <w:ind w:left="20"/>
              <w:jc w:val="both"/>
            </w:pPr>
            <w:r>
              <w:rPr>
                <w:rFonts w:ascii="Times New Roman"/>
                <w:b w:val="false"/>
                <w:i w:val="false"/>
                <w:color w:val="000000"/>
                <w:sz w:val="20"/>
              </w:rPr>
              <w:t xml:space="preserve">
Part 5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by a potential supplier to secure a public procurement contract in the cases, provided for by the legislation of the Republic of Kazakhstan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9 of Article 43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Refusal to conduct public procurement in cases not provided for by the legislation of the Republic of Kazakhstan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10 of Article 5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responsibility. </w:t>
            </w:r>
          </w:p>
          <w:p>
            <w:pPr>
              <w:spacing w:after="20"/>
              <w:ind w:left="20"/>
              <w:jc w:val="both"/>
            </w:pPr>
            <w:r>
              <w:rPr>
                <w:rFonts w:ascii="Times New Roman"/>
                <w:b w:val="false"/>
                <w:i w:val="false"/>
                <w:color w:val="000000"/>
                <w:sz w:val="20"/>
              </w:rPr>
              <w:t xml:space="preserve">
Part 3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Evasion of the customer from the conclusion of the public procurement contract in the prescribed time period, according to the legislation of the Republic of Kazakhstan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44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Elimination of violations revealed.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Untimely placement by the customer of the annual public procurement plan (preliminary annual public procurement plan) on the public procurement web portal.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5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violations revealed.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changes and (or) additions to the annual public procurement plan by the customer, more than once a month.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5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violations revealed.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use of conditional discounts.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155-159 of the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submit, late submission by the customer of the public procurement contract, subject to registration, to the appropriate territorial unit of the central authorized body for budget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46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Unreasonable public procurement through the method of a single source by direct conclusion.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39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Untimely return of the collateral submitted for the execution of the tender application.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Article 25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Non-placement, untimely placement by the Customer on the web portal of the report on public procurement from one source by direct conclusion of the contract. The absence in the report of the justification for the selection of the supplier, the price of the concluded contract, as well as other conditions of the contract.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380 of the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consideration of comments to the draft tender documentation (auction documentation), received in the framework of the preliminary discussion of the draft tender documentation (auction documentation), as well as the untimely placement of the minutes of the preliminary discussion of the draft tender documentation (auction documentation) on the web portal of the public procurement, as well as the text of the tender documentation (auction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22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2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absence of criteria in the tender documentation, affecting the competitive price offer to determine the bidder offering the most high-quality goods, works,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21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7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Recognition of a potential supplier and (or) subcontractors (co-contractors) of works or services, involved by it, as non-conforming to the qualification requirements and (or) requirements of tender documentation (auction documentation) on the grounds not provided for by the legislation of the Republic of Kazakhstan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10 of the Law of the Republic of Kazakhstan dated December 4, 2015 "On public procurement", paragraph 150 of the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8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tender documentation during the public procurement through a tender process, non-separation of several types of homogeneous goods, works, services into the lots for their homogeneous types and (or) at the place of their delivery (performance, rendering).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20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9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 separation into lots in implementation of public procurement through the method of requesting price offers of several types of homogeneous goods, works, services per lot for their homogeneous types and (or) at the place of their delivery (performance, rendering).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37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9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Publication of information by the method of requesting price offers in one language only.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38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submission by the customer of the public procurement contract subject to registration in accordance with the legislation of the Republic of Kazakhstan to the appropriate territorial unit of the central authorized body for the budget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46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admission of the application of a potential supplier.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10 of the Law of the Republic of Kazakhstan dated December 4, 2015 “On public procurement”, 150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deadlines, stipulated by the legislation on public procurement, when approving the minutes.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3) of paragraph 140, paragraphs 35, 130 of the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by the customer (organizer) of the tender / auction documentation with violation of the Law of the Republic of Kazakhstan dated December 4, 2015 "On public procurement", subject to the presence of relevant comments in the minutes of preliminary discussion of the draft tender / auction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22, paragraph 4 of Article 32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requirements for participation of certain categories of potential suppliers in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51 of the Law of the Republic of Kazakhstan dated December 4, 2015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failure to indicate in the minutes of preliminary admission for participation in a tender (auction), on the results of public procurement through a tender (auction), a detailed description of the reasons for the rejection of a potential supplier’s bid, (including information and documents confirming its non-compliance with qualification requirements and requirements of the tender documentation (auction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27, paragraph 3 of Article 33 of the Law of the Republic of Kazakhstan dated December 4, 2015 “On public procurement”.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13 of Article 207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application (not application) of the dumping price calculation.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174-178 of the Rules of public procurement, approved by the order of the Minister of Finance dated December 11, 2015 No. 648 (registered in the Register of the state registration of regulatory legal acts No. 12590).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Non-appeal or untimely appeal of the customer to the court with a claim on the recognition of potential suppliers, suppliers as unfair participants in public procurement in the cases, stipulated by the legislation of the Republic of Kazakhstan on public procurement.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of Article 12 of the Law of the Republic of Kazakhstan dated December 4, 2015 “On public procurement”.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Part 11 of Article 207 of the Administrative Code.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12. In maintenance of accounting records, budget accounting records and drawing up financial and budget reporting******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accounting in the form of:</w:t>
            </w:r>
          </w:p>
          <w:p>
            <w:pPr>
              <w:spacing w:after="20"/>
              <w:ind w:left="20"/>
              <w:jc w:val="both"/>
            </w:pPr>
            <w:r>
              <w:rPr>
                <w:rFonts w:ascii="Times New Roman"/>
                <w:b w:val="false"/>
                <w:i w:val="false"/>
                <w:color w:val="000000"/>
                <w:sz w:val="20"/>
              </w:rPr>
              <w:t xml:space="preserve">
1) evasion from accounting; </w:t>
            </w:r>
          </w:p>
          <w:p>
            <w:pPr>
              <w:spacing w:after="20"/>
              <w:ind w:left="20"/>
              <w:jc w:val="both"/>
            </w:pPr>
            <w:r>
              <w:rPr>
                <w:rFonts w:ascii="Times New Roman"/>
                <w:b w:val="false"/>
                <w:i w:val="false"/>
                <w:color w:val="000000"/>
                <w:sz w:val="20"/>
              </w:rPr>
              <w:t>
2) preparation of distorted financial statements (submission of knowingly inaccurate financial statements), including:</w:t>
            </w:r>
          </w:p>
          <w:p>
            <w:pPr>
              <w:spacing w:after="20"/>
              <w:ind w:left="20"/>
              <w:jc w:val="both"/>
            </w:pPr>
            <w:r>
              <w:rPr>
                <w:rFonts w:ascii="Times New Roman"/>
                <w:b w:val="false"/>
                <w:i w:val="false"/>
                <w:color w:val="000000"/>
                <w:sz w:val="20"/>
              </w:rPr>
              <w:t>
performance of transactions without a corresponding reflection of their results in the accounting records;</w:t>
            </w:r>
          </w:p>
          <w:p>
            <w:pPr>
              <w:spacing w:after="20"/>
              <w:ind w:left="20"/>
              <w:jc w:val="both"/>
            </w:pPr>
            <w:r>
              <w:rPr>
                <w:rFonts w:ascii="Times New Roman"/>
                <w:b w:val="false"/>
                <w:i w:val="false"/>
                <w:color w:val="000000"/>
                <w:sz w:val="20"/>
              </w:rPr>
              <w:t xml:space="preserve">
accounting in violation of the requirements, established by the legislation of the Republic of Kazakhstan on accounting and financial reporting, and accounting methods (principles) leading to the distortion of financial reporting. </w:t>
            </w:r>
          </w:p>
          <w:p>
            <w:pPr>
              <w:spacing w:after="20"/>
              <w:ind w:left="20"/>
              <w:jc w:val="both"/>
            </w:pPr>
            <w:r>
              <w:rPr>
                <w:rFonts w:ascii="Times New Roman"/>
                <w:b w:val="false"/>
                <w:i w:val="false"/>
                <w:color w:val="000000"/>
                <w:sz w:val="20"/>
              </w:rPr>
              <w:t>
3) concealment of data to be reflected in accounting,</w:t>
            </w:r>
          </w:p>
          <w:p>
            <w:pPr>
              <w:spacing w:after="20"/>
              <w:ind w:left="20"/>
              <w:jc w:val="both"/>
            </w:pPr>
            <w:r>
              <w:rPr>
                <w:rFonts w:ascii="Times New Roman"/>
                <w:b w:val="false"/>
                <w:i w:val="false"/>
                <w:color w:val="000000"/>
                <w:sz w:val="20"/>
              </w:rPr>
              <w:t>
4) destruction of accounting documentation and accounting software;</w:t>
            </w:r>
          </w:p>
          <w:p>
            <w:pPr>
              <w:spacing w:after="20"/>
              <w:ind w:left="20"/>
              <w:jc w:val="both"/>
            </w:pPr>
            <w:r>
              <w:rPr>
                <w:rFonts w:ascii="Times New Roman"/>
                <w:b w:val="false"/>
                <w:i w:val="false"/>
                <w:color w:val="000000"/>
                <w:sz w:val="20"/>
              </w:rPr>
              <w:t>
5) appointment of a person who does not have a certificate of a professional accountant to the position of the chief accountant of a public organization;</w:t>
            </w:r>
          </w:p>
          <w:p>
            <w:pPr>
              <w:spacing w:after="20"/>
              <w:ind w:left="20"/>
              <w:jc w:val="both"/>
            </w:pPr>
            <w:r>
              <w:rPr>
                <w:rFonts w:ascii="Times New Roman"/>
                <w:b w:val="false"/>
                <w:i w:val="false"/>
                <w:color w:val="000000"/>
                <w:sz w:val="20"/>
              </w:rPr>
              <w:t xml:space="preserve">
6) signing of the financial statements by the chief accountant of a public interest organization who is not a professional accountant.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w:t>
            </w:r>
          </w:p>
          <w:p>
            <w:pPr>
              <w:spacing w:after="20"/>
              <w:ind w:left="20"/>
              <w:jc w:val="both"/>
            </w:pPr>
            <w:r>
              <w:rPr>
                <w:rFonts w:ascii="Times New Roman"/>
                <w:b w:val="false"/>
                <w:i w:val="false"/>
                <w:color w:val="000000"/>
                <w:sz w:val="20"/>
              </w:rPr>
              <w:t xml:space="preserve">
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the Order of the Minister of Finance of the Republic of Kazakhstan dated August 1, 2017 No. 468 "On approval of forms and rules for preparation and presentation of financial statements" (registered in the Register of the state registration of regulatory legal acts No. 15594; </w:t>
            </w:r>
          </w:p>
          <w:p>
            <w:pPr>
              <w:spacing w:after="20"/>
              <w:ind w:left="20"/>
              <w:jc w:val="both"/>
            </w:pPr>
            <w:r>
              <w:rPr>
                <w:rFonts w:ascii="Times New Roman"/>
                <w:b w:val="false"/>
                <w:i w:val="false"/>
                <w:color w:val="000000"/>
                <w:sz w:val="20"/>
              </w:rPr>
              <w:t xml:space="preserve">
the Order of the Minister of Finance of the Republic of Kazakhstan dated August 3, 2010 No. 393 "On approval of the Rules for maintenance of accounting records in state institutions" (registered in the Register of the state registration of regulatory legal acts No. 6443); the Order of the acting Minister of Finance of the Republic of Kazakhstan dated August 2, 2011 No. 390 “On approval of the Album of accounting records documentation for state institutions” (registered in the Register of the state registration of regulatory legal acts No. 7126); the Order of the Minister of Finance of the Republic of Kazakhstan dated September 7, 2010 No. 444 "On approval of the accounting policy" (registered in the Register of the state registration of regulatory legal acts No. 6505); the Order of the Minister of Finance of the Republic of Kazakhstan dated June 15, 2010 No. 281 “On approval of the Chart of accounts for accounting records of state institutions” (registered in the Register of the state registration of regulatory legal acts No. 6314); the Order of the Minister of Finance of the Republic of Kazakhstan dated December 6, 2016 No. 640 "On approval of the Rules for drawing up the consolidated financial statements by administrators of budget programs and local authorized bodies for budget execution" (registered in the Register of the state registration of regulatory legal acts No. 14624); other regulatory legal and legal acts.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Articles 238, 239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rules of budget accounting, compilation and reporting.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Minister of Finance of the Republic of Kazakhstan dated November 16, 2009 No. 495 "On approval of the Rules for maintaining budget accounting" (registered in the Register of the state registration of regulatory legal acts No. 5962);</w:t>
            </w:r>
          </w:p>
          <w:p>
            <w:pPr>
              <w:spacing w:after="20"/>
              <w:ind w:left="20"/>
              <w:jc w:val="both"/>
            </w:pPr>
            <w:r>
              <w:rPr>
                <w:rFonts w:ascii="Times New Roman"/>
                <w:b w:val="false"/>
                <w:i w:val="false"/>
                <w:color w:val="000000"/>
                <w:sz w:val="20"/>
              </w:rPr>
              <w:t>
the Order of the Minister of Finance of the Republic of Kazakhstan dated December 2, 2016 No. 630 "On approval of the Rules for drawing up and submitting budget reports by the state institutions, administrators of budget programs, the authorized bodies for budget execution and offices of akims of towns of district significance, villages, settlements, rural districts" (registered in Register of the state registration of regulatory legal acts No. 14613).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235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Shortage of inventory and cash, surplus of fixed assets, stocks, cash and material values.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August 3, 2010 No. 393 "On approval of the Rules for accounting in state institutions" (registered in the Register of the state registration of regulatory legal acts No. 6443); </w:t>
            </w:r>
          </w:p>
          <w:p>
            <w:pPr>
              <w:spacing w:after="20"/>
              <w:ind w:left="20"/>
              <w:jc w:val="both"/>
            </w:pPr>
            <w:r>
              <w:rPr>
                <w:rFonts w:ascii="Times New Roman"/>
                <w:b w:val="false"/>
                <w:i w:val="false"/>
                <w:color w:val="000000"/>
                <w:sz w:val="20"/>
              </w:rPr>
              <w:t xml:space="preserve">
dated August 22, 2011 No. 423 “On approval of the Rules for inventory in state institutions” (registered in the Register of the state registration of regulatory legal acts No. 7197); </w:t>
            </w:r>
          </w:p>
          <w:p>
            <w:pPr>
              <w:spacing w:after="20"/>
              <w:ind w:left="20"/>
              <w:jc w:val="both"/>
            </w:pPr>
            <w:r>
              <w:rPr>
                <w:rFonts w:ascii="Times New Roman"/>
                <w:b w:val="false"/>
                <w:i w:val="false"/>
                <w:color w:val="000000"/>
                <w:sz w:val="20"/>
              </w:rPr>
              <w:t xml:space="preserve">
dated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 xml:space="preserve">Material liability.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Unjustified write-off of assets and liabilities, including write-off of non-performing assets due to accumulated depreciation in the amount of one hundred percent in the case when the assets are in working condition and used for their intended purpose.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xml:space="preserve">
Decree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 </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p>
            <w:pPr>
              <w:spacing w:after="20"/>
              <w:ind w:left="20"/>
              <w:jc w:val="both"/>
            </w:pPr>
            <w:r>
              <w:rPr>
                <w:rFonts w:ascii="Times New Roman"/>
                <w:b w:val="false"/>
                <w:i w:val="false"/>
                <w:color w:val="000000"/>
                <w:sz w:val="20"/>
              </w:rPr>
              <w:t>
dated August 22, 2011 No. 423 “On approval of the Rules for inventory in state institutions” (registered in the Register of the state registration of regulatory legal acts No. 7197);</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Unreasonable write-off of receivables.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xml:space="preserve">
Decree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 </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p>
            <w:pPr>
              <w:spacing w:after="20"/>
              <w:ind w:left="20"/>
              <w:jc w:val="both"/>
            </w:pPr>
            <w:r>
              <w:rPr>
                <w:rFonts w:ascii="Times New Roman"/>
                <w:b w:val="false"/>
                <w:i w:val="false"/>
                <w:color w:val="000000"/>
                <w:sz w:val="20"/>
              </w:rPr>
              <w:t>
dated August 22, 2011 No. 423 “On approval of the Rules for inventory in state institutions” (registered in the Register of the state registration of regulatory legal acts No. 7197);</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Embezzlement, destruction, damage or concealment of property, objects of special value, other property, official documents, stamps or seals, committed for mercenary or other personal interest, including fraud.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xml:space="preserve">
Decree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 </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p>
            <w:pPr>
              <w:spacing w:after="20"/>
              <w:ind w:left="20"/>
              <w:jc w:val="both"/>
            </w:pPr>
            <w:r>
              <w:rPr>
                <w:rFonts w:ascii="Times New Roman"/>
                <w:b w:val="false"/>
                <w:i w:val="false"/>
                <w:color w:val="000000"/>
                <w:sz w:val="20"/>
              </w:rPr>
              <w:t>
dated August 22, 2011 No. 423 “On approval of the Rules for inventory in state institutions” (registered in the Register of the state registration of regulatory legal acts No. 7197);</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p>
            <w:pPr>
              <w:spacing w:after="20"/>
              <w:ind w:left="20"/>
              <w:jc w:val="both"/>
            </w:pPr>
            <w:r>
              <w:rPr>
                <w:rFonts w:ascii="Times New Roman"/>
                <w:b w:val="false"/>
                <w:i w:val="false"/>
                <w:color w:val="000000"/>
                <w:sz w:val="20"/>
              </w:rPr>
              <w:t xml:space="preserve">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 xml:space="preserve">Material liability.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recording and maintaining cash transactions.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of accounting" (registered in the Register of the state registration of regulatory legal acts No. 10954);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 xml:space="preserve">Material liability.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classification of assets, obligations upon initial recognition.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for accounting", (registered in the Register of the state registration of regulatory legal acts No. 10954);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p>
            <w:pPr>
              <w:spacing w:after="20"/>
              <w:ind w:left="20"/>
              <w:jc w:val="both"/>
            </w:pPr>
            <w:r>
              <w:rPr>
                <w:rFonts w:ascii="Times New Roman"/>
                <w:b w:val="false"/>
                <w:i w:val="false"/>
                <w:color w:val="000000"/>
                <w:sz w:val="20"/>
              </w:rPr>
              <w:t>
dated September 3, 2015 No. 630 "On approval of the Instruction on the accounting of material values ​​of the state material reserve" (registered in the Register of the state registration of regulatory legal acts No.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 xml:space="preserve">Material liability.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Non-recognition of assets and liabilities of income and expenses, profits and losses in accounting.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for accounting", (registered in the Register of the state registration of regulatory legal acts No. 10954);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p>
            <w:pPr>
              <w:spacing w:after="20"/>
              <w:ind w:left="20"/>
              <w:jc w:val="both"/>
            </w:pPr>
            <w:r>
              <w:rPr>
                <w:rFonts w:ascii="Times New Roman"/>
                <w:b w:val="false"/>
                <w:i w:val="false"/>
                <w:color w:val="000000"/>
                <w:sz w:val="20"/>
              </w:rPr>
              <w:t>
dated September 3, 2015 No. 630 "On approval of the Instruction on the accounting of material values ​​of the state material reserve" (registered in the Register of the state registration of regulatory legal acts No.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depreciation of assets, including the reasonability of determining the amount of depreciation charges.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for accounting", (registered in the Register of the state registration of regulatory legal acts No. 10954); </w:t>
            </w:r>
          </w:p>
          <w:p>
            <w:pPr>
              <w:spacing w:after="20"/>
              <w:ind w:left="20"/>
              <w:jc w:val="both"/>
            </w:pPr>
            <w:r>
              <w:rPr>
                <w:rFonts w:ascii="Times New Roman"/>
                <w:b w:val="false"/>
                <w:i w:val="false"/>
                <w:color w:val="000000"/>
                <w:sz w:val="20"/>
              </w:rPr>
              <w:t xml:space="preserve">
dated August 3, 2010 No. 393 "On approval of the Rules for accounting in state institutions" (registered in the Register of the state registration of regulatory legal acts No. 6443).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accrual of reserves.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for accounting", (registered in the Register of the state registration of regulatory legal acts No. 10954); </w:t>
            </w:r>
          </w:p>
          <w:p>
            <w:pPr>
              <w:spacing w:after="20"/>
              <w:ind w:left="20"/>
              <w:jc w:val="both"/>
            </w:pPr>
            <w:r>
              <w:rPr>
                <w:rFonts w:ascii="Times New Roman"/>
                <w:b w:val="false"/>
                <w:i w:val="false"/>
                <w:color w:val="000000"/>
                <w:sz w:val="20"/>
              </w:rPr>
              <w:t xml:space="preserve">
dated August 3, 2010 No. 393 "On approval of the Rules for accounting in state institutions" (registered in the Register of the state registration of regulatory legal acts No. 6443).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impairment charges, revaluation of assets, including financial instruments, derivative financial instruments.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xml:space="preserve">
dated March 31, 2015 No. 241 "On approval of the Rules for accounting", (registered in the Register of the state registration of regulatory legal acts No. 10954); </w:t>
            </w:r>
          </w:p>
          <w:p>
            <w:pPr>
              <w:spacing w:after="20"/>
              <w:ind w:left="20"/>
              <w:jc w:val="both"/>
            </w:pPr>
            <w:r>
              <w:rPr>
                <w:rFonts w:ascii="Times New Roman"/>
                <w:b w:val="false"/>
                <w:i w:val="false"/>
                <w:color w:val="000000"/>
                <w:sz w:val="20"/>
              </w:rPr>
              <w:t xml:space="preserve">
dated August 3, 2010 No. 393 "On approval of the Rules for accounting in state institutions" (registered in the Register of the state registration of regulatory legal acts No. 6443);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design of primary accounting documentation, including accounting references.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dated December 20, 2012 No. 562 "On approval of forms of primary accounting documents" (registered in the Register of the state registration of regulatory legal acts No. 8265);</w:t>
            </w:r>
          </w:p>
          <w:p>
            <w:pPr>
              <w:spacing w:after="20"/>
              <w:ind w:left="20"/>
              <w:jc w:val="both"/>
            </w:pPr>
            <w:r>
              <w:rPr>
                <w:rFonts w:ascii="Times New Roman"/>
                <w:b w:val="false"/>
                <w:i w:val="false"/>
                <w:color w:val="000000"/>
                <w:sz w:val="20"/>
              </w:rPr>
              <w:t xml:space="preserve">
dated August 2, 2011 No. 390 "On approval of the Album of accounting documentation for state institutions" (registered in the Register of the state registration of regulatory legal acts No. 7126); </w:t>
            </w:r>
          </w:p>
          <w:p>
            <w:pPr>
              <w:spacing w:after="20"/>
              <w:ind w:left="20"/>
              <w:jc w:val="both"/>
            </w:pPr>
            <w:r>
              <w:rPr>
                <w:rFonts w:ascii="Times New Roman"/>
                <w:b w:val="false"/>
                <w:i w:val="false"/>
                <w:color w:val="000000"/>
                <w:sz w:val="20"/>
              </w:rPr>
              <w:t xml:space="preserve">
dated March 31, 2015 No. 241 "On approval of the Rules of accounting" (registered in the Register of the state registration of regulatory legal acts No. 10954); </w:t>
            </w:r>
          </w:p>
          <w:p>
            <w:pPr>
              <w:spacing w:after="20"/>
              <w:ind w:left="20"/>
              <w:jc w:val="both"/>
            </w:pPr>
            <w:r>
              <w:rPr>
                <w:rFonts w:ascii="Times New Roman"/>
                <w:b w:val="false"/>
                <w:i w:val="false"/>
                <w:color w:val="000000"/>
                <w:sz w:val="20"/>
              </w:rPr>
              <w:t>
dated August 3, 2010 No. 393 "On approval of the Rules for accounting in state institutions" (registered in the Register of the state registration of regulatory legal acts No.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submission of financial statements to the depositary by public interest organizations that are subject to state audit.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the resolution of the Government of the Republic of Kazakhstan dated October 14, 2011 No. 1173 “On approval of the Rules for presentation of financial statements to the depository”.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responsibility. </w:t>
            </w:r>
          </w:p>
          <w:p>
            <w:pPr>
              <w:spacing w:after="20"/>
              <w:ind w:left="20"/>
              <w:jc w:val="both"/>
            </w:pPr>
            <w:r>
              <w:rPr>
                <w:rFonts w:ascii="Times New Roman"/>
                <w:b w:val="false"/>
                <w:i w:val="false"/>
                <w:color w:val="000000"/>
                <w:sz w:val="20"/>
              </w:rPr>
              <w:t xml:space="preserve">
Article 239 of the Administrative Code. </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advances on account in the presence of debt on previously issued funds.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Minister of Finance of the Republic of Kazakhstan dated August 3, 2010 No. 393 "On approval of the Rules for accounting in state institutions", (registered in the Register of the state registration of regulatory legal acts No. 6443).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3. Violations of the law in management and use of the state assets and subjects of the quasi-public sector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Excess by the subjects of the quasi-state sector of natural norms for administrative expenses, resulting in unreasonable expenses.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Government of the Republic of Kazakhstan dated February 10, 2003 No. 145 "On determining the mechanism for monitoring the administrative expenses of state-owned enterprises, joint-stock companies whose controlling stakes are owned by the state, and limited partnerships, the size of state participation in which allows the state to determine decisions of the general meeting of the participants to optimize them."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219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Exceeding the limits of certain types of administrative expenses of national management holdings (except for the National Welfare Fund), national holdings and national companies whose controlling stakes are owned by the state, as well as national companies that are part of the national management holdings (except for the national companies, included in the group of the National Welfare Fund), national holdings, which caused unreasonable expenses.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Government of the Republic of Kazakhstan dated December 2, 2014 No. 1266 "On determination of limits for certain types of administrative expenses of national management holdings (except for the National Welfare Fund), national holdings and national companies whose controlling stakes are owned by the state, as well as the national companies, included in the national management holdings (except for the national companies that are part of the National Welfare Fund group), national holdings and the mechanism for their monitoring and modification and additions in some decisions of the Government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219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actions of officials of a state institution and a state enterprise on the basis of the right of operational management (state enterprise) to accept monetary obligations at the expense of the state budget.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96 of the Budget Code, budget execution procedures and their cash services by the central authorized body for budget execution, the order of the Minister of Finance of the Republic of Kazakhstan dated December 4, 2014 No. 540 "On approval of the Rules for budget execution and its cash services" (registered in the Register of the state registration of regulatory legal acts No.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267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of the subject of a quasi-state sector to provide: </w:t>
            </w:r>
          </w:p>
          <w:p>
            <w:pPr>
              <w:spacing w:after="20"/>
              <w:ind w:left="20"/>
              <w:jc w:val="both"/>
            </w:pPr>
            <w:r>
              <w:rPr>
                <w:rFonts w:ascii="Times New Roman"/>
                <w:b w:val="false"/>
                <w:i w:val="false"/>
                <w:color w:val="000000"/>
                <w:sz w:val="20"/>
              </w:rPr>
              <w:t>
1) the legitimate and reasonable presentation of payment orders;</w:t>
            </w:r>
          </w:p>
          <w:p>
            <w:pPr>
              <w:spacing w:after="20"/>
              <w:ind w:left="20"/>
              <w:jc w:val="both"/>
            </w:pPr>
            <w:r>
              <w:rPr>
                <w:rFonts w:ascii="Times New Roman"/>
                <w:b w:val="false"/>
                <w:i w:val="false"/>
                <w:color w:val="000000"/>
                <w:sz w:val="20"/>
              </w:rPr>
              <w:t>
2) timely and complete fulfillment of obligations to make payments in favor of the recipient of money;</w:t>
            </w:r>
          </w:p>
          <w:p>
            <w:pPr>
              <w:spacing w:after="20"/>
              <w:ind w:left="20"/>
              <w:jc w:val="both"/>
            </w:pPr>
            <w:r>
              <w:rPr>
                <w:rFonts w:ascii="Times New Roman"/>
                <w:b w:val="false"/>
                <w:i w:val="false"/>
                <w:color w:val="000000"/>
                <w:sz w:val="20"/>
              </w:rPr>
              <w:t>
3) reliable transactions;</w:t>
            </w:r>
          </w:p>
          <w:p>
            <w:pPr>
              <w:spacing w:after="20"/>
              <w:ind w:left="20"/>
              <w:jc w:val="both"/>
            </w:pPr>
            <w:r>
              <w:rPr>
                <w:rFonts w:ascii="Times New Roman"/>
                <w:b w:val="false"/>
                <w:i w:val="false"/>
                <w:color w:val="000000"/>
                <w:sz w:val="20"/>
              </w:rPr>
              <w:t xml:space="preserve">
4) submission of the documents, confirming the validity of the payment to the territorial division of the central authorized body for budget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6-1 of Article 97 of the Budget Code.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budgetary investments through the state participation in the authorized capital of legal entities out of accordance with the approved financial and economic justification.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154, paragraph 1-1 of Article 159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secure a preliminary one-time fee (duty) in the amount of 0.2 percent of the amount of the state guarantee for legal entities having 100% state participation in the authorized capital at the time of the state guarantee provision, as well as for the national management holding and legal entities, one hundred percent of whose shares belong to the national management holding, and in the amount of two percent of the amount of the state guarantee for other legal entities for provision of the state guarantee for non-state loan.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215 of the Budget Code.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by the subjects of a quasi-state sector for placement of temporarily free money at their disposal.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Paragraphs 1, 1-1, 2 of the resolution of the Government of the Republic of Kazakhstan dated September 14, 2004 No. 960 "On some issues of acquisition of financial services by the state enterprises on the basis of the right of economic management and organizations, the controlling block of shares (shares) of which belongs to the state".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reconvert the unused or underused foreign currency within ten calendar days from the day it was credited to the account of the subject of the quasi-public sector, followed by restoration of the amount in the national currency to the account of the subject of the quasi-public sector.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3-1 of Article 99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Illegal actions of officials of a state institution and a state enterprise on the basis of the right of operational management (state enterprise) to accept monetary obligations at the expense of the state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44 of the Civil Code of the Republic of Kazakhstan dated December 27, 1994, Article 140, 158 of the Law of the Republic of Kazakhstan dated March 1, 2011 "On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Reimbursement of the amounts of financial irregularities to the budget.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267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transactions with securities and (or) derivative financial instruments, established by the legislation of the Republic of Kazakhstan in the field of securities market regulation, as well as the conditions for transactions, established by the legislation of the Republic of Kazakhstan that resulted in unjustified use of state assets.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July 2, 2003 "On the securities market".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by the issuer of the conditions and procedure for the issuance and (or) placement of non-state equity securities.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July 2, 2003 "On the securities market".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Article 261 of the Administrative 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comply with the requirements for recalculation of tariffs (prices, charge rates) on the actual volume of the regulated rail transport services on socially significant routes without the use of temporary reduction factors for the corresponding period of time, resulting in unreasonable use of budget funds, state assets.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acting Minister of National Economy of the Republic of Kazakhstan dated July 31, 2015 No. 580 "On approval of the Rules for approval of temporary reduction factors to tariffs (prices, charge rates) for the regulated services of the main railway network and railway tracks with railway transport facilities under concession agreements" (registered in the Register of the state registration of regulatory legal acts No. 12022).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Extraction of income by a state enterprise from the activities, prohibited by the legislation of the Republic of Kazakhstan, not stipulated by its charter, as well as the income received as a result of overvaluation of the established prices for goods sold (works, services), created at the expense of financing from the budget, as well as identifying the facts of property use without a corresponding reflection according to the accounting rules.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 137 of the Law of the Republic of Kazakhstan dated March 1, 2011 "On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Subsidizing the actual losses of the carrier, related to the implementation of passenger transportations on socially significant routes not related to the subsidized activities.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acting Minister for Investment and Development of the Republic of Kazakhstan dated February 24, 2015 No. 166 “On approval of the long-term subsidy Rules for carrier’s costs, related to the passengers’ transportation on the socially important routes” (registered in the Register of the state registration of regulatory legal acts No. 11540).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Expenditures of a natural monopoly subject beyond the tariff estimate, approved by the authorized body in accordance with subparagraph 2) of paragraph 1 of Article 15 of the Law of the Republic of Kazakhstan dated July 9, 1998 "On natural monopolies".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 7-2) of Article 7 of the Law of the Republic of Kazakhstan dated July 9, 1998 "On natural monopolies".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Placement of the funds of the National Fund of the Republic of Kazakhstan into financial instruments not provided for by the list of the authorized financial instruments, circulating in financial markets.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of the Government of the Republic of Kazakhstan dated January 28, 2009 No. 66 "On approval of the list of permitted financial instruments, except for the intangible assets, for placement of the National Fund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(inaction) on the management of state assets that caused their depreciation, withdrawal or loss and (or) resulting in emergence of obligations not provided for by the documents for development of the subjects of the quasi-public sector.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March 1, 2011 "On the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accounting records in the form of:</w:t>
            </w:r>
          </w:p>
          <w:p>
            <w:pPr>
              <w:spacing w:after="20"/>
              <w:ind w:left="20"/>
              <w:jc w:val="both"/>
            </w:pPr>
            <w:r>
              <w:rPr>
                <w:rFonts w:ascii="Times New Roman"/>
                <w:b w:val="false"/>
                <w:i w:val="false"/>
                <w:color w:val="000000"/>
                <w:sz w:val="20"/>
              </w:rPr>
              <w:t xml:space="preserve">
1) evasion from accounting; </w:t>
            </w:r>
          </w:p>
          <w:p>
            <w:pPr>
              <w:spacing w:after="20"/>
              <w:ind w:left="20"/>
              <w:jc w:val="both"/>
            </w:pPr>
            <w:r>
              <w:rPr>
                <w:rFonts w:ascii="Times New Roman"/>
                <w:b w:val="false"/>
                <w:i w:val="false"/>
                <w:color w:val="000000"/>
                <w:sz w:val="20"/>
              </w:rPr>
              <w:t>
2) preparation of distorted financial statements (submission of knowingly inaccurate financial statements), including:</w:t>
            </w:r>
          </w:p>
          <w:p>
            <w:pPr>
              <w:spacing w:after="20"/>
              <w:ind w:left="20"/>
              <w:jc w:val="both"/>
            </w:pPr>
            <w:r>
              <w:rPr>
                <w:rFonts w:ascii="Times New Roman"/>
                <w:b w:val="false"/>
                <w:i w:val="false"/>
                <w:color w:val="000000"/>
                <w:sz w:val="20"/>
              </w:rPr>
              <w:t>
performance of transactions without a corresponding reflection of their results in the accounting records;</w:t>
            </w:r>
          </w:p>
          <w:p>
            <w:pPr>
              <w:spacing w:after="20"/>
              <w:ind w:left="20"/>
              <w:jc w:val="both"/>
            </w:pPr>
            <w:r>
              <w:rPr>
                <w:rFonts w:ascii="Times New Roman"/>
                <w:b w:val="false"/>
                <w:i w:val="false"/>
                <w:color w:val="000000"/>
                <w:sz w:val="20"/>
              </w:rPr>
              <w:t xml:space="preserve">
accounting in violation of the requirements, established by the legislation of the Republic of Kazakhstan on accounting and financial reporting, and accounting methods (principles) leading to the distortion of financial reporting. </w:t>
            </w:r>
          </w:p>
          <w:p>
            <w:pPr>
              <w:spacing w:after="20"/>
              <w:ind w:left="20"/>
              <w:jc w:val="both"/>
            </w:pPr>
            <w:r>
              <w:rPr>
                <w:rFonts w:ascii="Times New Roman"/>
                <w:b w:val="false"/>
                <w:i w:val="false"/>
                <w:color w:val="000000"/>
                <w:sz w:val="20"/>
              </w:rPr>
              <w:t>
3) concealment of data to be reflected in accounting,</w:t>
            </w:r>
          </w:p>
          <w:p>
            <w:pPr>
              <w:spacing w:after="20"/>
              <w:ind w:left="20"/>
              <w:jc w:val="both"/>
            </w:pPr>
            <w:r>
              <w:rPr>
                <w:rFonts w:ascii="Times New Roman"/>
                <w:b w:val="false"/>
                <w:i w:val="false"/>
                <w:color w:val="000000"/>
                <w:sz w:val="20"/>
              </w:rPr>
              <w:t>
4) destruction of accounting documentation and accounting software;</w:t>
            </w:r>
          </w:p>
          <w:p>
            <w:pPr>
              <w:spacing w:after="20"/>
              <w:ind w:left="20"/>
              <w:jc w:val="both"/>
            </w:pPr>
            <w:r>
              <w:rPr>
                <w:rFonts w:ascii="Times New Roman"/>
                <w:b w:val="false"/>
                <w:i w:val="false"/>
                <w:color w:val="000000"/>
                <w:sz w:val="20"/>
              </w:rPr>
              <w:t>
5) appointment of a person who does not have a certificate of a professional accountant to the position of the chief accountant of a public organization;</w:t>
            </w:r>
          </w:p>
          <w:p>
            <w:pPr>
              <w:spacing w:after="20"/>
              <w:ind w:left="20"/>
              <w:jc w:val="both"/>
            </w:pPr>
            <w:r>
              <w:rPr>
                <w:rFonts w:ascii="Times New Roman"/>
                <w:b w:val="false"/>
                <w:i w:val="false"/>
                <w:color w:val="000000"/>
                <w:sz w:val="20"/>
              </w:rPr>
              <w:t xml:space="preserve">
6) signing of the financial statements by the chief accountant of a public interest organization who is not a professional accountant.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p>
            <w:pPr>
              <w:spacing w:after="20"/>
              <w:ind w:left="20"/>
              <w:jc w:val="both"/>
            </w:pPr>
            <w:r>
              <w:rPr>
                <w:rFonts w:ascii="Times New Roman"/>
                <w:b w:val="false"/>
                <w:i w:val="false"/>
                <w:color w:val="000000"/>
                <w:sz w:val="20"/>
              </w:rPr>
              <w:t>
dated June 28, 2017 No. 404 "On approval of the list and forms of annual financial statements for publication by public interest organizations (except for financial organizations)" (registered in the Register of the state registration of regulatory legal acts No. 15384);</w:t>
            </w:r>
          </w:p>
          <w:p>
            <w:pPr>
              <w:spacing w:after="20"/>
              <w:ind w:left="20"/>
              <w:jc w:val="both"/>
            </w:pPr>
            <w:r>
              <w:rPr>
                <w:rFonts w:ascii="Times New Roman"/>
                <w:b w:val="false"/>
                <w:i w:val="false"/>
                <w:color w:val="000000"/>
                <w:sz w:val="20"/>
              </w:rPr>
              <w:t>
dated May 23, 2007 No. 185 “On approval of the Standard plan of accounts of accounting records” (registered in the Register of the state registration of regulatory legal acts No. 4771);</w:t>
            </w:r>
          </w:p>
          <w:p>
            <w:pPr>
              <w:spacing w:after="20"/>
              <w:ind w:left="20"/>
              <w:jc w:val="both"/>
            </w:pPr>
            <w:r>
              <w:rPr>
                <w:rFonts w:ascii="Times New Roman"/>
                <w:b w:val="false"/>
                <w:i w:val="false"/>
                <w:color w:val="000000"/>
                <w:sz w:val="20"/>
              </w:rPr>
              <w:t xml:space="preserve">
dated December 20, 2012 No. 562 “On approval of forms of primary accounting documents” (registered in the Register of the state registration of regulatory legal acts No. 8265).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Articles 238, 239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Shortage of inventory and cash, surplus of fixed assets, stocks, cash and material values.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August 22, 2011 No. 423 “On approval of the Rules for inventory in state institutions” (registered in the Register of the state registration of regulatory legal acts No. 7197);</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Unjustified write-off of assets and liabilities, including the write-off of non-performing assets due to accumulated depreciation in the amount of one hundred percent in the case when the assets are in working condition and used for their intended purpose.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Resolution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dated March 31, 2015 No. 241 "On approval of the Rules of accounting" (registered in the Register of the state registration of regulatory legal acts No.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Unreasonable write-off of receivables.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Resolution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xml:space="preserve">
dated March 31, 2015 No. 241 "On approval of the Rules of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Embezzlement, destruction, damage or concealment of property, objects of special value, other property, official documents, stamps or seals, committed for mercenary or other personal interest, including fraud.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Resolution of the Government of the Republic of Kazakhstan dated June 1, 2011 No. 615 "On approval of the Rules for registration of death and destruction of certain types of state property that has become unusable as a result of physical and moral wear and tear, as a result of natural disasters and accidents";</w:t>
            </w:r>
          </w:p>
          <w:p>
            <w:pPr>
              <w:spacing w:after="20"/>
              <w:ind w:left="20"/>
              <w:jc w:val="both"/>
            </w:pPr>
            <w:r>
              <w:rPr>
                <w:rFonts w:ascii="Times New Roman"/>
                <w:b w:val="false"/>
                <w:i w:val="false"/>
                <w:color w:val="000000"/>
                <w:sz w:val="20"/>
              </w:rPr>
              <w:t>
the orders of the Minister of Finance of the Republic of Kazakhstan: dated</w:t>
            </w:r>
          </w:p>
          <w:p>
            <w:pPr>
              <w:spacing w:after="20"/>
              <w:ind w:left="20"/>
              <w:jc w:val="both"/>
            </w:pPr>
            <w:r>
              <w:rPr>
                <w:rFonts w:ascii="Times New Roman"/>
                <w:b w:val="false"/>
                <w:i w:val="false"/>
                <w:color w:val="000000"/>
                <w:sz w:val="20"/>
              </w:rPr>
              <w:t xml:space="preserve">
September 7, 2010 No. 444 "On approval of the accounting policy" (registered in the Register of the state registration of regulatory legal acts No. 6505); </w:t>
            </w:r>
          </w:p>
          <w:p>
            <w:pPr>
              <w:spacing w:after="20"/>
              <w:ind w:left="20"/>
              <w:jc w:val="both"/>
            </w:pPr>
            <w:r>
              <w:rPr>
                <w:rFonts w:ascii="Times New Roman"/>
                <w:b w:val="false"/>
                <w:i w:val="false"/>
                <w:color w:val="000000"/>
                <w:sz w:val="20"/>
              </w:rPr>
              <w:t xml:space="preserve">
dated March 31, 2015 No. 241 "On approval of the Rules of accounting" (registered in the Register of the state registration of regulatory legal acts No. 10954). 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recording and maintaining cash transactions.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classification of assets, obligations upon initial recognition.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Non-recognition of assets and obligations, income and expenses, profits and losses in accounting records.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accrual of depreciation of assets, including the reasonability of determining the amount of depreciation.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accrual of reserves.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impairment charges, revaluation of assets, including financial instruments, derivative financial instruments.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Unreasonable impairment, revaluation of assets, including financial instruments, derivative financial instruments.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Law of the Republic of Kazakhstan dated February 28, 2007 "On accounting and financial reporting";</w:t>
            </w:r>
          </w:p>
          <w:p>
            <w:pPr>
              <w:spacing w:after="20"/>
              <w:ind w:left="20"/>
              <w:jc w:val="both"/>
            </w:pPr>
            <w:r>
              <w:rPr>
                <w:rFonts w:ascii="Times New Roman"/>
                <w:b w:val="false"/>
                <w:i w:val="false"/>
                <w:color w:val="000000"/>
                <w:sz w:val="20"/>
              </w:rPr>
              <w:t>
international financial reporting standards; international financial reporting standards for small and medium businesses;</w:t>
            </w:r>
          </w:p>
          <w:p>
            <w:pPr>
              <w:spacing w:after="20"/>
              <w:ind w:left="20"/>
              <w:jc w:val="both"/>
            </w:pPr>
            <w:r>
              <w:rPr>
                <w:rFonts w:ascii="Times New Roman"/>
                <w:b w:val="false"/>
                <w:i w:val="false"/>
                <w:color w:val="000000"/>
                <w:sz w:val="20"/>
              </w:rPr>
              <w:t xml:space="preserve">
the Order of the Minister of Finance of the Republic of Kazakhstan dated March 31, 2015 No. 241 "On approval of the Rules for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design of primary accounting documentation, including accounting references.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Orders of the Minister of Finance of the Republic of Kazakhstan:</w:t>
            </w:r>
          </w:p>
          <w:p>
            <w:pPr>
              <w:spacing w:after="20"/>
              <w:ind w:left="20"/>
              <w:jc w:val="both"/>
            </w:pPr>
            <w:r>
              <w:rPr>
                <w:rFonts w:ascii="Times New Roman"/>
                <w:b w:val="false"/>
                <w:i w:val="false"/>
                <w:color w:val="000000"/>
                <w:sz w:val="20"/>
              </w:rPr>
              <w:t>
dated December 20, 2012 No. 562 "On approval of forms of primary accounting documents" (registered in the Register of the state registration of regulatory legal acts No. 8265);</w:t>
            </w:r>
          </w:p>
          <w:p>
            <w:pPr>
              <w:spacing w:after="20"/>
              <w:ind w:left="20"/>
              <w:jc w:val="both"/>
            </w:pPr>
            <w:r>
              <w:rPr>
                <w:rFonts w:ascii="Times New Roman"/>
                <w:b w:val="false"/>
                <w:i w:val="false"/>
                <w:color w:val="000000"/>
                <w:sz w:val="20"/>
              </w:rPr>
              <w:t xml:space="preserve">
dated August 2, 2011 No. 390 "On approval of the Album of accounting documentation for state institutions" (registered in the Register of the state registration of regulatory legal acts No. 7126); </w:t>
            </w:r>
          </w:p>
          <w:p>
            <w:pPr>
              <w:spacing w:after="20"/>
              <w:ind w:left="20"/>
              <w:jc w:val="both"/>
            </w:pPr>
            <w:r>
              <w:rPr>
                <w:rFonts w:ascii="Times New Roman"/>
                <w:b w:val="false"/>
                <w:i w:val="false"/>
                <w:color w:val="000000"/>
                <w:sz w:val="20"/>
              </w:rPr>
              <w:t xml:space="preserve">
dated March 31, 2015 No. 241 "On approval of the Rules of accounting" (registered in the Register of the state registration of regulatory legal acts No. 10954).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Reflection on the accounting on the basis of instructions of the state audit and financial control bodies and (or) a court decision.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violations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by the subject of the quasi-state sector to fully distribute dividends on the shares, owned by the Republic of Kazakhstan and their payments, as well as net income by participants of a limited liability company whose share in the authorized capital is owned by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Articles 178, 186 of the Law of the Republic of Kazakhstan dated March 1, 2011 "On State Property".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Damage compensation.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joint stock company, which is the object of a state audit, performs a transaction in which the property is acquired or alienated to the amount of ten percent or more of the size of the company's assets, excluding the market value of this property, determined by the appraiser in accordance with the legislative act of the Republic of Kazakhstan on valuation activities.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69 of the Law of the Republic of Kazakhstan dated May 13, 2003 "On Joint-Stock Companies".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Performance of a major transaction by a joint-stock company, which is the subject of a state audit, without a corresponding decision of the board of directors.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of Article 70 of the Law of the Republic of Kazakhstan dated May 13, 2003 "On Joint-Stock Companies".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sectoral legislation in the use of state and quasi-public sector assets, which resulted in the unjustified use of state assets.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Code of the Republic of Kazakhstan dated September 18, 2009 "On the health of the people and the health care system"; </w:t>
            </w:r>
          </w:p>
          <w:p>
            <w:pPr>
              <w:spacing w:after="20"/>
              <w:ind w:left="20"/>
              <w:jc w:val="both"/>
            </w:pPr>
            <w:r>
              <w:rPr>
                <w:rFonts w:ascii="Times New Roman"/>
                <w:b w:val="false"/>
                <w:i w:val="false"/>
                <w:color w:val="000000"/>
                <w:sz w:val="20"/>
              </w:rPr>
              <w:t>
The Land Code dated June 20, 2003;</w:t>
            </w:r>
          </w:p>
          <w:p>
            <w:pPr>
              <w:spacing w:after="20"/>
              <w:ind w:left="20"/>
              <w:jc w:val="both"/>
            </w:pPr>
            <w:r>
              <w:rPr>
                <w:rFonts w:ascii="Times New Roman"/>
                <w:b w:val="false"/>
                <w:i w:val="false"/>
                <w:color w:val="000000"/>
                <w:sz w:val="20"/>
              </w:rPr>
              <w:t xml:space="preserve">
The Entrepreneurial Code of the Republic of Kazakhstan dated October 29, 2015; </w:t>
            </w:r>
          </w:p>
          <w:p>
            <w:pPr>
              <w:spacing w:after="20"/>
              <w:ind w:left="20"/>
              <w:jc w:val="both"/>
            </w:pPr>
            <w:r>
              <w:rPr>
                <w:rFonts w:ascii="Times New Roman"/>
                <w:b w:val="false"/>
                <w:i w:val="false"/>
                <w:color w:val="000000"/>
                <w:sz w:val="20"/>
              </w:rPr>
              <w:t>
The Code of the Republic of Kazakhstan dated December 27, 2017 "On Subsoil and Subsoil Use";</w:t>
            </w:r>
          </w:p>
          <w:p>
            <w:pPr>
              <w:spacing w:after="20"/>
              <w:ind w:left="20"/>
              <w:jc w:val="both"/>
            </w:pPr>
            <w:r>
              <w:rPr>
                <w:rFonts w:ascii="Times New Roman"/>
                <w:b w:val="false"/>
                <w:i w:val="false"/>
                <w:color w:val="000000"/>
                <w:sz w:val="20"/>
              </w:rPr>
              <w:t xml:space="preserve">
The Laws of the Republic of Kazakhstan: </w:t>
            </w:r>
          </w:p>
          <w:p>
            <w:pPr>
              <w:spacing w:after="20"/>
              <w:ind w:left="20"/>
              <w:jc w:val="both"/>
            </w:pPr>
            <w:r>
              <w:rPr>
                <w:rFonts w:ascii="Times New Roman"/>
                <w:b w:val="false"/>
                <w:i w:val="false"/>
                <w:color w:val="000000"/>
                <w:sz w:val="20"/>
              </w:rPr>
              <w:t xml:space="preserve">
dated May 16, 2014 "On permissions and notifications"; </w:t>
            </w:r>
          </w:p>
          <w:p>
            <w:pPr>
              <w:spacing w:after="20"/>
              <w:ind w:left="20"/>
              <w:jc w:val="both"/>
            </w:pPr>
            <w:r>
              <w:rPr>
                <w:rFonts w:ascii="Times New Roman"/>
                <w:b w:val="false"/>
                <w:i w:val="false"/>
                <w:color w:val="000000"/>
                <w:sz w:val="20"/>
              </w:rPr>
              <w:t xml:space="preserve">
dated February 1, 2012 "On the National Welfare Fund"; </w:t>
            </w:r>
          </w:p>
          <w:p>
            <w:pPr>
              <w:spacing w:after="20"/>
              <w:ind w:left="20"/>
              <w:jc w:val="both"/>
            </w:pPr>
            <w:r>
              <w:rPr>
                <w:rFonts w:ascii="Times New Roman"/>
                <w:b w:val="false"/>
                <w:i w:val="false"/>
                <w:color w:val="000000"/>
                <w:sz w:val="20"/>
              </w:rPr>
              <w:t>
dated March 1, 2011 "On State Property";</w:t>
            </w:r>
          </w:p>
          <w:p>
            <w:pPr>
              <w:spacing w:after="20"/>
              <w:ind w:left="20"/>
              <w:jc w:val="both"/>
            </w:pPr>
            <w:r>
              <w:rPr>
                <w:rFonts w:ascii="Times New Roman"/>
                <w:b w:val="false"/>
                <w:i w:val="false"/>
                <w:color w:val="000000"/>
                <w:sz w:val="20"/>
              </w:rPr>
              <w:t>
dated April 25, 2001 "On Kazakhstan Development Bank";</w:t>
            </w:r>
          </w:p>
          <w:p>
            <w:pPr>
              <w:spacing w:after="20"/>
              <w:ind w:left="20"/>
              <w:jc w:val="both"/>
            </w:pPr>
            <w:r>
              <w:rPr>
                <w:rFonts w:ascii="Times New Roman"/>
                <w:b w:val="false"/>
                <w:i w:val="false"/>
                <w:color w:val="000000"/>
                <w:sz w:val="20"/>
              </w:rPr>
              <w:t>
dated July 9, 1998 "On Natural Monopolies";</w:t>
            </w:r>
          </w:p>
          <w:p>
            <w:pPr>
              <w:spacing w:after="20"/>
              <w:ind w:left="20"/>
              <w:jc w:val="both"/>
            </w:pPr>
            <w:r>
              <w:rPr>
                <w:rFonts w:ascii="Times New Roman"/>
                <w:b w:val="false"/>
                <w:i w:val="false"/>
                <w:color w:val="000000"/>
                <w:sz w:val="20"/>
              </w:rPr>
              <w:t>
dated March 30, 1995 "On the National Bank";</w:t>
            </w:r>
          </w:p>
          <w:p>
            <w:pPr>
              <w:spacing w:after="20"/>
              <w:ind w:left="20"/>
              <w:jc w:val="both"/>
            </w:pPr>
            <w:r>
              <w:rPr>
                <w:rFonts w:ascii="Times New Roman"/>
                <w:b w:val="false"/>
                <w:i w:val="false"/>
                <w:color w:val="000000"/>
                <w:sz w:val="20"/>
              </w:rPr>
              <w:t>
other regulatory legal 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use the foreign currency as intended, converted from the account of the subject of the quasi-public sector within ten calendar days from the date it was credited to its account in foreign currency at a second-tier bank. Failure to reconvert the unused or underused foreign currency after a specified period of time, followed by restoration of the amount in national currency to the account of the subject of the quasi-public sector, from which the foreign currency was converted.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3-1 of Article 99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make adjustments to the financial and economic rationale of budgetary investments, followed by the necessary examinations in accordance with the legislation of the Republic of Kazakhstan, while changing the established financial and economic parameters of budgetary investments through the state participation in the authorized capital of legal entities leading to addition and (or) changes in the events, technical and technological decisions, a decrease in direct and final results, an increase in the costs, envisaged for the event.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of Article 154 of the Budget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Non-reporting by the audited subjects in the face of state institutions and state enterprises, legal entities with the state participation, as well as subjects of the quasi-public sector to the state audit and financial control bodies about violations of the legislation of the Republic of Kazakhstan when using budget funds, loans, related grants, state assets and subjects of the quasi-public sector, state and state-guaranteed loans, as well as the loans, secured by the state, revealed in the audit of these organizations, as well as the audit of the special purpose of the entities of quasi-public sector.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3 of Article 25 of the Law of the Republic of Kazakhstan dated November 20, 1998 "On auditing".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responsibility. </w:t>
            </w:r>
          </w:p>
          <w:p>
            <w:pPr>
              <w:spacing w:after="20"/>
              <w:ind w:left="20"/>
              <w:jc w:val="both"/>
            </w:pPr>
            <w:r>
              <w:rPr>
                <w:rFonts w:ascii="Times New Roman"/>
                <w:b w:val="false"/>
                <w:i w:val="false"/>
                <w:color w:val="000000"/>
                <w:sz w:val="20"/>
              </w:rPr>
              <w:t xml:space="preserve">
Part 6 of Article 247 of the Administrative Code.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Sale of goods by state-owned enterprises at the prices that do not ensure full reimbursement of costs incurred by a state-owned enterprise on the basis of the right of economic management for their production, break-even of its activities and financing from its own revenues, as well as their pricing for goods (works, services) produced within the scope of works (services), financed from the budget, without coordination with the authorized body of the relevant industry or the local executive body or the head of the town of district significance, village, settlement, rural district.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2 of Article 146 of the Law of the Republic of Kazakhstan dated March 1, 2011 "On State Property".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through negotiating the price list with the administrator of budget programs.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late approval of the joint stock company's annual financial statements and the failure to determine the procedure for distributing the net income of the joint stock company for the past financial year and the amount of dividend per one common share of the company.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Subparagraphs 1) and 2) of paragraph 2 of Article 35 of the Law of the Republic of Kazakhstan dated May 13, 2003 "On Joint-Stock Companies".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through the actions to approve annual financial statements.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the procedure for development, approval of plans for development of state-controlled joint-stock companies and limited partnerships, state-owned enterprises.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Order of the acting Minister of National Economy of the Republic of Kazakhstan dated March 27, 2015 No. 249 "On approval of the Rules for development, approval of development plans for state-controlled joint-stock companies and limited partnerships, state-owned enterprises, as well as monitoring and evaluation of their sale" (registered in the Register of the state registration of regulatory legal acts No. 10927).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 submission of financial statements to the depositary by public interest organizations.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resolution of the Government of the Republic of Kazakhstan dated October 14, 2011 No. 1173 “On approval of the Rules for the presentation of financial statements to the depository”.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responsibility. </w:t>
            </w:r>
          </w:p>
          <w:p>
            <w:pPr>
              <w:spacing w:after="20"/>
              <w:ind w:left="20"/>
              <w:jc w:val="both"/>
            </w:pPr>
            <w:r>
              <w:rPr>
                <w:rFonts w:ascii="Times New Roman"/>
                <w:b w:val="false"/>
                <w:i w:val="false"/>
                <w:color w:val="000000"/>
                <w:sz w:val="20"/>
              </w:rPr>
              <w:t xml:space="preserve">
Article 239 of the Administrative Code. </w:t>
            </w:r>
          </w:p>
          <w:p>
            <w:pPr>
              <w:spacing w:after="20"/>
              <w:ind w:left="20"/>
              <w:jc w:val="both"/>
            </w:pPr>
            <w:r>
              <w:rPr>
                <w:rFonts w:ascii="Times New Roman"/>
                <w:b w:val="false"/>
                <w:i w:val="false"/>
                <w:color w:val="000000"/>
                <w:sz w:val="20"/>
              </w:rPr>
              <w:t xml:space="preserve">
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of procedures for writing off of assets and obligations.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February 28, 2007 "On accounting and financial reporting"; </w:t>
            </w:r>
          </w:p>
          <w:p>
            <w:pPr>
              <w:spacing w:after="20"/>
              <w:ind w:left="20"/>
              <w:jc w:val="both"/>
            </w:pPr>
            <w:r>
              <w:rPr>
                <w:rFonts w:ascii="Times New Roman"/>
                <w:b w:val="false"/>
                <w:i w:val="false"/>
                <w:color w:val="000000"/>
                <w:sz w:val="20"/>
              </w:rPr>
              <w:t xml:space="preserve">
international financial reporting standards; international financial reporting standards for small and medium businesses; </w:t>
            </w:r>
          </w:p>
          <w:p>
            <w:pPr>
              <w:spacing w:after="20"/>
              <w:ind w:left="20"/>
              <w:jc w:val="both"/>
            </w:pPr>
            <w:r>
              <w:rPr>
                <w:rFonts w:ascii="Times New Roman"/>
                <w:b w:val="false"/>
                <w:i w:val="false"/>
                <w:color w:val="000000"/>
                <w:sz w:val="20"/>
              </w:rPr>
              <w:t>
the Order of the Minister of Finance of the Republic of Kazakhstan dated March 31, 2015 No. 241 "On approval of the Rules for accounting" (registered in the Register of the state registration of regulatory legal acts No. 10954);</w:t>
            </w:r>
          </w:p>
          <w:p>
            <w:pPr>
              <w:spacing w:after="20"/>
              <w:ind w:left="20"/>
              <w:jc w:val="both"/>
            </w:pPr>
            <w:r>
              <w:rPr>
                <w:rFonts w:ascii="Times New Roman"/>
                <w:b w:val="false"/>
                <w:i w:val="false"/>
                <w:color w:val="000000"/>
                <w:sz w:val="20"/>
              </w:rPr>
              <w:t xml:space="preserve">
the Order of the Minister of National Economy of the Republic of Kazakhstan dated September 3, 2015 No. 630 "On approval of the Instruction on accounting of material values ​​of the state material reserve" (registered in the Register of the state registration of regulatory legal acts No. 12150).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p>
            <w:pPr>
              <w:spacing w:after="20"/>
              <w:ind w:left="20"/>
              <w:jc w:val="both"/>
            </w:pPr>
            <w:r>
              <w:rPr>
                <w:rFonts w:ascii="Times New Roman"/>
                <w:b w:val="false"/>
                <w:i w:val="false"/>
                <w:color w:val="000000"/>
                <w:sz w:val="20"/>
              </w:rPr>
              <w:t>Material liability.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separate accounting by the subject in the case when the legislation of the Republic of Kazakhstan provides for the separation of income, expenses, assets and obligations for certain types of activities. The failure of the recipient of targeted revenues from the budget to maintain the separate accounting of income, expenses, assets and obligations, received (incurred) in the framework of targeted revenues.</w:t>
            </w:r>
          </w:p>
          <w:p>
            <w:pPr>
              <w:spacing w:after="20"/>
              <w:ind w:left="20"/>
              <w:jc w:val="both"/>
            </w:pPr>
            <w:r>
              <w:rPr>
                <w:rFonts w:ascii="Times New Roman"/>
                <w:b w:val="false"/>
                <w:i w:val="false"/>
                <w:color w:val="000000"/>
                <w:sz w:val="20"/>
              </w:rPr>
              <w:t xml:space="preserve">
The failure of the trustee to maintain separate accounting of income, expenses, assets and obligations for the activities of trust management and the preparation of separate financial statements for 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6 of the Rules for accounting, approved by the order of the Minister of Finance of the Republic of Kazakhstan dated March 31, 2015 No. 241 (registered in the Register of the state registration of regulatory legal acts No. 10954).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responsibility.</w:t>
            </w:r>
          </w:p>
          <w:p>
            <w:pPr>
              <w:spacing w:after="20"/>
              <w:ind w:left="20"/>
              <w:jc w:val="both"/>
            </w:pPr>
            <w:r>
              <w:rPr>
                <w:rFonts w:ascii="Times New Roman"/>
                <w:b w:val="false"/>
                <w:i w:val="false"/>
                <w:color w:val="000000"/>
                <w:sz w:val="20"/>
              </w:rPr>
              <w:t xml:space="preserve">
Article 238 of the Administrative Code. </w:t>
            </w:r>
          </w:p>
          <w:p>
            <w:pPr>
              <w:spacing w:after="20"/>
              <w:ind w:left="20"/>
              <w:jc w:val="both"/>
            </w:pPr>
            <w:r>
              <w:rPr>
                <w:rFonts w:ascii="Times New Roman"/>
                <w:b w:val="false"/>
                <w:i w:val="false"/>
                <w:color w:val="000000"/>
                <w:sz w:val="20"/>
              </w:rPr>
              <w:t xml:space="preserve">Disciplinary responsibility.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Procedural violations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achieve key performance indicators of national management holdings, national holdings, national companies whose shareholder is the state.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Law of the Republic of Kazakhstan dated March 1, 2011 "On State Property", the order of the Minister of National Economy of the Republic of Kazakhstan dated February 26, 2015 No. 139 "On approval of the Rules for the development and submission of reports on the implementation of development strategies and development plans of national management holdings, national holdings, national companies whose shareholder is the state" (registered in the Register of the state registration of regulatory legal acts No. 10685).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Bringing in line.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responsibility.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The classifier of violations, revealed at the objects of state audit and financial control, shall not limit the types of violations, established by this Classifier. The violation shall be qualified in accordance with the legislation of the Republic of Kazakhstan in force at the time the violation was committed. </w:t>
      </w:r>
    </w:p>
    <w:p>
      <w:pPr>
        <w:spacing w:after="0"/>
        <w:ind w:left="0"/>
        <w:jc w:val="both"/>
      </w:pPr>
      <w:r>
        <w:rPr>
          <w:rFonts w:ascii="Times New Roman"/>
          <w:b w:val="false"/>
          <w:i w:val="false"/>
          <w:color w:val="000000"/>
          <w:sz w:val="28"/>
        </w:rPr>
        <w:t xml:space="preserve">
       ** The method of elimination of the violation shall be specified taking into account the peculiarities of each individual case. </w:t>
      </w:r>
    </w:p>
    <w:p>
      <w:pPr>
        <w:spacing w:after="0"/>
        <w:ind w:left="0"/>
        <w:jc w:val="both"/>
      </w:pPr>
      <w:r>
        <w:rPr>
          <w:rFonts w:ascii="Times New Roman"/>
          <w:b w:val="false"/>
          <w:i w:val="false"/>
          <w:color w:val="000000"/>
          <w:sz w:val="28"/>
        </w:rPr>
        <w:t>
       *** A similar composition of the violation shall be qualified as the Procedural violations in the absence of unreasonable use of funds that did not cause damage.</w:t>
      </w:r>
    </w:p>
    <w:p>
      <w:pPr>
        <w:spacing w:after="0"/>
        <w:ind w:left="0"/>
        <w:jc w:val="both"/>
      </w:pPr>
      <w:r>
        <w:rPr>
          <w:rFonts w:ascii="Times New Roman"/>
          <w:b w:val="false"/>
          <w:i w:val="false"/>
          <w:color w:val="000000"/>
          <w:sz w:val="28"/>
        </w:rPr>
        <w:t xml:space="preserve">
       **** Damage compensation shall be: </w:t>
      </w:r>
    </w:p>
    <w:p>
      <w:pPr>
        <w:spacing w:after="0"/>
        <w:ind w:left="0"/>
        <w:jc w:val="both"/>
      </w:pPr>
      <w:r>
        <w:rPr>
          <w:rFonts w:ascii="Times New Roman"/>
          <w:b w:val="false"/>
          <w:i w:val="false"/>
          <w:color w:val="000000"/>
          <w:sz w:val="28"/>
        </w:rPr>
        <w:t xml:space="preserve">
       1) reimbursement of the amounts of financial violations to the budget; </w:t>
      </w:r>
    </w:p>
    <w:p>
      <w:pPr>
        <w:spacing w:after="0"/>
        <w:ind w:left="0"/>
        <w:jc w:val="both"/>
      </w:pPr>
      <w:r>
        <w:rPr>
          <w:rFonts w:ascii="Times New Roman"/>
          <w:b w:val="false"/>
          <w:i w:val="false"/>
          <w:color w:val="000000"/>
          <w:sz w:val="28"/>
        </w:rPr>
        <w:t xml:space="preserve">
       2) recovery by performing works, rendering services, and supplying goods: </w:t>
      </w:r>
    </w:p>
    <w:p>
      <w:pPr>
        <w:spacing w:after="0"/>
        <w:ind w:left="0"/>
        <w:jc w:val="both"/>
      </w:pPr>
      <w:r>
        <w:rPr>
          <w:rFonts w:ascii="Times New Roman"/>
          <w:b w:val="false"/>
          <w:i w:val="false"/>
          <w:color w:val="000000"/>
          <w:sz w:val="28"/>
        </w:rPr>
        <w:t xml:space="preserve">
       3) reflection on accounting on the basis of the instructions of the state audit and financial control bodies and (or) the court decision. </w:t>
      </w:r>
    </w:p>
    <w:p>
      <w:pPr>
        <w:spacing w:after="0"/>
        <w:ind w:left="0"/>
        <w:jc w:val="both"/>
      </w:pPr>
      <w:r>
        <w:rPr>
          <w:rFonts w:ascii="Times New Roman"/>
          <w:b w:val="false"/>
          <w:i w:val="false"/>
          <w:color w:val="000000"/>
          <w:sz w:val="28"/>
        </w:rPr>
        <w:t xml:space="preserve">
       The Classifier shall use the following types of damage, caused by: </w:t>
      </w:r>
    </w:p>
    <w:p>
      <w:pPr>
        <w:spacing w:after="0"/>
        <w:ind w:left="0"/>
        <w:jc w:val="both"/>
      </w:pPr>
      <w:r>
        <w:rPr>
          <w:rFonts w:ascii="Times New Roman"/>
          <w:b w:val="false"/>
          <w:i w:val="false"/>
          <w:color w:val="000000"/>
          <w:sz w:val="28"/>
        </w:rPr>
        <w:t xml:space="preserve">
       1) shortfalls of funds to the budget - non-receipt of funds to the corresponding budget that should have been received in accordance with the adopted acts, in the absence of objective conditions preventing their receipt; </w:t>
      </w:r>
    </w:p>
    <w:p>
      <w:pPr>
        <w:spacing w:after="0"/>
        <w:ind w:left="0"/>
        <w:jc w:val="both"/>
      </w:pPr>
      <w:r>
        <w:rPr>
          <w:rFonts w:ascii="Times New Roman"/>
          <w:b w:val="false"/>
          <w:i w:val="false"/>
          <w:color w:val="000000"/>
          <w:sz w:val="28"/>
        </w:rPr>
        <w:t xml:space="preserve">
      2) loss of budget funds, loss of state property, assets of subjects of the quasi-public sector — loss of funds before their use (use by the final indicator), non-return of budget funds or other objects of state property, assets of the quasi-public sector, reduction of their value, inability to use assets due to improper storage, property exploitation, property write-off before the standard operating life. </w:t>
      </w:r>
    </w:p>
    <w:p>
      <w:pPr>
        <w:spacing w:after="0"/>
        <w:ind w:left="0"/>
        <w:jc w:val="both"/>
      </w:pPr>
      <w:r>
        <w:rPr>
          <w:rFonts w:ascii="Times New Roman"/>
          <w:b w:val="false"/>
          <w:i w:val="false"/>
          <w:color w:val="000000"/>
          <w:sz w:val="28"/>
        </w:rPr>
        <w:t xml:space="preserve">
      3) excessive expenditures of budget funds, state assets, subjects of the quasi-public sector - excess expenditures of budget funds, assets - the difference between actual and regulatory expenditures, as well as the expenses, caused by the need to compensate for the consequences of violations of legislation or contracts, committed by state bodies, state institutions, subjects of quasi-public sector, as well as the recipients of budget funds; </w:t>
      </w:r>
    </w:p>
    <w:p>
      <w:pPr>
        <w:spacing w:after="0"/>
        <w:ind w:left="0"/>
        <w:jc w:val="both"/>
      </w:pPr>
      <w:r>
        <w:rPr>
          <w:rFonts w:ascii="Times New Roman"/>
          <w:b w:val="false"/>
          <w:i w:val="false"/>
          <w:color w:val="000000"/>
          <w:sz w:val="28"/>
        </w:rPr>
        <w:t xml:space="preserve">
      4) unsuccessful expenditures of budget funds, state assets, state audit objects - expenses that did not lead to the planned goal, the expected result from the use of budget funds of state assets, state audit objects. </w:t>
      </w:r>
    </w:p>
    <w:p>
      <w:pPr>
        <w:spacing w:after="0"/>
        <w:ind w:left="0"/>
        <w:jc w:val="both"/>
      </w:pPr>
      <w:r>
        <w:rPr>
          <w:rFonts w:ascii="Times New Roman"/>
          <w:b w:val="false"/>
          <w:i w:val="false"/>
          <w:color w:val="000000"/>
          <w:sz w:val="28"/>
        </w:rPr>
        <w:t xml:space="preserve">
      ***** A similar composition of the violation shall be qualified as a financial violation with the unreasonable use of funds, causing damage. </w:t>
      </w:r>
    </w:p>
    <w:p>
      <w:pPr>
        <w:spacing w:after="0"/>
        <w:ind w:left="0"/>
        <w:jc w:val="both"/>
      </w:pPr>
      <w:r>
        <w:rPr>
          <w:rFonts w:ascii="Times New Roman"/>
          <w:b w:val="false"/>
          <w:i w:val="false"/>
          <w:color w:val="000000"/>
          <w:sz w:val="28"/>
        </w:rPr>
        <w:t xml:space="preserve">
      ****** Violations of the law in the conduct of accounting, budget accounting and financial and budget reporting shall be detected in the activities of both state institutions and subjects of the quasi-public sector and shall be qualified as the financial irregularities when the acquired goods (assets), expenses for the works and services are not reflected in the balance sheet. </w:t>
      </w:r>
    </w:p>
    <w:p>
      <w:pPr>
        <w:spacing w:after="0"/>
        <w:ind w:left="0"/>
        <w:jc w:val="both"/>
      </w:pPr>
      <w:r>
        <w:rPr>
          <w:rFonts w:ascii="Times New Roman"/>
          <w:b w:val="false"/>
          <w:i w:val="false"/>
          <w:color w:val="000000"/>
          <w:sz w:val="28"/>
        </w:rPr>
        <w:t xml:space="preserve">
      The types of liability, specified in column 6 of this Classifier shall be applied in the absence of criminal offense signs in actions (inaction).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