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a5d8f" w14:textId="d6a5d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quality criteria for the provision of state-guaranteed legal assistance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Justice of the Republic of Kazakhstan of September 27, 2018 No. 1454. Registered with the Ministry of Justice of the Republic of Kazakhstan on October 9, 2018 No. 17510.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subparagraph 8) of Article 23 of the Law of the Republic of Kazakhstan of July 5, 2018 "On Advocacy and Legal Assistance"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r>
        <w:rPr>
          <w:rFonts w:ascii="Times New Roman"/>
          <w:b w:val="false"/>
          <w:i w:val="false"/>
          <w:color w:val="000000"/>
          <w:sz w:val="28"/>
        </w:rPr>
        <w:t>:</w:t>
      </w:r>
    </w:p>
    <w:p>
      <w:pPr>
        <w:spacing w:after="0"/>
        <w:ind w:left="0"/>
        <w:jc w:val="both"/>
      </w:pPr>
      <w:r>
        <w:rPr>
          <w:rFonts w:ascii="Times New Roman"/>
          <w:b w:val="false"/>
          <w:i w:val="false"/>
          <w:color w:val="000000"/>
          <w:sz w:val="28"/>
        </w:rPr>
        <w:t>
      1. That the attached quality criteria for the provision of state-guaranteed legal assistance shall be approved.</w:t>
      </w:r>
    </w:p>
    <w:p>
      <w:pPr>
        <w:spacing w:after="0"/>
        <w:ind w:left="0"/>
        <w:jc w:val="both"/>
      </w:pPr>
      <w:r>
        <w:rPr>
          <w:rFonts w:ascii="Times New Roman"/>
          <w:b w:val="false"/>
          <w:i w:val="false"/>
          <w:color w:val="000000"/>
          <w:sz w:val="28"/>
        </w:rPr>
        <w:t>
      2. Order of the Minister of Justice of the Republic of Kazakhstan No. 89 dated February 16, 2015 "On approval of the quality criteria for the provision of legal assistance " (registered with the Register of State Registration of Normative Legal acts under No. 10392, published on March 16, 2015, in Legal Information System "Adilet" );</w:t>
      </w:r>
    </w:p>
    <w:p>
      <w:pPr>
        <w:spacing w:after="0"/>
        <w:ind w:left="0"/>
        <w:jc w:val="both"/>
      </w:pPr>
      <w:r>
        <w:rPr>
          <w:rFonts w:ascii="Times New Roman"/>
          <w:b w:val="false"/>
          <w:i w:val="false"/>
          <w:color w:val="000000"/>
          <w:sz w:val="28"/>
        </w:rPr>
        <w:t>
      3. In accordance with the procedure established by legislation, the Department for Registration Service and the Organization of Legal Services of the Ministry of Justice of the Republic of Kazakhstan, shall ensure:</w:t>
      </w:r>
    </w:p>
    <w:p>
      <w:pPr>
        <w:spacing w:after="0"/>
        <w:ind w:left="0"/>
        <w:jc w:val="both"/>
      </w:pPr>
      <w:r>
        <w:rPr>
          <w:rFonts w:ascii="Times New Roman"/>
          <w:b w:val="false"/>
          <w:i w:val="false"/>
          <w:color w:val="000000"/>
          <w:sz w:val="28"/>
        </w:rPr>
        <w:t>
      1) state registration of this order;</w:t>
      </w:r>
    </w:p>
    <w:p>
      <w:pPr>
        <w:spacing w:after="0"/>
        <w:ind w:left="0"/>
        <w:jc w:val="both"/>
      </w:pPr>
      <w:r>
        <w:rPr>
          <w:rFonts w:ascii="Times New Roman"/>
          <w:b w:val="false"/>
          <w:i w:val="false"/>
          <w:color w:val="000000"/>
          <w:sz w:val="28"/>
        </w:rPr>
        <w:t>
      2) within ten calendar days from the date of state registration of this order, sending it both in Kazakh and Russian languages to the Republican State Enterprise on the Right of Economic Management "Republican Center for Legal Information" for official publication and inclusion into the Reference Control Bank of Regulatory Legal Acts of the Republic of Kazakhstan;</w:t>
      </w:r>
    </w:p>
    <w:p>
      <w:pPr>
        <w:spacing w:after="0"/>
        <w:ind w:left="0"/>
        <w:jc w:val="both"/>
      </w:pPr>
      <w:r>
        <w:rPr>
          <w:rFonts w:ascii="Times New Roman"/>
          <w:b w:val="false"/>
          <w:i w:val="false"/>
          <w:color w:val="000000"/>
          <w:sz w:val="28"/>
        </w:rPr>
        <w:t>
      3) the placement of this Order on the Internet resource of the Ministry of Justice of the Republic of Kazakhstan after its official publication.</w:t>
      </w:r>
    </w:p>
    <w:p>
      <w:pPr>
        <w:spacing w:after="0"/>
        <w:ind w:left="0"/>
        <w:jc w:val="both"/>
      </w:pPr>
      <w:r>
        <w:rPr>
          <w:rFonts w:ascii="Times New Roman"/>
          <w:b w:val="false"/>
          <w:i w:val="false"/>
          <w:color w:val="000000"/>
          <w:sz w:val="28"/>
        </w:rPr>
        <w:t>
      4. Control over implementation of this Order shall be entrusted to the supervising Deputy Minister of justice of the Republic of Kazakhstan.</w:t>
      </w:r>
    </w:p>
    <w:p>
      <w:pPr>
        <w:spacing w:after="0"/>
        <w:ind w:left="0"/>
        <w:jc w:val="both"/>
      </w:pPr>
      <w:r>
        <w:rPr>
          <w:rFonts w:ascii="Times New Roman"/>
          <w:b w:val="false"/>
          <w:i w:val="false"/>
          <w:color w:val="000000"/>
          <w:sz w:val="28"/>
        </w:rPr>
        <w:t>
      5. This Order shall become effective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Justice of the </w:t>
            </w:r>
          </w:p>
          <w:p>
            <w:pPr>
              <w:spacing w:after="20"/>
              <w:ind w:left="20"/>
              <w:jc w:val="both"/>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Beketayev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Order of the 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o. 1454 of September 27, 2018,</w:t>
            </w:r>
          </w:p>
        </w:tc>
      </w:tr>
    </w:tbl>
    <w:p>
      <w:pPr>
        <w:spacing w:after="0"/>
        <w:ind w:left="0"/>
        <w:jc w:val="left"/>
      </w:pPr>
      <w:r>
        <w:rPr>
          <w:rFonts w:ascii="Times New Roman"/>
          <w:b/>
          <w:i w:val="false"/>
          <w:color w:val="000000"/>
        </w:rPr>
        <w:t xml:space="preserve"> Quality criteria for the provision of state-guaranteed legal assistance</w:t>
      </w:r>
    </w:p>
    <w:p>
      <w:pPr>
        <w:spacing w:after="0"/>
        <w:ind w:left="0"/>
        <w:jc w:val="both"/>
      </w:pPr>
      <w:r>
        <w:rPr>
          <w:rFonts w:ascii="Times New Roman"/>
          <w:b w:val="false"/>
          <w:i w:val="false"/>
          <w:color w:val="000000"/>
          <w:sz w:val="28"/>
        </w:rPr>
        <w:t>
      1. The criteria for the quality of legal assistance in the form of legal and regulatory information shall be:</w:t>
      </w:r>
    </w:p>
    <w:p>
      <w:pPr>
        <w:spacing w:after="0"/>
        <w:ind w:left="0"/>
        <w:jc w:val="both"/>
      </w:pPr>
      <w:r>
        <w:rPr>
          <w:rFonts w:ascii="Times New Roman"/>
          <w:b w:val="false"/>
          <w:i w:val="false"/>
          <w:color w:val="000000"/>
          <w:sz w:val="28"/>
        </w:rPr>
        <w:t>
      1) implementation of legal information within the limits of the powers provided for by the Law of the Republic of Kazakhstan "On Advocacy and Legal Assistance" (hereinafter ‒ the Law);</w:t>
      </w:r>
    </w:p>
    <w:p>
      <w:pPr>
        <w:spacing w:after="0"/>
        <w:ind w:left="0"/>
        <w:jc w:val="both"/>
      </w:pPr>
      <w:r>
        <w:rPr>
          <w:rFonts w:ascii="Times New Roman"/>
          <w:b w:val="false"/>
          <w:i w:val="false"/>
          <w:color w:val="000000"/>
          <w:sz w:val="28"/>
        </w:rPr>
        <w:t>
      2) keeping the population informed about the procedure and the possibility of obtaining state-guaranteed legal assistance through the mechanisms provided for by the Law;</w:t>
      </w:r>
    </w:p>
    <w:p>
      <w:pPr>
        <w:spacing w:after="0"/>
        <w:ind w:left="0"/>
        <w:jc w:val="both"/>
      </w:pPr>
      <w:r>
        <w:rPr>
          <w:rFonts w:ascii="Times New Roman"/>
          <w:b w:val="false"/>
          <w:i w:val="false"/>
          <w:color w:val="000000"/>
          <w:sz w:val="28"/>
        </w:rPr>
        <w:t>
      3) the absence of substantiated complaints against actions (inaction) of officials and other persons of state bodies that provide legal assistance in the form of legal information awareness;</w:t>
      </w:r>
    </w:p>
    <w:p>
      <w:pPr>
        <w:spacing w:after="0"/>
        <w:ind w:left="0"/>
        <w:jc w:val="both"/>
      </w:pPr>
      <w:r>
        <w:rPr>
          <w:rFonts w:ascii="Times New Roman"/>
          <w:b w:val="false"/>
          <w:i w:val="false"/>
          <w:color w:val="000000"/>
          <w:sz w:val="28"/>
        </w:rPr>
        <w:t>
      4) competence in the implementation of legal information;</w:t>
      </w:r>
    </w:p>
    <w:p>
      <w:pPr>
        <w:spacing w:after="0"/>
        <w:ind w:left="0"/>
        <w:jc w:val="both"/>
      </w:pPr>
      <w:r>
        <w:rPr>
          <w:rFonts w:ascii="Times New Roman"/>
          <w:b w:val="false"/>
          <w:i w:val="false"/>
          <w:color w:val="000000"/>
          <w:sz w:val="28"/>
        </w:rPr>
        <w:t>
      5) objectivity and timeliness of legal advice to individuals and legal entities;</w:t>
      </w:r>
    </w:p>
    <w:p>
      <w:pPr>
        <w:spacing w:after="0"/>
        <w:ind w:left="0"/>
        <w:jc w:val="both"/>
      </w:pPr>
      <w:r>
        <w:rPr>
          <w:rFonts w:ascii="Times New Roman"/>
          <w:b w:val="false"/>
          <w:i w:val="false"/>
          <w:color w:val="000000"/>
          <w:sz w:val="28"/>
        </w:rPr>
        <w:t>
      6) compliance with the current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order of the Minister of Justice of the Republic of Kazakhstan dated 31.08.2022 No. 735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quality criteria for the provision of state-guaranteed legal assistance in the form of legal advice shall be:</w:t>
      </w:r>
    </w:p>
    <w:p>
      <w:pPr>
        <w:spacing w:after="0"/>
        <w:ind w:left="0"/>
        <w:jc w:val="both"/>
      </w:pPr>
      <w:r>
        <w:rPr>
          <w:rFonts w:ascii="Times New Roman"/>
          <w:b w:val="false"/>
          <w:i w:val="false"/>
          <w:color w:val="000000"/>
          <w:sz w:val="28"/>
        </w:rPr>
        <w:t>
      1) the compliance with the procedure and terms of legal advice established by paragraphs 7 and 8 of Article 28 of the Law;</w:t>
      </w:r>
    </w:p>
    <w:p>
      <w:pPr>
        <w:spacing w:after="0"/>
        <w:ind w:left="0"/>
        <w:jc w:val="both"/>
      </w:pPr>
      <w:r>
        <w:rPr>
          <w:rFonts w:ascii="Times New Roman"/>
          <w:b w:val="false"/>
          <w:i w:val="false"/>
          <w:color w:val="000000"/>
          <w:sz w:val="28"/>
        </w:rPr>
        <w:t>
      2) the validity and motivation of legal advice availability by the provisions of the legislation of the Republic of Kazakhstan;</w:t>
      </w:r>
    </w:p>
    <w:p>
      <w:pPr>
        <w:spacing w:after="0"/>
        <w:ind w:left="0"/>
        <w:jc w:val="both"/>
      </w:pPr>
      <w:r>
        <w:rPr>
          <w:rFonts w:ascii="Times New Roman"/>
          <w:b w:val="false"/>
          <w:i w:val="false"/>
          <w:color w:val="000000"/>
          <w:sz w:val="28"/>
        </w:rPr>
        <w:t>
      3) the compliance with the legislation of the Republic of Kazakhstan in the performance of professional duties;</w:t>
      </w:r>
    </w:p>
    <w:p>
      <w:pPr>
        <w:spacing w:after="0"/>
        <w:ind w:left="0"/>
        <w:jc w:val="both"/>
      </w:pPr>
      <w:r>
        <w:rPr>
          <w:rFonts w:ascii="Times New Roman"/>
          <w:b w:val="false"/>
          <w:i w:val="false"/>
          <w:color w:val="000000"/>
          <w:sz w:val="28"/>
        </w:rPr>
        <w:t>
      4) the relevance of legal advice;</w:t>
      </w:r>
    </w:p>
    <w:p>
      <w:pPr>
        <w:spacing w:after="0"/>
        <w:ind w:left="0"/>
        <w:jc w:val="both"/>
      </w:pPr>
      <w:r>
        <w:rPr>
          <w:rFonts w:ascii="Times New Roman"/>
          <w:b w:val="false"/>
          <w:i w:val="false"/>
          <w:color w:val="000000"/>
          <w:sz w:val="28"/>
        </w:rPr>
        <w:t>
      5) the lack of substantiated complaints against actions (inaction) of entities providing legal advice.</w:t>
      </w:r>
    </w:p>
    <w:p>
      <w:pPr>
        <w:spacing w:after="0"/>
        <w:ind w:left="0"/>
        <w:jc w:val="both"/>
      </w:pPr>
      <w:r>
        <w:rPr>
          <w:rFonts w:ascii="Times New Roman"/>
          <w:b w:val="false"/>
          <w:i w:val="false"/>
          <w:color w:val="000000"/>
          <w:sz w:val="28"/>
        </w:rPr>
        <w:t>
      3. The criteria for the quality of the provision by lawyers of state-guaranteed legal assistance in the form of protection and representation of the interests of individuals and legal entities in courts, criminal prosecution bodies, other state bodies and non-governmental organizations shall be:</w:t>
      </w:r>
    </w:p>
    <w:p>
      <w:pPr>
        <w:spacing w:after="0"/>
        <w:ind w:left="0"/>
        <w:jc w:val="both"/>
      </w:pPr>
      <w:r>
        <w:rPr>
          <w:rFonts w:ascii="Times New Roman"/>
          <w:b w:val="false"/>
          <w:i w:val="false"/>
          <w:color w:val="000000"/>
          <w:sz w:val="28"/>
        </w:rPr>
        <w:t>
      1) the provision of state-guaranteed legal assistance within the limits provided by the law of authority;</w:t>
      </w:r>
    </w:p>
    <w:p>
      <w:pPr>
        <w:spacing w:after="0"/>
        <w:ind w:left="0"/>
        <w:jc w:val="both"/>
      </w:pPr>
      <w:r>
        <w:rPr>
          <w:rFonts w:ascii="Times New Roman"/>
          <w:b w:val="false"/>
          <w:i w:val="false"/>
          <w:color w:val="000000"/>
          <w:sz w:val="28"/>
        </w:rPr>
        <w:t xml:space="preserve">
      2) the compliance with the performance of professional duties of the norms of the current legislation of the Republic of Kazakhstan and the Code of Legal Ethics; </w:t>
      </w:r>
    </w:p>
    <w:p>
      <w:pPr>
        <w:spacing w:after="0"/>
        <w:ind w:left="0"/>
        <w:jc w:val="both"/>
      </w:pPr>
      <w:r>
        <w:rPr>
          <w:rFonts w:ascii="Times New Roman"/>
          <w:b w:val="false"/>
          <w:i w:val="false"/>
          <w:color w:val="000000"/>
          <w:sz w:val="28"/>
        </w:rPr>
        <w:t>
      3) preservation of advocacy secrecy;</w:t>
      </w:r>
    </w:p>
    <w:p>
      <w:pPr>
        <w:spacing w:after="0"/>
        <w:ind w:left="0"/>
        <w:jc w:val="both"/>
      </w:pPr>
      <w:r>
        <w:rPr>
          <w:rFonts w:ascii="Times New Roman"/>
          <w:b w:val="false"/>
          <w:i w:val="false"/>
          <w:color w:val="000000"/>
          <w:sz w:val="28"/>
        </w:rPr>
        <w:t>
      4) refusal of the accepted order to provide state-guaranteed legal assistance if there is a personal interest in the outcome of the case, contrary to the interests of the person who applied for legal assistance;</w:t>
      </w:r>
    </w:p>
    <w:p>
      <w:pPr>
        <w:spacing w:after="0"/>
        <w:ind w:left="0"/>
        <w:jc w:val="both"/>
      </w:pPr>
      <w:r>
        <w:rPr>
          <w:rFonts w:ascii="Times New Roman"/>
          <w:b w:val="false"/>
          <w:i w:val="false"/>
          <w:color w:val="000000"/>
          <w:sz w:val="28"/>
        </w:rPr>
        <w:t>
      5) the lack of substantiated complaints about the actions (inaction) of lawyers.</w:t>
      </w:r>
    </w:p>
    <w:p>
      <w:pPr>
        <w:spacing w:after="0"/>
        <w:ind w:left="0"/>
        <w:jc w:val="both"/>
      </w:pPr>
      <w:r>
        <w:rPr>
          <w:rFonts w:ascii="Times New Roman"/>
          <w:b w:val="false"/>
          <w:i w:val="false"/>
          <w:color w:val="000000"/>
          <w:sz w:val="28"/>
        </w:rPr>
        <w:t>
      4. The quality criteria for the provision of state-guaranteed legal assistance by legal consultants in the form of representing the interests of individuals and legal entities in courts, state bodies and non-governmental organizations shall be:</w:t>
      </w:r>
    </w:p>
    <w:p>
      <w:pPr>
        <w:spacing w:after="0"/>
        <w:ind w:left="0"/>
        <w:jc w:val="both"/>
      </w:pPr>
      <w:r>
        <w:rPr>
          <w:rFonts w:ascii="Times New Roman"/>
          <w:b w:val="false"/>
          <w:i w:val="false"/>
          <w:color w:val="000000"/>
          <w:sz w:val="28"/>
        </w:rPr>
        <w:t>
      1) provision of state-guaranteed legal assistance within the powers granted by the Law;</w:t>
      </w:r>
    </w:p>
    <w:p>
      <w:pPr>
        <w:spacing w:after="0"/>
        <w:ind w:left="0"/>
        <w:jc w:val="both"/>
      </w:pPr>
      <w:r>
        <w:rPr>
          <w:rFonts w:ascii="Times New Roman"/>
          <w:b w:val="false"/>
          <w:i w:val="false"/>
          <w:color w:val="000000"/>
          <w:sz w:val="28"/>
        </w:rPr>
        <w:t>
      2) compliance with the norms of the legislation of the Republic of Kazakhstan on advocacy and legal assistance, the rules and standards of the Chamber of Legal Consultants, the Code of Professional Ethics in the performance of professional duties, in accordance with paragraph 1 of Article 78 of the Law;</w:t>
      </w:r>
    </w:p>
    <w:p>
      <w:pPr>
        <w:spacing w:after="0"/>
        <w:ind w:left="0"/>
        <w:jc w:val="both"/>
      </w:pPr>
      <w:r>
        <w:rPr>
          <w:rFonts w:ascii="Times New Roman"/>
          <w:b w:val="false"/>
          <w:i w:val="false"/>
          <w:color w:val="000000"/>
          <w:sz w:val="28"/>
        </w:rPr>
        <w:t>
      3) refusal of the accepted order to provide state-guaranteed legal assistance if there is a personal interest in the outcome of the case, contrary to the interests of the person who applied for legal assistance;</w:t>
      </w:r>
    </w:p>
    <w:p>
      <w:pPr>
        <w:spacing w:after="0"/>
        <w:ind w:left="0"/>
        <w:jc w:val="both"/>
      </w:pPr>
      <w:r>
        <w:rPr>
          <w:rFonts w:ascii="Times New Roman"/>
          <w:b w:val="false"/>
          <w:i w:val="false"/>
          <w:color w:val="000000"/>
          <w:sz w:val="28"/>
        </w:rPr>
        <w:t xml:space="preserve">
      4) absence of justified complaints about the actions (inaction) of legal consultants.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criteria are supplemented by paragraph 4 in accordance with the order of the Minister of Justice of the Republic of Kazakhstan dated 31.08.2022 No. 735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