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2b7" w14:textId="d9db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Centralized State Accounting of Documents of the National Archival Fund</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Acting Minister of Culture and Sports of the Republic of Kazakhstan dated July 25, 2018 № 168. Registered with the Ministry of Justice of the Republic of Kazakhstan on July 31, 2018 № 17249. Abrogated by the Order of the Minister of Culture and Information of the Republic of Kazakhstan dated 24.04.2025 № 192-NK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Culture and Information of the Republic of Kazakhstan dated 24.04.2025 № 192-NK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2-7) of paragraph 2 of Article 18 of the Law of the Republic of Kazakhstan "On National Archive Fund and Archives"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acting Minister of Culture and Sports of the Republic of Kazakhstan dated 16.08.2022 № 239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enclosed Rules for the Centralized State Accounting of Documents of the National Archival Fund shall be approved. </w:t>
      </w:r>
    </w:p>
    <w:p>
      <w:pPr>
        <w:spacing w:after="0"/>
        <w:ind w:left="0"/>
        <w:jc w:val="both"/>
      </w:pPr>
      <w:r>
        <w:rPr>
          <w:rFonts w:ascii="Times New Roman"/>
          <w:b w:val="false"/>
          <w:i w:val="false"/>
          <w:color w:val="000000"/>
          <w:sz w:val="28"/>
        </w:rPr>
        <w:t xml:space="preserve">
      2. The following orders shall be deemed to have lost force: </w:t>
      </w:r>
    </w:p>
    <w:p>
      <w:pPr>
        <w:spacing w:after="0"/>
        <w:ind w:left="0"/>
        <w:jc w:val="both"/>
      </w:pPr>
      <w:r>
        <w:rPr>
          <w:rFonts w:ascii="Times New Roman"/>
          <w:b w:val="false"/>
          <w:i w:val="false"/>
          <w:color w:val="000000"/>
          <w:sz w:val="28"/>
        </w:rPr>
        <w:t xml:space="preserve">
      1) Order № 27 of the Minister of Culture and Information of the Republic of Kazakhstan of February 6, 2013 “On Approval of the Rules for Centralized Sate Accounting of Data on the Documents Content of the National Archival Fund” (registered in the Register of State Registration of Regulatory Legal Acts under № 8366, published in Kazakhstankaya Pravda newspaper on March 20, 2013 under № 101-102 (27375-27376). </w:t>
      </w:r>
    </w:p>
    <w:p>
      <w:pPr>
        <w:spacing w:after="0"/>
        <w:ind w:left="0"/>
        <w:jc w:val="both"/>
      </w:pPr>
      <w:r>
        <w:rPr>
          <w:rFonts w:ascii="Times New Roman"/>
          <w:b w:val="false"/>
          <w:i w:val="false"/>
          <w:color w:val="000000"/>
          <w:sz w:val="28"/>
        </w:rPr>
        <w:t>
      2) Order № 321 of the Minister of Culture and Sports of the Republic of Kazakhstan of December 9, 2016, “On Introduction of Amendments to Order № 27 of the Minister of Culture and Information of the Republic of Kazakhstan of February 6, 2013 “On Approval of the Instruction on the Centralized State Accounting of Documents of the National Archival Fund of the Republic of Kazakhstan” (registered in the Register of State Registration of Regulatory Legal Acts under № 14654, published on January 20, 2017 in the Reference Control Bank of Regulatory Legal Acts of the Republic of Kazakhstan).</w:t>
      </w:r>
    </w:p>
    <w:p>
      <w:pPr>
        <w:spacing w:after="0"/>
        <w:ind w:left="0"/>
        <w:jc w:val="both"/>
      </w:pPr>
      <w:r>
        <w:rPr>
          <w:rFonts w:ascii="Times New Roman"/>
          <w:b w:val="false"/>
          <w:i w:val="false"/>
          <w:color w:val="000000"/>
          <w:sz w:val="28"/>
        </w:rPr>
        <w:t>
      3. In the manner prescribed by the laws, the Department of the Archiving and Documentation of the Ministry of Culture and Sports of the Republic of Kazakhstan, shall ensure:</w:t>
      </w:r>
    </w:p>
    <w:p>
      <w:pPr>
        <w:spacing w:after="0"/>
        <w:ind w:left="0"/>
        <w:jc w:val="both"/>
      </w:pPr>
      <w:r>
        <w:rPr>
          <w:rFonts w:ascii="Times New Roman"/>
          <w:b w:val="false"/>
          <w:i w:val="false"/>
          <w:color w:val="000000"/>
          <w:sz w:val="28"/>
        </w:rPr>
        <w:t xml:space="preserve">
      1)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order, sending the electronic copy hereof both in the Kazakh and Russian languages to Republican State Enterprise on the Right of Economic Management “Republican Center for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within two working days after its enactment, the placement of this order on the Internet resource of the Ministry of Culture and Sports of the Republic of Kazakhstan;</w:t>
      </w:r>
    </w:p>
    <w:p>
      <w:pPr>
        <w:spacing w:after="0"/>
        <w:ind w:left="0"/>
        <w:jc w:val="both"/>
      </w:pPr>
      <w:r>
        <w:rPr>
          <w:rFonts w:ascii="Times New Roman"/>
          <w:b w:val="false"/>
          <w:i w:val="false"/>
          <w:color w:val="000000"/>
          <w:sz w:val="28"/>
        </w:rPr>
        <w:t>
      4) within two working days after the execution of the measures provided for by this paragraph, the submission of the information on the implementation of the activities to the Legal Department of the Ministry of Culture and Sports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p>
      <w:pPr>
        <w:spacing w:after="0"/>
        <w:ind w:left="0"/>
        <w:jc w:val="both"/>
      </w:pPr>
      <w:r>
        <w:rPr>
          <w:rFonts w:ascii="Times New Roman"/>
          <w:b w:val="false"/>
          <w:i w:val="false"/>
          <w:color w:val="000000"/>
          <w:sz w:val="28"/>
        </w:rPr>
        <w:t xml:space="preserve">
      5.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Culture and Sports</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Kozhagapanov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Bureau of National Statistics </w:t>
      </w:r>
    </w:p>
    <w:p>
      <w:pPr>
        <w:spacing w:after="0"/>
        <w:ind w:left="0"/>
        <w:jc w:val="both"/>
      </w:pPr>
      <w:r>
        <w:rPr>
          <w:rFonts w:ascii="Times New Roman"/>
          <w:b w:val="false"/>
          <w:i w:val="false"/>
          <w:color w:val="000000"/>
          <w:sz w:val="28"/>
        </w:rPr>
        <w:t xml:space="preserve">
      of the Agency for Strategic </w:t>
      </w:r>
    </w:p>
    <w:p>
      <w:pPr>
        <w:spacing w:after="0"/>
        <w:ind w:left="0"/>
        <w:jc w:val="both"/>
      </w:pPr>
      <w:r>
        <w:rPr>
          <w:rFonts w:ascii="Times New Roman"/>
          <w:b w:val="false"/>
          <w:i w:val="false"/>
          <w:color w:val="000000"/>
          <w:sz w:val="28"/>
        </w:rPr>
        <w:t xml:space="preserve">
      Planning and Reforms </w:t>
      </w:r>
    </w:p>
    <w:p>
      <w:pPr>
        <w:spacing w:after="0"/>
        <w:ind w:left="0"/>
        <w:jc w:val="both"/>
      </w:pPr>
      <w:r>
        <w:rPr>
          <w:rFonts w:ascii="Times New Roman"/>
          <w:b w:val="false"/>
          <w:i w:val="false"/>
          <w:color w:val="000000"/>
          <w:sz w:val="28"/>
        </w:rPr>
        <w: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order as added by the stamp in accordance with the order of the acting Minister of Culture and Sports of the Republic of Kazakhstan dated 16.08.2022 № 239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168 of the Minister</w:t>
            </w:r>
            <w:r>
              <w:br/>
            </w:r>
            <w:r>
              <w:rPr>
                <w:rFonts w:ascii="Times New Roman"/>
                <w:b w:val="false"/>
                <w:i w:val="false"/>
                <w:color w:val="000000"/>
                <w:sz w:val="20"/>
              </w:rPr>
              <w:t>of Culture and Sports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of July 25, 2018 </w:t>
            </w:r>
          </w:p>
        </w:tc>
      </w:tr>
    </w:tbl>
    <w:p>
      <w:pPr>
        <w:spacing w:after="0"/>
        <w:ind w:left="0"/>
        <w:jc w:val="left"/>
      </w:pPr>
      <w:r>
        <w:rPr>
          <w:rFonts w:ascii="Times New Roman"/>
          <w:b/>
          <w:i w:val="false"/>
          <w:color w:val="000000"/>
        </w:rPr>
        <w:t xml:space="preserve"> Rules of centralized state registration of documents of the National Archival Fund</w:t>
      </w:r>
    </w:p>
    <w:p>
      <w:pPr>
        <w:spacing w:after="0"/>
        <w:ind w:left="0"/>
        <w:jc w:val="both"/>
      </w:pPr>
      <w:r>
        <w:rPr>
          <w:rFonts w:ascii="Times New Roman"/>
          <w:b w:val="false"/>
          <w:i w:val="false"/>
          <w:color w:val="ff0000"/>
          <w:sz w:val="28"/>
        </w:rPr>
        <w:t>
      Footnote. The Rules - in the wording of the order of the acting Minister of Culture and Sports of the Republic of Kazakhstan dated 16.08.2022 № 239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of centralized state registration of documents of the National Archival Fund (hereinafter referred to as the Rules) shall determine the procedure for centralized state registration of documents of the National Archival Fund of the Republic of Kazakhstan (hereinafter referred to as the National Archival Fund).</w:t>
      </w:r>
    </w:p>
    <w:p>
      <w:pPr>
        <w:spacing w:after="0"/>
        <w:ind w:left="0"/>
        <w:jc w:val="both"/>
      </w:pPr>
      <w:r>
        <w:rPr>
          <w:rFonts w:ascii="Times New Roman"/>
          <w:b w:val="false"/>
          <w:i w:val="false"/>
          <w:color w:val="000000"/>
          <w:sz w:val="28"/>
        </w:rPr>
        <w:t>
      2. The authorized body in the field of archival affairs and documentation management (hereinafter referred to as the authorized body) shall carry out centralized state accounting of documents of the National Archive Fund by maintaining a unified State stock catalog.</w:t>
      </w:r>
    </w:p>
    <w:p>
      <w:pPr>
        <w:spacing w:after="0"/>
        <w:ind w:left="0"/>
        <w:jc w:val="left"/>
      </w:pPr>
      <w:r>
        <w:rPr>
          <w:rFonts w:ascii="Times New Roman"/>
          <w:b/>
          <w:i w:val="false"/>
          <w:color w:val="000000"/>
        </w:rPr>
        <w:t xml:space="preserve"> Chapter 2. Procedure for Centralized State Registration of Documents of the National Archival Fund</w:t>
      </w:r>
    </w:p>
    <w:p>
      <w:pPr>
        <w:spacing w:after="0"/>
        <w:ind w:left="0"/>
        <w:jc w:val="both"/>
      </w:pPr>
      <w:r>
        <w:rPr>
          <w:rFonts w:ascii="Times New Roman"/>
          <w:b w:val="false"/>
          <w:i w:val="false"/>
          <w:color w:val="000000"/>
          <w:sz w:val="28"/>
        </w:rPr>
        <w:t>
      3. To conduct centralized state registration of documents of the National Archive Fund, the National Archive of the Republic of Kazakhstan, central state archives, special state archives, the Archive of the President of the Republic of Kazakhstan and local executive bodies shall be submitted annually to the authorized body on paper (in one copy) and in electronic form until January 5:</w:t>
      </w:r>
    </w:p>
    <w:p>
      <w:pPr>
        <w:spacing w:after="0"/>
        <w:ind w:left="0"/>
        <w:jc w:val="both"/>
      </w:pPr>
      <w:r>
        <w:rPr>
          <w:rFonts w:ascii="Times New Roman"/>
          <w:b w:val="false"/>
          <w:i w:val="false"/>
          <w:color w:val="000000"/>
          <w:sz w:val="28"/>
        </w:rPr>
        <w:t>
      1) archive passport according to the form according to Annex 1 to the Rules;</w:t>
      </w:r>
    </w:p>
    <w:p>
      <w:pPr>
        <w:spacing w:after="0"/>
        <w:ind w:left="0"/>
        <w:jc w:val="both"/>
      </w:pPr>
      <w:r>
        <w:rPr>
          <w:rFonts w:ascii="Times New Roman"/>
          <w:b w:val="false"/>
          <w:i w:val="false"/>
          <w:color w:val="000000"/>
          <w:sz w:val="28"/>
        </w:rPr>
        <w:t>
      2) fund card in accordance with Annex 2 to the Rules;</w:t>
      </w:r>
    </w:p>
    <w:p>
      <w:pPr>
        <w:spacing w:after="0"/>
        <w:ind w:left="0"/>
        <w:jc w:val="both"/>
      </w:pPr>
      <w:r>
        <w:rPr>
          <w:rFonts w:ascii="Times New Roman"/>
          <w:b w:val="false"/>
          <w:i w:val="false"/>
          <w:color w:val="000000"/>
          <w:sz w:val="28"/>
        </w:rPr>
        <w:t>
      3) information on changes in the composition and volume of funds in the form according to Annex 3 to these Rules;</w:t>
      </w:r>
    </w:p>
    <w:p>
      <w:pPr>
        <w:spacing w:after="0"/>
        <w:ind w:left="0"/>
        <w:jc w:val="both"/>
      </w:pPr>
      <w:r>
        <w:rPr>
          <w:rFonts w:ascii="Times New Roman"/>
          <w:b w:val="false"/>
          <w:i w:val="false"/>
          <w:color w:val="000000"/>
          <w:sz w:val="28"/>
        </w:rPr>
        <w:t>
      4) accounting information on the stock catalog in the form according to Annex 4 to these Rules.</w:t>
      </w:r>
    </w:p>
    <w:p>
      <w:pPr>
        <w:spacing w:after="0"/>
        <w:ind w:left="0"/>
        <w:jc w:val="both"/>
      </w:pPr>
      <w:r>
        <w:rPr>
          <w:rFonts w:ascii="Times New Roman"/>
          <w:b w:val="false"/>
          <w:i w:val="false"/>
          <w:color w:val="000000"/>
          <w:sz w:val="28"/>
        </w:rPr>
        <w:t>
      4. The authorized body annually by February 15 shall introduce amendments and additions to the State Stock Catalog on the basis of fund cards submitted by the National Archive of the Republic of Kazakhstan, the Central State Archives, the Archive of the President of the Republic of Kazakhstan, special state archives and local executive bodies.</w:t>
      </w:r>
    </w:p>
    <w:p>
      <w:pPr>
        <w:spacing w:after="0"/>
        <w:ind w:left="0"/>
        <w:jc w:val="both"/>
      </w:pPr>
      <w:r>
        <w:rPr>
          <w:rFonts w:ascii="Times New Roman"/>
          <w:b w:val="false"/>
          <w:i w:val="false"/>
          <w:color w:val="000000"/>
          <w:sz w:val="28"/>
        </w:rPr>
        <w:t>
      5. The National Archive of the Republic of Kazakhstan, the Central State Archives, the Archive of the President of the Republic of Kazakhstan and local executive bodies once every three years until January 5 submit to the authorized body a consolidated passport of sources of acquisition of state archives of the Republic of Kazakhstan according to the form in accordance with Annex 5 to these Rules.</w:t>
      </w:r>
    </w:p>
    <w:p>
      <w:pPr>
        <w:spacing w:after="0"/>
        <w:ind w:left="0"/>
        <w:jc w:val="both"/>
      </w:pPr>
      <w:r>
        <w:rPr>
          <w:rFonts w:ascii="Times New Roman"/>
          <w:b w:val="false"/>
          <w:i w:val="false"/>
          <w:color w:val="000000"/>
          <w:sz w:val="28"/>
        </w:rPr>
        <w:t>
      6. The authorized body once every three years by February 15, on the basis of the submitted consolidated passports, shall draw up a consolidated passport of the sources of acquisition of state archives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centralized </w:t>
            </w:r>
            <w:r>
              <w:br/>
            </w:r>
            <w:r>
              <w:rPr>
                <w:rFonts w:ascii="Times New Roman"/>
                <w:b w:val="false"/>
                <w:i w:val="false"/>
                <w:color w:val="000000"/>
                <w:sz w:val="20"/>
              </w:rPr>
              <w:t>state accounting of the</w:t>
            </w:r>
            <w:r>
              <w:br/>
            </w:r>
            <w:r>
              <w:rPr>
                <w:rFonts w:ascii="Times New Roman"/>
                <w:b w:val="false"/>
                <w:i w:val="false"/>
                <w:color w:val="000000"/>
                <w:sz w:val="20"/>
              </w:rPr>
              <w:t>National Archival Fund records</w:t>
            </w:r>
          </w:p>
        </w:tc>
      </w:tr>
    </w:tbl>
    <w:bookmarkStart w:name="z1324" w:id="0"/>
    <w:p>
      <w:pPr>
        <w:spacing w:after="0"/>
        <w:ind w:left="0"/>
        <w:jc w:val="left"/>
      </w:pPr>
      <w:r>
        <w:rPr>
          <w:rFonts w:ascii="Times New Roman"/>
          <w:b/>
          <w:i w:val="false"/>
          <w:color w:val="000000"/>
        </w:rPr>
        <w:t xml:space="preserve"> Form, intended for collection of administrative data “Archive passport”</w:t>
      </w:r>
    </w:p>
    <w:bookmarkEnd w:id="0"/>
    <w:p>
      <w:pPr>
        <w:spacing w:after="0"/>
        <w:ind w:left="0"/>
        <w:jc w:val="both"/>
      </w:pPr>
      <w:r>
        <w:rPr>
          <w:rFonts w:ascii="Times New Roman"/>
          <w:b w:val="false"/>
          <w:i w:val="false"/>
          <w:color w:val="ff0000"/>
          <w:sz w:val="28"/>
        </w:rPr>
        <w:t>
      Footnote. Appendix 1 as amended by the order of the Minister of Culture and Information of the Republic of Kazakhstan dated 28.06.2024 275-НК (effective ten calendar days after the date of its first official publication).</w:t>
      </w:r>
    </w:p>
    <w:p>
      <w:pPr>
        <w:spacing w:after="0"/>
        <w:ind w:left="0"/>
        <w:jc w:val="both"/>
      </w:pPr>
      <w:bookmarkStart w:name="z1325" w:id="1"/>
      <w:r>
        <w:rPr>
          <w:rFonts w:ascii="Times New Roman"/>
          <w:b w:val="false"/>
          <w:i w:val="false"/>
          <w:color w:val="000000"/>
          <w:sz w:val="28"/>
        </w:rPr>
        <w:t xml:space="preserve">
      Presented to: the Ministry of Culture and Information of the Republic of Kazakhstan. </w:t>
      </w:r>
    </w:p>
    <w:bookmarkEnd w:id="1"/>
    <w:p>
      <w:pPr>
        <w:spacing w:after="0"/>
        <w:ind w:left="0"/>
        <w:jc w:val="both"/>
      </w:pPr>
      <w:r>
        <w:rPr>
          <w:rFonts w:ascii="Times New Roman"/>
          <w:b w:val="false"/>
          <w:i w:val="false"/>
          <w:color w:val="000000"/>
          <w:sz w:val="28"/>
        </w:rPr>
        <w:t xml:space="preserve">The administrative data form is available on the Internet resource: </w:t>
      </w:r>
    </w:p>
    <w:p>
      <w:pPr>
        <w:spacing w:after="0"/>
        <w:ind w:left="0"/>
        <w:jc w:val="both"/>
      </w:pPr>
      <w:r>
        <w:rPr>
          <w:rFonts w:ascii="Times New Roman"/>
          <w:b w:val="false"/>
          <w:i w:val="false"/>
          <w:color w:val="000000"/>
          <w:sz w:val="28"/>
        </w:rPr>
        <w:t>
      www.mam.gov.kz.</w:t>
      </w:r>
    </w:p>
    <w:p>
      <w:pPr>
        <w:spacing w:after="0"/>
        <w:ind w:left="0"/>
        <w:jc w:val="both"/>
      </w:pPr>
      <w:r>
        <w:rPr>
          <w:rFonts w:ascii="Times New Roman"/>
          <w:b w:val="false"/>
          <w:i w:val="false"/>
          <w:color w:val="000000"/>
          <w:sz w:val="28"/>
        </w:rPr>
        <w:t>
      Name of the administrative data form: “Archive passport”.</w:t>
      </w:r>
    </w:p>
    <w:p>
      <w:pPr>
        <w:spacing w:after="0"/>
        <w:ind w:left="0"/>
        <w:jc w:val="both"/>
      </w:pPr>
      <w:r>
        <w:rPr>
          <w:rFonts w:ascii="Times New Roman"/>
          <w:b w:val="false"/>
          <w:i w:val="false"/>
          <w:color w:val="000000"/>
          <w:sz w:val="28"/>
        </w:rPr>
        <w:t>
      Index of the administrative data form: PA-1.</w:t>
      </w:r>
    </w:p>
    <w:p>
      <w:pPr>
        <w:spacing w:after="0"/>
        <w:ind w:left="0"/>
        <w:jc w:val="both"/>
      </w:pPr>
      <w:r>
        <w:rPr>
          <w:rFonts w:ascii="Times New Roman"/>
          <w:b w:val="false"/>
          <w:i w:val="false"/>
          <w:color w:val="000000"/>
          <w:sz w:val="28"/>
        </w:rPr>
        <w:t>
      Periodicity: annual. Reporting period: 20__ year.</w:t>
      </w:r>
    </w:p>
    <w:p>
      <w:pPr>
        <w:spacing w:after="0"/>
        <w:ind w:left="0"/>
        <w:jc w:val="both"/>
      </w:pPr>
      <w:r>
        <w:rPr>
          <w:rFonts w:ascii="Times New Roman"/>
          <w:b w:val="false"/>
          <w:i w:val="false"/>
          <w:color w:val="000000"/>
          <w:sz w:val="28"/>
        </w:rPr>
        <w:t xml:space="preserve">
      Information is presented by: National Archive of the Republic of Kazakhstan, </w:t>
      </w:r>
    </w:p>
    <w:p>
      <w:pPr>
        <w:spacing w:after="0"/>
        <w:ind w:left="0"/>
        <w:jc w:val="both"/>
      </w:pPr>
      <w:r>
        <w:rPr>
          <w:rFonts w:ascii="Times New Roman"/>
          <w:b w:val="false"/>
          <w:i w:val="false"/>
          <w:color w:val="000000"/>
          <w:sz w:val="28"/>
        </w:rPr>
        <w:t xml:space="preserve">
      central state archives, special state archives, </w:t>
      </w:r>
    </w:p>
    <w:p>
      <w:pPr>
        <w:spacing w:after="0"/>
        <w:ind w:left="0"/>
        <w:jc w:val="both"/>
      </w:pPr>
      <w:r>
        <w:rPr>
          <w:rFonts w:ascii="Times New Roman"/>
          <w:b w:val="false"/>
          <w:i w:val="false"/>
          <w:color w:val="000000"/>
          <w:sz w:val="28"/>
        </w:rPr>
        <w:t>
      Archive of the President of the Republic of Kazakhstan and local executive bodies.</w:t>
      </w:r>
    </w:p>
    <w:p>
      <w:pPr>
        <w:spacing w:after="0"/>
        <w:ind w:left="0"/>
        <w:jc w:val="both"/>
      </w:pPr>
      <w:r>
        <w:rPr>
          <w:rFonts w:ascii="Times New Roman"/>
          <w:b w:val="false"/>
          <w:i w:val="false"/>
          <w:color w:val="000000"/>
          <w:sz w:val="28"/>
        </w:rPr>
        <w:t>
      Deadline for submitting the administrative data form:</w:t>
      </w:r>
    </w:p>
    <w:bookmarkStart w:name="z1326" w:id="2"/>
    <w:p>
      <w:pPr>
        <w:spacing w:after="0"/>
        <w:ind w:left="0"/>
        <w:jc w:val="both"/>
      </w:pPr>
      <w:r>
        <w:rPr>
          <w:rFonts w:ascii="Times New Roman"/>
          <w:b w:val="false"/>
          <w:i w:val="false"/>
          <w:color w:val="000000"/>
          <w:sz w:val="28"/>
        </w:rPr>
        <w:t>
      annually by January 5 following the reporting year.</w:t>
      </w:r>
    </w:p>
    <w:bookmarkEnd w:id="2"/>
    <w:p>
      <w:pPr>
        <w:spacing w:after="0"/>
        <w:ind w:left="0"/>
        <w:jc w:val="left"/>
      </w:pPr>
      <w:r>
        <w:rPr>
          <w:rFonts w:ascii="Times New Roman"/>
          <w:b/>
          <w:i w:val="false"/>
          <w:color w:val="000000"/>
        </w:rPr>
        <w:t xml:space="preserve"> Archive passport __________________________________ for “ ” 20__ (archive name)  Table 1 </w:t>
      </w:r>
    </w:p>
    <w:bookmarkStart w:name="z1328" w:id="3"/>
    <w:p>
      <w:pPr>
        <w:spacing w:after="0"/>
        <w:ind w:left="0"/>
        <w:jc w:val="left"/>
      </w:pPr>
      <w:r>
        <w:rPr>
          <w:rFonts w:ascii="Times New Roman"/>
          <w:b/>
          <w:i w:val="false"/>
          <w:color w:val="000000"/>
        </w:rPr>
        <w:t xml:space="preserve"> Composition and volume of archival records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
          <w:p>
            <w:pPr>
              <w:spacing w:after="20"/>
              <w:ind w:left="20"/>
              <w:jc w:val="both"/>
            </w:pPr>
            <w:r>
              <w:rPr>
                <w:rFonts w:ascii="Times New Roman"/>
                <w:b w:val="false"/>
                <w:i w:val="false"/>
                <w:color w:val="000000"/>
                <w:sz w:val="20"/>
              </w:rPr>
              <w:t>
№ n/n</w:t>
            </w:r>
          </w:p>
          <w:bookmarkEnd w:id="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 (pieces)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accepted for temporary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listed in the inventory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the state language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considered  especially valuable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
          <w:p>
            <w:pPr>
              <w:spacing w:after="20"/>
              <w:ind w:left="20"/>
              <w:jc w:val="both"/>
            </w:pPr>
            <w:r>
              <w:rPr>
                <w:rFonts w:ascii="Times New Roman"/>
                <w:b w:val="false"/>
                <w:i w:val="false"/>
                <w:color w:val="000000"/>
                <w:sz w:val="20"/>
              </w:rPr>
              <w:t>
1</w:t>
            </w:r>
          </w:p>
          <w:bookmarkEnd w:id="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
          <w:p>
            <w:pPr>
              <w:spacing w:after="20"/>
              <w:ind w:left="20"/>
              <w:jc w:val="both"/>
            </w:pPr>
            <w:r>
              <w:rPr>
                <w:rFonts w:ascii="Times New Roman"/>
                <w:b w:val="false"/>
                <w:i w:val="false"/>
                <w:color w:val="000000"/>
                <w:sz w:val="20"/>
              </w:rPr>
              <w:t>
1</w:t>
            </w:r>
          </w:p>
          <w:bookmarkEnd w:id="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7"/>
          <w:p>
            <w:pPr>
              <w:spacing w:after="20"/>
              <w:ind w:left="20"/>
              <w:jc w:val="both"/>
            </w:pPr>
            <w:r>
              <w:rPr>
                <w:rFonts w:ascii="Times New Roman"/>
                <w:b w:val="false"/>
                <w:i w:val="false"/>
                <w:color w:val="000000"/>
                <w:sz w:val="20"/>
              </w:rPr>
              <w:t>
1.1</w:t>
            </w:r>
          </w:p>
          <w:bookmarkEnd w:id="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Management records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
          <w:p>
            <w:pPr>
              <w:spacing w:after="20"/>
              <w:ind w:left="20"/>
              <w:jc w:val="both"/>
            </w:pPr>
            <w:r>
              <w:rPr>
                <w:rFonts w:ascii="Times New Roman"/>
                <w:b w:val="false"/>
                <w:i w:val="false"/>
                <w:color w:val="000000"/>
                <w:sz w:val="20"/>
              </w:rPr>
              <w:t>
1.2</w:t>
            </w:r>
          </w:p>
          <w:bookmarkEnd w:id="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
          <w:p>
            <w:pPr>
              <w:spacing w:after="20"/>
              <w:ind w:left="20"/>
              <w:jc w:val="both"/>
            </w:pPr>
            <w:r>
              <w:rPr>
                <w:rFonts w:ascii="Times New Roman"/>
                <w:b w:val="false"/>
                <w:i w:val="false"/>
                <w:color w:val="000000"/>
                <w:sz w:val="20"/>
              </w:rPr>
              <w:t>
1.3</w:t>
            </w:r>
          </w:p>
          <w:bookmarkEnd w:id="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0"/>
          <w:p>
            <w:pPr>
              <w:spacing w:after="20"/>
              <w:ind w:left="20"/>
              <w:jc w:val="both"/>
            </w:pPr>
            <w:r>
              <w:rPr>
                <w:rFonts w:ascii="Times New Roman"/>
                <w:b w:val="false"/>
                <w:i w:val="false"/>
                <w:color w:val="000000"/>
                <w:sz w:val="20"/>
              </w:rPr>
              <w:t>
1.4</w:t>
            </w:r>
          </w:p>
          <w:bookmarkEnd w:id="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Personnel records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
          <w:p>
            <w:pPr>
              <w:spacing w:after="20"/>
              <w:ind w:left="20"/>
              <w:jc w:val="both"/>
            </w:pPr>
            <w:r>
              <w:rPr>
                <w:rFonts w:ascii="Times New Roman"/>
                <w:b w:val="false"/>
                <w:i w:val="false"/>
                <w:color w:val="000000"/>
                <w:sz w:val="20"/>
              </w:rPr>
              <w:t>
2</w:t>
            </w:r>
          </w:p>
          <w:bookmarkEnd w:id="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2"/>
          <w:p>
            <w:pPr>
              <w:spacing w:after="20"/>
              <w:ind w:left="20"/>
              <w:jc w:val="both"/>
            </w:pPr>
            <w:r>
              <w:rPr>
                <w:rFonts w:ascii="Times New Roman"/>
                <w:b w:val="false"/>
                <w:i w:val="false"/>
                <w:color w:val="000000"/>
                <w:sz w:val="20"/>
              </w:rPr>
              <w:t>
3</w:t>
            </w:r>
          </w:p>
          <w:bookmarkEnd w:id="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
          <w:p>
            <w:pPr>
              <w:spacing w:after="20"/>
              <w:ind w:left="20"/>
              <w:jc w:val="both"/>
            </w:pPr>
            <w:r>
              <w:rPr>
                <w:rFonts w:ascii="Times New Roman"/>
                <w:b w:val="false"/>
                <w:i w:val="false"/>
                <w:color w:val="000000"/>
                <w:sz w:val="20"/>
              </w:rPr>
              <w:t>
4</w:t>
            </w:r>
          </w:p>
          <w:bookmarkEnd w:id="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
          <w:p>
            <w:pPr>
              <w:spacing w:after="20"/>
              <w:ind w:left="20"/>
              <w:jc w:val="both"/>
            </w:pPr>
            <w:r>
              <w:rPr>
                <w:rFonts w:ascii="Times New Roman"/>
                <w:b w:val="false"/>
                <w:i w:val="false"/>
                <w:color w:val="000000"/>
                <w:sz w:val="20"/>
              </w:rPr>
              <w:t>
5</w:t>
            </w:r>
          </w:p>
          <w:bookmarkEnd w:id="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5"/>
          <w:p>
            <w:pPr>
              <w:spacing w:after="20"/>
              <w:ind w:left="20"/>
              <w:jc w:val="both"/>
            </w:pPr>
            <w:r>
              <w:rPr>
                <w:rFonts w:ascii="Times New Roman"/>
                <w:b w:val="false"/>
                <w:i w:val="false"/>
                <w:color w:val="000000"/>
                <w:sz w:val="20"/>
              </w:rPr>
              <w:t>
6</w:t>
            </w:r>
          </w:p>
          <w:bookmarkEnd w:id="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6"/>
          <w:p>
            <w:pPr>
              <w:spacing w:after="20"/>
              <w:ind w:left="20"/>
              <w:jc w:val="both"/>
            </w:pPr>
            <w:r>
              <w:rPr>
                <w:rFonts w:ascii="Times New Roman"/>
                <w:b w:val="false"/>
                <w:i w:val="false"/>
                <w:color w:val="000000"/>
                <w:sz w:val="20"/>
              </w:rPr>
              <w:t>
7</w:t>
            </w:r>
          </w:p>
          <w:bookmarkEnd w:id="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7"/>
          <w:p>
            <w:pPr>
              <w:spacing w:after="20"/>
              <w:ind w:left="20"/>
              <w:jc w:val="both"/>
            </w:pPr>
            <w:r>
              <w:rPr>
                <w:rFonts w:ascii="Times New Roman"/>
                <w:b w:val="false"/>
                <w:i w:val="false"/>
                <w:color w:val="000000"/>
                <w:sz w:val="20"/>
              </w:rPr>
              <w:t>
8</w:t>
            </w:r>
          </w:p>
          <w:bookmarkEnd w:id="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8"/>
    <w:p>
      <w:pPr>
        <w:spacing w:after="0"/>
        <w:ind w:left="0"/>
        <w:jc w:val="left"/>
      </w:pPr>
      <w:r>
        <w:rPr>
          <w:rFonts w:ascii="Times New Roman"/>
          <w:b/>
          <w:i w:val="false"/>
          <w:color w:val="000000"/>
        </w:rPr>
        <w:t xml:space="preserve"> Table 2</w:t>
      </w:r>
    </w:p>
    <w:bookmarkEnd w:id="18"/>
    <w:bookmarkStart w:name="z1469" w:id="19"/>
    <w:p>
      <w:pPr>
        <w:spacing w:after="0"/>
        <w:ind w:left="0"/>
        <w:jc w:val="left"/>
      </w:pPr>
      <w:r>
        <w:rPr>
          <w:rFonts w:ascii="Times New Roman"/>
          <w:b/>
          <w:i w:val="false"/>
          <w:color w:val="000000"/>
        </w:rPr>
        <w:t xml:space="preserve"> Volume of accounting units</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0"/>
          <w:p>
            <w:pPr>
              <w:spacing w:after="20"/>
              <w:ind w:left="20"/>
              <w:jc w:val="both"/>
            </w:pPr>
            <w:r>
              <w:rPr>
                <w:rFonts w:ascii="Times New Roman"/>
                <w:b w:val="false"/>
                <w:i w:val="false"/>
                <w:color w:val="000000"/>
                <w:sz w:val="20"/>
              </w:rPr>
              <w:t>
№ n/n</w:t>
            </w:r>
          </w:p>
          <w:bookmarkEnd w:id="2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listed in the inventory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1"/>
          <w:p>
            <w:pPr>
              <w:spacing w:after="20"/>
              <w:ind w:left="20"/>
              <w:jc w:val="both"/>
            </w:pPr>
            <w:r>
              <w:rPr>
                <w:rFonts w:ascii="Times New Roman"/>
                <w:b w:val="false"/>
                <w:i w:val="false"/>
                <w:color w:val="000000"/>
                <w:sz w:val="20"/>
              </w:rPr>
              <w:t>
1</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2"/>
          <w:p>
            <w:pPr>
              <w:spacing w:after="20"/>
              <w:ind w:left="20"/>
              <w:jc w:val="both"/>
            </w:pPr>
            <w:r>
              <w:rPr>
                <w:rFonts w:ascii="Times New Roman"/>
                <w:b w:val="false"/>
                <w:i w:val="false"/>
                <w:color w:val="000000"/>
                <w:sz w:val="20"/>
              </w:rPr>
              <w:t>
1</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3"/>
          <w:p>
            <w:pPr>
              <w:spacing w:after="20"/>
              <w:ind w:left="20"/>
              <w:jc w:val="both"/>
            </w:pPr>
            <w:r>
              <w:rPr>
                <w:rFonts w:ascii="Times New Roman"/>
                <w:b w:val="false"/>
                <w:i w:val="false"/>
                <w:color w:val="000000"/>
                <w:sz w:val="20"/>
              </w:rPr>
              <w:t>
2</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24"/>
          <w:p>
            <w:pPr>
              <w:spacing w:after="20"/>
              <w:ind w:left="20"/>
              <w:jc w:val="both"/>
            </w:pPr>
            <w:r>
              <w:rPr>
                <w:rFonts w:ascii="Times New Roman"/>
                <w:b w:val="false"/>
                <w:i w:val="false"/>
                <w:color w:val="000000"/>
                <w:sz w:val="20"/>
              </w:rPr>
              <w:t>
3</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25"/>
          <w:p>
            <w:pPr>
              <w:spacing w:after="20"/>
              <w:ind w:left="20"/>
              <w:jc w:val="both"/>
            </w:pPr>
            <w:r>
              <w:rPr>
                <w:rFonts w:ascii="Times New Roman"/>
                <w:b w:val="false"/>
                <w:i w:val="false"/>
                <w:color w:val="000000"/>
                <w:sz w:val="20"/>
              </w:rPr>
              <w:t>
4</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26"/>
    <w:p>
      <w:pPr>
        <w:spacing w:after="0"/>
        <w:ind w:left="0"/>
        <w:jc w:val="left"/>
      </w:pPr>
      <w:r>
        <w:rPr>
          <w:rFonts w:ascii="Times New Roman"/>
          <w:b/>
          <w:i w:val="false"/>
          <w:color w:val="000000"/>
        </w:rPr>
        <w:t xml:space="preserve"> Table 3</w:t>
      </w:r>
    </w:p>
    <w:bookmarkEnd w:id="26"/>
    <w:bookmarkStart w:name="z1505" w:id="27"/>
    <w:p>
      <w:pPr>
        <w:spacing w:after="0"/>
        <w:ind w:left="0"/>
        <w:jc w:val="left"/>
      </w:pPr>
      <w:r>
        <w:rPr>
          <w:rFonts w:ascii="Times New Roman"/>
          <w:b/>
          <w:i w:val="false"/>
          <w:color w:val="000000"/>
        </w:rPr>
        <w:t xml:space="preserve"> Composition and volume of the insurance fund of copies of archival documents</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28"/>
          <w:p>
            <w:pPr>
              <w:spacing w:after="20"/>
              <w:ind w:left="20"/>
              <w:jc w:val="both"/>
            </w:pPr>
            <w:r>
              <w:rPr>
                <w:rFonts w:ascii="Times New Roman"/>
                <w:b w:val="false"/>
                <w:i w:val="false"/>
                <w:color w:val="000000"/>
                <w:sz w:val="20"/>
              </w:rPr>
              <w:t>
№ n/n</w:t>
            </w:r>
          </w:p>
          <w:bookmarkEnd w:id="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storage units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insurance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copied for insurance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a user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negative frames (pieces)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of the insurance fund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31"/>
          <w:p>
            <w:pPr>
              <w:spacing w:after="20"/>
              <w:ind w:left="20"/>
              <w:jc w:val="both"/>
            </w:pPr>
            <w:r>
              <w:rPr>
                <w:rFonts w:ascii="Times New Roman"/>
                <w:b w:val="false"/>
                <w:i w:val="false"/>
                <w:color w:val="000000"/>
                <w:sz w:val="20"/>
              </w:rPr>
              <w:t>
1.1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32"/>
          <w:p>
            <w:pPr>
              <w:spacing w:after="20"/>
              <w:ind w:left="20"/>
              <w:jc w:val="both"/>
            </w:pPr>
            <w:r>
              <w:rPr>
                <w:rFonts w:ascii="Times New Roman"/>
                <w:b w:val="false"/>
                <w:i w:val="false"/>
                <w:color w:val="000000"/>
                <w:sz w:val="20"/>
              </w:rPr>
              <w:t>
1.2</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3"/>
          <w:p>
            <w:pPr>
              <w:spacing w:after="20"/>
              <w:ind w:left="20"/>
              <w:jc w:val="both"/>
            </w:pPr>
            <w:r>
              <w:rPr>
                <w:rFonts w:ascii="Times New Roman"/>
                <w:b w:val="false"/>
                <w:i w:val="false"/>
                <w:color w:val="000000"/>
                <w:sz w:val="20"/>
              </w:rPr>
              <w:t>
1.3</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34"/>
          <w:p>
            <w:pPr>
              <w:spacing w:after="20"/>
              <w:ind w:left="20"/>
              <w:jc w:val="both"/>
            </w:pPr>
            <w:r>
              <w:rPr>
                <w:rFonts w:ascii="Times New Roman"/>
                <w:b w:val="false"/>
                <w:i w:val="false"/>
                <w:color w:val="000000"/>
                <w:sz w:val="20"/>
              </w:rPr>
              <w:t>
1.4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35"/>
          <w:p>
            <w:pPr>
              <w:spacing w:after="20"/>
              <w:ind w:left="20"/>
              <w:jc w:val="both"/>
            </w:pPr>
            <w:r>
              <w:rPr>
                <w:rFonts w:ascii="Times New Roman"/>
                <w:b w:val="false"/>
                <w:i w:val="false"/>
                <w:color w:val="000000"/>
                <w:sz w:val="20"/>
              </w:rPr>
              <w:t>
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36"/>
          <w:p>
            <w:pPr>
              <w:spacing w:after="20"/>
              <w:ind w:left="20"/>
              <w:jc w:val="both"/>
            </w:pPr>
            <w:r>
              <w:rPr>
                <w:rFonts w:ascii="Times New Roman"/>
                <w:b w:val="false"/>
                <w:i w:val="false"/>
                <w:color w:val="000000"/>
                <w:sz w:val="20"/>
              </w:rPr>
              <w:t>
3</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7"/>
          <w:p>
            <w:pPr>
              <w:spacing w:after="20"/>
              <w:ind w:left="20"/>
              <w:jc w:val="both"/>
            </w:pPr>
            <w:r>
              <w:rPr>
                <w:rFonts w:ascii="Times New Roman"/>
                <w:b w:val="false"/>
                <w:i w:val="false"/>
                <w:color w:val="000000"/>
                <w:sz w:val="20"/>
              </w:rPr>
              <w:t>
4</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8"/>
          <w:p>
            <w:pPr>
              <w:spacing w:after="20"/>
              <w:ind w:left="20"/>
              <w:jc w:val="both"/>
            </w:pPr>
            <w:r>
              <w:rPr>
                <w:rFonts w:ascii="Times New Roman"/>
                <w:b w:val="false"/>
                <w:i w:val="false"/>
                <w:color w:val="000000"/>
                <w:sz w:val="20"/>
              </w:rPr>
              <w:t>
5</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9"/>
          <w:p>
            <w:pPr>
              <w:spacing w:after="20"/>
              <w:ind w:left="20"/>
              <w:jc w:val="both"/>
            </w:pPr>
            <w:r>
              <w:rPr>
                <w:rFonts w:ascii="Times New Roman"/>
                <w:b w:val="false"/>
                <w:i w:val="false"/>
                <w:color w:val="000000"/>
                <w:sz w:val="20"/>
              </w:rPr>
              <w:t>
6</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40"/>
          <w:p>
            <w:pPr>
              <w:spacing w:after="20"/>
              <w:ind w:left="20"/>
              <w:jc w:val="both"/>
            </w:pPr>
            <w:r>
              <w:rPr>
                <w:rFonts w:ascii="Times New Roman"/>
                <w:b w:val="false"/>
                <w:i w:val="false"/>
                <w:color w:val="000000"/>
                <w:sz w:val="20"/>
              </w:rPr>
              <w:t>
7</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1"/>
          <w:p>
            <w:pPr>
              <w:spacing w:after="20"/>
              <w:ind w:left="20"/>
              <w:jc w:val="both"/>
            </w:pPr>
            <w:r>
              <w:rPr>
                <w:rFonts w:ascii="Times New Roman"/>
                <w:b w:val="false"/>
                <w:i w:val="false"/>
                <w:color w:val="000000"/>
                <w:sz w:val="20"/>
              </w:rPr>
              <w:t>
8</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42"/>
    <w:p>
      <w:pPr>
        <w:spacing w:after="0"/>
        <w:ind w:left="0"/>
        <w:jc w:val="left"/>
      </w:pPr>
      <w:r>
        <w:rPr>
          <w:rFonts w:ascii="Times New Roman"/>
          <w:b/>
          <w:i w:val="false"/>
          <w:color w:val="000000"/>
        </w:rPr>
        <w:t xml:space="preserve"> Table 4</w:t>
      </w:r>
    </w:p>
    <w:bookmarkEnd w:id="42"/>
    <w:bookmarkStart w:name="z1610" w:id="43"/>
    <w:p>
      <w:pPr>
        <w:spacing w:after="0"/>
        <w:ind w:left="0"/>
        <w:jc w:val="left"/>
      </w:pPr>
      <w:r>
        <w:rPr>
          <w:rFonts w:ascii="Times New Roman"/>
          <w:b/>
          <w:i w:val="false"/>
          <w:color w:val="000000"/>
        </w:rPr>
        <w:t xml:space="preserve"> Composition and volume of scientific reference apparatus to archival documents  Inventories, catalogues, databases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44"/>
          <w:p>
            <w:pPr>
              <w:spacing w:after="20"/>
              <w:ind w:left="20"/>
              <w:jc w:val="both"/>
            </w:pPr>
            <w:r>
              <w:rPr>
                <w:rFonts w:ascii="Times New Roman"/>
                <w:b w:val="false"/>
                <w:i w:val="false"/>
                <w:color w:val="000000"/>
                <w:sz w:val="20"/>
              </w:rPr>
              <w:t>
№ n/n</w:t>
            </w:r>
          </w:p>
          <w:bookmarkEnd w:id="4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inventories (record and description books) (pieces)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Catalogued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Created databases on the composition and content of documents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in complete set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funds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compiled cards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databases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in mega bytes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 catalogued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5"/>
          <w:p>
            <w:pPr>
              <w:spacing w:after="20"/>
              <w:ind w:left="20"/>
              <w:jc w:val="both"/>
            </w:pPr>
            <w:r>
              <w:rPr>
                <w:rFonts w:ascii="Times New Roman"/>
                <w:b w:val="false"/>
                <w:i w:val="false"/>
                <w:color w:val="000000"/>
                <w:sz w:val="20"/>
              </w:rPr>
              <w:t>
1</w:t>
            </w:r>
          </w:p>
          <w:bookmarkEnd w:id="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6"/>
          <w:p>
            <w:pPr>
              <w:spacing w:after="20"/>
              <w:ind w:left="20"/>
              <w:jc w:val="both"/>
            </w:pPr>
            <w:r>
              <w:rPr>
                <w:rFonts w:ascii="Times New Roman"/>
                <w:b w:val="false"/>
                <w:i w:val="false"/>
                <w:color w:val="000000"/>
                <w:sz w:val="20"/>
              </w:rPr>
              <w:t>
1</w:t>
            </w:r>
          </w:p>
          <w:bookmarkEnd w:id="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documents.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47"/>
          <w:p>
            <w:pPr>
              <w:spacing w:after="20"/>
              <w:ind w:left="20"/>
              <w:jc w:val="both"/>
            </w:pPr>
            <w:r>
              <w:rPr>
                <w:rFonts w:ascii="Times New Roman"/>
                <w:b w:val="false"/>
                <w:i w:val="false"/>
                <w:color w:val="000000"/>
                <w:sz w:val="20"/>
              </w:rPr>
              <w:t>
1.1</w:t>
            </w:r>
          </w:p>
          <w:bookmarkEnd w:id="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8"/>
          <w:p>
            <w:pPr>
              <w:spacing w:after="20"/>
              <w:ind w:left="20"/>
              <w:jc w:val="both"/>
            </w:pPr>
            <w:r>
              <w:rPr>
                <w:rFonts w:ascii="Times New Roman"/>
                <w:b w:val="false"/>
                <w:i w:val="false"/>
                <w:color w:val="000000"/>
                <w:sz w:val="20"/>
              </w:rPr>
              <w:t>
1.2</w:t>
            </w:r>
          </w:p>
          <w:bookmarkEnd w:id="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of personal  origin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9"/>
          <w:p>
            <w:pPr>
              <w:spacing w:after="20"/>
              <w:ind w:left="20"/>
              <w:jc w:val="both"/>
            </w:pPr>
            <w:r>
              <w:rPr>
                <w:rFonts w:ascii="Times New Roman"/>
                <w:b w:val="false"/>
                <w:i w:val="false"/>
                <w:color w:val="000000"/>
                <w:sz w:val="20"/>
              </w:rPr>
              <w:t>
1.3</w:t>
            </w:r>
          </w:p>
          <w:bookmarkEnd w:id="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technological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50"/>
          <w:p>
            <w:pPr>
              <w:spacing w:after="20"/>
              <w:ind w:left="20"/>
              <w:jc w:val="both"/>
            </w:pPr>
            <w:r>
              <w:rPr>
                <w:rFonts w:ascii="Times New Roman"/>
                <w:b w:val="false"/>
                <w:i w:val="false"/>
                <w:color w:val="000000"/>
                <w:sz w:val="20"/>
              </w:rPr>
              <w:t>
1.4</w:t>
            </w:r>
          </w:p>
          <w:bookmarkEnd w:id="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51"/>
          <w:p>
            <w:pPr>
              <w:spacing w:after="20"/>
              <w:ind w:left="20"/>
              <w:jc w:val="both"/>
            </w:pPr>
            <w:r>
              <w:rPr>
                <w:rFonts w:ascii="Times New Roman"/>
                <w:b w:val="false"/>
                <w:i w:val="false"/>
                <w:color w:val="000000"/>
                <w:sz w:val="20"/>
              </w:rPr>
              <w:t>
2</w:t>
            </w:r>
          </w:p>
          <w:bookmarkEnd w:id="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films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2"/>
          <w:p>
            <w:pPr>
              <w:spacing w:after="20"/>
              <w:ind w:left="20"/>
              <w:jc w:val="both"/>
            </w:pPr>
            <w:r>
              <w:rPr>
                <w:rFonts w:ascii="Times New Roman"/>
                <w:b w:val="false"/>
                <w:i w:val="false"/>
                <w:color w:val="000000"/>
                <w:sz w:val="20"/>
              </w:rPr>
              <w:t>
3</w:t>
            </w:r>
          </w:p>
          <w:bookmarkEnd w:id="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Documentary photographs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53"/>
          <w:p>
            <w:pPr>
              <w:spacing w:after="20"/>
              <w:ind w:left="20"/>
              <w:jc w:val="both"/>
            </w:pPr>
            <w:r>
              <w:rPr>
                <w:rFonts w:ascii="Times New Roman"/>
                <w:b w:val="false"/>
                <w:i w:val="false"/>
                <w:color w:val="000000"/>
                <w:sz w:val="20"/>
              </w:rPr>
              <w:t>
4</w:t>
            </w:r>
          </w:p>
          <w:bookmarkEnd w:id="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records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54"/>
          <w:p>
            <w:pPr>
              <w:spacing w:after="20"/>
              <w:ind w:left="20"/>
              <w:jc w:val="both"/>
            </w:pPr>
            <w:r>
              <w:rPr>
                <w:rFonts w:ascii="Times New Roman"/>
                <w:b w:val="false"/>
                <w:i w:val="false"/>
                <w:color w:val="000000"/>
                <w:sz w:val="20"/>
              </w:rPr>
              <w:t>
5</w:t>
            </w:r>
          </w:p>
          <w:bookmarkEnd w:id="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55"/>
          <w:p>
            <w:pPr>
              <w:spacing w:after="20"/>
              <w:ind w:left="20"/>
              <w:jc w:val="both"/>
            </w:pPr>
            <w:r>
              <w:rPr>
                <w:rFonts w:ascii="Times New Roman"/>
                <w:b w:val="false"/>
                <w:i w:val="false"/>
                <w:color w:val="000000"/>
                <w:sz w:val="20"/>
              </w:rPr>
              <w:t>
6</w:t>
            </w:r>
          </w:p>
          <w:bookmarkEnd w:id="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Machine-readable documentation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56"/>
          <w:p>
            <w:pPr>
              <w:spacing w:after="20"/>
              <w:ind w:left="20"/>
              <w:jc w:val="both"/>
            </w:pPr>
            <w:r>
              <w:rPr>
                <w:rFonts w:ascii="Times New Roman"/>
                <w:b w:val="false"/>
                <w:i w:val="false"/>
                <w:color w:val="000000"/>
                <w:sz w:val="20"/>
              </w:rPr>
              <w:t>
7</w:t>
            </w:r>
          </w:p>
          <w:bookmarkEnd w:id="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Microforms as originals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57"/>
          <w:p>
            <w:pPr>
              <w:spacing w:after="20"/>
              <w:ind w:left="20"/>
              <w:jc w:val="both"/>
            </w:pPr>
            <w:r>
              <w:rPr>
                <w:rFonts w:ascii="Times New Roman"/>
                <w:b w:val="false"/>
                <w:i w:val="false"/>
                <w:color w:val="000000"/>
                <w:sz w:val="20"/>
              </w:rPr>
              <w:t>
8</w:t>
            </w:r>
          </w:p>
          <w:bookmarkEnd w:id="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58"/>
    <w:p>
      <w:pPr>
        <w:spacing w:after="0"/>
        <w:ind w:left="0"/>
        <w:jc w:val="left"/>
      </w:pPr>
      <w:r>
        <w:rPr>
          <w:rFonts w:ascii="Times New Roman"/>
          <w:b/>
          <w:i w:val="false"/>
          <w:color w:val="000000"/>
        </w:rPr>
        <w:t xml:space="preserve"> Table 5</w:t>
      </w:r>
    </w:p>
    <w:bookmarkEnd w:id="58"/>
    <w:bookmarkStart w:name="z1783" w:id="59"/>
    <w:p>
      <w:pPr>
        <w:spacing w:after="0"/>
        <w:ind w:left="0"/>
        <w:jc w:val="left"/>
      </w:pPr>
      <w:r>
        <w:rPr>
          <w:rFonts w:ascii="Times New Roman"/>
          <w:b/>
          <w:i w:val="false"/>
          <w:color w:val="000000"/>
        </w:rPr>
        <w:t xml:space="preserve"> Reference and information publications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0"/>
          <w:p>
            <w:pPr>
              <w:spacing w:after="20"/>
              <w:ind w:left="20"/>
              <w:jc w:val="both"/>
            </w:pPr>
            <w:r>
              <w:rPr>
                <w:rFonts w:ascii="Times New Roman"/>
                <w:b w:val="false"/>
                <w:i w:val="false"/>
                <w:color w:val="000000"/>
                <w:sz w:val="20"/>
              </w:rPr>
              <w:t>
№ n/n</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1"/>
          <w:p>
            <w:pPr>
              <w:spacing w:after="20"/>
              <w:ind w:left="20"/>
              <w:jc w:val="both"/>
            </w:pPr>
            <w:r>
              <w:rPr>
                <w:rFonts w:ascii="Times New Roman"/>
                <w:b w:val="false"/>
                <w:i w:val="false"/>
                <w:color w:val="000000"/>
                <w:sz w:val="20"/>
              </w:rPr>
              <w:t>
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62"/>
          <w:p>
            <w:pPr>
              <w:spacing w:after="20"/>
              <w:ind w:left="20"/>
              <w:jc w:val="both"/>
            </w:pPr>
            <w:r>
              <w:rPr>
                <w:rFonts w:ascii="Times New Roman"/>
                <w:b w:val="false"/>
                <w:i w:val="false"/>
                <w:color w:val="000000"/>
                <w:sz w:val="20"/>
              </w:rPr>
              <w:t>
1</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guides, brief reference books on collections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3"/>
          <w:p>
            <w:pPr>
              <w:spacing w:after="20"/>
              <w:ind w:left="20"/>
              <w:jc w:val="both"/>
            </w:pPr>
            <w:r>
              <w:rPr>
                <w:rFonts w:ascii="Times New Roman"/>
                <w:b w:val="false"/>
                <w:i w:val="false"/>
                <w:color w:val="000000"/>
                <w:sz w:val="20"/>
              </w:rPr>
              <w:t>
2</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on administrative-territorial division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
          <w:p>
            <w:pPr>
              <w:spacing w:after="20"/>
              <w:ind w:left="20"/>
              <w:jc w:val="both"/>
            </w:pPr>
            <w:r>
              <w:rPr>
                <w:rFonts w:ascii="Times New Roman"/>
                <w:b w:val="false"/>
                <w:i w:val="false"/>
                <w:color w:val="000000"/>
                <w:sz w:val="20"/>
              </w:rPr>
              <w:t>
3</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on the history of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5"/>
          <w:p>
            <w:pPr>
              <w:spacing w:after="20"/>
              <w:ind w:left="20"/>
              <w:jc w:val="both"/>
            </w:pPr>
            <w:r>
              <w:rPr>
                <w:rFonts w:ascii="Times New Roman"/>
                <w:b w:val="false"/>
                <w:i w:val="false"/>
                <w:color w:val="000000"/>
                <w:sz w:val="20"/>
              </w:rPr>
              <w:t>
4</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reference books of other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66"/>
          <w:p>
            <w:pPr>
              <w:spacing w:after="20"/>
              <w:ind w:left="20"/>
              <w:jc w:val="both"/>
            </w:pPr>
            <w:r>
              <w:rPr>
                <w:rFonts w:ascii="Times New Roman"/>
                <w:b w:val="false"/>
                <w:i w:val="false"/>
                <w:color w:val="000000"/>
                <w:sz w:val="20"/>
              </w:rPr>
              <w:t>
5</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reference books published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2" w:id="67"/>
    <w:p>
      <w:pPr>
        <w:spacing w:after="0"/>
        <w:ind w:left="0"/>
        <w:jc w:val="left"/>
      </w:pPr>
      <w:r>
        <w:rPr>
          <w:rFonts w:ascii="Times New Roman"/>
          <w:b/>
          <w:i w:val="false"/>
          <w:color w:val="000000"/>
        </w:rPr>
        <w:t xml:space="preserve"> Table 6</w:t>
      </w:r>
    </w:p>
    <w:bookmarkEnd w:id="67"/>
    <w:bookmarkStart w:name="z1813" w:id="68"/>
    <w:p>
      <w:pPr>
        <w:spacing w:after="0"/>
        <w:ind w:left="0"/>
        <w:jc w:val="left"/>
      </w:pPr>
      <w:r>
        <w:rPr>
          <w:rFonts w:ascii="Times New Roman"/>
          <w:b/>
          <w:i w:val="false"/>
          <w:color w:val="000000"/>
        </w:rPr>
        <w:t xml:space="preserve"> Composition and volume of the scientific reference library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69"/>
          <w:p>
            <w:pPr>
              <w:spacing w:after="20"/>
              <w:ind w:left="20"/>
              <w:jc w:val="both"/>
            </w:pPr>
            <w:r>
              <w:rPr>
                <w:rFonts w:ascii="Times New Roman"/>
                <w:b w:val="false"/>
                <w:i w:val="false"/>
                <w:color w:val="000000"/>
                <w:sz w:val="20"/>
              </w:rPr>
              <w:t>
№ n/n</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70"/>
          <w:p>
            <w:pPr>
              <w:spacing w:after="20"/>
              <w:ind w:left="20"/>
              <w:jc w:val="both"/>
            </w:pPr>
            <w:r>
              <w:rPr>
                <w:rFonts w:ascii="Times New Roman"/>
                <w:b w:val="false"/>
                <w:i w:val="false"/>
                <w:color w:val="000000"/>
                <w:sz w:val="20"/>
              </w:rPr>
              <w:t>
1</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71"/>
          <w:p>
            <w:pPr>
              <w:spacing w:after="20"/>
              <w:ind w:left="20"/>
              <w:jc w:val="both"/>
            </w:pPr>
            <w:r>
              <w:rPr>
                <w:rFonts w:ascii="Times New Roman"/>
                <w:b w:val="false"/>
                <w:i w:val="false"/>
                <w:color w:val="000000"/>
                <w:sz w:val="20"/>
              </w:rPr>
              <w:t>
1</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Books and brochures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72"/>
          <w:p>
            <w:pPr>
              <w:spacing w:after="20"/>
              <w:ind w:left="20"/>
              <w:jc w:val="both"/>
            </w:pPr>
            <w:r>
              <w:rPr>
                <w:rFonts w:ascii="Times New Roman"/>
                <w:b w:val="false"/>
                <w:i w:val="false"/>
                <w:color w:val="000000"/>
                <w:sz w:val="20"/>
              </w:rPr>
              <w:t>
2</w:t>
            </w:r>
          </w:p>
          <w:bookmarkEnd w:id="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Newspapers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73"/>
          <w:p>
            <w:pPr>
              <w:spacing w:after="20"/>
              <w:ind w:left="20"/>
              <w:jc w:val="both"/>
            </w:pPr>
            <w:r>
              <w:rPr>
                <w:rFonts w:ascii="Times New Roman"/>
                <w:b w:val="false"/>
                <w:i w:val="false"/>
                <w:color w:val="000000"/>
                <w:sz w:val="20"/>
              </w:rPr>
              <w:t>
3</w:t>
            </w:r>
          </w:p>
          <w:bookmarkEnd w:id="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Magazines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74"/>
          <w:p>
            <w:pPr>
              <w:spacing w:after="20"/>
              <w:ind w:left="20"/>
              <w:jc w:val="both"/>
            </w:pPr>
            <w:r>
              <w:rPr>
                <w:rFonts w:ascii="Times New Roman"/>
                <w:b w:val="false"/>
                <w:i w:val="false"/>
                <w:color w:val="000000"/>
                <w:sz w:val="20"/>
              </w:rPr>
              <w:t>
4</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printed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75"/>
    <w:p>
      <w:pPr>
        <w:spacing w:after="0"/>
        <w:ind w:left="0"/>
        <w:jc w:val="left"/>
      </w:pPr>
      <w:r>
        <w:rPr>
          <w:rFonts w:ascii="Times New Roman"/>
          <w:b/>
          <w:i w:val="false"/>
          <w:color w:val="000000"/>
        </w:rPr>
        <w:t xml:space="preserve">  Table 7</w:t>
      </w:r>
    </w:p>
    <w:bookmarkEnd w:id="75"/>
    <w:bookmarkStart w:name="z1839" w:id="76"/>
    <w:p>
      <w:pPr>
        <w:spacing w:after="0"/>
        <w:ind w:left="0"/>
        <w:jc w:val="left"/>
      </w:pPr>
      <w:r>
        <w:rPr>
          <w:rFonts w:ascii="Times New Roman"/>
          <w:b/>
          <w:i w:val="false"/>
          <w:color w:val="000000"/>
        </w:rPr>
        <w:t xml:space="preserve"> Document storage conditions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77"/>
          <w:p>
            <w:pPr>
              <w:spacing w:after="20"/>
              <w:ind w:left="20"/>
              <w:jc w:val="both"/>
            </w:pPr>
            <w:r>
              <w:rPr>
                <w:rFonts w:ascii="Times New Roman"/>
                <w:b w:val="false"/>
                <w:i w:val="false"/>
                <w:color w:val="000000"/>
                <w:sz w:val="20"/>
              </w:rPr>
              <w:t>
№ n/n</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78"/>
          <w:p>
            <w:pPr>
              <w:spacing w:after="20"/>
              <w:ind w:left="20"/>
              <w:jc w:val="both"/>
            </w:pPr>
            <w:r>
              <w:rPr>
                <w:rFonts w:ascii="Times New Roman"/>
                <w:b w:val="false"/>
                <w:i w:val="false"/>
                <w:color w:val="000000"/>
                <w:sz w:val="20"/>
              </w:rPr>
              <w:t>
1</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79"/>
          <w:p>
            <w:pPr>
              <w:spacing w:after="20"/>
              <w:ind w:left="20"/>
              <w:jc w:val="both"/>
            </w:pPr>
            <w:r>
              <w:rPr>
                <w:rFonts w:ascii="Times New Roman"/>
                <w:b w:val="false"/>
                <w:i w:val="false"/>
                <w:color w:val="000000"/>
                <w:sz w:val="20"/>
              </w:rPr>
              <w:t>
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buildings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0"/>
          <w:p>
            <w:pPr>
              <w:spacing w:after="20"/>
              <w:ind w:left="20"/>
              <w:jc w:val="both"/>
            </w:pPr>
            <w:r>
              <w:rPr>
                <w:rFonts w:ascii="Times New Roman"/>
                <w:b w:val="false"/>
                <w:i w:val="false"/>
                <w:color w:val="000000"/>
                <w:sz w:val="20"/>
              </w:rPr>
              <w:t>
2</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premises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1"/>
          <w:p>
            <w:pPr>
              <w:spacing w:after="20"/>
              <w:ind w:left="20"/>
              <w:jc w:val="both"/>
            </w:pPr>
            <w:r>
              <w:rPr>
                <w:rFonts w:ascii="Times New Roman"/>
                <w:b w:val="false"/>
                <w:i w:val="false"/>
                <w:color w:val="000000"/>
                <w:sz w:val="20"/>
              </w:rPr>
              <w:t>
3</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Adapted premises (pieces)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82"/>
          <w:p>
            <w:pPr>
              <w:spacing w:after="20"/>
              <w:ind w:left="20"/>
              <w:jc w:val="both"/>
            </w:pPr>
            <w:r>
              <w:rPr>
                <w:rFonts w:ascii="Times New Roman"/>
                <w:b w:val="false"/>
                <w:i w:val="false"/>
                <w:color w:val="000000"/>
                <w:sz w:val="20"/>
              </w:rPr>
              <w:t>
4</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occupancy of archive storage facility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83"/>
          <w:p>
            <w:pPr>
              <w:spacing w:after="20"/>
              <w:ind w:left="20"/>
              <w:jc w:val="both"/>
            </w:pPr>
            <w:r>
              <w:rPr>
                <w:rFonts w:ascii="Times New Roman"/>
                <w:b w:val="false"/>
                <w:i w:val="false"/>
                <w:color w:val="000000"/>
                <w:sz w:val="20"/>
              </w:rPr>
              <w:t>
5</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security alarm system in buildings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84"/>
          <w:p>
            <w:pPr>
              <w:spacing w:after="20"/>
              <w:ind w:left="20"/>
              <w:jc w:val="both"/>
            </w:pPr>
            <w:r>
              <w:rPr>
                <w:rFonts w:ascii="Times New Roman"/>
                <w:b w:val="false"/>
                <w:i w:val="false"/>
                <w:color w:val="000000"/>
                <w:sz w:val="20"/>
              </w:rPr>
              <w:t>
6</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fire alarm system in buildings (in percent)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85"/>
          <w:p>
            <w:pPr>
              <w:spacing w:after="20"/>
              <w:ind w:left="20"/>
              <w:jc w:val="both"/>
            </w:pPr>
            <w:r>
              <w:rPr>
                <w:rFonts w:ascii="Times New Roman"/>
                <w:b w:val="false"/>
                <w:i w:val="false"/>
                <w:color w:val="000000"/>
                <w:sz w:val="20"/>
              </w:rPr>
              <w:t>
7</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metal shelving (in linear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86"/>
          <w:p>
            <w:pPr>
              <w:spacing w:after="20"/>
              <w:ind w:left="20"/>
              <w:jc w:val="both"/>
            </w:pPr>
            <w:r>
              <w:rPr>
                <w:rFonts w:ascii="Times New Roman"/>
                <w:b w:val="false"/>
                <w:i w:val="false"/>
                <w:color w:val="000000"/>
                <w:sz w:val="20"/>
              </w:rPr>
              <w:t>
8</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wooden shelving (in linear 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87"/>
          <w:p>
            <w:pPr>
              <w:spacing w:after="20"/>
              <w:ind w:left="20"/>
              <w:jc w:val="both"/>
            </w:pPr>
            <w:r>
              <w:rPr>
                <w:rFonts w:ascii="Times New Roman"/>
                <w:b w:val="false"/>
                <w:i w:val="false"/>
                <w:color w:val="000000"/>
                <w:sz w:val="20"/>
              </w:rPr>
              <w:t>
9</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packed in cardboard (in storage units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4" w:id="88"/>
      <w:r>
        <w:rPr>
          <w:rFonts w:ascii="Times New Roman"/>
          <w:b w:val="false"/>
          <w:i w:val="false"/>
          <w:color w:val="000000"/>
          <w:sz w:val="28"/>
        </w:rPr>
        <w:t>
      Name</w:t>
      </w:r>
    </w:p>
    <w:bookmarkEnd w:id="88"/>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xml:space="preserve">
      Manager or person acting in his capacity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surname, first name and patronymic (if any), signature</w:t>
      </w:r>
    </w:p>
    <w:p>
      <w:pPr>
        <w:spacing w:after="0"/>
        <w:ind w:left="0"/>
        <w:jc w:val="both"/>
      </w:pPr>
      <w:r>
        <w:rPr>
          <w:rFonts w:ascii="Times New Roman"/>
          <w:b w:val="false"/>
          <w:i w:val="false"/>
          <w:color w:val="000000"/>
          <w:sz w:val="28"/>
        </w:rPr>
        <w:t>
      Seal (except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“Archive Passport”</w:t>
            </w:r>
          </w:p>
        </w:tc>
      </w:tr>
    </w:tbl>
    <w:bookmarkStart w:name="z1886" w:id="89"/>
    <w:p>
      <w:pPr>
        <w:spacing w:after="0"/>
        <w:ind w:left="0"/>
        <w:jc w:val="left"/>
      </w:pPr>
      <w:r>
        <w:rPr>
          <w:rFonts w:ascii="Times New Roman"/>
          <w:b/>
          <w:i w:val="false"/>
          <w:color w:val="000000"/>
        </w:rPr>
        <w:t xml:space="preserve"> Explanation on filling out the form intended for collecting administrative data "Archive Passport" </w:t>
      </w:r>
    </w:p>
    <w:bookmarkEnd w:id="89"/>
    <w:bookmarkStart w:name="z188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In columns 1 of Table 1 "Composition and volume of archival records", Table 2 "Volume of accounting unit", Table 3 "Composition and volume of the insurance fund of copies of archival documents", Table 4 "Composition and volume of the scientific reference apparatus to archival documents. Inventories, catalogues, databases", Table 5 "Reference and information publications", Table 6 "Composition and volume of the scientific reference library", Table 7 "Storage conditions of documents" the sequential number "№" shall be filled in; </w:t>
      </w:r>
    </w:p>
    <w:bookmarkEnd w:id="90"/>
    <w:bookmarkStart w:name="z1899" w:id="91"/>
    <w:p>
      <w:pPr>
        <w:spacing w:after="0"/>
        <w:ind w:left="0"/>
        <w:jc w:val="both"/>
      </w:pPr>
      <w:r>
        <w:rPr>
          <w:rFonts w:ascii="Times New Roman"/>
          <w:b w:val="false"/>
          <w:i w:val="false"/>
          <w:color w:val="000000"/>
          <w:sz w:val="28"/>
        </w:rPr>
        <w:t xml:space="preserve">
       in columns 2 of Table 1 "Composition and volume of archival records", Table 3 "Composition and volume of the insurance fund of copies of archival documents", Table 4 "Composition and volume of the scientific reference apparatus to archival documents. Inventories, catalogues, databases" the indicators shall be indicated of archival documents (paper documents. Total, management records, documents of personal origin, scientific-technological records, personnel records, documentary films, audio records, video documents, machine-readable documentation, microforms as originals, documentary photographs, total). </w:t>
      </w:r>
    </w:p>
    <w:bookmarkEnd w:id="91"/>
    <w:p>
      <w:pPr>
        <w:spacing w:after="0"/>
        <w:ind w:left="0"/>
        <w:jc w:val="both"/>
      </w:pPr>
      <w:r>
        <w:rPr>
          <w:rFonts w:ascii="Times New Roman"/>
          <w:b w:val="false"/>
          <w:i w:val="false"/>
          <w:color w:val="000000"/>
          <w:sz w:val="28"/>
        </w:rPr>
        <w:t>
      In Table 1 "Composition and Volume of Archival Documents":</w:t>
      </w:r>
    </w:p>
    <w:p>
      <w:pPr>
        <w:spacing w:after="0"/>
        <w:ind w:left="0"/>
        <w:jc w:val="both"/>
      </w:pPr>
      <w:r>
        <w:rPr>
          <w:rFonts w:ascii="Times New Roman"/>
          <w:b w:val="false"/>
          <w:i w:val="false"/>
          <w:color w:val="000000"/>
          <w:sz w:val="28"/>
        </w:rPr>
        <w:t>
      column 3 indicates the number of funds;</w:t>
      </w:r>
    </w:p>
    <w:p>
      <w:pPr>
        <w:spacing w:after="0"/>
        <w:ind w:left="0"/>
        <w:jc w:val="both"/>
      </w:pPr>
      <w:r>
        <w:rPr>
          <w:rFonts w:ascii="Times New Roman"/>
          <w:b w:val="false"/>
          <w:i w:val="false"/>
          <w:color w:val="000000"/>
          <w:sz w:val="28"/>
        </w:rPr>
        <w:t>
      columns 4, 5, 6 and 7 indicate the number of storage units (column 4 - total, column 5 – including listed in inventories, column 6 - in the state language, column 7 - considered especially valuable);</w:t>
      </w:r>
    </w:p>
    <w:p>
      <w:pPr>
        <w:spacing w:after="0"/>
        <w:ind w:left="0"/>
        <w:jc w:val="both"/>
      </w:pPr>
      <w:r>
        <w:rPr>
          <w:rFonts w:ascii="Times New Roman"/>
          <w:b w:val="false"/>
          <w:i w:val="false"/>
          <w:color w:val="000000"/>
          <w:sz w:val="28"/>
        </w:rPr>
        <w:t>
      column 8 indicates the number of storage units accepted for temporary storage.</w:t>
      </w:r>
    </w:p>
    <w:p>
      <w:pPr>
        <w:spacing w:after="0"/>
        <w:ind w:left="0"/>
        <w:jc w:val="both"/>
      </w:pPr>
      <w:r>
        <w:rPr>
          <w:rFonts w:ascii="Times New Roman"/>
          <w:b w:val="false"/>
          <w:i w:val="false"/>
          <w:color w:val="000000"/>
          <w:sz w:val="28"/>
        </w:rPr>
        <w:t>
      In Table 2 "Volume of Accounting Units":</w:t>
      </w:r>
    </w:p>
    <w:p>
      <w:pPr>
        <w:spacing w:after="0"/>
        <w:ind w:left="0"/>
        <w:jc w:val="both"/>
      </w:pPr>
      <w:r>
        <w:rPr>
          <w:rFonts w:ascii="Times New Roman"/>
          <w:b w:val="false"/>
          <w:i w:val="false"/>
          <w:color w:val="000000"/>
          <w:sz w:val="28"/>
        </w:rPr>
        <w:t>
      column 2 indicates accounting indicators (documentary films, audio records, video documents, machine-readable documentation);</w:t>
      </w:r>
    </w:p>
    <w:p>
      <w:pPr>
        <w:spacing w:after="0"/>
        <w:ind w:left="0"/>
        <w:jc w:val="both"/>
      </w:pPr>
      <w:r>
        <w:rPr>
          <w:rFonts w:ascii="Times New Roman"/>
          <w:b w:val="false"/>
          <w:i w:val="false"/>
          <w:color w:val="000000"/>
          <w:sz w:val="28"/>
        </w:rPr>
        <w:t>
      columns 3 and 4 indicate the number of accounting units (column 3 - total, column 4 - including listed in the inventories).</w:t>
      </w:r>
    </w:p>
    <w:p>
      <w:pPr>
        <w:spacing w:after="0"/>
        <w:ind w:left="0"/>
        <w:jc w:val="both"/>
      </w:pPr>
      <w:r>
        <w:rPr>
          <w:rFonts w:ascii="Times New Roman"/>
          <w:b w:val="false"/>
          <w:i w:val="false"/>
          <w:color w:val="000000"/>
          <w:sz w:val="28"/>
        </w:rPr>
        <w:t>
      In Table 3 "Composition and volume of the insurance fund of copies of archival documents":</w:t>
      </w:r>
    </w:p>
    <w:p>
      <w:pPr>
        <w:spacing w:after="0"/>
        <w:ind w:left="0"/>
        <w:jc w:val="both"/>
      </w:pPr>
      <w:r>
        <w:rPr>
          <w:rFonts w:ascii="Times New Roman"/>
          <w:b w:val="false"/>
          <w:i w:val="false"/>
          <w:color w:val="000000"/>
          <w:sz w:val="28"/>
        </w:rPr>
        <w:t>
      columns 3 and 4 indicate the number of storage units (column 3 - copied for the insurance fund, column 4 - having a user fund);</w:t>
      </w:r>
    </w:p>
    <w:bookmarkStart w:name="z1903" w:id="92"/>
    <w:p>
      <w:pPr>
        <w:spacing w:after="0"/>
        <w:ind w:left="0"/>
        <w:jc w:val="both"/>
      </w:pPr>
      <w:r>
        <w:rPr>
          <w:rFonts w:ascii="Times New Roman"/>
          <w:b w:val="false"/>
          <w:i w:val="false"/>
          <w:color w:val="000000"/>
          <w:sz w:val="28"/>
        </w:rPr>
        <w:t>
      columns 5 and 6 indicate the volume of the insurance fund (column 5 - the number of negative frames, column 6 - the number of storage units of the insurance fund).</w:t>
      </w:r>
    </w:p>
    <w:bookmarkEnd w:id="92"/>
    <w:p>
      <w:pPr>
        <w:spacing w:after="0"/>
        <w:ind w:left="0"/>
        <w:jc w:val="both"/>
      </w:pPr>
      <w:r>
        <w:rPr>
          <w:rFonts w:ascii="Times New Roman"/>
          <w:b w:val="false"/>
          <w:i w:val="false"/>
          <w:color w:val="000000"/>
          <w:sz w:val="28"/>
        </w:rPr>
        <w:t>
      In Table 4 "Composition and volume of scientific reference apparatus for archival documents. Inventories, catalogues, databases":</w:t>
      </w:r>
    </w:p>
    <w:p>
      <w:pPr>
        <w:spacing w:after="0"/>
        <w:ind w:left="0"/>
        <w:jc w:val="both"/>
      </w:pPr>
      <w:r>
        <w:rPr>
          <w:rFonts w:ascii="Times New Roman"/>
          <w:b w:val="false"/>
          <w:i w:val="false"/>
          <w:color w:val="000000"/>
          <w:sz w:val="28"/>
        </w:rPr>
        <w:t>
      columns 3 and 4 indicate the number of inventories (accounting and description books (Column 3 - total, Column 4 - of which in full set);</w:t>
      </w:r>
    </w:p>
    <w:p>
      <w:pPr>
        <w:spacing w:after="0"/>
        <w:ind w:left="0"/>
        <w:jc w:val="both"/>
      </w:pPr>
      <w:r>
        <w:rPr>
          <w:rFonts w:ascii="Times New Roman"/>
          <w:b w:val="false"/>
          <w:i w:val="false"/>
          <w:color w:val="000000"/>
          <w:sz w:val="28"/>
        </w:rPr>
        <w:t>
      columns 5, 6, 7 and 8 indicate the number of catalogued documents (Column 5 - number of funds, Column 6 - number of storage units, Column 7 - total number of compiled cards, Column 8 - of which catalogued);</w:t>
      </w:r>
    </w:p>
    <w:p>
      <w:pPr>
        <w:spacing w:after="0"/>
        <w:ind w:left="0"/>
        <w:jc w:val="both"/>
      </w:pPr>
      <w:r>
        <w:rPr>
          <w:rFonts w:ascii="Times New Roman"/>
          <w:b w:val="false"/>
          <w:i w:val="false"/>
          <w:color w:val="000000"/>
          <w:sz w:val="28"/>
        </w:rPr>
        <w:t>
      columns 9 and 10 indicate the created databases on the composition and content of documents (Column 9 - number of databases;</w:t>
      </w:r>
    </w:p>
    <w:bookmarkStart w:name="z1906" w:id="93"/>
    <w:p>
      <w:pPr>
        <w:spacing w:after="0"/>
        <w:ind w:left="0"/>
        <w:jc w:val="both"/>
      </w:pPr>
      <w:r>
        <w:rPr>
          <w:rFonts w:ascii="Times New Roman"/>
          <w:b w:val="false"/>
          <w:i w:val="false"/>
          <w:color w:val="000000"/>
          <w:sz w:val="28"/>
        </w:rPr>
        <w:t xml:space="preserve">
      column 10 - volume in megabytes). </w:t>
      </w:r>
    </w:p>
    <w:bookmarkEnd w:id="93"/>
    <w:p>
      <w:pPr>
        <w:spacing w:after="0"/>
        <w:ind w:left="0"/>
        <w:jc w:val="both"/>
      </w:pPr>
      <w:r>
        <w:rPr>
          <w:rFonts w:ascii="Times New Roman"/>
          <w:b w:val="false"/>
          <w:i w:val="false"/>
          <w:color w:val="000000"/>
          <w:sz w:val="28"/>
        </w:rPr>
        <w:t>
      In table 5 “Reference and information publications”:</w:t>
      </w:r>
    </w:p>
    <w:p>
      <w:pPr>
        <w:spacing w:after="0"/>
        <w:ind w:left="0"/>
        <w:jc w:val="both"/>
      </w:pPr>
      <w:r>
        <w:rPr>
          <w:rFonts w:ascii="Times New Roman"/>
          <w:b w:val="false"/>
          <w:i w:val="false"/>
          <w:color w:val="000000"/>
          <w:sz w:val="28"/>
        </w:rPr>
        <w:t>
      column 2 indicates the indicators of reference and information publications (published guides, brief reference books on collections, published reference books on administrative-territorial divisions, published reference books on the history of institutions, published reference books of other types, total number of reference books published);</w:t>
      </w:r>
    </w:p>
    <w:bookmarkStart w:name="z626" w:id="94"/>
    <w:p>
      <w:pPr>
        <w:spacing w:after="0"/>
        <w:ind w:left="0"/>
        <w:jc w:val="both"/>
      </w:pPr>
      <w:r>
        <w:rPr>
          <w:rFonts w:ascii="Times New Roman"/>
          <w:b w:val="false"/>
          <w:i w:val="false"/>
          <w:color w:val="000000"/>
          <w:sz w:val="28"/>
        </w:rPr>
        <w:t xml:space="preserve">
      column 3 indicates the number of reference and information publications. </w:t>
      </w:r>
    </w:p>
    <w:bookmarkEnd w:id="94"/>
    <w:p>
      <w:pPr>
        <w:spacing w:after="0"/>
        <w:ind w:left="0"/>
        <w:jc w:val="both"/>
      </w:pPr>
      <w:r>
        <w:rPr>
          <w:rFonts w:ascii="Times New Roman"/>
          <w:b w:val="false"/>
          <w:i w:val="false"/>
          <w:color w:val="000000"/>
          <w:sz w:val="28"/>
        </w:rPr>
        <w:t>
      In Table 6 "Composition and volume of the scientific reference library":</w:t>
      </w:r>
    </w:p>
    <w:p>
      <w:pPr>
        <w:spacing w:after="0"/>
        <w:ind w:left="0"/>
        <w:jc w:val="both"/>
      </w:pPr>
      <w:r>
        <w:rPr>
          <w:rFonts w:ascii="Times New Roman"/>
          <w:b w:val="false"/>
          <w:i w:val="false"/>
          <w:color w:val="000000"/>
          <w:sz w:val="28"/>
        </w:rPr>
        <w:t>
      column 2 indicates the indicators of the scientific reference library (books and brochures, newspapers, magazines, other types of printed materials);</w:t>
      </w:r>
    </w:p>
    <w:p>
      <w:pPr>
        <w:spacing w:after="0"/>
        <w:ind w:left="0"/>
        <w:jc w:val="both"/>
      </w:pPr>
      <w:r>
        <w:rPr>
          <w:rFonts w:ascii="Times New Roman"/>
          <w:b w:val="false"/>
          <w:i w:val="false"/>
          <w:color w:val="000000"/>
          <w:sz w:val="28"/>
        </w:rPr>
        <w:t>
      column 3 indicates the quantity of the scientific reference library.</w:t>
      </w:r>
    </w:p>
    <w:p>
      <w:pPr>
        <w:spacing w:after="0"/>
        <w:ind w:left="0"/>
        <w:jc w:val="both"/>
      </w:pPr>
      <w:r>
        <w:rPr>
          <w:rFonts w:ascii="Times New Roman"/>
          <w:b w:val="false"/>
          <w:i w:val="false"/>
          <w:color w:val="000000"/>
          <w:sz w:val="28"/>
        </w:rPr>
        <w:t>
      In Table 7 "Document storage conditions":</w:t>
      </w:r>
    </w:p>
    <w:p>
      <w:pPr>
        <w:spacing w:after="0"/>
        <w:ind w:left="0"/>
        <w:jc w:val="both"/>
      </w:pPr>
      <w:r>
        <w:rPr>
          <w:rFonts w:ascii="Times New Roman"/>
          <w:b w:val="false"/>
          <w:i w:val="false"/>
          <w:color w:val="000000"/>
          <w:sz w:val="28"/>
        </w:rPr>
        <w:t>
      column 2 specifies the indicators of document storage (archive buildings, special premises, adapted premises, the degree of occupancy of archive storage facilities (in percent), the equipment of buildings with security alarms (in percent), the equipment of buildings with fire alarms (in percent), the length of metal shelving (in linear meters), documents packed in cardboard (in storage units), the length of wooden shelving (in linear meters)</w:t>
      </w:r>
    </w:p>
    <w:p>
      <w:pPr>
        <w:spacing w:after="0"/>
        <w:ind w:left="0"/>
        <w:jc w:val="both"/>
      </w:pPr>
      <w:r>
        <w:rPr>
          <w:rFonts w:ascii="Times New Roman"/>
          <w:b w:val="false"/>
          <w:i w:val="false"/>
          <w:color w:val="000000"/>
          <w:sz w:val="28"/>
        </w:rPr>
        <w:t>
      Column 3 indicates the number of document storage conditions.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1912" w:id="95"/>
    <w:p>
      <w:pPr>
        <w:spacing w:after="0"/>
        <w:ind w:left="0"/>
        <w:jc w:val="left"/>
      </w:pPr>
      <w:r>
        <w:rPr>
          <w:rFonts w:ascii="Times New Roman"/>
          <w:b/>
          <w:i w:val="false"/>
          <w:color w:val="000000"/>
        </w:rPr>
        <w:t xml:space="preserve"> Form intended for collecting administrative data “Fund card” </w:t>
      </w:r>
    </w:p>
    <w:bookmarkEnd w:id="95"/>
    <w:p>
      <w:pPr>
        <w:spacing w:after="0"/>
        <w:ind w:left="0"/>
        <w:jc w:val="both"/>
      </w:pPr>
      <w:r>
        <w:rPr>
          <w:rFonts w:ascii="Times New Roman"/>
          <w:b w:val="false"/>
          <w:i w:val="false"/>
          <w:color w:val="ff0000"/>
          <w:sz w:val="28"/>
        </w:rPr>
        <w:t>
      Footnote. Appendix 2 as amended by the order of the Minister of Culture and Information of the Republic of Kazakhstan dated 28.06.2024 275-НК (effective ten calendar days after the date of its first official publication).</w:t>
      </w:r>
    </w:p>
    <w:p>
      <w:pPr>
        <w:spacing w:after="0"/>
        <w:ind w:left="0"/>
        <w:jc w:val="both"/>
      </w:pPr>
      <w:bookmarkStart w:name="z1913" w:id="96"/>
      <w:r>
        <w:rPr>
          <w:rFonts w:ascii="Times New Roman"/>
          <w:b w:val="false"/>
          <w:i w:val="false"/>
          <w:color w:val="000000"/>
          <w:sz w:val="28"/>
        </w:rPr>
        <w:t xml:space="preserve">
      Presented to: the Ministry of Culture and Information of the Republic of Kazakhstan. </w:t>
      </w:r>
    </w:p>
    <w:bookmarkEnd w:id="96"/>
    <w:p>
      <w:pPr>
        <w:spacing w:after="0"/>
        <w:ind w:left="0"/>
        <w:jc w:val="both"/>
      </w:pPr>
      <w:r>
        <w:rPr>
          <w:rFonts w:ascii="Times New Roman"/>
          <w:b w:val="false"/>
          <w:i w:val="false"/>
          <w:color w:val="000000"/>
          <w:sz w:val="28"/>
        </w:rPr>
        <w:t xml:space="preserve">            The administrative data form is available on the Internet resource: www.mam.gov.kz.</w:t>
      </w:r>
    </w:p>
    <w:bookmarkStart w:name="z1915" w:id="97"/>
    <w:p>
      <w:pPr>
        <w:spacing w:after="0"/>
        <w:ind w:left="0"/>
        <w:jc w:val="both"/>
      </w:pPr>
      <w:r>
        <w:rPr>
          <w:rFonts w:ascii="Times New Roman"/>
          <w:b w:val="false"/>
          <w:i w:val="false"/>
          <w:color w:val="000000"/>
          <w:sz w:val="28"/>
        </w:rPr>
        <w:t>
      Name of the administrative data form: “Fund card”.</w:t>
      </w:r>
    </w:p>
    <w:bookmarkEnd w:id="97"/>
    <w:bookmarkStart w:name="z1916" w:id="98"/>
    <w:p>
      <w:pPr>
        <w:spacing w:after="0"/>
        <w:ind w:left="0"/>
        <w:jc w:val="both"/>
      </w:pPr>
      <w:r>
        <w:rPr>
          <w:rFonts w:ascii="Times New Roman"/>
          <w:b w:val="false"/>
          <w:i w:val="false"/>
          <w:color w:val="000000"/>
          <w:sz w:val="28"/>
        </w:rPr>
        <w:t>
      Index of the administrative data form: CF-1.</w:t>
      </w:r>
    </w:p>
    <w:bookmarkEnd w:id="98"/>
    <w:bookmarkStart w:name="z1917" w:id="99"/>
    <w:p>
      <w:pPr>
        <w:spacing w:after="0"/>
        <w:ind w:left="0"/>
        <w:jc w:val="both"/>
      </w:pPr>
      <w:r>
        <w:rPr>
          <w:rFonts w:ascii="Times New Roman"/>
          <w:b w:val="false"/>
          <w:i w:val="false"/>
          <w:color w:val="000000"/>
          <w:sz w:val="28"/>
        </w:rPr>
        <w:t>
      Periodicity: annual.</w:t>
      </w:r>
    </w:p>
    <w:bookmarkEnd w:id="99"/>
    <w:bookmarkStart w:name="z1918" w:id="100"/>
    <w:p>
      <w:pPr>
        <w:spacing w:after="0"/>
        <w:ind w:left="0"/>
        <w:jc w:val="both"/>
      </w:pPr>
      <w:r>
        <w:rPr>
          <w:rFonts w:ascii="Times New Roman"/>
          <w:b w:val="false"/>
          <w:i w:val="false"/>
          <w:color w:val="000000"/>
          <w:sz w:val="28"/>
        </w:rPr>
        <w:t>
      Reporting period: 20__ year.</w:t>
      </w:r>
    </w:p>
    <w:bookmarkEnd w:id="100"/>
    <w:bookmarkStart w:name="z1919" w:id="101"/>
    <w:p>
      <w:pPr>
        <w:spacing w:after="0"/>
        <w:ind w:left="0"/>
        <w:jc w:val="both"/>
      </w:pPr>
      <w:r>
        <w:rPr>
          <w:rFonts w:ascii="Times New Roman"/>
          <w:b w:val="false"/>
          <w:i w:val="false"/>
          <w:color w:val="000000"/>
          <w:sz w:val="28"/>
        </w:rPr>
        <w:t>
      Information is presented by: National Archive of the Republic of Kazakhstan, central state archives, special state archives, Archive of the President of the Republic of Kazakhstan and local executive bodies.</w:t>
      </w:r>
    </w:p>
    <w:bookmarkEnd w:id="101"/>
    <w:bookmarkStart w:name="z1920" w:id="102"/>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02"/>
    <w:bookmarkStart w:name="z1921" w:id="103"/>
    <w:p>
      <w:pPr>
        <w:spacing w:after="0"/>
        <w:ind w:left="0"/>
        <w:jc w:val="left"/>
      </w:pPr>
      <w:r>
        <w:rPr>
          <w:rFonts w:ascii="Times New Roman"/>
          <w:b/>
          <w:i w:val="false"/>
          <w:color w:val="000000"/>
        </w:rPr>
        <w:t xml:space="preserve"> Table 1</w:t>
      </w:r>
    </w:p>
    <w:bookmarkEnd w:id="103"/>
    <w:bookmarkStart w:name="z1922" w:id="104"/>
    <w:p>
      <w:pPr>
        <w:spacing w:after="0"/>
        <w:ind w:left="0"/>
        <w:jc w:val="left"/>
      </w:pPr>
      <w:r>
        <w:rPr>
          <w:rFonts w:ascii="Times New Roman"/>
          <w:b/>
          <w:i w:val="false"/>
          <w:color w:val="000000"/>
        </w:rPr>
        <w:t xml:space="preserve"> Fund card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05"/>
          <w:p>
            <w:pPr>
              <w:spacing w:after="20"/>
              <w:ind w:left="20"/>
              <w:jc w:val="both"/>
            </w:pPr>
            <w:r>
              <w:rPr>
                <w:rFonts w:ascii="Times New Roman"/>
                <w:b w:val="false"/>
                <w:i w:val="false"/>
                <w:color w:val="000000"/>
                <w:sz w:val="20"/>
              </w:rPr>
              <w:t>
   First fund receipt date</w:t>
            </w:r>
          </w:p>
          <w:bookmarkEnd w:id="1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fund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storage of the fund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№/category/</w:t>
            </w:r>
          </w:p>
          <w:p>
            <w:pPr>
              <w:spacing w:after="20"/>
              <w:ind w:left="20"/>
              <w:jc w:val="both"/>
            </w:pPr>
            <w:r>
              <w:rPr>
                <w:rFonts w:ascii="Times New Roman"/>
                <w:b w:val="false"/>
                <w:i w:val="false"/>
                <w:color w:val="000000"/>
                <w:sz w:val="20"/>
              </w:rPr>
              <w:t>ownership form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06"/>
          <w:p>
            <w:pPr>
              <w:spacing w:after="20"/>
              <w:ind w:left="20"/>
              <w:jc w:val="both"/>
            </w:pPr>
            <w:r>
              <w:rPr>
                <w:rFonts w:ascii="Times New Roman"/>
                <w:b w:val="false"/>
                <w:i w:val="false"/>
                <w:color w:val="000000"/>
                <w:sz w:val="20"/>
              </w:rPr>
              <w:t>
1</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07"/>
          <w:p>
            <w:pPr>
              <w:spacing w:after="20"/>
              <w:ind w:left="20"/>
              <w:jc w:val="both"/>
            </w:pPr>
            <w:r>
              <w:rPr>
                <w:rFonts w:ascii="Times New Roman"/>
                <w:b w:val="false"/>
                <w:i w:val="false"/>
                <w:color w:val="000000"/>
                <w:sz w:val="20"/>
              </w:rPr>
              <w:t>
Closing dates of each fund name</w:t>
            </w:r>
          </w:p>
          <w:bookmarkEnd w:id="1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08"/>
          <w:p>
            <w:pPr>
              <w:spacing w:after="20"/>
              <w:ind w:left="20"/>
              <w:jc w:val="both"/>
            </w:pPr>
            <w:r>
              <w:rPr>
                <w:rFonts w:ascii="Times New Roman"/>
                <w:b w:val="false"/>
                <w:i w:val="false"/>
                <w:color w:val="000000"/>
                <w:sz w:val="20"/>
              </w:rPr>
              <w:t>
5</w:t>
            </w:r>
          </w:p>
          <w:bookmarkEnd w:id="1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The fund volume as of January 1 ___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unrecorded storage  units/documents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units with backup copies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09"/>
    <w:p>
      <w:pPr>
        <w:spacing w:after="0"/>
        <w:ind w:left="0"/>
        <w:jc w:val="left"/>
      </w:pPr>
      <w:r>
        <w:rPr>
          <w:rFonts w:ascii="Times New Roman"/>
          <w:b/>
          <w:i w:val="false"/>
          <w:color w:val="000000"/>
        </w:rPr>
        <w:t xml:space="preserve"> Table 2</w:t>
      </w:r>
    </w:p>
    <w:bookmarkEnd w:id="109"/>
    <w:bookmarkStart w:name="z2046" w:id="110"/>
    <w:p>
      <w:pPr>
        <w:spacing w:after="0"/>
        <w:ind w:left="0"/>
        <w:jc w:val="left"/>
      </w:pPr>
      <w:r>
        <w:rPr>
          <w:rFonts w:ascii="Times New Roman"/>
          <w:b/>
          <w:i w:val="false"/>
          <w:color w:val="000000"/>
        </w:rPr>
        <w:t xml:space="preserve"> The back of the fund card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11"/>
          <w:p>
            <w:pPr>
              <w:spacing w:after="20"/>
              <w:ind w:left="20"/>
              <w:jc w:val="both"/>
            </w:pPr>
            <w:r>
              <w:rPr>
                <w:rFonts w:ascii="Times New Roman"/>
                <w:b w:val="false"/>
                <w:i w:val="false"/>
                <w:color w:val="000000"/>
                <w:sz w:val="20"/>
              </w:rPr>
              <w:t>
Inventory title, document annotation</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end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end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12"/>
          <w:p>
            <w:pPr>
              <w:spacing w:after="20"/>
              <w:ind w:left="20"/>
              <w:jc w:val="both"/>
            </w:pPr>
            <w:r>
              <w:rPr>
                <w:rFonts w:ascii="Times New Roman"/>
                <w:b w:val="false"/>
                <w:i w:val="false"/>
                <w:color w:val="000000"/>
                <w:sz w:val="20"/>
              </w:rPr>
              <w:t>
1</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9" w:id="113"/>
    <w:p>
      <w:pPr>
        <w:spacing w:after="0"/>
        <w:ind w:left="0"/>
        <w:jc w:val="both"/>
      </w:pPr>
      <w:r>
        <w:rPr>
          <w:rFonts w:ascii="Times New Roman"/>
          <w:b w:val="false"/>
          <w:i w:val="false"/>
          <w:color w:val="000000"/>
          <w:sz w:val="28"/>
        </w:rPr>
        <w:t>
      Former fund ___________ №</w:t>
      </w:r>
    </w:p>
    <w:bookmarkEnd w:id="113"/>
    <w:p>
      <w:pPr>
        <w:spacing w:after="0"/>
        <w:ind w:left="0"/>
        <w:jc w:val="both"/>
      </w:pPr>
      <w:r>
        <w:rPr>
          <w:rFonts w:ascii="Times New Roman"/>
          <w:b w:val="false"/>
          <w:i w:val="false"/>
          <w:color w:val="000000"/>
          <w:sz w:val="28"/>
        </w:rPr>
        <w:t>
      Note_____________________________________________</w:t>
      </w:r>
    </w:p>
    <w:p>
      <w:pPr>
        <w:spacing w:after="0"/>
        <w:ind w:left="0"/>
        <w:jc w:val="both"/>
      </w:pPr>
      <w:r>
        <w:rPr>
          <w:rFonts w:ascii="Times New Roman"/>
          <w:b w:val="false"/>
          <w:i w:val="false"/>
          <w:color w:val="000000"/>
          <w:sz w:val="28"/>
        </w:rPr>
        <w:t>
      Name Address _____________________________________</w:t>
      </w:r>
    </w:p>
    <w:p>
      <w:pPr>
        <w:spacing w:after="0"/>
        <w:ind w:left="0"/>
        <w:jc w:val="both"/>
      </w:pPr>
      <w:r>
        <w:rPr>
          <w:rFonts w:ascii="Times New Roman"/>
          <w:b w:val="false"/>
          <w:i w:val="false"/>
          <w:color w:val="000000"/>
          <w:sz w:val="28"/>
        </w:rPr>
        <w:t>
      ____________________________ __________________________</w:t>
      </w:r>
    </w:p>
    <w:p>
      <w:pPr>
        <w:spacing w:after="0"/>
        <w:ind w:left="0"/>
        <w:jc w:val="both"/>
      </w:pPr>
      <w:r>
        <w:rPr>
          <w:rFonts w:ascii="Times New Roman"/>
          <w:b w:val="false"/>
          <w:i w:val="false"/>
          <w:color w:val="000000"/>
          <w:sz w:val="28"/>
        </w:rPr>
        <w:t>
      _____________________________ __________________________</w:t>
      </w:r>
    </w:p>
    <w:p>
      <w:pPr>
        <w:spacing w:after="0"/>
        <w:ind w:left="0"/>
        <w:jc w:val="both"/>
      </w:pPr>
      <w:r>
        <w:rPr>
          <w:rFonts w:ascii="Times New Roman"/>
          <w:b w:val="false"/>
          <w:i w:val="false"/>
          <w:color w:val="000000"/>
          <w:sz w:val="28"/>
        </w:rPr>
        <w:t>
      Telephone ________________________________________________</w:t>
      </w:r>
    </w:p>
    <w:p>
      <w:pPr>
        <w:spacing w:after="0"/>
        <w:ind w:left="0"/>
        <w:jc w:val="both"/>
      </w:pPr>
      <w:r>
        <w:rPr>
          <w:rFonts w:ascii="Times New Roman"/>
          <w:b w:val="false"/>
          <w:i w:val="false"/>
          <w:color w:val="000000"/>
          <w:sz w:val="28"/>
        </w:rPr>
        <w:t>
      E-mail address _________________________________</w:t>
      </w:r>
    </w:p>
    <w:p>
      <w:pPr>
        <w:spacing w:after="0"/>
        <w:ind w:left="0"/>
        <w:jc w:val="both"/>
      </w:pPr>
      <w:r>
        <w:rPr>
          <w:rFonts w:ascii="Times New Roman"/>
          <w:b w:val="false"/>
          <w:i w:val="false"/>
          <w:color w:val="000000"/>
          <w:sz w:val="28"/>
        </w:rPr>
        <w:t>
      Executed by _____________________________________ _______</w:t>
      </w:r>
    </w:p>
    <w:p>
      <w:pPr>
        <w:spacing w:after="0"/>
        <w:ind w:left="0"/>
        <w:jc w:val="both"/>
      </w:pPr>
      <w:r>
        <w:rPr>
          <w:rFonts w:ascii="Times New Roman"/>
          <w:b w:val="false"/>
          <w:i w:val="false"/>
          <w:color w:val="000000"/>
          <w:sz w:val="28"/>
        </w:rPr>
        <w:t xml:space="preserve">
      surname, first name and patronymic (if any), signature, telephone </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 (except persons who are private business entities)</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 for collecting administrative</w:t>
            </w:r>
            <w:r>
              <w:br/>
            </w:r>
            <w:r>
              <w:rPr>
                <w:rFonts w:ascii="Times New Roman"/>
                <w:b w:val="false"/>
                <w:i w:val="false"/>
                <w:color w:val="000000"/>
                <w:sz w:val="20"/>
              </w:rPr>
              <w:t>data “Fund card”</w:t>
            </w:r>
          </w:p>
        </w:tc>
      </w:tr>
    </w:tbl>
    <w:bookmarkStart w:name="z2091" w:id="114"/>
    <w:p>
      <w:pPr>
        <w:spacing w:after="0"/>
        <w:ind w:left="0"/>
        <w:jc w:val="left"/>
      </w:pPr>
      <w:r>
        <w:rPr>
          <w:rFonts w:ascii="Times New Roman"/>
          <w:b/>
          <w:i w:val="false"/>
          <w:color w:val="000000"/>
        </w:rPr>
        <w:t xml:space="preserve"> Explanation on filling out the form intended for collecting administrative data “Fund card”</w:t>
      </w:r>
    </w:p>
    <w:bookmarkEnd w:id="114"/>
    <w:bookmarkStart w:name="z2092" w:id="115"/>
    <w:p>
      <w:pPr>
        <w:spacing w:after="0"/>
        <w:ind w:left="0"/>
        <w:jc w:val="both"/>
      </w:pPr>
      <w:r>
        <w:rPr>
          <w:rFonts w:ascii="Times New Roman"/>
          <w:b w:val="false"/>
          <w:i w:val="false"/>
          <w:color w:val="000000"/>
          <w:sz w:val="28"/>
        </w:rPr>
        <w:t>
      In Table “Fund card”:</w:t>
      </w:r>
    </w:p>
    <w:bookmarkEnd w:id="115"/>
    <w:p>
      <w:pPr>
        <w:spacing w:after="0"/>
        <w:ind w:left="0"/>
        <w:jc w:val="both"/>
      </w:pPr>
      <w:r>
        <w:rPr>
          <w:rFonts w:ascii="Times New Roman"/>
          <w:b w:val="false"/>
          <w:i w:val="false"/>
          <w:color w:val="000000"/>
          <w:sz w:val="28"/>
        </w:rPr>
        <w:t>
      column 1 indicates the date of the first receipt of the fund;</w:t>
      </w:r>
    </w:p>
    <w:p>
      <w:pPr>
        <w:spacing w:after="0"/>
        <w:ind w:left="0"/>
        <w:jc w:val="both"/>
      </w:pPr>
      <w:r>
        <w:rPr>
          <w:rFonts w:ascii="Times New Roman"/>
          <w:b w:val="false"/>
          <w:i w:val="false"/>
          <w:color w:val="000000"/>
          <w:sz w:val="28"/>
        </w:rPr>
        <w:t>
      column 2 indicates the date of receipt of the fund card;</w:t>
      </w:r>
    </w:p>
    <w:p>
      <w:pPr>
        <w:spacing w:after="0"/>
        <w:ind w:left="0"/>
        <w:jc w:val="both"/>
      </w:pPr>
      <w:r>
        <w:rPr>
          <w:rFonts w:ascii="Times New Roman"/>
          <w:b w:val="false"/>
          <w:i w:val="false"/>
          <w:color w:val="000000"/>
          <w:sz w:val="28"/>
        </w:rPr>
        <w:t>
      column 3 indicates the storage place of the fund;</w:t>
      </w:r>
    </w:p>
    <w:p>
      <w:pPr>
        <w:spacing w:after="0"/>
        <w:ind w:left="0"/>
        <w:jc w:val="both"/>
      </w:pPr>
      <w:r>
        <w:rPr>
          <w:rFonts w:ascii="Times New Roman"/>
          <w:b w:val="false"/>
          <w:i w:val="false"/>
          <w:color w:val="000000"/>
          <w:sz w:val="28"/>
        </w:rPr>
        <w:t>
      column 4 indicates the fund number/Category/Form of ownership.</w:t>
      </w:r>
    </w:p>
    <w:p>
      <w:pPr>
        <w:spacing w:after="0"/>
        <w:ind w:left="0"/>
        <w:jc w:val="both"/>
      </w:pPr>
      <w:r>
        <w:rPr>
          <w:rFonts w:ascii="Times New Roman"/>
          <w:b w:val="false"/>
          <w:i w:val="false"/>
          <w:color w:val="000000"/>
          <w:sz w:val="28"/>
        </w:rPr>
        <w:t>
      column 5 indicates the closing dates of each fund name;</w:t>
      </w:r>
    </w:p>
    <w:p>
      <w:pPr>
        <w:spacing w:after="0"/>
        <w:ind w:left="0"/>
        <w:jc w:val="both"/>
      </w:pPr>
      <w:r>
        <w:rPr>
          <w:rFonts w:ascii="Times New Roman"/>
          <w:b w:val="false"/>
          <w:i w:val="false"/>
          <w:color w:val="000000"/>
          <w:sz w:val="28"/>
        </w:rPr>
        <w:t>
      column 6 indicates the name of the fund;</w:t>
      </w:r>
    </w:p>
    <w:p>
      <w:pPr>
        <w:spacing w:after="0"/>
        <w:ind w:left="0"/>
        <w:jc w:val="both"/>
      </w:pPr>
      <w:r>
        <w:rPr>
          <w:rFonts w:ascii="Times New Roman"/>
          <w:b w:val="false"/>
          <w:i w:val="false"/>
          <w:color w:val="000000"/>
          <w:sz w:val="28"/>
        </w:rPr>
        <w:t>
      columns 7, 8 and 9 indicate the volume of the fund as of January 1, 20___ (Column 7 - years, Column 8 - the number of storage units/documents, column 9 - including unrecorded storage units/documents with insurance copies of storage units).</w:t>
      </w:r>
    </w:p>
    <w:bookmarkStart w:name="z2093"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table 2 “Back side of the fund card”:</w:t>
      </w:r>
    </w:p>
    <w:bookmarkEnd w:id="116"/>
    <w:p>
      <w:pPr>
        <w:spacing w:after="0"/>
        <w:ind w:left="0"/>
        <w:jc w:val="both"/>
      </w:pPr>
      <w:r>
        <w:rPr>
          <w:rFonts w:ascii="Times New Roman"/>
          <w:b w:val="false"/>
          <w:i w:val="false"/>
          <w:color w:val="000000"/>
          <w:sz w:val="28"/>
        </w:rPr>
        <w:t>
      columns 1 and 4 indicate the inventory title, annotation of the documents;</w:t>
      </w:r>
    </w:p>
    <w:p>
      <w:pPr>
        <w:spacing w:after="0"/>
        <w:ind w:left="0"/>
        <w:jc w:val="both"/>
      </w:pPr>
      <w:r>
        <w:rPr>
          <w:rFonts w:ascii="Times New Roman"/>
          <w:b w:val="false"/>
          <w:i w:val="false"/>
          <w:color w:val="000000"/>
          <w:sz w:val="28"/>
        </w:rPr>
        <w:t>
      columns 2 and 5 indicate the beginning of the year;</w:t>
      </w:r>
    </w:p>
    <w:p>
      <w:pPr>
        <w:spacing w:after="0"/>
        <w:ind w:left="0"/>
        <w:jc w:val="both"/>
      </w:pPr>
      <w:r>
        <w:rPr>
          <w:rFonts w:ascii="Times New Roman"/>
          <w:b w:val="false"/>
          <w:i w:val="false"/>
          <w:color w:val="000000"/>
          <w:sz w:val="28"/>
        </w:rPr>
        <w:t>
      columns 3 and 6 indicate the end of the year.</w:t>
      </w:r>
    </w:p>
    <w:p>
      <w:pPr>
        <w:spacing w:after="0"/>
        <w:ind w:left="0"/>
        <w:jc w:val="both"/>
      </w:pPr>
      <w:r>
        <w:rPr>
          <w:rFonts w:ascii="Times New Roman"/>
          <w:b w:val="false"/>
          <w:i w:val="false"/>
          <w:color w:val="000000"/>
          <w:sz w:val="28"/>
        </w:rPr>
        <w:t>
      “Note” is filled in only when compiling a report.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2105" w:id="117"/>
    <w:p>
      <w:pPr>
        <w:spacing w:after="0"/>
        <w:ind w:left="0"/>
        <w:jc w:val="left"/>
      </w:pPr>
      <w:r>
        <w:rPr>
          <w:rFonts w:ascii="Times New Roman"/>
          <w:b/>
          <w:i w:val="false"/>
          <w:color w:val="000000"/>
        </w:rPr>
        <w:t xml:space="preserve"> Form intended for collecting administrative data “Information on changes in the composition and volume of the funds” </w:t>
      </w:r>
    </w:p>
    <w:bookmarkEnd w:id="117"/>
    <w:p>
      <w:pPr>
        <w:spacing w:after="0"/>
        <w:ind w:left="0"/>
        <w:jc w:val="both"/>
      </w:pPr>
      <w:r>
        <w:rPr>
          <w:rFonts w:ascii="Times New Roman"/>
          <w:b w:val="false"/>
          <w:i w:val="false"/>
          <w:color w:val="ff0000"/>
          <w:sz w:val="28"/>
        </w:rPr>
        <w:t>
      Footnote. Appendix 3 as amended by the order of the Minister of Culture and Information of the Republic of Kazakhstan dated 28.06.2024 275-НК (effective ten calendar days after the date of its first official publication).</w:t>
      </w:r>
    </w:p>
    <w:bookmarkStart w:name="z2106" w:id="118"/>
    <w:p>
      <w:pPr>
        <w:spacing w:after="0"/>
        <w:ind w:left="0"/>
        <w:jc w:val="both"/>
      </w:pPr>
      <w:r>
        <w:rPr>
          <w:rFonts w:ascii="Times New Roman"/>
          <w:b w:val="false"/>
          <w:i w:val="false"/>
          <w:color w:val="000000"/>
          <w:sz w:val="28"/>
        </w:rPr>
        <w:t>
      Presented to: the Ministry of Culture and Information of the Republic of Kazakhstan.</w:t>
      </w:r>
    </w:p>
    <w:bookmarkEnd w:id="118"/>
    <w:bookmarkStart w:name="z2107" w:id="119"/>
    <w:p>
      <w:pPr>
        <w:spacing w:after="0"/>
        <w:ind w:left="0"/>
        <w:jc w:val="both"/>
      </w:pPr>
      <w:r>
        <w:rPr>
          <w:rFonts w:ascii="Times New Roman"/>
          <w:b w:val="false"/>
          <w:i w:val="false"/>
          <w:color w:val="000000"/>
          <w:sz w:val="28"/>
        </w:rPr>
        <w:t>
      The administrative data form is available on the Internet resource: www.mam.gov.kz.</w:t>
      </w:r>
    </w:p>
    <w:bookmarkEnd w:id="119"/>
    <w:bookmarkStart w:name="z2108" w:id="120"/>
    <w:p>
      <w:pPr>
        <w:spacing w:after="0"/>
        <w:ind w:left="0"/>
        <w:jc w:val="both"/>
      </w:pPr>
      <w:r>
        <w:rPr>
          <w:rFonts w:ascii="Times New Roman"/>
          <w:b w:val="false"/>
          <w:i w:val="false"/>
          <w:color w:val="000000"/>
          <w:sz w:val="28"/>
        </w:rPr>
        <w:t>
      Name of the administrative data form: Information on changes in the composition and volume of funds.</w:t>
      </w:r>
    </w:p>
    <w:bookmarkEnd w:id="120"/>
    <w:bookmarkStart w:name="z2109" w:id="121"/>
    <w:p>
      <w:pPr>
        <w:spacing w:after="0"/>
        <w:ind w:left="0"/>
        <w:jc w:val="both"/>
      </w:pPr>
      <w:r>
        <w:rPr>
          <w:rFonts w:ascii="Times New Roman"/>
          <w:b w:val="false"/>
          <w:i w:val="false"/>
          <w:color w:val="000000"/>
          <w:sz w:val="28"/>
        </w:rPr>
        <w:t>
      Index of the administrative data form: ICCVF-1.</w:t>
      </w:r>
    </w:p>
    <w:bookmarkEnd w:id="121"/>
    <w:bookmarkStart w:name="z2110" w:id="122"/>
    <w:p>
      <w:pPr>
        <w:spacing w:after="0"/>
        <w:ind w:left="0"/>
        <w:jc w:val="both"/>
      </w:pPr>
      <w:r>
        <w:rPr>
          <w:rFonts w:ascii="Times New Roman"/>
          <w:b w:val="false"/>
          <w:i w:val="false"/>
          <w:color w:val="000000"/>
          <w:sz w:val="28"/>
        </w:rPr>
        <w:t>
      Periodicity: annual.</w:t>
      </w:r>
    </w:p>
    <w:bookmarkEnd w:id="122"/>
    <w:bookmarkStart w:name="z2111" w:id="123"/>
    <w:p>
      <w:pPr>
        <w:spacing w:after="0"/>
        <w:ind w:left="0"/>
        <w:jc w:val="both"/>
      </w:pPr>
      <w:r>
        <w:rPr>
          <w:rFonts w:ascii="Times New Roman"/>
          <w:b w:val="false"/>
          <w:i w:val="false"/>
          <w:color w:val="000000"/>
          <w:sz w:val="28"/>
        </w:rPr>
        <w:t>
      Reporting period: 20__ year.</w:t>
      </w:r>
    </w:p>
    <w:bookmarkEnd w:id="123"/>
    <w:bookmarkStart w:name="z2112" w:id="124"/>
    <w:p>
      <w:pPr>
        <w:spacing w:after="0"/>
        <w:ind w:left="0"/>
        <w:jc w:val="both"/>
      </w:pPr>
      <w:r>
        <w:rPr>
          <w:rFonts w:ascii="Times New Roman"/>
          <w:b w:val="false"/>
          <w:i w:val="false"/>
          <w:color w:val="000000"/>
          <w:sz w:val="28"/>
        </w:rPr>
        <w:t>
      Information is presented by: National Archive of the Republic of Kazakhstan, central state archives,</w:t>
      </w:r>
    </w:p>
    <w:bookmarkEnd w:id="124"/>
    <w:p>
      <w:pPr>
        <w:spacing w:after="0"/>
        <w:ind w:left="0"/>
        <w:jc w:val="both"/>
      </w:pPr>
      <w:r>
        <w:rPr>
          <w:rFonts w:ascii="Times New Roman"/>
          <w:b w:val="false"/>
          <w:i w:val="false"/>
          <w:color w:val="000000"/>
          <w:sz w:val="28"/>
        </w:rPr>
        <w:t>
      special state archives, Archive of the President of the Republic of Kazakhstan and local executive bodies.</w:t>
      </w:r>
    </w:p>
    <w:bookmarkStart w:name="z2113" w:id="125"/>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25"/>
    <w:bookmarkStart w:name="z2114" w:id="126"/>
    <w:p>
      <w:pPr>
        <w:spacing w:after="0"/>
        <w:ind w:left="0"/>
        <w:jc w:val="left"/>
      </w:pPr>
      <w:r>
        <w:rPr>
          <w:rFonts w:ascii="Times New Roman"/>
          <w:b/>
          <w:i w:val="false"/>
          <w:color w:val="000000"/>
        </w:rPr>
        <w:t xml:space="preserve"> Table</w:t>
      </w:r>
    </w:p>
    <w:bookmarkEnd w:id="126"/>
    <w:bookmarkStart w:name="z2115" w:id="127"/>
    <w:p>
      <w:pPr>
        <w:spacing w:after="0"/>
        <w:ind w:left="0"/>
        <w:jc w:val="left"/>
      </w:pPr>
      <w:r>
        <w:rPr>
          <w:rFonts w:ascii="Times New Roman"/>
          <w:b/>
          <w:i w:val="false"/>
          <w:color w:val="000000"/>
        </w:rPr>
        <w:t xml:space="preserve"> Information on changes in the composition and volume of the funds as of January 1, 20___ year.</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28"/>
          <w:p>
            <w:pPr>
              <w:spacing w:after="20"/>
              <w:ind w:left="20"/>
              <w:jc w:val="both"/>
            </w:pPr>
            <w:r>
              <w:rPr>
                <w:rFonts w:ascii="Times New Roman"/>
                <w:b w:val="false"/>
                <w:i w:val="false"/>
                <w:color w:val="000000"/>
                <w:sz w:val="20"/>
              </w:rPr>
              <w:t>
№ n/n</w:t>
            </w:r>
          </w:p>
          <w:bookmarkEnd w:id="1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fund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Disposed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storage units in the fund as of January 1, ___year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title, document annotation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Included in the inventory of storage units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unrecorded storage  units/documents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storage units with backup copies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29"/>
          <w:p>
            <w:pPr>
              <w:spacing w:after="20"/>
              <w:ind w:left="20"/>
              <w:jc w:val="both"/>
            </w:pPr>
            <w:r>
              <w:rPr>
                <w:rFonts w:ascii="Times New Roman"/>
                <w:b w:val="false"/>
                <w:i w:val="false"/>
                <w:color w:val="000000"/>
                <w:sz w:val="20"/>
              </w:rPr>
              <w:t>
1</w:t>
            </w:r>
          </w:p>
          <w:bookmarkEnd w:id="1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7" w:id="130"/>
    <w:p>
      <w:pPr>
        <w:spacing w:after="0"/>
        <w:ind w:left="0"/>
        <w:jc w:val="both"/>
      </w:pPr>
      <w:r>
        <w:rPr>
          <w:rFonts w:ascii="Times New Roman"/>
          <w:b w:val="false"/>
          <w:i w:val="false"/>
          <w:color w:val="000000"/>
          <w:sz w:val="28"/>
        </w:rPr>
        <w:t>
      In total over ______ received ____ funds ______ storage units/documents;</w:t>
      </w:r>
    </w:p>
    <w:bookmarkEnd w:id="130"/>
    <w:p>
      <w:pPr>
        <w:spacing w:after="0"/>
        <w:ind w:left="0"/>
        <w:jc w:val="both"/>
      </w:pPr>
      <w:r>
        <w:rPr>
          <w:rFonts w:ascii="Times New Roman"/>
          <w:b w:val="false"/>
          <w:i w:val="false"/>
          <w:color w:val="000000"/>
          <w:sz w:val="28"/>
        </w:rPr>
        <w:t>
      disposed _____ funds ______ storage units/documents; created insurance</w:t>
      </w:r>
    </w:p>
    <w:p>
      <w:pPr>
        <w:spacing w:after="0"/>
        <w:ind w:left="0"/>
        <w:jc w:val="both"/>
      </w:pPr>
      <w:r>
        <w:rPr>
          <w:rFonts w:ascii="Times New Roman"/>
          <w:b w:val="false"/>
          <w:i w:val="false"/>
          <w:color w:val="000000"/>
          <w:sz w:val="28"/>
        </w:rPr>
        <w:t>
      copies of __________ storage units.</w:t>
      </w:r>
    </w:p>
    <w:p>
      <w:pPr>
        <w:spacing w:after="0"/>
        <w:ind w:left="0"/>
        <w:jc w:val="both"/>
      </w:pPr>
      <w:r>
        <w:rPr>
          <w:rFonts w:ascii="Times New Roman"/>
          <w:b w:val="false"/>
          <w:i w:val="false"/>
          <w:color w:val="000000"/>
          <w:sz w:val="28"/>
        </w:rPr>
        <w:t>
      As of January 1, _____ the Archival funds list includes from № ____ to № ___</w:t>
      </w:r>
    </w:p>
    <w:p>
      <w:pPr>
        <w:spacing w:after="0"/>
        <w:ind w:left="0"/>
        <w:jc w:val="both"/>
      </w:pPr>
      <w:r>
        <w:rPr>
          <w:rFonts w:ascii="Times New Roman"/>
          <w:b w:val="false"/>
          <w:i w:val="false"/>
          <w:color w:val="000000"/>
          <w:sz w:val="28"/>
        </w:rPr>
        <w:t>
      funds numbers, including numbers listed as available __ funds</w:t>
      </w:r>
      <w:r>
        <w:rPr>
          <w:rFonts w:ascii="Times New Roman"/>
          <w:b/>
          <w:i w:val="false"/>
          <w:color w:val="000000"/>
          <w:sz w:val="28"/>
        </w:rPr>
        <w:t xml:space="preserve"> ______</w:t>
      </w:r>
    </w:p>
    <w:p>
      <w:pPr>
        <w:spacing w:after="0"/>
        <w:ind w:left="0"/>
        <w:jc w:val="both"/>
      </w:pPr>
      <w:r>
        <w:rPr>
          <w:rFonts w:ascii="Times New Roman"/>
          <w:b w:val="false"/>
          <w:i w:val="false"/>
          <w:color w:val="000000"/>
          <w:sz w:val="28"/>
        </w:rPr>
        <w:t>
      storage units, fund numbers transferred and combined (files of which</w:t>
      </w:r>
    </w:p>
    <w:p>
      <w:pPr>
        <w:spacing w:after="0"/>
        <w:ind w:left="0"/>
        <w:jc w:val="both"/>
      </w:pPr>
      <w:r>
        <w:rPr>
          <w:rFonts w:ascii="Times New Roman"/>
          <w:b w:val="false"/>
          <w:i w:val="false"/>
          <w:color w:val="000000"/>
          <w:sz w:val="28"/>
        </w:rPr>
        <w:t>
      were used and the number cannot be occupied) __________, lost</w:t>
      </w:r>
      <w:r>
        <w:rPr>
          <w:rFonts w:ascii="Times New Roman"/>
          <w:b/>
          <w:i w:val="false"/>
          <w:color w:val="000000"/>
          <w:sz w:val="28"/>
        </w:rPr>
        <w:t xml:space="preserve"> __________</w:t>
      </w:r>
    </w:p>
    <w:p>
      <w:pPr>
        <w:spacing w:after="0"/>
        <w:ind w:left="0"/>
        <w:jc w:val="both"/>
      </w:pPr>
      <w:r>
        <w:rPr>
          <w:rFonts w:ascii="Times New Roman"/>
          <w:b w:val="false"/>
          <w:i w:val="false"/>
          <w:color w:val="000000"/>
          <w:sz w:val="28"/>
        </w:rPr>
        <w:t xml:space="preserve">
      funds, vacant numbers. </w:t>
      </w:r>
    </w:p>
    <w:p>
      <w:pPr>
        <w:spacing w:after="0"/>
        <w:ind w:left="0"/>
        <w:jc w:val="both"/>
      </w:pPr>
      <w:r>
        <w:rPr>
          <w:rFonts w:ascii="Times New Roman"/>
          <w:b w:val="false"/>
          <w:i w:val="false"/>
          <w:color w:val="000000"/>
          <w:sz w:val="28"/>
        </w:rPr>
        <w:t>
      Name Address _______________________________________________</w:t>
      </w:r>
    </w:p>
    <w:p>
      <w:pPr>
        <w:spacing w:after="0"/>
        <w:ind w:left="0"/>
        <w:jc w:val="both"/>
      </w:pPr>
      <w:r>
        <w:rPr>
          <w:rFonts w:ascii="Times New Roman"/>
          <w:b w:val="false"/>
          <w:i w:val="false"/>
          <w:color w:val="000000"/>
          <w:sz w:val="28"/>
        </w:rPr>
        <w:t>
      _______________________________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(except persons who are private business entities)    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“Information on changes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the composition and volume of the funds</w:t>
            </w:r>
          </w:p>
        </w:tc>
      </w:tr>
    </w:tbl>
    <w:p>
      <w:pPr>
        <w:spacing w:after="0"/>
        <w:ind w:left="0"/>
        <w:jc w:val="left"/>
      </w:pPr>
      <w:r>
        <w:br/>
      </w:r>
      <w:r>
        <w:rPr>
          <w:rFonts w:ascii="Times New Roman"/>
          <w:b w:val="false"/>
          <w:i w:val="false"/>
          <w:color w:val="000000"/>
          <w:sz w:val="28"/>
        </w:rPr>
        <w:t>
</w:t>
      </w:r>
    </w:p>
    <w:bookmarkStart w:name="z2179" w:id="131"/>
    <w:p>
      <w:pPr>
        <w:spacing w:after="0"/>
        <w:ind w:left="0"/>
        <w:jc w:val="left"/>
      </w:pPr>
      <w:r>
        <w:rPr>
          <w:rFonts w:ascii="Times New Roman"/>
          <w:b/>
          <w:i w:val="false"/>
          <w:color w:val="000000"/>
        </w:rPr>
        <w:t xml:space="preserve"> Explanation on filling out the form intended for collecting administrative data “Information on changes in the composition and volume of the funds”  </w:t>
      </w:r>
    </w:p>
    <w:bookmarkEnd w:id="131"/>
    <w:bookmarkStart w:name="z2180" w:id="132"/>
    <w:p>
      <w:pPr>
        <w:spacing w:after="0"/>
        <w:ind w:left="0"/>
        <w:jc w:val="both"/>
      </w:pPr>
      <w:r>
        <w:rPr>
          <w:rFonts w:ascii="Times New Roman"/>
          <w:b w:val="false"/>
          <w:i w:val="false"/>
          <w:color w:val="000000"/>
          <w:sz w:val="28"/>
        </w:rPr>
        <w:t xml:space="preserve">
      In the table “Information on changes in the composition and volume of funds”: </w:t>
      </w:r>
    </w:p>
    <w:bookmarkEnd w:id="132"/>
    <w:p>
      <w:pPr>
        <w:spacing w:after="0"/>
        <w:ind w:left="0"/>
        <w:jc w:val="both"/>
      </w:pPr>
      <w:r>
        <w:rPr>
          <w:rFonts w:ascii="Times New Roman"/>
          <w:b w:val="false"/>
          <w:i w:val="false"/>
          <w:color w:val="000000"/>
          <w:sz w:val="28"/>
        </w:rPr>
        <w:t>
      in column 1 the sequential number “№” is filled in;</w:t>
      </w:r>
    </w:p>
    <w:p>
      <w:pPr>
        <w:spacing w:after="0"/>
        <w:ind w:left="0"/>
        <w:jc w:val="both"/>
      </w:pPr>
      <w:r>
        <w:rPr>
          <w:rFonts w:ascii="Times New Roman"/>
          <w:b w:val="false"/>
          <w:i w:val="false"/>
          <w:color w:val="000000"/>
          <w:sz w:val="28"/>
        </w:rPr>
        <w:t>
      in column 2 the fund number is indicated;</w:t>
      </w:r>
    </w:p>
    <w:p>
      <w:pPr>
        <w:spacing w:after="0"/>
        <w:ind w:left="0"/>
        <w:jc w:val="both"/>
      </w:pPr>
      <w:r>
        <w:rPr>
          <w:rFonts w:ascii="Times New Roman"/>
          <w:b w:val="false"/>
          <w:i w:val="false"/>
          <w:color w:val="000000"/>
          <w:sz w:val="28"/>
        </w:rPr>
        <w:t>
      in column 3 the category is indicated;</w:t>
      </w:r>
    </w:p>
    <w:bookmarkStart w:name="z2185" w:id="133"/>
    <w:p>
      <w:pPr>
        <w:spacing w:after="0"/>
        <w:ind w:left="0"/>
        <w:jc w:val="both"/>
      </w:pPr>
      <w:r>
        <w:rPr>
          <w:rFonts w:ascii="Times New Roman"/>
          <w:b w:val="false"/>
          <w:i w:val="false"/>
          <w:color w:val="000000"/>
          <w:sz w:val="28"/>
        </w:rPr>
        <w:t>
      in column 4 the name of the funds is indicated;</w:t>
      </w:r>
    </w:p>
    <w:bookmarkEnd w:id="133"/>
    <w:p>
      <w:pPr>
        <w:spacing w:after="0"/>
        <w:ind w:left="0"/>
        <w:jc w:val="both"/>
      </w:pPr>
      <w:r>
        <w:rPr>
          <w:rFonts w:ascii="Times New Roman"/>
          <w:b w:val="false"/>
          <w:i w:val="false"/>
          <w:color w:val="000000"/>
          <w:sz w:val="28"/>
        </w:rPr>
        <w:t>
      columns 5 and 6 indicate received documents (Column 5 - inventory title, document annotation, Column 6 - years);</w:t>
      </w:r>
    </w:p>
    <w:p>
      <w:pPr>
        <w:spacing w:after="0"/>
        <w:ind w:left="0"/>
        <w:jc w:val="both"/>
      </w:pPr>
      <w:r>
        <w:rPr>
          <w:rFonts w:ascii="Times New Roman"/>
          <w:b w:val="false"/>
          <w:i w:val="false"/>
          <w:color w:val="000000"/>
          <w:sz w:val="28"/>
        </w:rPr>
        <w:t>
      columns 7 and 8 indicate disposed documents (Column 7 - inventory title, document annotation, Column 8 - years);</w:t>
      </w:r>
    </w:p>
    <w:p>
      <w:pPr>
        <w:spacing w:after="0"/>
        <w:ind w:left="0"/>
        <w:jc w:val="both"/>
      </w:pPr>
      <w:r>
        <w:rPr>
          <w:rFonts w:ascii="Times New Roman"/>
          <w:b w:val="false"/>
          <w:i w:val="false"/>
          <w:color w:val="000000"/>
          <w:sz w:val="28"/>
        </w:rPr>
        <w:t>
      columns 9, 10 and 11 indicate the total number of storage units in the collection (Column 9 - storage units included in the       inventory, column 10 - storage units/documents not included, Column 11 - storage units with backup copies);</w:t>
      </w:r>
    </w:p>
    <w:p>
      <w:pPr>
        <w:spacing w:after="0"/>
        <w:ind w:left="0"/>
        <w:jc w:val="both"/>
      </w:pPr>
      <w:r>
        <w:rPr>
          <w:rFonts w:ascii="Times New Roman"/>
          <w:b w:val="false"/>
          <w:i w:val="false"/>
          <w:color w:val="000000"/>
          <w:sz w:val="28"/>
        </w:rPr>
        <w:t xml:space="preserve">
      column 12 contains a note (if a new collection is specified - see the fund card, if a continuation of the fund card has been generated - see the continuation of the fund card, in the event of receipt or disposal of storage units, the number of storage units received during the year is filled, indicating the number and date of the act of receipt or disposal of cases).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bookmarkStart w:name="z2189" w:id="134"/>
    <w:p>
      <w:pPr>
        <w:spacing w:after="0"/>
        <w:ind w:left="0"/>
        <w:jc w:val="left"/>
      </w:pPr>
      <w:r>
        <w:rPr>
          <w:rFonts w:ascii="Times New Roman"/>
          <w:b/>
          <w:i w:val="false"/>
          <w:color w:val="000000"/>
        </w:rPr>
        <w:t xml:space="preserve"> Form intended for collecting administrative data “Records of the stock catalogue”</w:t>
      </w:r>
    </w:p>
    <w:bookmarkEnd w:id="134"/>
    <w:p>
      <w:pPr>
        <w:spacing w:after="0"/>
        <w:ind w:left="0"/>
        <w:jc w:val="both"/>
      </w:pPr>
      <w:r>
        <w:rPr>
          <w:rFonts w:ascii="Times New Roman"/>
          <w:b w:val="false"/>
          <w:i w:val="false"/>
          <w:color w:val="ff0000"/>
          <w:sz w:val="28"/>
        </w:rPr>
        <w:t>
      Footnote. Appendix 4 as amended by the order of the Minister of Culture and Information of the Republic of Kazakhstan dated 28.06.2024 275-НК (effective ten calendar days after the date of its first official publication).</w:t>
      </w:r>
    </w:p>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            The administrative data form is available on the Internet resource: www.mam.gov.kz.</w:t>
      </w:r>
    </w:p>
    <w:p>
      <w:pPr>
        <w:spacing w:after="0"/>
        <w:ind w:left="0"/>
        <w:jc w:val="both"/>
      </w:pPr>
      <w:r>
        <w:rPr>
          <w:rFonts w:ascii="Times New Roman"/>
          <w:b w:val="false"/>
          <w:i w:val="false"/>
          <w:color w:val="000000"/>
          <w:sz w:val="28"/>
        </w:rPr>
        <w:t>
      Name of the administrative data form: “Records of the stock catalogue”.</w:t>
      </w:r>
    </w:p>
    <w:p>
      <w:pPr>
        <w:spacing w:after="0"/>
        <w:ind w:left="0"/>
        <w:jc w:val="both"/>
      </w:pPr>
      <w:r>
        <w:rPr>
          <w:rFonts w:ascii="Times New Roman"/>
          <w:b w:val="false"/>
          <w:i w:val="false"/>
          <w:color w:val="000000"/>
          <w:sz w:val="28"/>
        </w:rPr>
        <w:t>
      Index of the administrative data form: RSC-1.</w:t>
      </w:r>
    </w:p>
    <w:p>
      <w:pPr>
        <w:spacing w:after="0"/>
        <w:ind w:left="0"/>
        <w:jc w:val="both"/>
      </w:pPr>
      <w:r>
        <w:rPr>
          <w:rFonts w:ascii="Times New Roman"/>
          <w:b w:val="false"/>
          <w:i w:val="false"/>
          <w:color w:val="000000"/>
          <w:sz w:val="28"/>
        </w:rPr>
        <w:t>
      Periodicity: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Information is presented by: National Archive of the Republic of Kazakhstan, central state archives,</w:t>
      </w:r>
    </w:p>
    <w:p>
      <w:pPr>
        <w:spacing w:after="0"/>
        <w:ind w:left="0"/>
        <w:jc w:val="both"/>
      </w:pPr>
      <w:r>
        <w:rPr>
          <w:rFonts w:ascii="Times New Roman"/>
          <w:b w:val="false"/>
          <w:i w:val="false"/>
          <w:color w:val="000000"/>
          <w:sz w:val="28"/>
        </w:rPr>
        <w:t>
      special state archives, Archive of the President of the Republic of Kazakhstan and local executive bodies.</w:t>
      </w:r>
    </w:p>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Start w:name="z2198" w:id="135"/>
    <w:p>
      <w:pPr>
        <w:spacing w:after="0"/>
        <w:ind w:left="0"/>
        <w:jc w:val="left"/>
      </w:pPr>
      <w:r>
        <w:rPr>
          <w:rFonts w:ascii="Times New Roman"/>
          <w:b/>
          <w:i w:val="false"/>
          <w:color w:val="000000"/>
        </w:rPr>
        <w:t xml:space="preserve"> Table</w:t>
      </w:r>
    </w:p>
    <w:bookmarkEnd w:id="135"/>
    <w:bookmarkStart w:name="z2199" w:id="136"/>
    <w:p>
      <w:pPr>
        <w:spacing w:after="0"/>
        <w:ind w:left="0"/>
        <w:jc w:val="left"/>
      </w:pPr>
      <w:r>
        <w:rPr>
          <w:rFonts w:ascii="Times New Roman"/>
          <w:b/>
          <w:i w:val="false"/>
          <w:color w:val="000000"/>
        </w:rPr>
        <w:t xml:space="preserve"> Records of the stock catalogue as of January1, 20___ year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7"/>
          <w:p>
            <w:pPr>
              <w:spacing w:after="20"/>
              <w:ind w:left="20"/>
              <w:jc w:val="both"/>
            </w:pPr>
            <w:r>
              <w:rPr>
                <w:rFonts w:ascii="Times New Roman"/>
                <w:b w:val="false"/>
                <w:i w:val="false"/>
                <w:color w:val="000000"/>
                <w:sz w:val="20"/>
              </w:rPr>
              <w:t>
№ n/n</w:t>
            </w:r>
          </w:p>
          <w:bookmarkEnd w:id="1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Archive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and last fund numbers according to the list of funds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funds according to the passport as of January 1, ___ 20 (pieces)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cards in the stock catalog (pieces)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available fund numbers (pieces)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archived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funds included in the combined archival fund (previously used) and transferred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lost funds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38"/>
          <w:p>
            <w:pPr>
              <w:spacing w:after="20"/>
              <w:ind w:left="20"/>
              <w:jc w:val="both"/>
            </w:pPr>
            <w:r>
              <w:rPr>
                <w:rFonts w:ascii="Times New Roman"/>
                <w:b w:val="false"/>
                <w:i w:val="false"/>
                <w:color w:val="000000"/>
                <w:sz w:val="20"/>
              </w:rPr>
              <w:t>
1</w:t>
            </w:r>
          </w:p>
          <w:bookmarkEnd w:id="1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1" w:id="139"/>
      <w:r>
        <w:rPr>
          <w:rFonts w:ascii="Times New Roman"/>
          <w:b w:val="false"/>
          <w:i w:val="false"/>
          <w:color w:val="000000"/>
          <w:sz w:val="28"/>
        </w:rPr>
        <w:t>
      Name</w:t>
      </w:r>
    </w:p>
    <w:bookmarkEnd w:id="139"/>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xml:space="preserve">
      Manager or person acting in his capacity </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data “Records of the stock catalogue”</w:t>
            </w:r>
          </w:p>
        </w:tc>
      </w:tr>
    </w:tbl>
    <w:p>
      <w:pPr>
        <w:spacing w:after="0"/>
        <w:ind w:left="0"/>
        <w:jc w:val="left"/>
      </w:pPr>
      <w:r>
        <w:br/>
      </w:r>
      <w:r>
        <w:rPr>
          <w:rFonts w:ascii="Times New Roman"/>
          <w:b w:val="false"/>
          <w:i w:val="false"/>
          <w:color w:val="000000"/>
          <w:sz w:val="28"/>
        </w:rPr>
        <w:t>
</w:t>
      </w:r>
    </w:p>
    <w:bookmarkStart w:name="z2243" w:id="140"/>
    <w:p>
      <w:pPr>
        <w:spacing w:after="0"/>
        <w:ind w:left="0"/>
        <w:jc w:val="left"/>
      </w:pPr>
      <w:r>
        <w:rPr>
          <w:rFonts w:ascii="Times New Roman"/>
          <w:b/>
          <w:i w:val="false"/>
          <w:color w:val="000000"/>
        </w:rPr>
        <w:t xml:space="preserve"> Explanation on filling out the form intended for collecting administrative data “Records of the stock catalogue”</w:t>
      </w:r>
    </w:p>
    <w:bookmarkEnd w:id="140"/>
    <w:p>
      <w:pPr>
        <w:spacing w:after="0"/>
        <w:ind w:left="0"/>
        <w:jc w:val="both"/>
      </w:pPr>
      <w:r>
        <w:rPr>
          <w:rFonts w:ascii="Times New Roman"/>
          <w:b w:val="false"/>
          <w:i w:val="false"/>
          <w:color w:val="000000"/>
          <w:sz w:val="28"/>
        </w:rPr>
        <w:t>
      In the table “Records of the stock catalogue as of January 1, 20___”:</w:t>
      </w:r>
    </w:p>
    <w:p>
      <w:pPr>
        <w:spacing w:after="0"/>
        <w:ind w:left="0"/>
        <w:jc w:val="both"/>
      </w:pPr>
      <w:r>
        <w:rPr>
          <w:rFonts w:ascii="Times New Roman"/>
          <w:b w:val="false"/>
          <w:i w:val="false"/>
          <w:color w:val="000000"/>
          <w:sz w:val="28"/>
        </w:rPr>
        <w:t>
      column 1 contains the sequential number "№"</w:t>
      </w:r>
    </w:p>
    <w:p>
      <w:pPr>
        <w:spacing w:after="0"/>
        <w:ind w:left="0"/>
        <w:jc w:val="both"/>
      </w:pPr>
      <w:r>
        <w:rPr>
          <w:rFonts w:ascii="Times New Roman"/>
          <w:b w:val="false"/>
          <w:i w:val="false"/>
          <w:color w:val="000000"/>
          <w:sz w:val="28"/>
        </w:rPr>
        <w:t>
      column 2 contains the name of the archive</w:t>
      </w:r>
    </w:p>
    <w:p>
      <w:pPr>
        <w:spacing w:after="0"/>
        <w:ind w:left="0"/>
        <w:jc w:val="both"/>
      </w:pPr>
      <w:r>
        <w:rPr>
          <w:rFonts w:ascii="Times New Roman"/>
          <w:b w:val="false"/>
          <w:i w:val="false"/>
          <w:color w:val="000000"/>
          <w:sz w:val="28"/>
        </w:rPr>
        <w:t>
      column 3 contains the first and last numbers of the funds in the list of funds</w:t>
      </w:r>
    </w:p>
    <w:p>
      <w:pPr>
        <w:spacing w:after="0"/>
        <w:ind w:left="0"/>
        <w:jc w:val="both"/>
      </w:pPr>
      <w:r>
        <w:rPr>
          <w:rFonts w:ascii="Times New Roman"/>
          <w:b w:val="false"/>
          <w:i w:val="false"/>
          <w:color w:val="000000"/>
          <w:sz w:val="28"/>
        </w:rPr>
        <w:t>
      column 4 contains the number of funds according to the passport as of January 1, 20___</w:t>
      </w:r>
    </w:p>
    <w:p>
      <w:pPr>
        <w:spacing w:after="0"/>
        <w:ind w:left="0"/>
        <w:jc w:val="both"/>
      </w:pPr>
      <w:r>
        <w:rPr>
          <w:rFonts w:ascii="Times New Roman"/>
          <w:b w:val="false"/>
          <w:i w:val="false"/>
          <w:color w:val="000000"/>
          <w:sz w:val="28"/>
        </w:rPr>
        <w:t>
      columns 5, 6, 7 and 8 contain the number of cards in the stock catalogue (column 5 - total, column 6 – on archived funds , column 7 - for funds included in the combined archival fund (previously used) and transferred funds, column 8 - for lost funds);</w:t>
      </w:r>
    </w:p>
    <w:p>
      <w:pPr>
        <w:spacing w:after="0"/>
        <w:ind w:left="0"/>
        <w:jc w:val="both"/>
      </w:pPr>
      <w:r>
        <w:rPr>
          <w:rFonts w:ascii="Times New Roman"/>
          <w:b w:val="false"/>
          <w:i w:val="false"/>
          <w:color w:val="000000"/>
          <w:sz w:val="28"/>
        </w:rPr>
        <w:t>
      column 9 contains the number of available fund numbers;</w:t>
      </w:r>
    </w:p>
    <w:p>
      <w:pPr>
        <w:spacing w:after="0"/>
        <w:ind w:left="0"/>
        <w:jc w:val="both"/>
      </w:pPr>
      <w:r>
        <w:rPr>
          <w:rFonts w:ascii="Times New Roman"/>
          <w:b w:val="false"/>
          <w:i w:val="false"/>
          <w:color w:val="000000"/>
          <w:sz w:val="28"/>
        </w:rPr>
        <w:t>
      column 10 contains a note (the note must contain the numbers of available funds).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centralized</w:t>
            </w:r>
            <w:r>
              <w:br/>
            </w:r>
            <w:r>
              <w:rPr>
                <w:rFonts w:ascii="Times New Roman"/>
                <w:b w:val="false"/>
                <w:i w:val="false"/>
                <w:color w:val="000000"/>
                <w:sz w:val="20"/>
              </w:rPr>
              <w:t xml:space="preserve">state accounting of the </w:t>
            </w:r>
            <w:r>
              <w:br/>
            </w:r>
            <w:r>
              <w:rPr>
                <w:rFonts w:ascii="Times New Roman"/>
                <w:b w:val="false"/>
                <w:i w:val="false"/>
                <w:color w:val="000000"/>
                <w:sz w:val="20"/>
              </w:rPr>
              <w:t>National Archival Fund records</w:t>
            </w:r>
          </w:p>
        </w:tc>
      </w:tr>
    </w:tbl>
    <w:p>
      <w:pPr>
        <w:spacing w:after="0"/>
        <w:ind w:left="0"/>
        <w:jc w:val="left"/>
      </w:pPr>
      <w:r>
        <w:rPr>
          <w:rFonts w:ascii="Times New Roman"/>
          <w:b/>
          <w:i w:val="false"/>
          <w:color w:val="000000"/>
        </w:rPr>
        <w:t xml:space="preserve"> Form intended for collecting administrative data “Consolidated passport of sources of acquisition of state archives of the Republic of Kazakhstan” </w:t>
      </w:r>
    </w:p>
    <w:p>
      <w:pPr>
        <w:spacing w:after="0"/>
        <w:ind w:left="0"/>
        <w:jc w:val="both"/>
      </w:pPr>
      <w:r>
        <w:rPr>
          <w:rFonts w:ascii="Times New Roman"/>
          <w:b w:val="false"/>
          <w:i w:val="false"/>
          <w:color w:val="ff0000"/>
          <w:sz w:val="28"/>
        </w:rPr>
        <w:t>
      Footnote. Appendix 5 as amended by the order of the Minister of Culture and Information of the Republic of Kazakhstan dated 28.06.2024 275-НК (effective ten calendar days after the date of its first official publication).</w:t>
      </w:r>
    </w:p>
    <w:p>
      <w:pPr>
        <w:spacing w:after="0"/>
        <w:ind w:left="0"/>
        <w:jc w:val="both"/>
      </w:pPr>
      <w:r>
        <w:rPr>
          <w:rFonts w:ascii="Times New Roman"/>
          <w:b w:val="false"/>
          <w:i w:val="false"/>
          <w:color w:val="000000"/>
          <w:sz w:val="28"/>
        </w:rPr>
        <w:t xml:space="preserve">
      Presented to: the Ministry of Culture and Information of the Republic of Kazakhstan. </w:t>
      </w:r>
    </w:p>
    <w:p>
      <w:pPr>
        <w:spacing w:after="0"/>
        <w:ind w:left="0"/>
        <w:jc w:val="both"/>
      </w:pPr>
      <w:r>
        <w:rPr>
          <w:rFonts w:ascii="Times New Roman"/>
          <w:b w:val="false"/>
          <w:i w:val="false"/>
          <w:color w:val="000000"/>
          <w:sz w:val="28"/>
        </w:rPr>
        <w:t xml:space="preserve">            The administrative data form is available on the Internet resource: www.mam.gov.kz.</w:t>
      </w:r>
    </w:p>
    <w:p>
      <w:pPr>
        <w:spacing w:after="0"/>
        <w:ind w:left="0"/>
        <w:jc w:val="both"/>
      </w:pPr>
      <w:r>
        <w:rPr>
          <w:rFonts w:ascii="Times New Roman"/>
          <w:b w:val="false"/>
          <w:i w:val="false"/>
          <w:color w:val="000000"/>
          <w:sz w:val="28"/>
        </w:rPr>
        <w:t>
      Name of the administrative data form: “Consolidated passport of sources of acquisition of state archives of the Republic of    Kazakhstan”.</w:t>
      </w:r>
    </w:p>
    <w:p>
      <w:pPr>
        <w:spacing w:after="0"/>
        <w:ind w:left="0"/>
        <w:jc w:val="both"/>
      </w:pPr>
      <w:r>
        <w:rPr>
          <w:rFonts w:ascii="Times New Roman"/>
          <w:b w:val="false"/>
          <w:i w:val="false"/>
          <w:color w:val="000000"/>
          <w:sz w:val="28"/>
        </w:rPr>
        <w:t>
      Index of the administrative data form: CPSA SA RK-1.</w:t>
      </w:r>
    </w:p>
    <w:p>
      <w:pPr>
        <w:spacing w:after="0"/>
        <w:ind w:left="0"/>
        <w:jc w:val="both"/>
      </w:pPr>
      <w:r>
        <w:rPr>
          <w:rFonts w:ascii="Times New Roman"/>
          <w:b w:val="false"/>
          <w:i w:val="false"/>
          <w:color w:val="000000"/>
          <w:sz w:val="28"/>
        </w:rPr>
        <w:t>
      Periodicity: once in three years.</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Information is presented by: National Archive of the Republic of Kazakhstan, central state archives,</w:t>
      </w:r>
    </w:p>
    <w:p>
      <w:pPr>
        <w:spacing w:after="0"/>
        <w:ind w:left="0"/>
        <w:jc w:val="both"/>
      </w:pPr>
      <w:r>
        <w:rPr>
          <w:rFonts w:ascii="Times New Roman"/>
          <w:b w:val="false"/>
          <w:i w:val="false"/>
          <w:color w:val="000000"/>
          <w:sz w:val="28"/>
        </w:rPr>
        <w:t>
      special state archives, Archive of the President of the Republic of Kazakhstan and local executive bodies.</w:t>
      </w:r>
    </w:p>
    <w:bookmarkStart w:name="z2252" w:id="141"/>
    <w:p>
      <w:pPr>
        <w:spacing w:after="0"/>
        <w:ind w:left="0"/>
        <w:jc w:val="both"/>
      </w:pPr>
      <w:r>
        <w:rPr>
          <w:rFonts w:ascii="Times New Roman"/>
          <w:b w:val="false"/>
          <w:i w:val="false"/>
          <w:color w:val="000000"/>
          <w:sz w:val="28"/>
        </w:rPr>
        <w:t xml:space="preserve">
      Deadline for submitting the administrative data form: annually by January 5 following the reporting year </w:t>
      </w:r>
    </w:p>
    <w:bookmarkEnd w:id="141"/>
    <w:bookmarkStart w:name="z2260" w:id="142"/>
    <w:p>
      <w:pPr>
        <w:spacing w:after="0"/>
        <w:ind w:left="0"/>
        <w:jc w:val="both"/>
      </w:pPr>
      <w:r>
        <w:rPr>
          <w:rFonts w:ascii="Times New Roman"/>
          <w:b w:val="false"/>
          <w:i w:val="false"/>
          <w:color w:val="000000"/>
          <w:sz w:val="28"/>
        </w:rPr>
        <w:t>
      Consolidated passport of sources of acquisition of state archives of the Republic of    Kazakhstan as of December 1, 20__ year</w:t>
      </w:r>
    </w:p>
    <w:bookmarkEnd w:id="142"/>
    <w:bookmarkStart w:name="z2261" w:id="143"/>
    <w:p>
      <w:pPr>
        <w:spacing w:after="0"/>
        <w:ind w:left="0"/>
        <w:jc w:val="left"/>
      </w:pPr>
      <w:r>
        <w:rPr>
          <w:rFonts w:ascii="Times New Roman"/>
          <w:b/>
          <w:i w:val="false"/>
          <w:color w:val="000000"/>
        </w:rPr>
        <w:t xml:space="preserve"> Table 1</w:t>
      </w:r>
    </w:p>
    <w:bookmarkEnd w:id="143"/>
    <w:bookmarkStart w:name="z2262" w:id="144"/>
    <w:p>
      <w:pPr>
        <w:spacing w:after="0"/>
        <w:ind w:left="0"/>
        <w:jc w:val="left"/>
      </w:pPr>
      <w:r>
        <w:rPr>
          <w:rFonts w:ascii="Times New Roman"/>
          <w:b/>
          <w:i w:val="false"/>
          <w:color w:val="000000"/>
        </w:rPr>
        <w:t xml:space="preserve"> Information on organizations transferring management records to state archives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45"/>
          <w:p>
            <w:pPr>
              <w:spacing w:after="20"/>
              <w:ind w:left="20"/>
              <w:jc w:val="both"/>
            </w:pPr>
            <w:r>
              <w:rPr>
                <w:rFonts w:ascii="Times New Roman"/>
                <w:b w:val="false"/>
                <w:i w:val="false"/>
                <w:color w:val="000000"/>
                <w:sz w:val="20"/>
              </w:rPr>
              <w:t>
№ n/n</w:t>
            </w:r>
          </w:p>
          <w:bookmarkEnd w:id="14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full-time employees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coordinated with archival institutions (pieces)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premises for storage of documents (units)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organizations that fully prepared documents for transfer to permanent storage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Nomenclatures  of files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rules on records management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6"/>
          <w:p>
            <w:pPr>
              <w:spacing w:after="20"/>
              <w:ind w:left="20"/>
              <w:jc w:val="both"/>
            </w:pPr>
            <w:r>
              <w:rPr>
                <w:rFonts w:ascii="Times New Roman"/>
                <w:b w:val="false"/>
                <w:i w:val="false"/>
                <w:color w:val="000000"/>
                <w:sz w:val="20"/>
              </w:rPr>
              <w:t>
1</w:t>
            </w:r>
          </w:p>
          <w:bookmarkEnd w:id="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7"/>
          <w:p>
            <w:pPr>
              <w:spacing w:after="20"/>
              <w:ind w:left="20"/>
              <w:jc w:val="both"/>
            </w:pPr>
            <w:r>
              <w:rPr>
                <w:rFonts w:ascii="Times New Roman"/>
                <w:b w:val="false"/>
                <w:i w:val="false"/>
                <w:color w:val="000000"/>
                <w:sz w:val="20"/>
              </w:rPr>
              <w:t>
1</w:t>
            </w:r>
          </w:p>
          <w:bookmarkEnd w:id="1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8"/>
          <w:p>
            <w:pPr>
              <w:spacing w:after="20"/>
              <w:ind w:left="20"/>
              <w:jc w:val="both"/>
            </w:pPr>
            <w:r>
              <w:rPr>
                <w:rFonts w:ascii="Times New Roman"/>
                <w:b w:val="false"/>
                <w:i w:val="false"/>
                <w:color w:val="000000"/>
                <w:sz w:val="20"/>
              </w:rPr>
              <w:t>
2</w:t>
            </w:r>
          </w:p>
          <w:bookmarkEnd w:id="1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49"/>
          <w:p>
            <w:pPr>
              <w:spacing w:after="20"/>
              <w:ind w:left="20"/>
              <w:jc w:val="both"/>
            </w:pPr>
            <w:r>
              <w:rPr>
                <w:rFonts w:ascii="Times New Roman"/>
                <w:b w:val="false"/>
                <w:i w:val="false"/>
                <w:color w:val="000000"/>
                <w:sz w:val="20"/>
              </w:rPr>
              <w:t>
3</w:t>
            </w:r>
          </w:p>
          <w:bookmarkEnd w:id="1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50"/>
          <w:p>
            <w:pPr>
              <w:spacing w:after="20"/>
              <w:ind w:left="20"/>
              <w:jc w:val="both"/>
            </w:pPr>
            <w:r>
              <w:rPr>
                <w:rFonts w:ascii="Times New Roman"/>
                <w:b w:val="false"/>
                <w:i w:val="false"/>
                <w:color w:val="000000"/>
                <w:sz w:val="20"/>
              </w:rPr>
              <w:t>
4</w:t>
            </w:r>
          </w:p>
          <w:bookmarkEnd w:id="1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specializing in the acquisition of state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51"/>
          <w:p>
            <w:pPr>
              <w:spacing w:after="20"/>
              <w:ind w:left="20"/>
              <w:jc w:val="both"/>
            </w:pPr>
            <w:r>
              <w:rPr>
                <w:rFonts w:ascii="Times New Roman"/>
                <w:b w:val="false"/>
                <w:i w:val="false"/>
                <w:color w:val="000000"/>
                <w:sz w:val="20"/>
              </w:rPr>
              <w:t>
5</w:t>
            </w:r>
          </w:p>
          <w:bookmarkEnd w:id="1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departmental archives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4" w:id="152"/>
    <w:p>
      <w:pPr>
        <w:spacing w:after="0"/>
        <w:ind w:left="0"/>
        <w:jc w:val="left"/>
      </w:pPr>
      <w:r>
        <w:rPr>
          <w:rFonts w:ascii="Times New Roman"/>
          <w:b/>
          <w:i w:val="false"/>
          <w:color w:val="000000"/>
        </w:rPr>
        <w:t xml:space="preserve"> Table 2</w:t>
      </w:r>
    </w:p>
    <w:bookmarkEnd w:id="152"/>
    <w:bookmarkStart w:name="z2335" w:id="153"/>
    <w:p>
      <w:pPr>
        <w:spacing w:after="0"/>
        <w:ind w:left="0"/>
        <w:jc w:val="left"/>
      </w:pPr>
      <w:r>
        <w:rPr>
          <w:rFonts w:ascii="Times New Roman"/>
          <w:b/>
          <w:i w:val="false"/>
          <w:color w:val="000000"/>
        </w:rPr>
        <w:t xml:space="preserve"> Information on management records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54"/>
          <w:p>
            <w:pPr>
              <w:spacing w:after="20"/>
              <w:ind w:left="20"/>
              <w:jc w:val="both"/>
            </w:pPr>
            <w:r>
              <w:rPr>
                <w:rFonts w:ascii="Times New Roman"/>
                <w:b w:val="false"/>
                <w:i w:val="false"/>
                <w:color w:val="000000"/>
                <w:sz w:val="20"/>
              </w:rPr>
              <w:t>
№ n/n</w:t>
            </w:r>
          </w:p>
          <w:bookmarkEnd w:id="1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of permanent storage period (in storage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records on personnel (in storage units)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permanent storage cases generated during the year (in storage units)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 inventories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Stored beyond the established term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Entered in inventories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55"/>
          <w:p>
            <w:pPr>
              <w:spacing w:after="20"/>
              <w:ind w:left="20"/>
              <w:jc w:val="both"/>
            </w:pPr>
            <w:r>
              <w:rPr>
                <w:rFonts w:ascii="Times New Roman"/>
                <w:b w:val="false"/>
                <w:i w:val="false"/>
                <w:color w:val="000000"/>
                <w:sz w:val="20"/>
              </w:rPr>
              <w:t>
1</w:t>
            </w:r>
          </w:p>
          <w:bookmarkEnd w:id="1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56"/>
          <w:p>
            <w:pPr>
              <w:spacing w:after="20"/>
              <w:ind w:left="20"/>
              <w:jc w:val="both"/>
            </w:pPr>
            <w:r>
              <w:rPr>
                <w:rFonts w:ascii="Times New Roman"/>
                <w:b w:val="false"/>
                <w:i w:val="false"/>
                <w:color w:val="000000"/>
                <w:sz w:val="20"/>
              </w:rPr>
              <w:t>
1</w:t>
            </w:r>
          </w:p>
          <w:bookmarkEnd w:id="1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management records of the state archives acquisition profile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57"/>
          <w:p>
            <w:pPr>
              <w:spacing w:after="20"/>
              <w:ind w:left="20"/>
              <w:jc w:val="both"/>
            </w:pPr>
            <w:r>
              <w:rPr>
                <w:rFonts w:ascii="Times New Roman"/>
                <w:b w:val="false"/>
                <w:i w:val="false"/>
                <w:color w:val="000000"/>
                <w:sz w:val="20"/>
              </w:rPr>
              <w:t>
2</w:t>
            </w:r>
          </w:p>
          <w:bookmarkEnd w:id="1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Non-governmental organizations, storing management records of the state archives acquisition profile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58"/>
          <w:p>
            <w:pPr>
              <w:spacing w:after="20"/>
              <w:ind w:left="20"/>
              <w:jc w:val="both"/>
            </w:pPr>
            <w:r>
              <w:rPr>
                <w:rFonts w:ascii="Times New Roman"/>
                <w:b w:val="false"/>
                <w:i w:val="false"/>
                <w:color w:val="000000"/>
                <w:sz w:val="20"/>
              </w:rPr>
              <w:t>
3</w:t>
            </w:r>
          </w:p>
          <w:bookmarkEnd w:id="1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management records of the profile of acquisition of district, city archives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59"/>
          <w:p>
            <w:pPr>
              <w:spacing w:after="20"/>
              <w:ind w:left="20"/>
              <w:jc w:val="both"/>
            </w:pPr>
            <w:r>
              <w:rPr>
                <w:rFonts w:ascii="Times New Roman"/>
                <w:b w:val="false"/>
                <w:i w:val="false"/>
                <w:color w:val="000000"/>
                <w:sz w:val="20"/>
              </w:rPr>
              <w:t>
4</w:t>
            </w:r>
          </w:p>
          <w:bookmarkEnd w:id="1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Non-governmental organizations, storing management records of the profile of acquisition of district, city archives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60"/>
          <w:p>
            <w:pPr>
              <w:spacing w:after="20"/>
              <w:ind w:left="20"/>
              <w:jc w:val="both"/>
            </w:pPr>
            <w:r>
              <w:rPr>
                <w:rFonts w:ascii="Times New Roman"/>
                <w:b w:val="false"/>
                <w:i w:val="false"/>
                <w:color w:val="000000"/>
                <w:sz w:val="20"/>
              </w:rPr>
              <w:t>
5</w:t>
            </w:r>
          </w:p>
          <w:bookmarkEnd w:id="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records stored in the departmental archive associations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4" w:id="161"/>
    <w:p>
      <w:pPr>
        <w:spacing w:after="0"/>
        <w:ind w:left="0"/>
        <w:jc w:val="left"/>
      </w:pPr>
      <w:r>
        <w:rPr>
          <w:rFonts w:ascii="Times New Roman"/>
          <w:b/>
          <w:i w:val="false"/>
          <w:color w:val="000000"/>
        </w:rPr>
        <w:t xml:space="preserve"> Table 3</w:t>
      </w:r>
    </w:p>
    <w:bookmarkEnd w:id="161"/>
    <w:bookmarkStart w:name="z2425" w:id="162"/>
    <w:p>
      <w:pPr>
        <w:spacing w:after="0"/>
        <w:ind w:left="0"/>
        <w:jc w:val="left"/>
      </w:pPr>
      <w:r>
        <w:rPr>
          <w:rFonts w:ascii="Times New Roman"/>
          <w:b/>
          <w:i w:val="false"/>
          <w:color w:val="000000"/>
        </w:rPr>
        <w:t xml:space="preserve"> Information on sources of acquisition of state, city, and district archives storing scientific-technological records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3"/>
          <w:p>
            <w:pPr>
              <w:spacing w:after="20"/>
              <w:ind w:left="20"/>
              <w:jc w:val="both"/>
            </w:pPr>
            <w:r>
              <w:rPr>
                <w:rFonts w:ascii="Times New Roman"/>
                <w:b w:val="false"/>
                <w:i w:val="false"/>
                <w:color w:val="000000"/>
                <w:sz w:val="20"/>
              </w:rPr>
              <w:t>
№ n/n</w:t>
            </w:r>
          </w:p>
          <w:bookmarkEnd w:id="16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 storage rooms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inventory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stored beyond the established term (in storage units)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storage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4"/>
          <w:p>
            <w:pPr>
              <w:spacing w:after="20"/>
              <w:ind w:left="20"/>
              <w:jc w:val="both"/>
            </w:pPr>
            <w:r>
              <w:rPr>
                <w:rFonts w:ascii="Times New Roman"/>
                <w:b w:val="false"/>
                <w:i w:val="false"/>
                <w:color w:val="000000"/>
                <w:sz w:val="20"/>
              </w:rPr>
              <w:t>
1</w:t>
            </w:r>
          </w:p>
          <w:bookmarkEnd w:id="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5"/>
          <w:p>
            <w:pPr>
              <w:spacing w:after="20"/>
              <w:ind w:left="20"/>
              <w:jc w:val="both"/>
            </w:pPr>
            <w:r>
              <w:rPr>
                <w:rFonts w:ascii="Times New Roman"/>
                <w:b w:val="false"/>
                <w:i w:val="false"/>
                <w:color w:val="000000"/>
                <w:sz w:val="20"/>
              </w:rPr>
              <w:t>
1</w:t>
            </w:r>
          </w:p>
          <w:bookmarkEnd w:id="1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6"/>
          <w:p>
            <w:pPr>
              <w:spacing w:after="20"/>
              <w:ind w:left="20"/>
              <w:jc w:val="both"/>
            </w:pPr>
            <w:r>
              <w:rPr>
                <w:rFonts w:ascii="Times New Roman"/>
                <w:b w:val="false"/>
                <w:i w:val="false"/>
                <w:color w:val="000000"/>
                <w:sz w:val="20"/>
              </w:rPr>
              <w:t>
2</w:t>
            </w:r>
          </w:p>
          <w:bookmarkEnd w:id="1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6" w:id="167"/>
    <w:p>
      <w:pPr>
        <w:spacing w:after="0"/>
        <w:ind w:left="0"/>
        <w:jc w:val="left"/>
      </w:pPr>
      <w:r>
        <w:rPr>
          <w:rFonts w:ascii="Times New Roman"/>
          <w:b/>
          <w:i w:val="false"/>
          <w:color w:val="000000"/>
        </w:rPr>
        <w:t xml:space="preserve"> Table 4</w:t>
      </w:r>
    </w:p>
    <w:bookmarkEnd w:id="167"/>
    <w:bookmarkStart w:name="z2467" w:id="168"/>
    <w:p>
      <w:pPr>
        <w:spacing w:after="0"/>
        <w:ind w:left="0"/>
        <w:jc w:val="left"/>
      </w:pPr>
      <w:r>
        <w:rPr>
          <w:rFonts w:ascii="Times New Roman"/>
          <w:b/>
          <w:i w:val="false"/>
          <w:color w:val="000000"/>
        </w:rPr>
        <w:t xml:space="preserve"> Information on film-photo-audio-, video documents</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69"/>
          <w:p>
            <w:pPr>
              <w:spacing w:after="20"/>
              <w:ind w:left="20"/>
              <w:jc w:val="both"/>
            </w:pPr>
            <w:r>
              <w:rPr>
                <w:rFonts w:ascii="Times New Roman"/>
                <w:b w:val="false"/>
                <w:i w:val="false"/>
                <w:color w:val="000000"/>
                <w:sz w:val="20"/>
              </w:rPr>
              <w:t>
№ n/n</w:t>
            </w:r>
          </w:p>
          <w:bookmarkEnd w:id="1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organizations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registered with the archival institution (units)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 storage rooms (pieces)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full-time employees</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storage units entered in the inventory</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documents stored beyond the established term (in storage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the expert verification commission of the archival institution</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70"/>
          <w:p>
            <w:pPr>
              <w:spacing w:after="20"/>
              <w:ind w:left="20"/>
              <w:jc w:val="both"/>
            </w:pPr>
            <w:r>
              <w:rPr>
                <w:rFonts w:ascii="Times New Roman"/>
                <w:b w:val="false"/>
                <w:i w:val="false"/>
                <w:color w:val="000000"/>
                <w:sz w:val="20"/>
              </w:rPr>
              <w:t>
1</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71"/>
          <w:p>
            <w:pPr>
              <w:spacing w:after="20"/>
              <w:ind w:left="20"/>
              <w:jc w:val="both"/>
            </w:pPr>
            <w:r>
              <w:rPr>
                <w:rFonts w:ascii="Times New Roman"/>
                <w:b w:val="false"/>
                <w:i w:val="false"/>
                <w:color w:val="000000"/>
                <w:sz w:val="20"/>
              </w:rPr>
              <w:t>
1</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documentary films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72"/>
          <w:p>
            <w:pPr>
              <w:spacing w:after="20"/>
              <w:ind w:left="20"/>
              <w:jc w:val="both"/>
            </w:pPr>
            <w:r>
              <w:rPr>
                <w:rFonts w:ascii="Times New Roman"/>
                <w:b w:val="false"/>
                <w:i w:val="false"/>
                <w:color w:val="000000"/>
                <w:sz w:val="20"/>
              </w:rPr>
              <w:t>
2</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documentary films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73"/>
          <w:p>
            <w:pPr>
              <w:spacing w:after="20"/>
              <w:ind w:left="20"/>
              <w:jc w:val="both"/>
            </w:pPr>
            <w:r>
              <w:rPr>
                <w:rFonts w:ascii="Times New Roman"/>
                <w:b w:val="false"/>
                <w:i w:val="false"/>
                <w:color w:val="000000"/>
                <w:sz w:val="20"/>
              </w:rPr>
              <w:t>
3</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photo records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74"/>
          <w:p>
            <w:pPr>
              <w:spacing w:after="20"/>
              <w:ind w:left="20"/>
              <w:jc w:val="both"/>
            </w:pPr>
            <w:r>
              <w:rPr>
                <w:rFonts w:ascii="Times New Roman"/>
                <w:b w:val="false"/>
                <w:i w:val="false"/>
                <w:color w:val="000000"/>
                <w:sz w:val="20"/>
              </w:rPr>
              <w:t>
4</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photo records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75"/>
          <w:p>
            <w:pPr>
              <w:spacing w:after="20"/>
              <w:ind w:left="20"/>
              <w:jc w:val="both"/>
            </w:pPr>
            <w:r>
              <w:rPr>
                <w:rFonts w:ascii="Times New Roman"/>
                <w:b w:val="false"/>
                <w:i w:val="false"/>
                <w:color w:val="000000"/>
                <w:sz w:val="20"/>
              </w:rPr>
              <w:t>
5</w:t>
            </w:r>
          </w:p>
          <w:bookmarkEnd w:id="1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organizations, storing audio documents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76"/>
          <w:p>
            <w:pPr>
              <w:spacing w:after="20"/>
              <w:ind w:left="20"/>
              <w:jc w:val="both"/>
            </w:pPr>
            <w:r>
              <w:rPr>
                <w:rFonts w:ascii="Times New Roman"/>
                <w:b w:val="false"/>
                <w:i w:val="false"/>
                <w:color w:val="000000"/>
                <w:sz w:val="20"/>
              </w:rPr>
              <w:t>
6</w:t>
            </w:r>
          </w:p>
          <w:bookmarkEnd w:id="1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audio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77"/>
          <w:p>
            <w:pPr>
              <w:spacing w:after="20"/>
              <w:ind w:left="20"/>
              <w:jc w:val="both"/>
            </w:pPr>
            <w:r>
              <w:rPr>
                <w:rFonts w:ascii="Times New Roman"/>
                <w:b w:val="false"/>
                <w:i w:val="false"/>
                <w:color w:val="000000"/>
                <w:sz w:val="20"/>
              </w:rPr>
              <w:t>
7</w:t>
            </w:r>
          </w:p>
          <w:bookmarkEnd w:id="1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organizations, storing video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78"/>
          <w:p>
            <w:pPr>
              <w:spacing w:after="20"/>
              <w:ind w:left="20"/>
              <w:jc w:val="both"/>
            </w:pPr>
            <w:r>
              <w:rPr>
                <w:rFonts w:ascii="Times New Roman"/>
                <w:b w:val="false"/>
                <w:i w:val="false"/>
                <w:color w:val="000000"/>
                <w:sz w:val="20"/>
              </w:rPr>
              <w:t>
8</w:t>
            </w:r>
          </w:p>
          <w:bookmarkEnd w:id="1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organizations, storing video documents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6" w:id="179"/>
      <w:r>
        <w:rPr>
          <w:rFonts w:ascii="Times New Roman"/>
          <w:b w:val="false"/>
          <w:i w:val="false"/>
          <w:color w:val="000000"/>
          <w:sz w:val="28"/>
        </w:rPr>
        <w:t>
      Name</w:t>
      </w:r>
    </w:p>
    <w:bookmarkEnd w:id="179"/>
    <w:p>
      <w:pPr>
        <w:spacing w:after="0"/>
        <w:ind w:left="0"/>
        <w:jc w:val="both"/>
      </w:pPr>
      <w:r>
        <w:rPr>
          <w:rFonts w:ascii="Times New Roman"/>
          <w:b w:val="false"/>
          <w:i w:val="false"/>
          <w:color w:val="000000"/>
          <w:sz w:val="28"/>
        </w:rPr>
        <w:t>Address _____________________________ _________________________</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Telephone ___________________________________________________</w:t>
      </w:r>
    </w:p>
    <w:p>
      <w:pPr>
        <w:spacing w:after="0"/>
        <w:ind w:left="0"/>
        <w:jc w:val="both"/>
      </w:pPr>
      <w:r>
        <w:rPr>
          <w:rFonts w:ascii="Times New Roman"/>
          <w:b w:val="false"/>
          <w:i w:val="false"/>
          <w:color w:val="000000"/>
          <w:sz w:val="28"/>
        </w:rPr>
        <w:t>
      E-mail address ____________________________________</w:t>
      </w:r>
    </w:p>
    <w:p>
      <w:pPr>
        <w:spacing w:after="0"/>
        <w:ind w:left="0"/>
        <w:jc w:val="both"/>
      </w:pPr>
      <w:r>
        <w:rPr>
          <w:rFonts w:ascii="Times New Roman"/>
          <w:b w:val="false"/>
          <w:i w:val="false"/>
          <w:color w:val="000000"/>
          <w:sz w:val="28"/>
        </w:rPr>
        <w:t>
      Executed by_______________________________________________</w:t>
      </w:r>
    </w:p>
    <w:p>
      <w:pPr>
        <w:spacing w:after="0"/>
        <w:ind w:left="0"/>
        <w:jc w:val="both"/>
      </w:pPr>
      <w:r>
        <w:rPr>
          <w:rFonts w:ascii="Times New Roman"/>
          <w:b w:val="false"/>
          <w:i w:val="false"/>
          <w:color w:val="000000"/>
          <w:sz w:val="28"/>
        </w:rPr>
        <w:t>
      surname, first name and patronymic (if any), signature, telephone</w:t>
      </w:r>
    </w:p>
    <w:p>
      <w:pPr>
        <w:spacing w:after="0"/>
        <w:ind w:left="0"/>
        <w:jc w:val="both"/>
      </w:pPr>
      <w:r>
        <w:rPr>
          <w:rFonts w:ascii="Times New Roman"/>
          <w:b w:val="false"/>
          <w:i w:val="false"/>
          <w:color w:val="000000"/>
          <w:sz w:val="28"/>
        </w:rPr>
        <w:t>
      Manager or person acting in his capacity</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(except persons who are private business entities)</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Attachment</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 data</w:t>
            </w:r>
            <w:r>
              <w:br/>
            </w:r>
            <w:r>
              <w:rPr>
                <w:rFonts w:ascii="Times New Roman"/>
                <w:b w:val="false"/>
                <w:i w:val="false"/>
                <w:color w:val="000000"/>
                <w:sz w:val="20"/>
              </w:rPr>
              <w:t xml:space="preserve">“Consolidated passport of sources of acquisition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state archives of the Republic of Kazakhstan” </w:t>
            </w:r>
          </w:p>
        </w:tc>
      </w:tr>
    </w:tbl>
    <w:bookmarkStart w:name="z2558" w:id="180"/>
    <w:p>
      <w:pPr>
        <w:spacing w:after="0"/>
        <w:ind w:left="0"/>
        <w:jc w:val="left"/>
      </w:pPr>
      <w:r>
        <w:rPr>
          <w:rFonts w:ascii="Times New Roman"/>
          <w:b/>
          <w:i w:val="false"/>
          <w:color w:val="000000"/>
        </w:rPr>
        <w:t xml:space="preserve"> Explanation on filling out the form intended for collecting administrative data “Consolidated passport of sources of acquisition of state archives of the Republic of Kazakhstan” </w:t>
      </w:r>
    </w:p>
    <w:bookmarkEnd w:id="180"/>
    <w:bookmarkStart w:name="z2559"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columns 1 of table 1 “Information on organizations transferring management records to state archives”, table 2 “Information on management records”, table 3 “Information on sources of acquisition of state, city, district archives storing scientific-technological records ”, table 4 “Information on film, photo, audio, video documents” the sequential number “№” is filled in.</w:t>
      </w:r>
    </w:p>
    <w:bookmarkEnd w:id="181"/>
    <w:p>
      <w:pPr>
        <w:spacing w:after="0"/>
        <w:ind w:left="0"/>
        <w:jc w:val="both"/>
      </w:pPr>
      <w:r>
        <w:rPr>
          <w:rFonts w:ascii="Times New Roman"/>
          <w:b w:val="false"/>
          <w:i w:val="false"/>
          <w:color w:val="000000"/>
          <w:sz w:val="28"/>
        </w:rPr>
        <w:t xml:space="preserve">
      In Table 1 “Information on organizations transferring management records to state archives”: </w:t>
      </w:r>
    </w:p>
    <w:bookmarkStart w:name="z2567" w:id="182"/>
    <w:p>
      <w:pPr>
        <w:spacing w:after="0"/>
        <w:ind w:left="0"/>
        <w:jc w:val="both"/>
      </w:pPr>
      <w:r>
        <w:rPr>
          <w:rFonts w:ascii="Times New Roman"/>
          <w:b w:val="false"/>
          <w:i w:val="false"/>
          <w:color w:val="000000"/>
          <w:sz w:val="28"/>
        </w:rPr>
        <w:t>
      column 2 indicates the name of the indicators (state organizations specializing in acquisition of state archives, non-state organizations specializing in acquisition of state archives, state organizations specializing in acquisition of district and city archives, non-state organizations specializing in acquisition of district and city archives, consolidated  departmental archives);</w:t>
      </w:r>
    </w:p>
    <w:bookmarkEnd w:id="182"/>
    <w:p>
      <w:pPr>
        <w:spacing w:after="0"/>
        <w:ind w:left="0"/>
        <w:jc w:val="both"/>
      </w:pPr>
      <w:r>
        <w:rPr>
          <w:rFonts w:ascii="Times New Roman"/>
          <w:b w:val="false"/>
          <w:i w:val="false"/>
          <w:color w:val="000000"/>
          <w:sz w:val="28"/>
        </w:rPr>
        <w:t>
      column 3 indicates the quantity;</w:t>
      </w:r>
    </w:p>
    <w:p>
      <w:pPr>
        <w:spacing w:after="0"/>
        <w:ind w:left="0"/>
        <w:jc w:val="both"/>
      </w:pPr>
      <w:r>
        <w:rPr>
          <w:rFonts w:ascii="Times New Roman"/>
          <w:b w:val="false"/>
          <w:i w:val="false"/>
          <w:color w:val="000000"/>
          <w:sz w:val="28"/>
        </w:rPr>
        <w:t>
      column 4 indicates the number of full-time employees;</w:t>
      </w:r>
    </w:p>
    <w:p>
      <w:pPr>
        <w:spacing w:after="0"/>
        <w:ind w:left="0"/>
        <w:jc w:val="both"/>
      </w:pPr>
      <w:r>
        <w:rPr>
          <w:rFonts w:ascii="Times New Roman"/>
          <w:b w:val="false"/>
          <w:i w:val="false"/>
          <w:color w:val="000000"/>
          <w:sz w:val="28"/>
        </w:rPr>
        <w:t>
      columns 5 and 6 indicate the number of coordinated with archival institutions (Column 5 - file nomenclature, Column 6 - instructions, records management rules);</w:t>
      </w:r>
    </w:p>
    <w:p>
      <w:pPr>
        <w:spacing w:after="0"/>
        <w:ind w:left="0"/>
        <w:jc w:val="both"/>
      </w:pPr>
      <w:r>
        <w:rPr>
          <w:rFonts w:ascii="Times New Roman"/>
          <w:b w:val="false"/>
          <w:i w:val="false"/>
          <w:color w:val="000000"/>
          <w:sz w:val="28"/>
        </w:rPr>
        <w:t>
      column 7 indicates the number of rooms for storing documents;</w:t>
      </w:r>
    </w:p>
    <w:bookmarkStart w:name="z2569" w:id="183"/>
    <w:p>
      <w:pPr>
        <w:spacing w:after="0"/>
        <w:ind w:left="0"/>
        <w:jc w:val="both"/>
      </w:pPr>
      <w:r>
        <w:rPr>
          <w:rFonts w:ascii="Times New Roman"/>
          <w:b w:val="false"/>
          <w:i w:val="false"/>
          <w:color w:val="000000"/>
          <w:sz w:val="28"/>
        </w:rPr>
        <w:t>
      column 8 indicates the number of organizations that have fully prepared documents for transfer to permanent storage.</w:t>
      </w:r>
    </w:p>
    <w:bookmarkEnd w:id="183"/>
    <w:p>
      <w:pPr>
        <w:spacing w:after="0"/>
        <w:ind w:left="0"/>
        <w:jc w:val="both"/>
      </w:pPr>
      <w:r>
        <w:rPr>
          <w:rFonts w:ascii="Times New Roman"/>
          <w:b w:val="false"/>
          <w:i w:val="false"/>
          <w:color w:val="000000"/>
          <w:sz w:val="28"/>
        </w:rPr>
        <w:t xml:space="preserve">
      In Table 2 “Information on management records”: </w:t>
      </w:r>
    </w:p>
    <w:bookmarkStart w:name="z2573" w:id="184"/>
    <w:p>
      <w:pPr>
        <w:spacing w:after="0"/>
        <w:ind w:left="0"/>
        <w:jc w:val="both"/>
      </w:pPr>
      <w:r>
        <w:rPr>
          <w:rFonts w:ascii="Times New Roman"/>
          <w:b w:val="false"/>
          <w:i w:val="false"/>
          <w:color w:val="000000"/>
          <w:sz w:val="28"/>
        </w:rPr>
        <w:t>
      column 2 indicates the name of the indicators (state organizations storing management records of the profile of state archives acquisition, non-state organizations storing management records of the profile of state archives acquisition, state organizations storing management records of the profile of acquisition of district and city archives, non-state organizations storing management records of the profile of acquisition of district and city archives, management records stored in departmental archive associations);</w:t>
      </w:r>
    </w:p>
    <w:bookmarkEnd w:id="184"/>
    <w:p>
      <w:pPr>
        <w:spacing w:after="0"/>
        <w:ind w:left="0"/>
        <w:jc w:val="both"/>
      </w:pPr>
      <w:r>
        <w:rPr>
          <w:rFonts w:ascii="Times New Roman"/>
          <w:b w:val="false"/>
          <w:i w:val="false"/>
          <w:color w:val="000000"/>
          <w:sz w:val="28"/>
        </w:rPr>
        <w:t>
      column 3 indicates the total number of storage units;</w:t>
      </w:r>
    </w:p>
    <w:p>
      <w:pPr>
        <w:spacing w:after="0"/>
        <w:ind w:left="0"/>
        <w:jc w:val="both"/>
      </w:pPr>
      <w:r>
        <w:rPr>
          <w:rFonts w:ascii="Times New Roman"/>
          <w:b w:val="false"/>
          <w:i w:val="false"/>
          <w:color w:val="000000"/>
          <w:sz w:val="28"/>
        </w:rPr>
        <w:t>
      columns 4 and 5 indicate the number of documents with a permanent storage period (in storage units (Column 4 - entered in inventories approved by the expert verification commission of the archival institution, Column 5 - stored beyond the established term);</w:t>
      </w:r>
    </w:p>
    <w:p>
      <w:pPr>
        <w:spacing w:after="0"/>
        <w:ind w:left="0"/>
        <w:jc w:val="both"/>
      </w:pPr>
      <w:r>
        <w:rPr>
          <w:rFonts w:ascii="Times New Roman"/>
          <w:b w:val="false"/>
          <w:i w:val="false"/>
          <w:color w:val="000000"/>
          <w:sz w:val="28"/>
        </w:rPr>
        <w:t>
      columns 6 and 7 indicate the number of records on personnel (in storage units (Column 6 - total, Column 7 - entered in inventories approved by the expert verification commission of the archival institution);</w:t>
      </w:r>
    </w:p>
    <w:bookmarkStart w:name="z2580" w:id="185"/>
    <w:p>
      <w:pPr>
        <w:spacing w:after="0"/>
        <w:ind w:left="0"/>
        <w:jc w:val="both"/>
      </w:pPr>
      <w:r>
        <w:rPr>
          <w:rFonts w:ascii="Times New Roman"/>
          <w:b w:val="false"/>
          <w:i w:val="false"/>
          <w:color w:val="000000"/>
          <w:sz w:val="28"/>
        </w:rPr>
        <w:t xml:space="preserve">
      column 8 indicates the number of files with a permanent storage period generated during the year (in storage units).                 </w:t>
      </w:r>
    </w:p>
    <w:bookmarkEnd w:id="185"/>
    <w:p>
      <w:pPr>
        <w:spacing w:after="0"/>
        <w:ind w:left="0"/>
        <w:jc w:val="both"/>
      </w:pPr>
      <w:r>
        <w:rPr>
          <w:rFonts w:ascii="Times New Roman"/>
          <w:b w:val="false"/>
          <w:i w:val="false"/>
          <w:color w:val="000000"/>
          <w:sz w:val="28"/>
        </w:rPr>
        <w:t>
       In Table 3 "Information on sources of acquisition of state, city, district archives storing scientific-technological records":</w:t>
      </w:r>
    </w:p>
    <w:p>
      <w:pPr>
        <w:spacing w:after="0"/>
        <w:ind w:left="0"/>
        <w:jc w:val="both"/>
      </w:pPr>
      <w:r>
        <w:rPr>
          <w:rFonts w:ascii="Times New Roman"/>
          <w:b w:val="false"/>
          <w:i w:val="false"/>
          <w:color w:val="000000"/>
          <w:sz w:val="28"/>
        </w:rPr>
        <w:t>
      column 2 indicates the types of organizations (state organizations, non-state organizations);</w:t>
      </w:r>
    </w:p>
    <w:p>
      <w:pPr>
        <w:spacing w:after="0"/>
        <w:ind w:left="0"/>
        <w:jc w:val="both"/>
      </w:pPr>
      <w:r>
        <w:rPr>
          <w:rFonts w:ascii="Times New Roman"/>
          <w:b w:val="false"/>
          <w:i w:val="false"/>
          <w:color w:val="000000"/>
          <w:sz w:val="28"/>
        </w:rPr>
        <w:t>
      column 3 indicates the number of premises for storing documents;</w:t>
      </w:r>
    </w:p>
    <w:p>
      <w:pPr>
        <w:spacing w:after="0"/>
        <w:ind w:left="0"/>
        <w:jc w:val="both"/>
      </w:pPr>
      <w:r>
        <w:rPr>
          <w:rFonts w:ascii="Times New Roman"/>
          <w:b w:val="false"/>
          <w:i w:val="false"/>
          <w:color w:val="000000"/>
          <w:sz w:val="28"/>
        </w:rPr>
        <w:t>
      column 4 indicates the number of full-time employees;</w:t>
      </w:r>
    </w:p>
    <w:p>
      <w:pPr>
        <w:spacing w:after="0"/>
        <w:ind w:left="0"/>
        <w:jc w:val="both"/>
      </w:pPr>
      <w:r>
        <w:rPr>
          <w:rFonts w:ascii="Times New Roman"/>
          <w:b w:val="false"/>
          <w:i w:val="false"/>
          <w:color w:val="000000"/>
          <w:sz w:val="28"/>
        </w:rPr>
        <w:t>
      column 5 indicates the number of storage units included in the inventories approved by the expert verification commission of the archival institution;</w:t>
      </w:r>
    </w:p>
    <w:p>
      <w:pPr>
        <w:spacing w:after="0"/>
        <w:ind w:left="0"/>
        <w:jc w:val="both"/>
      </w:pPr>
      <w:r>
        <w:rPr>
          <w:rFonts w:ascii="Times New Roman"/>
          <w:b w:val="false"/>
          <w:i w:val="false"/>
          <w:color w:val="000000"/>
          <w:sz w:val="28"/>
        </w:rPr>
        <w:t>
      column 6 indicates the number of documents stored beyond the established term (in storage units);</w:t>
      </w:r>
    </w:p>
    <w:p>
      <w:pPr>
        <w:spacing w:after="0"/>
        <w:ind w:left="0"/>
        <w:jc w:val="both"/>
      </w:pPr>
      <w:r>
        <w:rPr>
          <w:rFonts w:ascii="Times New Roman"/>
          <w:b w:val="false"/>
          <w:i w:val="false"/>
          <w:color w:val="000000"/>
          <w:sz w:val="28"/>
        </w:rPr>
        <w:t>
      column 7 indicates the total number of storage units.</w:t>
      </w:r>
    </w:p>
    <w:bookmarkStart w:name="z2582" w:id="186"/>
    <w:p>
      <w:pPr>
        <w:spacing w:after="0"/>
        <w:ind w:left="0"/>
        <w:jc w:val="both"/>
      </w:pPr>
      <w:r>
        <w:rPr>
          <w:rFonts w:ascii="Times New Roman"/>
          <w:b w:val="false"/>
          <w:i w:val="false"/>
          <w:color w:val="000000"/>
          <w:sz w:val="28"/>
        </w:rPr>
        <w:t>
       In table 4 “Information on film, photo, audio, video documents”:</w:t>
      </w:r>
    </w:p>
    <w:bookmarkEnd w:id="186"/>
    <w:p>
      <w:pPr>
        <w:spacing w:after="0"/>
        <w:ind w:left="0"/>
        <w:jc w:val="both"/>
      </w:pPr>
      <w:r>
        <w:rPr>
          <w:rFonts w:ascii="Times New Roman"/>
          <w:b w:val="false"/>
          <w:i w:val="false"/>
          <w:color w:val="000000"/>
          <w:sz w:val="28"/>
        </w:rPr>
        <w:t>
      column 2 indicates the types of organizations (state organizations storing film documents, non-state organizations storing film documents, state organizations storing photo documents, non-state  organizations storing photo documents, state organizations storing audio records, non-state organizations storing audio records, state organizations storing video documents, non-state organizations storing video documents);</w:t>
      </w:r>
    </w:p>
    <w:p>
      <w:pPr>
        <w:spacing w:after="0"/>
        <w:ind w:left="0"/>
        <w:jc w:val="both"/>
      </w:pPr>
      <w:r>
        <w:rPr>
          <w:rFonts w:ascii="Times New Roman"/>
          <w:b w:val="false"/>
          <w:i w:val="false"/>
          <w:color w:val="000000"/>
          <w:sz w:val="28"/>
        </w:rPr>
        <w:t>
      column 3 indicates the number of organizations registered with the archival institution;</w:t>
      </w:r>
    </w:p>
    <w:p>
      <w:pPr>
        <w:spacing w:after="0"/>
        <w:ind w:left="0"/>
        <w:jc w:val="both"/>
      </w:pPr>
      <w:r>
        <w:rPr>
          <w:rFonts w:ascii="Times New Roman"/>
          <w:b w:val="false"/>
          <w:i w:val="false"/>
          <w:color w:val="000000"/>
          <w:sz w:val="28"/>
        </w:rPr>
        <w:t>
      column 4 indicates the number of premises for storing documents;</w:t>
      </w:r>
    </w:p>
    <w:p>
      <w:pPr>
        <w:spacing w:after="0"/>
        <w:ind w:left="0"/>
        <w:jc w:val="both"/>
      </w:pPr>
      <w:r>
        <w:rPr>
          <w:rFonts w:ascii="Times New Roman"/>
          <w:b w:val="false"/>
          <w:i w:val="false"/>
          <w:color w:val="000000"/>
          <w:sz w:val="28"/>
        </w:rPr>
        <w:t>
      column 5 indicates the number of full-time employees;</w:t>
      </w:r>
    </w:p>
    <w:p>
      <w:pPr>
        <w:spacing w:after="0"/>
        <w:ind w:left="0"/>
        <w:jc w:val="both"/>
      </w:pPr>
      <w:r>
        <w:rPr>
          <w:rFonts w:ascii="Times New Roman"/>
          <w:b w:val="false"/>
          <w:i w:val="false"/>
          <w:color w:val="000000"/>
          <w:sz w:val="28"/>
        </w:rPr>
        <w:t>
      column 6 indicates the number of storage units included in the inventories approved by the expert verification commission of the archival institution;</w:t>
      </w:r>
    </w:p>
    <w:p>
      <w:pPr>
        <w:spacing w:after="0"/>
        <w:ind w:left="0"/>
        <w:jc w:val="both"/>
      </w:pPr>
      <w:r>
        <w:rPr>
          <w:rFonts w:ascii="Times New Roman"/>
          <w:b w:val="false"/>
          <w:i w:val="false"/>
          <w:color w:val="000000"/>
          <w:sz w:val="28"/>
        </w:rPr>
        <w:t>
      column 7 indicates the number of units stored in excess of the established term (in storage units).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