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9e7e" w14:textId="77f9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Interdepartmental Research Studies in the Field of Law Enforcement, their coordination and monitoring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dated August 31, 2017 No. 93. Registered with the Ministry of Justice of the Republic of Kazakhstan on September 28, 2017 No. 15795. Abolished by the Order of the Prosecutor General of the Republic of Kazakhstan dated January 17 , 2023 No. 30</w:t>
      </w:r>
    </w:p>
    <w:p>
      <w:pPr>
        <w:spacing w:after="0"/>
        <w:ind w:left="0"/>
        <w:jc w:val="both"/>
      </w:pPr>
      <w:r>
        <w:rPr>
          <w:rFonts w:ascii="Times New Roman"/>
          <w:b w:val="false"/>
          <w:i w:val="false"/>
          <w:color w:val="000000"/>
          <w:sz w:val="28"/>
        </w:rPr>
        <w:t>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Prosecutor General of the Republic of Kazakhstan dated January 17, 2023 No. 30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alignment with sub-paragraph 6) of Article 37 of Law of the Republic of Kazakhstan № 81-VI dated June 30, 2017 “On Prosecutor's Office” </w:t>
      </w:r>
      <w:r>
        <w:rPr>
          <w:rFonts w:ascii="Times New Roman"/>
          <w:b/>
          <w:i w:val="false"/>
          <w:color w:val="000000"/>
          <w:sz w:val="28"/>
        </w:rPr>
        <w:t>I DO HEREBY ORDER</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That the enclosed Rules for Conducting Interdepartmental Research Studies in the Field of Law Enforcement, their coordination and monitoring shall be approved. </w:t>
      </w:r>
    </w:p>
    <w:bookmarkEnd w:id="0"/>
    <w:bookmarkStart w:name="z4" w:id="1"/>
    <w:p>
      <w:pPr>
        <w:spacing w:after="0"/>
        <w:ind w:left="0"/>
        <w:jc w:val="both"/>
      </w:pPr>
      <w:r>
        <w:rPr>
          <w:rFonts w:ascii="Times New Roman"/>
          <w:b w:val="false"/>
          <w:i w:val="false"/>
          <w:color w:val="000000"/>
          <w:sz w:val="28"/>
        </w:rPr>
        <w:t>
      2. In the manner prescribed by the legislation of the Republic of Kazakhstan, the Academy of the Law Enforcement Agencies under the General Prosecutor's Office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the state registration of this order with the Ministry of Justice of the Republic of Kazakhstan, sending hereof to Republican State Enterprise on the Right of Economic Management "Republican Center of Legal Information" of the Ministry of Justice of the Republic of Kazakhstan for its placement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placing this order on the Internet resource of the General Prosecutor's Office of the Republic of Kazakhstan;</w:t>
      </w:r>
    </w:p>
    <w:bookmarkEnd w:id="4"/>
    <w:bookmarkStart w:name="z8" w:id="5"/>
    <w:p>
      <w:pPr>
        <w:spacing w:after="0"/>
        <w:ind w:left="0"/>
        <w:jc w:val="both"/>
      </w:pPr>
      <w:r>
        <w:rPr>
          <w:rFonts w:ascii="Times New Roman"/>
          <w:b w:val="false"/>
          <w:i w:val="false"/>
          <w:color w:val="000000"/>
          <w:sz w:val="28"/>
        </w:rPr>
        <w:t>
      4) within ten calendar days after the state registration of this order with the Ministry of Justice of the Republic of Kazakhstan, submission of the information on the implementation of measures provided for in subparagraphs 1), 2) and 3) of this paragraph to the structural unit of the General Prosecutor's Office of the Republic of Kazakhstan responsible for regulatory activities.</w:t>
      </w:r>
    </w:p>
    <w:bookmarkEnd w:id="5"/>
    <w:bookmarkStart w:name="z9" w:id="6"/>
    <w:p>
      <w:pPr>
        <w:spacing w:after="0"/>
        <w:ind w:left="0"/>
        <w:jc w:val="both"/>
      </w:pPr>
      <w:r>
        <w:rPr>
          <w:rFonts w:ascii="Times New Roman"/>
          <w:b w:val="false"/>
          <w:i w:val="false"/>
          <w:color w:val="000000"/>
          <w:sz w:val="28"/>
        </w:rPr>
        <w:t>
      3. The control over the execution of this order shall be assigned to the supervising Deputy Prosecutor General of the Republic of Kazakhstan.</w:t>
      </w:r>
    </w:p>
    <w:bookmarkEnd w:id="6"/>
    <w:bookmarkStart w:name="z10" w:id="7"/>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Assanov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of the General Prosecutor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93 of August 31, 2017</w:t>
            </w:r>
          </w:p>
        </w:tc>
      </w:tr>
    </w:tbl>
    <w:bookmarkStart w:name="z12" w:id="8"/>
    <w:p>
      <w:pPr>
        <w:spacing w:after="0"/>
        <w:ind w:left="0"/>
        <w:jc w:val="left"/>
      </w:pPr>
      <w:r>
        <w:rPr>
          <w:rFonts w:ascii="Times New Roman"/>
          <w:b/>
          <w:i w:val="false"/>
          <w:color w:val="000000"/>
        </w:rPr>
        <w:t xml:space="preserve"> Rules for Conducting Interdepartmental Research Studies in the Field</w:t>
      </w:r>
      <w:r>
        <w:br/>
      </w:r>
      <w:r>
        <w:rPr>
          <w:rFonts w:ascii="Times New Roman"/>
          <w:b/>
          <w:i w:val="false"/>
          <w:color w:val="000000"/>
        </w:rPr>
        <w:t>of Law Enforcement, their coordination and monitoring</w:t>
      </w:r>
      <w:r>
        <w:br/>
      </w:r>
      <w:r>
        <w:rPr>
          <w:rFonts w:ascii="Times New Roman"/>
          <w:b/>
          <w:i w:val="false"/>
          <w:color w:val="000000"/>
        </w:rPr>
        <w:t>Chapter 1. General provisions</w:t>
      </w:r>
    </w:p>
    <w:bookmarkEnd w:id="8"/>
    <w:bookmarkStart w:name="z123" w:id="9"/>
    <w:p>
      <w:pPr>
        <w:spacing w:after="0"/>
        <w:ind w:left="0"/>
        <w:jc w:val="both"/>
      </w:pPr>
      <w:r>
        <w:rPr>
          <w:rFonts w:ascii="Times New Roman"/>
          <w:b w:val="false"/>
          <w:i w:val="false"/>
          <w:color w:val="000000"/>
          <w:sz w:val="28"/>
        </w:rPr>
        <w:t>
      1. These Rules Conducting Interdepartmental Research Studies in the Field of Law Enforcement, their coordination and monitoring (hereinafter referred to as the Rules) determine the procedure for conducting interdepartmental scientific research in the field of law enforcement, their coordination and monitoring.</w:t>
      </w:r>
    </w:p>
    <w:bookmarkEnd w:id="9"/>
    <w:bookmarkStart w:name="z124" w:id="10"/>
    <w:p>
      <w:pPr>
        <w:spacing w:after="0"/>
        <w:ind w:left="0"/>
        <w:jc w:val="both"/>
      </w:pPr>
      <w:r>
        <w:rPr>
          <w:rFonts w:ascii="Times New Roman"/>
          <w:b w:val="false"/>
          <w:i w:val="false"/>
          <w:color w:val="000000"/>
          <w:sz w:val="28"/>
        </w:rPr>
        <w:t>
      2. The following basic concepts are used in these Rules:</w:t>
      </w:r>
    </w:p>
    <w:bookmarkEnd w:id="10"/>
    <w:bookmarkStart w:name="z125" w:id="11"/>
    <w:p>
      <w:pPr>
        <w:spacing w:after="0"/>
        <w:ind w:left="0"/>
        <w:jc w:val="both"/>
      </w:pPr>
      <w:r>
        <w:rPr>
          <w:rFonts w:ascii="Times New Roman"/>
          <w:b w:val="false"/>
          <w:i w:val="false"/>
          <w:color w:val="000000"/>
          <w:sz w:val="28"/>
        </w:rPr>
        <w:t>
      1) entities of interdepartmental scientific research (research entities) - educational organizations, scientific institutions and structural units of law enforcement bodies of the Republic of Kazakhstan;</w:t>
      </w:r>
    </w:p>
    <w:bookmarkEnd w:id="11"/>
    <w:bookmarkStart w:name="z126" w:id="12"/>
    <w:p>
      <w:pPr>
        <w:spacing w:after="0"/>
        <w:ind w:left="0"/>
        <w:jc w:val="both"/>
      </w:pPr>
      <w:r>
        <w:rPr>
          <w:rFonts w:ascii="Times New Roman"/>
          <w:b w:val="false"/>
          <w:i w:val="false"/>
          <w:color w:val="000000"/>
          <w:sz w:val="28"/>
        </w:rPr>
        <w:t>
      2) scientific result - a product of scientific activity (scientific product), containing new knowledge or solutions to a specific problem of law enforcement and recorded on any information medium that may include regulatory legal, organizational, methodological, information-analytical, educational, scientific and other materials that have received approval of the Scientific and Methodological Council of the Academy of Law Enforcement Agencies under the General Prosecutor's Office of the Republic of Kazakhstan (hereinafter referred to as the SMC of the Academy);</w:t>
      </w:r>
    </w:p>
    <w:bookmarkEnd w:id="12"/>
    <w:bookmarkStart w:name="z127" w:id="13"/>
    <w:p>
      <w:pPr>
        <w:spacing w:after="0"/>
        <w:ind w:left="0"/>
        <w:jc w:val="both"/>
      </w:pPr>
      <w:r>
        <w:rPr>
          <w:rFonts w:ascii="Times New Roman"/>
          <w:b w:val="false"/>
          <w:i w:val="false"/>
          <w:color w:val="000000"/>
          <w:sz w:val="28"/>
        </w:rPr>
        <w:t>
      3) applied research - an activity aimed at obtaining and applying new knowledge to achieve practical goals and solve specific problems of law enforcement;</w:t>
      </w:r>
    </w:p>
    <w:bookmarkEnd w:id="13"/>
    <w:bookmarkStart w:name="z128" w:id="14"/>
    <w:p>
      <w:pPr>
        <w:spacing w:after="0"/>
        <w:ind w:left="0"/>
        <w:jc w:val="both"/>
      </w:pPr>
      <w:r>
        <w:rPr>
          <w:rFonts w:ascii="Times New Roman"/>
          <w:b w:val="false"/>
          <w:i w:val="false"/>
          <w:color w:val="000000"/>
          <w:sz w:val="28"/>
        </w:rPr>
        <w:t>
      4) interdepartmental research work in the field of law enforcement (IRW) - the work carried out by an interdepartmental working group related to the scientific search, research, experiments in the field of law enforcement in order to expand existing and obtain new knowledge, test scientific hypotheses, establish patterns of social and legal phenomena, scientific generalization, scientific substantiation of projects, including regulatory legal acts;</w:t>
      </w:r>
    </w:p>
    <w:bookmarkEnd w:id="14"/>
    <w:bookmarkStart w:name="z129" w:id="15"/>
    <w:p>
      <w:pPr>
        <w:spacing w:after="0"/>
        <w:ind w:left="0"/>
        <w:jc w:val="both"/>
      </w:pPr>
      <w:r>
        <w:rPr>
          <w:rFonts w:ascii="Times New Roman"/>
          <w:b w:val="false"/>
          <w:i w:val="false"/>
          <w:color w:val="000000"/>
          <w:sz w:val="28"/>
        </w:rPr>
        <w:t>
      5) coordination of interdepartmental scientific research in the field of law enforcement - activities aimed at interaction of all subjects of scientific and (or) scientific and technical activities in the field of law enforcement in order to improve research work and increase the effectiveness of law enforcement agencies;</w:t>
      </w:r>
    </w:p>
    <w:bookmarkEnd w:id="15"/>
    <w:bookmarkStart w:name="z130" w:id="16"/>
    <w:p>
      <w:pPr>
        <w:spacing w:after="0"/>
        <w:ind w:left="0"/>
        <w:jc w:val="both"/>
      </w:pPr>
      <w:r>
        <w:rPr>
          <w:rFonts w:ascii="Times New Roman"/>
          <w:b w:val="false"/>
          <w:i w:val="false"/>
          <w:color w:val="000000"/>
          <w:sz w:val="28"/>
        </w:rPr>
        <w:t>
      6) monitoring of interdepartmental scientific research in the field of law enforcement - systematic observation, collection, synthesis, analysis, evaluation, registration of data on ongoing interdepartmental scientific research to ensure the quality of the IRW and achieve the planned result.</w:t>
      </w:r>
    </w:p>
    <w:bookmarkEnd w:id="16"/>
    <w:bookmarkStart w:name="z131" w:id="17"/>
    <w:p>
      <w:pPr>
        <w:spacing w:after="0"/>
        <w:ind w:left="0"/>
        <w:jc w:val="both"/>
      </w:pPr>
      <w:r>
        <w:rPr>
          <w:rFonts w:ascii="Times New Roman"/>
          <w:b w:val="false"/>
          <w:i w:val="false"/>
          <w:color w:val="000000"/>
          <w:sz w:val="28"/>
        </w:rPr>
        <w:t>
      7) strategic research - fundamental or applied research aimed at solving strategic problems of law enforcement;</w:t>
      </w:r>
    </w:p>
    <w:bookmarkEnd w:id="17"/>
    <w:bookmarkStart w:name="z132" w:id="18"/>
    <w:p>
      <w:pPr>
        <w:spacing w:after="0"/>
        <w:ind w:left="0"/>
        <w:jc w:val="both"/>
      </w:pPr>
      <w:r>
        <w:rPr>
          <w:rFonts w:ascii="Times New Roman"/>
          <w:b w:val="false"/>
          <w:i w:val="false"/>
          <w:color w:val="000000"/>
          <w:sz w:val="28"/>
        </w:rPr>
        <w:t>
      8) fundamental research - theoretical and (or) experimental research aimed at obtaining new scientific knowledge about the basic laws of the development of nature, society, man and their relationship.</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149" w:id="19"/>
    <w:p>
      <w:pPr>
        <w:spacing w:after="0"/>
        <w:ind w:left="0"/>
        <w:jc w:val="both"/>
      </w:pPr>
      <w:r>
        <w:rPr>
          <w:rFonts w:ascii="Times New Roman"/>
          <w:b w:val="false"/>
          <w:i w:val="false"/>
          <w:color w:val="000000"/>
          <w:sz w:val="28"/>
        </w:rPr>
        <w:t>
      3. These Rules shall apply to all types of interdepartmental scientific research (hereinafter referred to as “the ISR”) of the law enforcement bodies of the Republic of Kazakhstan, with the exception of studies containing information constituting state secrets.</w:t>
      </w:r>
    </w:p>
    <w:bookmarkEnd w:id="19"/>
    <w:bookmarkStart w:name="z150" w:id="20"/>
    <w:p>
      <w:pPr>
        <w:spacing w:after="0"/>
        <w:ind w:left="0"/>
        <w:jc w:val="both"/>
      </w:pPr>
      <w:r>
        <w:rPr>
          <w:rFonts w:ascii="Times New Roman"/>
          <w:b w:val="false"/>
          <w:i w:val="false"/>
          <w:color w:val="000000"/>
          <w:sz w:val="28"/>
        </w:rPr>
        <w:t>
      4. Types of the ISR: applied, fundamental and strategic.</w:t>
      </w:r>
    </w:p>
    <w:bookmarkEnd w:id="20"/>
    <w:bookmarkStart w:name="z151" w:id="21"/>
    <w:p>
      <w:pPr>
        <w:spacing w:after="0"/>
        <w:ind w:left="0"/>
        <w:jc w:val="both"/>
      </w:pPr>
      <w:r>
        <w:rPr>
          <w:rFonts w:ascii="Times New Roman"/>
          <w:b w:val="false"/>
          <w:i w:val="false"/>
          <w:color w:val="000000"/>
          <w:sz w:val="28"/>
        </w:rPr>
        <w:t>
      5. The Academy of Law Enforcement Agencies under the General Prosecutor's Office of the Republic of Kazakhstan (hereinafter referred to as the Academy) is the coordinator of the Ministry of International Relations in the field of law enforcement.</w:t>
      </w:r>
    </w:p>
    <w:bookmarkEnd w:id="21"/>
    <w:bookmarkStart w:name="z152" w:id="22"/>
    <w:p>
      <w:pPr>
        <w:spacing w:after="0"/>
        <w:ind w:left="0"/>
        <w:jc w:val="left"/>
      </w:pPr>
      <w:r>
        <w:rPr>
          <w:rFonts w:ascii="Times New Roman"/>
          <w:b/>
          <w:i w:val="false"/>
          <w:color w:val="000000"/>
        </w:rPr>
        <w:t xml:space="preserve"> Chapter 2. </w:t>
      </w:r>
      <w:r>
        <w:br/>
      </w:r>
      <w:r>
        <w:rPr>
          <w:rFonts w:ascii="Times New Roman"/>
          <w:b/>
          <w:i w:val="false"/>
          <w:color w:val="000000"/>
        </w:rPr>
        <w:t xml:space="preserve">Cooperation of the Academy with law enforcement agencies and their </w:t>
      </w:r>
      <w:r>
        <w:br/>
      </w:r>
      <w:r>
        <w:rPr>
          <w:rFonts w:ascii="Times New Roman"/>
          <w:b/>
          <w:i w:val="false"/>
          <w:color w:val="000000"/>
        </w:rPr>
        <w:t>departmental scientific institutions and educational organizations</w:t>
      </w:r>
    </w:p>
    <w:bookmarkEnd w:id="22"/>
    <w:p>
      <w:pPr>
        <w:spacing w:after="0"/>
        <w:ind w:left="0"/>
        <w:jc w:val="both"/>
      </w:pPr>
      <w:r>
        <w:rPr>
          <w:rFonts w:ascii="Times New Roman"/>
          <w:b w:val="false"/>
          <w:i w:val="false"/>
          <w:color w:val="ff0000"/>
          <w:sz w:val="28"/>
        </w:rPr>
        <w:t>
      Footnote. Title of the chapter 2 in the wording of the order of the Prosecutor General of the RK dated 23.12.2020 № 156 (shall enter into force upon expiry of ten calendar days after the day of its first official publication).</w:t>
      </w:r>
    </w:p>
    <w:bookmarkStart w:name="z153" w:id="23"/>
    <w:p>
      <w:pPr>
        <w:spacing w:after="0"/>
        <w:ind w:left="0"/>
        <w:jc w:val="both"/>
      </w:pPr>
      <w:r>
        <w:rPr>
          <w:rFonts w:ascii="Times New Roman"/>
          <w:b w:val="false"/>
          <w:i w:val="false"/>
          <w:color w:val="000000"/>
          <w:sz w:val="28"/>
        </w:rPr>
        <w:t>
      6. The cooperation of the Academy with the entities of research shall be carried out through:</w:t>
      </w:r>
    </w:p>
    <w:bookmarkEnd w:id="23"/>
    <w:bookmarkStart w:name="z154" w:id="24"/>
    <w:p>
      <w:pPr>
        <w:spacing w:after="0"/>
        <w:ind w:left="0"/>
        <w:jc w:val="both"/>
      </w:pPr>
      <w:r>
        <w:rPr>
          <w:rFonts w:ascii="Times New Roman"/>
          <w:b w:val="false"/>
          <w:i w:val="false"/>
          <w:color w:val="000000"/>
          <w:sz w:val="28"/>
        </w:rPr>
        <w:t>
      1) formation of a unified scientific policy in the field of law enforcement;</w:t>
      </w:r>
    </w:p>
    <w:bookmarkEnd w:id="24"/>
    <w:bookmarkStart w:name="z155" w:id="25"/>
    <w:p>
      <w:pPr>
        <w:spacing w:after="0"/>
        <w:ind w:left="0"/>
        <w:jc w:val="both"/>
      </w:pPr>
      <w:r>
        <w:rPr>
          <w:rFonts w:ascii="Times New Roman"/>
          <w:b w:val="false"/>
          <w:i w:val="false"/>
          <w:color w:val="000000"/>
          <w:sz w:val="28"/>
        </w:rPr>
        <w:t>
      2) organization and implementation of scientific, scientific and methodological, analytical and information support for the activities of law enforcement bodies of the Republic of Kazakhstan;</w:t>
      </w:r>
    </w:p>
    <w:bookmarkEnd w:id="25"/>
    <w:bookmarkStart w:name="z156" w:id="26"/>
    <w:p>
      <w:pPr>
        <w:spacing w:after="0"/>
        <w:ind w:left="0"/>
        <w:jc w:val="both"/>
      </w:pPr>
      <w:r>
        <w:rPr>
          <w:rFonts w:ascii="Times New Roman"/>
          <w:b w:val="false"/>
          <w:i w:val="false"/>
          <w:color w:val="000000"/>
          <w:sz w:val="28"/>
        </w:rPr>
        <w:t>
      3) conducting joint fundamental, applied and strategic scientific research on topical issues of the activities of law enforcement bodies of the Republic of Kazakhstan;</w:t>
      </w:r>
    </w:p>
    <w:bookmarkEnd w:id="26"/>
    <w:bookmarkStart w:name="z157" w:id="27"/>
    <w:p>
      <w:pPr>
        <w:spacing w:after="0"/>
        <w:ind w:left="0"/>
        <w:jc w:val="both"/>
      </w:pPr>
      <w:r>
        <w:rPr>
          <w:rFonts w:ascii="Times New Roman"/>
          <w:b w:val="false"/>
          <w:i w:val="false"/>
          <w:color w:val="000000"/>
          <w:sz w:val="28"/>
        </w:rPr>
        <w:t>
      4) making suggestions for improvement, the formation of promising and priority areas of scientific research, normative legal regulation of scientific activity.</w:t>
      </w:r>
    </w:p>
    <w:bookmarkEnd w:id="27"/>
    <w:bookmarkStart w:name="z158" w:id="28"/>
    <w:p>
      <w:pPr>
        <w:spacing w:after="0"/>
        <w:ind w:left="0"/>
        <w:jc w:val="both"/>
      </w:pPr>
      <w:r>
        <w:rPr>
          <w:rFonts w:ascii="Times New Roman"/>
          <w:b w:val="false"/>
          <w:i w:val="false"/>
          <w:color w:val="000000"/>
          <w:sz w:val="28"/>
        </w:rPr>
        <w:t>
      7. The main forms of cooperation shall be:</w:t>
      </w:r>
    </w:p>
    <w:bookmarkEnd w:id="28"/>
    <w:bookmarkStart w:name="z159" w:id="29"/>
    <w:p>
      <w:pPr>
        <w:spacing w:after="0"/>
        <w:ind w:left="0"/>
        <w:jc w:val="both"/>
      </w:pPr>
      <w:r>
        <w:rPr>
          <w:rFonts w:ascii="Times New Roman"/>
          <w:b w:val="false"/>
          <w:i w:val="false"/>
          <w:color w:val="000000"/>
          <w:sz w:val="28"/>
        </w:rPr>
        <w:t>
      1) participation in the SMC of the Academy;</w:t>
      </w:r>
    </w:p>
    <w:bookmarkEnd w:id="29"/>
    <w:bookmarkStart w:name="z160" w:id="30"/>
    <w:p>
      <w:pPr>
        <w:spacing w:after="0"/>
        <w:ind w:left="0"/>
        <w:jc w:val="both"/>
      </w:pPr>
      <w:r>
        <w:rPr>
          <w:rFonts w:ascii="Times New Roman"/>
          <w:b w:val="false"/>
          <w:i w:val="false"/>
          <w:color w:val="000000"/>
          <w:sz w:val="28"/>
        </w:rPr>
        <w:t>
      2) participation in the work of the interdepartmental working group;</w:t>
      </w:r>
    </w:p>
    <w:bookmarkEnd w:id="30"/>
    <w:bookmarkStart w:name="z161" w:id="31"/>
    <w:p>
      <w:pPr>
        <w:spacing w:after="0"/>
        <w:ind w:left="0"/>
        <w:jc w:val="both"/>
      </w:pPr>
      <w:r>
        <w:rPr>
          <w:rFonts w:ascii="Times New Roman"/>
          <w:b w:val="false"/>
          <w:i w:val="false"/>
          <w:color w:val="000000"/>
          <w:sz w:val="28"/>
        </w:rPr>
        <w:t>
      3) conducting joint scientific, practical and scientific-methodological events;</w:t>
      </w:r>
    </w:p>
    <w:bookmarkEnd w:id="31"/>
    <w:bookmarkStart w:name="z162" w:id="32"/>
    <w:p>
      <w:pPr>
        <w:spacing w:after="0"/>
        <w:ind w:left="0"/>
        <w:jc w:val="both"/>
      </w:pPr>
      <w:r>
        <w:rPr>
          <w:rFonts w:ascii="Times New Roman"/>
          <w:b w:val="false"/>
          <w:i w:val="false"/>
          <w:color w:val="000000"/>
          <w:sz w:val="28"/>
        </w:rPr>
        <w:t>
      4) joint use of material and technical resources (laboratories, training grounds, classrooms, conference rooms, equipment and special equipment, etc.), software;</w:t>
      </w:r>
    </w:p>
    <w:bookmarkEnd w:id="32"/>
    <w:bookmarkStart w:name="z163" w:id="33"/>
    <w:p>
      <w:pPr>
        <w:spacing w:after="0"/>
        <w:ind w:left="0"/>
        <w:jc w:val="both"/>
      </w:pPr>
      <w:r>
        <w:rPr>
          <w:rFonts w:ascii="Times New Roman"/>
          <w:b w:val="false"/>
          <w:i w:val="false"/>
          <w:color w:val="000000"/>
          <w:sz w:val="28"/>
        </w:rPr>
        <w:t>
      5) mutual exchange of analytical and reporting materials, the provision of information upon request, taking into account the restrictions provided for by the law on state secrets.</w:t>
      </w:r>
    </w:p>
    <w:bookmarkEnd w:id="33"/>
    <w:bookmarkStart w:name="z164" w:id="34"/>
    <w:p>
      <w:pPr>
        <w:spacing w:after="0"/>
        <w:ind w:left="0"/>
        <w:jc w:val="both"/>
      </w:pPr>
      <w:r>
        <w:rPr>
          <w:rFonts w:ascii="Times New Roman"/>
          <w:b w:val="false"/>
          <w:i w:val="false"/>
          <w:color w:val="000000"/>
          <w:sz w:val="28"/>
        </w:rPr>
        <w:t>
      8. The results of cooperation shall be the preparation of eligibility guidelines, training, teaching and reference manuals, collections, other scientific publications, analytical documents, draft legal acts and other materials.</w:t>
      </w:r>
    </w:p>
    <w:bookmarkEnd w:id="34"/>
    <w:bookmarkStart w:name="z165" w:id="35"/>
    <w:p>
      <w:pPr>
        <w:spacing w:after="0"/>
        <w:ind w:left="0"/>
        <w:jc w:val="left"/>
      </w:pPr>
      <w:r>
        <w:rPr>
          <w:rFonts w:ascii="Times New Roman"/>
          <w:b/>
          <w:i w:val="false"/>
          <w:color w:val="000000"/>
        </w:rPr>
        <w:t xml:space="preserve"> Chapter 3. Conducting interdepartmental research studies</w:t>
      </w:r>
    </w:p>
    <w:bookmarkEnd w:id="35"/>
    <w:bookmarkStart w:name="z166" w:id="36"/>
    <w:p>
      <w:pPr>
        <w:spacing w:after="0"/>
        <w:ind w:left="0"/>
        <w:jc w:val="both"/>
      </w:pPr>
      <w:r>
        <w:rPr>
          <w:rFonts w:ascii="Times New Roman"/>
          <w:b w:val="false"/>
          <w:i w:val="false"/>
          <w:color w:val="000000"/>
          <w:sz w:val="28"/>
        </w:rPr>
        <w:t>
      9. The procedure for conducting the ISR shall be a set of steps and actions to be performed to achieve the final result of research.</w:t>
      </w:r>
    </w:p>
    <w:bookmarkEnd w:id="36"/>
    <w:bookmarkStart w:name="z167" w:id="37"/>
    <w:p>
      <w:pPr>
        <w:spacing w:after="0"/>
        <w:ind w:left="0"/>
        <w:jc w:val="both"/>
      </w:pPr>
      <w:r>
        <w:rPr>
          <w:rFonts w:ascii="Times New Roman"/>
          <w:b w:val="false"/>
          <w:i w:val="false"/>
          <w:color w:val="000000"/>
          <w:sz w:val="28"/>
        </w:rPr>
        <w:t>
      10. The procedure for conducting the ISR shall consist of the following steps:</w:t>
      </w:r>
    </w:p>
    <w:bookmarkEnd w:id="37"/>
    <w:bookmarkStart w:name="z168" w:id="38"/>
    <w:p>
      <w:pPr>
        <w:spacing w:after="0"/>
        <w:ind w:left="0"/>
        <w:jc w:val="both"/>
      </w:pPr>
      <w:r>
        <w:rPr>
          <w:rFonts w:ascii="Times New Roman"/>
          <w:b w:val="false"/>
          <w:i w:val="false"/>
          <w:color w:val="000000"/>
          <w:sz w:val="28"/>
        </w:rPr>
        <w:t>
      1) preparatory stage;</w:t>
      </w:r>
    </w:p>
    <w:bookmarkEnd w:id="38"/>
    <w:bookmarkStart w:name="z169" w:id="39"/>
    <w:p>
      <w:pPr>
        <w:spacing w:after="0"/>
        <w:ind w:left="0"/>
        <w:jc w:val="both"/>
      </w:pPr>
      <w:r>
        <w:rPr>
          <w:rFonts w:ascii="Times New Roman"/>
          <w:b w:val="false"/>
          <w:i w:val="false"/>
          <w:color w:val="000000"/>
          <w:sz w:val="28"/>
        </w:rPr>
        <w:t>
      2) research stage;</w:t>
      </w:r>
    </w:p>
    <w:bookmarkEnd w:id="39"/>
    <w:bookmarkStart w:name="z170" w:id="40"/>
    <w:p>
      <w:pPr>
        <w:spacing w:after="0"/>
        <w:ind w:left="0"/>
        <w:jc w:val="both"/>
      </w:pPr>
      <w:r>
        <w:rPr>
          <w:rFonts w:ascii="Times New Roman"/>
          <w:b w:val="false"/>
          <w:i w:val="false"/>
          <w:color w:val="000000"/>
          <w:sz w:val="28"/>
        </w:rPr>
        <w:t>
      3) final stage.</w:t>
      </w:r>
    </w:p>
    <w:bookmarkEnd w:id="40"/>
    <w:bookmarkStart w:name="z171" w:id="41"/>
    <w:p>
      <w:pPr>
        <w:spacing w:after="0"/>
        <w:ind w:left="0"/>
        <w:jc w:val="both"/>
      </w:pPr>
      <w:r>
        <w:rPr>
          <w:rFonts w:ascii="Times New Roman"/>
          <w:b w:val="false"/>
          <w:i w:val="false"/>
          <w:color w:val="000000"/>
          <w:sz w:val="28"/>
        </w:rPr>
        <w:t>
      11. The preparatory stage shall include identifying the problems of practice, choosing a research topic, hypothesizing, researching conditions and resource possibilities, forming a pool of relevant research topics, approving a research topic, forming an interagency working group.</w:t>
      </w:r>
    </w:p>
    <w:bookmarkEnd w:id="41"/>
    <w:bookmarkStart w:name="z172" w:id="42"/>
    <w:p>
      <w:pPr>
        <w:spacing w:after="0"/>
        <w:ind w:left="0"/>
        <w:jc w:val="both"/>
      </w:pPr>
      <w:r>
        <w:rPr>
          <w:rFonts w:ascii="Times New Roman"/>
          <w:b w:val="false"/>
          <w:i w:val="false"/>
          <w:color w:val="000000"/>
          <w:sz w:val="28"/>
        </w:rPr>
        <w:t>
      Types of work to be performed during the preparatory stage of the ISR:</w:t>
      </w:r>
    </w:p>
    <w:bookmarkEnd w:id="42"/>
    <w:bookmarkStart w:name="z173" w:id="43"/>
    <w:p>
      <w:pPr>
        <w:spacing w:after="0"/>
        <w:ind w:left="0"/>
        <w:jc w:val="both"/>
      </w:pPr>
      <w:r>
        <w:rPr>
          <w:rFonts w:ascii="Times New Roman"/>
          <w:b w:val="false"/>
          <w:i w:val="false"/>
          <w:color w:val="000000"/>
          <w:sz w:val="28"/>
        </w:rPr>
        <w:t>
      1) analysis of legislation, law enforcement practice, scientific work in the context of the Republic of Kazakhstan, near and far abroad, in order to identify problems of law enforcement practice and its structuring, key problems and a number of components are identified, research topics and issues to be investigated are formulated;</w:t>
      </w:r>
    </w:p>
    <w:bookmarkEnd w:id="43"/>
    <w:bookmarkStart w:name="z174" w:id="44"/>
    <w:p>
      <w:pPr>
        <w:spacing w:after="0"/>
        <w:ind w:left="0"/>
        <w:jc w:val="both"/>
      </w:pPr>
      <w:r>
        <w:rPr>
          <w:rFonts w:ascii="Times New Roman"/>
          <w:b w:val="false"/>
          <w:i w:val="false"/>
          <w:color w:val="000000"/>
          <w:sz w:val="28"/>
        </w:rPr>
        <w:t>
      2) analysis of the publications in the media, program documents, instructions of the Head of State, the Presidential Administration of the Republic of Kazakhstan, the Government of the Republic of Kazakhstan, materials of the Coordination Council for Law Enforcement and the Fight against Crime, other advisory boards of law enforcement and state bodies, decisions of collegiums, meetings of the prosecution authorities for the purpose of selection of a research topic;</w:t>
      </w:r>
    </w:p>
    <w:bookmarkEnd w:id="44"/>
    <w:bookmarkStart w:name="z175" w:id="45"/>
    <w:p>
      <w:pPr>
        <w:spacing w:after="0"/>
        <w:ind w:left="0"/>
        <w:jc w:val="both"/>
      </w:pPr>
      <w:r>
        <w:rPr>
          <w:rFonts w:ascii="Times New Roman"/>
          <w:b w:val="false"/>
          <w:i w:val="false"/>
          <w:color w:val="000000"/>
          <w:sz w:val="28"/>
        </w:rPr>
        <w:t>
      3) the object, subject, goal and objectives of the study are determined to build the hypothesis of the study;</w:t>
      </w:r>
    </w:p>
    <w:bookmarkEnd w:id="45"/>
    <w:bookmarkStart w:name="z176" w:id="46"/>
    <w:p>
      <w:pPr>
        <w:spacing w:after="0"/>
        <w:ind w:left="0"/>
        <w:jc w:val="both"/>
      </w:pPr>
      <w:r>
        <w:rPr>
          <w:rFonts w:ascii="Times New Roman"/>
          <w:b w:val="false"/>
          <w:i w:val="false"/>
          <w:color w:val="000000"/>
          <w:sz w:val="28"/>
        </w:rPr>
        <w:t>
      4) for the study of conditions, resource capabilities (personnel, financial, regulatory legal, material and technical) the following shall be carried out:</w:t>
      </w:r>
    </w:p>
    <w:bookmarkEnd w:id="46"/>
    <w:bookmarkStart w:name="z177" w:id="47"/>
    <w:p>
      <w:pPr>
        <w:spacing w:after="0"/>
        <w:ind w:left="0"/>
        <w:jc w:val="both"/>
      </w:pPr>
      <w:r>
        <w:rPr>
          <w:rFonts w:ascii="Times New Roman"/>
          <w:b w:val="false"/>
          <w:i w:val="false"/>
          <w:color w:val="000000"/>
          <w:sz w:val="28"/>
        </w:rPr>
        <w:t>
      determination of the workplace, necessary equipment, software, supplies;</w:t>
      </w:r>
    </w:p>
    <w:bookmarkEnd w:id="47"/>
    <w:bookmarkStart w:name="z178" w:id="48"/>
    <w:p>
      <w:pPr>
        <w:spacing w:after="0"/>
        <w:ind w:left="0"/>
        <w:jc w:val="both"/>
      </w:pPr>
      <w:r>
        <w:rPr>
          <w:rFonts w:ascii="Times New Roman"/>
          <w:b w:val="false"/>
          <w:i w:val="false"/>
          <w:color w:val="000000"/>
          <w:sz w:val="28"/>
        </w:rPr>
        <w:t>
      preparation of the study budget (scientific business trips, services of third-party organizations and persons, including national and foreign experts, scientific consultants, expenses for scientific and organizational support, acquisition of materials and equipment, rent, etc.);</w:t>
      </w:r>
    </w:p>
    <w:bookmarkEnd w:id="48"/>
    <w:bookmarkStart w:name="z179" w:id="49"/>
    <w:p>
      <w:pPr>
        <w:spacing w:after="0"/>
        <w:ind w:left="0"/>
        <w:jc w:val="both"/>
      </w:pPr>
      <w:r>
        <w:rPr>
          <w:rFonts w:ascii="Times New Roman"/>
          <w:b w:val="false"/>
          <w:i w:val="false"/>
          <w:color w:val="000000"/>
          <w:sz w:val="28"/>
        </w:rPr>
        <w:t>
      development of a research study program containing a schedule (indicating specific activities, responsible executors, deadlines and completion forms);</w:t>
      </w:r>
    </w:p>
    <w:bookmarkEnd w:id="49"/>
    <w:bookmarkStart w:name="z180" w:id="50"/>
    <w:p>
      <w:pPr>
        <w:spacing w:after="0"/>
        <w:ind w:left="0"/>
        <w:jc w:val="both"/>
      </w:pPr>
      <w:r>
        <w:rPr>
          <w:rFonts w:ascii="Times New Roman"/>
          <w:b w:val="false"/>
          <w:i w:val="false"/>
          <w:color w:val="000000"/>
          <w:sz w:val="28"/>
        </w:rPr>
        <w:t>
      5) in order to formulate a pool of relevant research topics, the Academy shall study the proposals of law enforcement bodies of the Republic of Kazakhstan, presented in form, in accordance with Appendix 1 to these Rules;</w:t>
      </w:r>
    </w:p>
    <w:bookmarkEnd w:id="50"/>
    <w:bookmarkStart w:name="z181" w:id="51"/>
    <w:p>
      <w:pPr>
        <w:spacing w:after="0"/>
        <w:ind w:left="0"/>
        <w:jc w:val="both"/>
      </w:pPr>
      <w:r>
        <w:rPr>
          <w:rFonts w:ascii="Times New Roman"/>
          <w:b w:val="false"/>
          <w:i w:val="false"/>
          <w:color w:val="000000"/>
          <w:sz w:val="28"/>
        </w:rPr>
        <w:t>
      6) to approve the topic of MRM annually in the fourth quarter, no later than December 25, a meeting of the SMC of the Academy shall be organized and held, research subjects shall be informed about the results of the SMC.</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182" w:id="52"/>
    <w:p>
      <w:pPr>
        <w:spacing w:after="0"/>
        <w:ind w:left="0"/>
        <w:jc w:val="both"/>
      </w:pPr>
      <w:r>
        <w:rPr>
          <w:rFonts w:ascii="Times New Roman"/>
          <w:b w:val="false"/>
          <w:i w:val="false"/>
          <w:color w:val="000000"/>
          <w:sz w:val="28"/>
        </w:rPr>
        <w:t>
      12. The research stage shall include the stages of the methodological preparation of the study, the study and presentation of the results.</w:t>
      </w:r>
    </w:p>
    <w:bookmarkEnd w:id="52"/>
    <w:bookmarkStart w:name="z183" w:id="53"/>
    <w:p>
      <w:pPr>
        <w:spacing w:after="0"/>
        <w:ind w:left="0"/>
        <w:jc w:val="both"/>
      </w:pPr>
      <w:r>
        <w:rPr>
          <w:rFonts w:ascii="Times New Roman"/>
          <w:b w:val="false"/>
          <w:i w:val="false"/>
          <w:color w:val="000000"/>
          <w:sz w:val="28"/>
        </w:rPr>
        <w:t>
      13. The stage of methodological preparation of interdepartmental scientific research shall include:</w:t>
      </w:r>
    </w:p>
    <w:bookmarkEnd w:id="53"/>
    <w:bookmarkStart w:name="z184" w:id="54"/>
    <w:p>
      <w:pPr>
        <w:spacing w:after="0"/>
        <w:ind w:left="0"/>
        <w:jc w:val="both"/>
      </w:pPr>
      <w:r>
        <w:rPr>
          <w:rFonts w:ascii="Times New Roman"/>
          <w:b w:val="false"/>
          <w:i w:val="false"/>
          <w:color w:val="000000"/>
          <w:sz w:val="28"/>
        </w:rPr>
        <w:t>
      1) the organization of a number of conditions for conducting research, such as the organization of the workplace and research environment;</w:t>
      </w:r>
    </w:p>
    <w:bookmarkEnd w:id="54"/>
    <w:bookmarkStart w:name="z185" w:id="55"/>
    <w:p>
      <w:pPr>
        <w:spacing w:after="0"/>
        <w:ind w:left="0"/>
        <w:jc w:val="both"/>
      </w:pPr>
      <w:r>
        <w:rPr>
          <w:rFonts w:ascii="Times New Roman"/>
          <w:b w:val="false"/>
          <w:i w:val="false"/>
          <w:color w:val="000000"/>
          <w:sz w:val="28"/>
        </w:rPr>
        <w:t>
      2) preparation of the appropriate situation, equipment, instruments, tools, instruction;</w:t>
      </w:r>
    </w:p>
    <w:bookmarkEnd w:id="55"/>
    <w:bookmarkStart w:name="z186" w:id="56"/>
    <w:p>
      <w:pPr>
        <w:spacing w:after="0"/>
        <w:ind w:left="0"/>
        <w:jc w:val="both"/>
      </w:pPr>
      <w:r>
        <w:rPr>
          <w:rFonts w:ascii="Times New Roman"/>
          <w:b w:val="false"/>
          <w:i w:val="false"/>
          <w:color w:val="000000"/>
          <w:sz w:val="28"/>
        </w:rPr>
        <w:t>
      3) an assessment of the features of the empirical and experimental base;</w:t>
      </w:r>
    </w:p>
    <w:bookmarkEnd w:id="56"/>
    <w:bookmarkStart w:name="z187" w:id="57"/>
    <w:p>
      <w:pPr>
        <w:spacing w:after="0"/>
        <w:ind w:left="0"/>
        <w:jc w:val="both"/>
      </w:pPr>
      <w:r>
        <w:rPr>
          <w:rFonts w:ascii="Times New Roman"/>
          <w:b w:val="false"/>
          <w:i w:val="false"/>
          <w:color w:val="000000"/>
          <w:sz w:val="28"/>
        </w:rPr>
        <w:t>
      4) preparation of questionnaire forms, programs and observation materials (in any form).</w:t>
      </w:r>
    </w:p>
    <w:bookmarkEnd w:id="57"/>
    <w:bookmarkStart w:name="z188" w:id="58"/>
    <w:p>
      <w:pPr>
        <w:spacing w:after="0"/>
        <w:ind w:left="0"/>
        <w:jc w:val="both"/>
      </w:pPr>
      <w:r>
        <w:rPr>
          <w:rFonts w:ascii="Times New Roman"/>
          <w:b w:val="false"/>
          <w:i w:val="false"/>
          <w:color w:val="000000"/>
          <w:sz w:val="28"/>
        </w:rPr>
        <w:t>
      14. The stage of conducting interdepartmental research shall include:</w:t>
      </w:r>
    </w:p>
    <w:bookmarkEnd w:id="58"/>
    <w:bookmarkStart w:name="z189" w:id="59"/>
    <w:p>
      <w:pPr>
        <w:spacing w:after="0"/>
        <w:ind w:left="0"/>
        <w:jc w:val="both"/>
      </w:pPr>
      <w:r>
        <w:rPr>
          <w:rFonts w:ascii="Times New Roman"/>
          <w:b w:val="false"/>
          <w:i w:val="false"/>
          <w:color w:val="000000"/>
          <w:sz w:val="28"/>
        </w:rPr>
        <w:t>
      1) collection and systematization of research materials, refinement of the conceptual apparatus, construction of the logical structure of the theoretical part of the study;</w:t>
      </w:r>
    </w:p>
    <w:bookmarkEnd w:id="59"/>
    <w:bookmarkStart w:name="z190" w:id="60"/>
    <w:p>
      <w:pPr>
        <w:spacing w:after="0"/>
        <w:ind w:left="0"/>
        <w:jc w:val="both"/>
      </w:pPr>
      <w:r>
        <w:rPr>
          <w:rFonts w:ascii="Times New Roman"/>
          <w:b w:val="false"/>
          <w:i w:val="false"/>
          <w:color w:val="000000"/>
          <w:sz w:val="28"/>
        </w:rPr>
        <w:t>
      2) analysis of statistical data, generalization of legal acts, the practice of combating crime and the prevention of offenses, materials of civil, administrative and criminal cases, prosecutorial checks on the application of legislation, foreign experience, the results of previously conducted sociological studies;</w:t>
      </w:r>
    </w:p>
    <w:bookmarkEnd w:id="60"/>
    <w:bookmarkStart w:name="z191" w:id="61"/>
    <w:p>
      <w:pPr>
        <w:spacing w:after="0"/>
        <w:ind w:left="0"/>
        <w:jc w:val="both"/>
      </w:pPr>
      <w:r>
        <w:rPr>
          <w:rFonts w:ascii="Times New Roman"/>
          <w:b w:val="false"/>
          <w:i w:val="false"/>
          <w:color w:val="000000"/>
          <w:sz w:val="28"/>
        </w:rPr>
        <w:t>
      3) business trips to scientific organizations or territorial divisions of law enforcement agencies of various regions of the country and abroad;</w:t>
      </w:r>
    </w:p>
    <w:bookmarkEnd w:id="61"/>
    <w:bookmarkStart w:name="z192" w:id="62"/>
    <w:p>
      <w:pPr>
        <w:spacing w:after="0"/>
        <w:ind w:left="0"/>
        <w:jc w:val="both"/>
      </w:pPr>
      <w:r>
        <w:rPr>
          <w:rFonts w:ascii="Times New Roman"/>
          <w:b w:val="false"/>
          <w:i w:val="false"/>
          <w:color w:val="000000"/>
          <w:sz w:val="28"/>
        </w:rPr>
        <w:t>
      4) conducting questionnaires, sociological surveys and summarizing the data obtained;</w:t>
      </w:r>
    </w:p>
    <w:bookmarkEnd w:id="62"/>
    <w:bookmarkStart w:name="z193" w:id="63"/>
    <w:p>
      <w:pPr>
        <w:spacing w:after="0"/>
        <w:ind w:left="0"/>
        <w:jc w:val="both"/>
      </w:pPr>
      <w:r>
        <w:rPr>
          <w:rFonts w:ascii="Times New Roman"/>
          <w:b w:val="false"/>
          <w:i w:val="false"/>
          <w:color w:val="000000"/>
          <w:sz w:val="28"/>
        </w:rPr>
        <w:t>
      5) the organization and conduct of experimental work (if necessary);</w:t>
      </w:r>
    </w:p>
    <w:bookmarkEnd w:id="63"/>
    <w:bookmarkStart w:name="z194" w:id="64"/>
    <w:p>
      <w:pPr>
        <w:spacing w:after="0"/>
        <w:ind w:left="0"/>
        <w:jc w:val="both"/>
      </w:pPr>
      <w:r>
        <w:rPr>
          <w:rFonts w:ascii="Times New Roman"/>
          <w:b w:val="false"/>
          <w:i w:val="false"/>
          <w:color w:val="000000"/>
          <w:sz w:val="28"/>
        </w:rPr>
        <w:t>
      6) the organization and conduct of meetings of the research group (team of authors), interdepartmental working groups, SMC of the Academy;</w:t>
      </w:r>
    </w:p>
    <w:bookmarkEnd w:id="64"/>
    <w:bookmarkStart w:name="z195" w:id="65"/>
    <w:p>
      <w:pPr>
        <w:spacing w:after="0"/>
        <w:ind w:left="0"/>
        <w:jc w:val="both"/>
      </w:pPr>
      <w:r>
        <w:rPr>
          <w:rFonts w:ascii="Times New Roman"/>
          <w:b w:val="false"/>
          <w:i w:val="false"/>
          <w:color w:val="000000"/>
          <w:sz w:val="28"/>
        </w:rPr>
        <w:t>
      7) the preparation of information-analytical, methodological and scientific materials, proposals for improving the regulatory framework and law enforcement practice;</w:t>
      </w:r>
    </w:p>
    <w:bookmarkEnd w:id="65"/>
    <w:bookmarkStart w:name="z196" w:id="66"/>
    <w:p>
      <w:pPr>
        <w:spacing w:after="0"/>
        <w:ind w:left="0"/>
        <w:jc w:val="both"/>
      </w:pPr>
      <w:r>
        <w:rPr>
          <w:rFonts w:ascii="Times New Roman"/>
          <w:b w:val="false"/>
          <w:i w:val="false"/>
          <w:color w:val="000000"/>
          <w:sz w:val="28"/>
        </w:rPr>
        <w:t>
      8) preparation of an interim report on the IRW (analysis of the current situation, problems in the context of national and foreign) practices, proposals of a normative and organizational nature, conclusions on the continuation of the study, either its partial or full termination, or the determination of new directions).</w:t>
      </w:r>
    </w:p>
    <w:bookmarkEnd w:id="66"/>
    <w:bookmarkStart w:name="z197" w:id="67"/>
    <w:p>
      <w:pPr>
        <w:spacing w:after="0"/>
        <w:ind w:left="0"/>
        <w:jc w:val="both"/>
      </w:pPr>
      <w:r>
        <w:rPr>
          <w:rFonts w:ascii="Times New Roman"/>
          <w:b w:val="false"/>
          <w:i w:val="false"/>
          <w:color w:val="000000"/>
          <w:sz w:val="28"/>
        </w:rPr>
        <w:t>
      15. The stage of registration of the results shall include approbation and implementation of research results, generalization and comparison with the results of testing.</w:t>
      </w:r>
    </w:p>
    <w:bookmarkEnd w:id="67"/>
    <w:bookmarkStart w:name="z198" w:id="68"/>
    <w:p>
      <w:pPr>
        <w:spacing w:after="0"/>
        <w:ind w:left="0"/>
        <w:jc w:val="both"/>
      </w:pPr>
      <w:r>
        <w:rPr>
          <w:rFonts w:ascii="Times New Roman"/>
          <w:b w:val="false"/>
          <w:i w:val="false"/>
          <w:color w:val="000000"/>
          <w:sz w:val="28"/>
        </w:rPr>
        <w:t>
      16. Testing and implementation of research results shall be carried out by:</w:t>
      </w:r>
    </w:p>
    <w:bookmarkEnd w:id="68"/>
    <w:bookmarkStart w:name="z199" w:id="69"/>
    <w:p>
      <w:pPr>
        <w:spacing w:after="0"/>
        <w:ind w:left="0"/>
        <w:jc w:val="both"/>
      </w:pPr>
      <w:r>
        <w:rPr>
          <w:rFonts w:ascii="Times New Roman"/>
          <w:b w:val="false"/>
          <w:i w:val="false"/>
          <w:color w:val="000000"/>
          <w:sz w:val="28"/>
        </w:rPr>
        <w:t>
      1) holding conferences, round tables and other scientific events;</w:t>
      </w:r>
    </w:p>
    <w:bookmarkEnd w:id="69"/>
    <w:bookmarkStart w:name="z200" w:id="70"/>
    <w:p>
      <w:pPr>
        <w:spacing w:after="0"/>
        <w:ind w:left="0"/>
        <w:jc w:val="both"/>
      </w:pPr>
      <w:r>
        <w:rPr>
          <w:rFonts w:ascii="Times New Roman"/>
          <w:b w:val="false"/>
          <w:i w:val="false"/>
          <w:color w:val="000000"/>
          <w:sz w:val="28"/>
        </w:rPr>
        <w:t>
      2) scientific advice, peer-review and publication of scientific articles, including in international publications;</w:t>
      </w:r>
    </w:p>
    <w:bookmarkEnd w:id="70"/>
    <w:bookmarkStart w:name="z201" w:id="71"/>
    <w:p>
      <w:pPr>
        <w:spacing w:after="0"/>
        <w:ind w:left="0"/>
        <w:jc w:val="both"/>
      </w:pPr>
      <w:r>
        <w:rPr>
          <w:rFonts w:ascii="Times New Roman"/>
          <w:b w:val="false"/>
          <w:i w:val="false"/>
          <w:color w:val="000000"/>
          <w:sz w:val="28"/>
        </w:rPr>
        <w:t>
      3) use in norm-setting, educational process and practical activities, as well as in the scientific and methodological support of the process of implementation of the results.</w:t>
      </w:r>
    </w:p>
    <w:bookmarkEnd w:id="71"/>
    <w:bookmarkStart w:name="z202" w:id="72"/>
    <w:p>
      <w:pPr>
        <w:spacing w:after="0"/>
        <w:ind w:left="0"/>
        <w:jc w:val="both"/>
      </w:pPr>
      <w:r>
        <w:rPr>
          <w:rFonts w:ascii="Times New Roman"/>
          <w:b w:val="false"/>
          <w:i w:val="false"/>
          <w:color w:val="000000"/>
          <w:sz w:val="28"/>
        </w:rPr>
        <w:t>
      17. When summarizing the results and comparing them with the results of approbation, a final report on the IRW (in any form) shall be compiled and scientific, methodological or educational publications shall be developed.</w:t>
      </w:r>
    </w:p>
    <w:bookmarkEnd w:id="72"/>
    <w:bookmarkStart w:name="z203" w:id="73"/>
    <w:p>
      <w:pPr>
        <w:spacing w:after="0"/>
        <w:ind w:left="0"/>
        <w:jc w:val="both"/>
      </w:pPr>
      <w:r>
        <w:rPr>
          <w:rFonts w:ascii="Times New Roman"/>
          <w:b w:val="false"/>
          <w:i w:val="false"/>
          <w:color w:val="000000"/>
          <w:sz w:val="28"/>
        </w:rPr>
        <w:t>
      18. After reviewing the results of the ISR at a meeting of the SMC of the Academy and obtaining approval, the results shall be sent for implementation in:</w:t>
      </w:r>
    </w:p>
    <w:bookmarkEnd w:id="73"/>
    <w:bookmarkStart w:name="z204" w:id="74"/>
    <w:p>
      <w:pPr>
        <w:spacing w:after="0"/>
        <w:ind w:left="0"/>
        <w:jc w:val="both"/>
      </w:pPr>
      <w:r>
        <w:rPr>
          <w:rFonts w:ascii="Times New Roman"/>
          <w:b w:val="false"/>
          <w:i w:val="false"/>
          <w:color w:val="000000"/>
          <w:sz w:val="28"/>
        </w:rPr>
        <w:t>
      1) the practical activities of law enforcement and other state bodies, organizations;</w:t>
      </w:r>
    </w:p>
    <w:bookmarkEnd w:id="74"/>
    <w:bookmarkStart w:name="z205" w:id="75"/>
    <w:p>
      <w:pPr>
        <w:spacing w:after="0"/>
        <w:ind w:left="0"/>
        <w:jc w:val="both"/>
      </w:pPr>
      <w:r>
        <w:rPr>
          <w:rFonts w:ascii="Times New Roman"/>
          <w:b w:val="false"/>
          <w:i w:val="false"/>
          <w:color w:val="000000"/>
          <w:sz w:val="28"/>
        </w:rPr>
        <w:t>
      2) the educational process;</w:t>
      </w:r>
    </w:p>
    <w:bookmarkEnd w:id="75"/>
    <w:bookmarkStart w:name="z206" w:id="76"/>
    <w:p>
      <w:pPr>
        <w:spacing w:after="0"/>
        <w:ind w:left="0"/>
        <w:jc w:val="both"/>
      </w:pPr>
      <w:r>
        <w:rPr>
          <w:rFonts w:ascii="Times New Roman"/>
          <w:b w:val="false"/>
          <w:i w:val="false"/>
          <w:color w:val="000000"/>
          <w:sz w:val="28"/>
        </w:rPr>
        <w:t>
      3) rule-making activities.</w:t>
      </w:r>
    </w:p>
    <w:bookmarkEnd w:id="76"/>
    <w:bookmarkStart w:name="z207" w:id="77"/>
    <w:p>
      <w:pPr>
        <w:spacing w:after="0"/>
        <w:ind w:left="0"/>
        <w:jc w:val="both"/>
      </w:pPr>
      <w:r>
        <w:rPr>
          <w:rFonts w:ascii="Times New Roman"/>
          <w:b w:val="false"/>
          <w:i w:val="false"/>
          <w:color w:val="000000"/>
          <w:sz w:val="28"/>
        </w:rPr>
        <w:t>
      19. The main forms of implementation of scientific results:</w:t>
      </w:r>
    </w:p>
    <w:bookmarkEnd w:id="77"/>
    <w:bookmarkStart w:name="z208" w:id="78"/>
    <w:p>
      <w:pPr>
        <w:spacing w:after="0"/>
        <w:ind w:left="0"/>
        <w:jc w:val="both"/>
      </w:pPr>
      <w:r>
        <w:rPr>
          <w:rFonts w:ascii="Times New Roman"/>
          <w:b w:val="false"/>
          <w:i w:val="false"/>
          <w:color w:val="000000"/>
          <w:sz w:val="28"/>
        </w:rPr>
        <w:t>
      1) the application in practice of law enforcement and other bodies, departments;</w:t>
      </w:r>
    </w:p>
    <w:bookmarkEnd w:id="78"/>
    <w:bookmarkStart w:name="z209" w:id="79"/>
    <w:p>
      <w:pPr>
        <w:spacing w:after="0"/>
        <w:ind w:left="0"/>
        <w:jc w:val="both"/>
      </w:pPr>
      <w:r>
        <w:rPr>
          <w:rFonts w:ascii="Times New Roman"/>
          <w:b w:val="false"/>
          <w:i w:val="false"/>
          <w:color w:val="000000"/>
          <w:sz w:val="28"/>
        </w:rPr>
        <w:t>
      2) use by employees in the performance of their duties;</w:t>
      </w:r>
    </w:p>
    <w:bookmarkEnd w:id="79"/>
    <w:bookmarkStart w:name="z210" w:id="80"/>
    <w:p>
      <w:pPr>
        <w:spacing w:after="0"/>
        <w:ind w:left="0"/>
        <w:jc w:val="both"/>
      </w:pPr>
      <w:r>
        <w:rPr>
          <w:rFonts w:ascii="Times New Roman"/>
          <w:b w:val="false"/>
          <w:i w:val="false"/>
          <w:color w:val="000000"/>
          <w:sz w:val="28"/>
        </w:rPr>
        <w:t>
      3) use in the educational process;</w:t>
      </w:r>
    </w:p>
    <w:bookmarkEnd w:id="80"/>
    <w:bookmarkStart w:name="z211" w:id="81"/>
    <w:p>
      <w:pPr>
        <w:spacing w:after="0"/>
        <w:ind w:left="0"/>
        <w:jc w:val="both"/>
      </w:pPr>
      <w:r>
        <w:rPr>
          <w:rFonts w:ascii="Times New Roman"/>
          <w:b w:val="false"/>
          <w:i w:val="false"/>
          <w:color w:val="000000"/>
          <w:sz w:val="28"/>
        </w:rPr>
        <w:t>
      4) preparation of guidelines, manuals, monographs and thematic memos.</w:t>
      </w:r>
    </w:p>
    <w:bookmarkEnd w:id="81"/>
    <w:bookmarkStart w:name="z212" w:id="82"/>
    <w:p>
      <w:pPr>
        <w:spacing w:after="0"/>
        <w:ind w:left="0"/>
        <w:jc w:val="both"/>
      </w:pPr>
      <w:r>
        <w:rPr>
          <w:rFonts w:ascii="Times New Roman"/>
          <w:b w:val="false"/>
          <w:i w:val="false"/>
          <w:color w:val="000000"/>
          <w:sz w:val="28"/>
        </w:rPr>
        <w:t>
      5) use in the preparation of draft regulatory legal acts of the Republic of Kazakhstan;</w:t>
      </w:r>
    </w:p>
    <w:bookmarkEnd w:id="82"/>
    <w:bookmarkStart w:name="z213" w:id="83"/>
    <w:p>
      <w:pPr>
        <w:spacing w:after="0"/>
        <w:ind w:left="0"/>
        <w:jc w:val="both"/>
      </w:pPr>
      <w:r>
        <w:rPr>
          <w:rFonts w:ascii="Times New Roman"/>
          <w:b w:val="false"/>
          <w:i w:val="false"/>
          <w:color w:val="000000"/>
          <w:sz w:val="28"/>
        </w:rPr>
        <w:t>
      6) use in the preparation and implementation of departmental and other programs;</w:t>
      </w:r>
    </w:p>
    <w:bookmarkEnd w:id="83"/>
    <w:bookmarkStart w:name="z214" w:id="84"/>
    <w:p>
      <w:pPr>
        <w:spacing w:after="0"/>
        <w:ind w:left="0"/>
        <w:jc w:val="both"/>
      </w:pPr>
      <w:r>
        <w:rPr>
          <w:rFonts w:ascii="Times New Roman"/>
          <w:b w:val="false"/>
          <w:i w:val="false"/>
          <w:color w:val="000000"/>
          <w:sz w:val="28"/>
        </w:rPr>
        <w:t>
      7) use in preparation and adoption of departmental acts of law enforcement bodies of the Republic of Kazakhstan.</w:t>
      </w:r>
    </w:p>
    <w:bookmarkEnd w:id="84"/>
    <w:bookmarkStart w:name="z215" w:id="85"/>
    <w:p>
      <w:pPr>
        <w:spacing w:after="0"/>
        <w:ind w:left="0"/>
        <w:jc w:val="both"/>
      </w:pPr>
      <w:r>
        <w:rPr>
          <w:rFonts w:ascii="Times New Roman"/>
          <w:b w:val="false"/>
          <w:i w:val="false"/>
          <w:color w:val="000000"/>
          <w:sz w:val="28"/>
        </w:rPr>
        <w:t>
      20. Scientific products, as a result of the ISR shall be distributed in the following ways:</w:t>
      </w:r>
    </w:p>
    <w:bookmarkEnd w:id="85"/>
    <w:bookmarkStart w:name="z216" w:id="86"/>
    <w:p>
      <w:pPr>
        <w:spacing w:after="0"/>
        <w:ind w:left="0"/>
        <w:jc w:val="both"/>
      </w:pPr>
      <w:r>
        <w:rPr>
          <w:rFonts w:ascii="Times New Roman"/>
          <w:b w:val="false"/>
          <w:i w:val="false"/>
          <w:color w:val="000000"/>
          <w:sz w:val="28"/>
        </w:rPr>
        <w:t>
      1) publication in departmental periodicals, on the websites of law enforcement agencies and research entities;</w:t>
      </w:r>
    </w:p>
    <w:bookmarkEnd w:id="86"/>
    <w:bookmarkStart w:name="z217" w:id="87"/>
    <w:p>
      <w:pPr>
        <w:spacing w:after="0"/>
        <w:ind w:left="0"/>
        <w:jc w:val="both"/>
      </w:pPr>
      <w:r>
        <w:rPr>
          <w:rFonts w:ascii="Times New Roman"/>
          <w:b w:val="false"/>
          <w:i w:val="false"/>
          <w:color w:val="000000"/>
          <w:sz w:val="28"/>
        </w:rPr>
        <w:t>
      2) placement in the information funds of scientific and technical information of the republican, departmental or regional levels, the interdepartmental scientific and information system of the Academy in the manner determined by law enforcement agencies, and its replication for specific consumers;</w:t>
      </w:r>
    </w:p>
    <w:bookmarkEnd w:id="87"/>
    <w:bookmarkStart w:name="z218" w:id="88"/>
    <w:p>
      <w:pPr>
        <w:spacing w:after="0"/>
        <w:ind w:left="0"/>
        <w:jc w:val="both"/>
      </w:pPr>
      <w:r>
        <w:rPr>
          <w:rFonts w:ascii="Times New Roman"/>
          <w:b w:val="false"/>
          <w:i w:val="false"/>
          <w:color w:val="000000"/>
          <w:sz w:val="28"/>
        </w:rPr>
        <w:t>
      3) testing of scientific results at scientific conferences, seminars, round tables, meetings, visiting sessions, reading conferences on monographs and study guides.</w:t>
      </w:r>
    </w:p>
    <w:bookmarkEnd w:id="88"/>
    <w:bookmarkStart w:name="z219" w:id="89"/>
    <w:p>
      <w:pPr>
        <w:spacing w:after="0"/>
        <w:ind w:left="0"/>
        <w:jc w:val="both"/>
      </w:pPr>
      <w:r>
        <w:rPr>
          <w:rFonts w:ascii="Times New Roman"/>
          <w:b w:val="false"/>
          <w:i w:val="false"/>
          <w:color w:val="000000"/>
          <w:sz w:val="28"/>
        </w:rPr>
        <w:t>
      21. The entities which conducted the study shall be responsible for the implementation of the ISR results.</w:t>
      </w:r>
    </w:p>
    <w:bookmarkEnd w:id="89"/>
    <w:bookmarkStart w:name="z220" w:id="90"/>
    <w:p>
      <w:pPr>
        <w:spacing w:after="0"/>
        <w:ind w:left="0"/>
        <w:jc w:val="both"/>
      </w:pPr>
      <w:r>
        <w:rPr>
          <w:rFonts w:ascii="Times New Roman"/>
          <w:b w:val="false"/>
          <w:i w:val="false"/>
          <w:color w:val="000000"/>
          <w:sz w:val="28"/>
        </w:rPr>
        <w:t>
      22. The implementation of the ISR results in the educational process, practical and norm-setting activities shall be documented in an act in the form in accordance with Appendix 2 to these Rules.</w:t>
      </w:r>
    </w:p>
    <w:bookmarkEnd w:id="90"/>
    <w:bookmarkStart w:name="z221" w:id="91"/>
    <w:p>
      <w:pPr>
        <w:spacing w:after="0"/>
        <w:ind w:left="0"/>
        <w:jc w:val="both"/>
      </w:pPr>
      <w:r>
        <w:rPr>
          <w:rFonts w:ascii="Times New Roman"/>
          <w:b w:val="false"/>
          <w:i w:val="false"/>
          <w:color w:val="000000"/>
          <w:sz w:val="28"/>
        </w:rPr>
        <w:t>
      23. The final stage of research shall be to evaluate the results of the study at a meeting of the SMC of the Academy.</w:t>
      </w:r>
    </w:p>
    <w:bookmarkEnd w:id="91"/>
    <w:bookmarkStart w:name="z222" w:id="92"/>
    <w:p>
      <w:pPr>
        <w:spacing w:after="0"/>
        <w:ind w:left="0"/>
        <w:jc w:val="both"/>
      </w:pPr>
      <w:r>
        <w:rPr>
          <w:rFonts w:ascii="Times New Roman"/>
          <w:b w:val="false"/>
          <w:i w:val="false"/>
          <w:color w:val="000000"/>
          <w:sz w:val="28"/>
        </w:rPr>
        <w:t>
      The results of the ISR shall be considered at a meeting of the Academy of the SMC, based on the results of the discussion, a decision shall be made to recognize the research plan as fulfilled or not implemented.</w:t>
      </w:r>
    </w:p>
    <w:bookmarkEnd w:id="92"/>
    <w:bookmarkStart w:name="z223" w:id="93"/>
    <w:p>
      <w:pPr>
        <w:spacing w:after="0"/>
        <w:ind w:left="0"/>
        <w:jc w:val="both"/>
      </w:pPr>
      <w:r>
        <w:rPr>
          <w:rFonts w:ascii="Times New Roman"/>
          <w:b w:val="false"/>
          <w:i w:val="false"/>
          <w:color w:val="000000"/>
          <w:sz w:val="28"/>
        </w:rPr>
        <w:t>
      24. In case of fulfilment of the research plan, the research report shall be sent to educational organizations, scientific institutions and structural units of the law enforcement bodies of the Republic of Kazakhstan.</w:t>
      </w:r>
    </w:p>
    <w:bookmarkEnd w:id="93"/>
    <w:bookmarkStart w:name="z224" w:id="94"/>
    <w:p>
      <w:pPr>
        <w:spacing w:after="0"/>
        <w:ind w:left="0"/>
        <w:jc w:val="both"/>
      </w:pPr>
      <w:r>
        <w:rPr>
          <w:rFonts w:ascii="Times New Roman"/>
          <w:b w:val="false"/>
          <w:i w:val="false"/>
          <w:color w:val="000000"/>
          <w:sz w:val="28"/>
        </w:rPr>
        <w:t>
      25. The deadlines for the implementation of planned activities for each stage of the ISR shall be set in the study work program, the draft of which is considered at a meeting of the Academy of the SMC and approved by the Academy rector.</w:t>
      </w:r>
    </w:p>
    <w:bookmarkEnd w:id="94"/>
    <w:bookmarkStart w:name="z225" w:id="95"/>
    <w:p>
      <w:pPr>
        <w:spacing w:after="0"/>
        <w:ind w:left="0"/>
        <w:jc w:val="both"/>
      </w:pPr>
      <w:r>
        <w:rPr>
          <w:rFonts w:ascii="Times New Roman"/>
          <w:b w:val="false"/>
          <w:i w:val="false"/>
          <w:color w:val="000000"/>
          <w:sz w:val="28"/>
        </w:rPr>
        <w:t>
      The terms of the ISR may not be established for less than one year and more than three years. The terms of research may be extended by the leadership of the Academy on the basis of a reasoned report by the head of the interdepartmental working group.</w:t>
      </w:r>
    </w:p>
    <w:bookmarkEnd w:id="95"/>
    <w:bookmarkStart w:name="z226" w:id="96"/>
    <w:p>
      <w:pPr>
        <w:spacing w:after="0"/>
        <w:ind w:left="0"/>
        <w:jc w:val="left"/>
      </w:pPr>
      <w:r>
        <w:rPr>
          <w:rFonts w:ascii="Times New Roman"/>
          <w:b/>
          <w:i w:val="false"/>
          <w:color w:val="000000"/>
        </w:rPr>
        <w:t xml:space="preserve"> Chapter 4. Procedure for monitoring of interdepartmental research</w:t>
      </w:r>
    </w:p>
    <w:bookmarkEnd w:id="96"/>
    <w:bookmarkStart w:name="z227" w:id="97"/>
    <w:p>
      <w:pPr>
        <w:spacing w:after="0"/>
        <w:ind w:left="0"/>
        <w:jc w:val="both"/>
      </w:pPr>
      <w:r>
        <w:rPr>
          <w:rFonts w:ascii="Times New Roman"/>
          <w:b w:val="false"/>
          <w:i w:val="false"/>
          <w:color w:val="000000"/>
          <w:sz w:val="28"/>
        </w:rPr>
        <w:t>
      26. According to the Academy's request, for monitoring MRM, law enforcement agencies and their departmental scientific institutions and educational organizations shall send the results of MRM (reflecting information on indicators of scientific research), final reports on MRMR, research materials and implementation acts to the Academy by January 25.</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228" w:id="98"/>
    <w:p>
      <w:pPr>
        <w:spacing w:after="0"/>
        <w:ind w:left="0"/>
        <w:jc w:val="both"/>
      </w:pPr>
      <w:r>
        <w:rPr>
          <w:rFonts w:ascii="Times New Roman"/>
          <w:b w:val="false"/>
          <w:i w:val="false"/>
          <w:color w:val="000000"/>
          <w:sz w:val="28"/>
        </w:rPr>
        <w:t>
      27. In the course of monitoring, the effectiveness of the ISR shall be evaluated as an indicator of achieving a scientific result in the relevant law enforcement sphere.</w:t>
      </w:r>
    </w:p>
    <w:bookmarkEnd w:id="98"/>
    <w:bookmarkStart w:name="z229" w:id="99"/>
    <w:p>
      <w:pPr>
        <w:spacing w:after="0"/>
        <w:ind w:left="0"/>
        <w:jc w:val="both"/>
      </w:pPr>
      <w:r>
        <w:rPr>
          <w:rFonts w:ascii="Times New Roman"/>
          <w:b w:val="false"/>
          <w:i w:val="false"/>
          <w:color w:val="000000"/>
          <w:sz w:val="28"/>
        </w:rPr>
        <w:t>
      28. The effectiveness of the MRM shall be determined on the basis of summation of the rating system scores according to the MRM indicators measured in the table, in accordance with Annex 3 to this Rules.</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in the wording of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230" w:id="100"/>
    <w:p>
      <w:pPr>
        <w:spacing w:after="0"/>
        <w:ind w:left="0"/>
        <w:jc w:val="both"/>
      </w:pPr>
      <w:r>
        <w:rPr>
          <w:rFonts w:ascii="Times New Roman"/>
          <w:b w:val="false"/>
          <w:i w:val="false"/>
          <w:color w:val="000000"/>
          <w:sz w:val="28"/>
        </w:rPr>
        <w:t>
      29. MRM shall be monitored annually by the Academy in the first quarter, no later than March 25.</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in the wording of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231" w:id="101"/>
    <w:p>
      <w:pPr>
        <w:spacing w:after="0"/>
        <w:ind w:left="0"/>
        <w:jc w:val="both"/>
      </w:pPr>
      <w:r>
        <w:rPr>
          <w:rFonts w:ascii="Times New Roman"/>
          <w:b w:val="false"/>
          <w:i w:val="false"/>
          <w:color w:val="000000"/>
          <w:sz w:val="28"/>
        </w:rPr>
        <w:t>
      30. Based on the results of the monitoring of the research institutes, the Academy shall draw up a statement reflecting the information on the indicators of the research institutes, information on the appropriateness of further research or the completion of a research project, other information, including suggestions aimed at improving research.</w:t>
      </w:r>
    </w:p>
    <w:bookmarkEnd w:id="101"/>
    <w:bookmarkStart w:name="z232" w:id="102"/>
    <w:p>
      <w:pPr>
        <w:spacing w:after="0"/>
        <w:ind w:left="0"/>
        <w:jc w:val="both"/>
      </w:pPr>
      <w:r>
        <w:rPr>
          <w:rFonts w:ascii="Times New Roman"/>
          <w:b w:val="false"/>
          <w:i w:val="false"/>
          <w:color w:val="000000"/>
          <w:sz w:val="28"/>
        </w:rPr>
        <w:t>
      31. The monitoring results shall be considered at a meeting of the Academy's SMC in the second quarter, which shall assess the effectiveness of research conducted, the work of copyright teams or individual performers.</w:t>
      </w:r>
    </w:p>
    <w:bookmarkEnd w:id="102"/>
    <w:bookmarkStart w:name="z233" w:id="103"/>
    <w:p>
      <w:pPr>
        <w:spacing w:after="0"/>
        <w:ind w:left="0"/>
        <w:jc w:val="both"/>
      </w:pPr>
      <w:r>
        <w:rPr>
          <w:rFonts w:ascii="Times New Roman"/>
          <w:b w:val="false"/>
          <w:i w:val="false"/>
          <w:color w:val="000000"/>
          <w:sz w:val="28"/>
        </w:rPr>
        <w:t>
      Based on the results of the meeting, the SMC of the Academy shall make the following decisions:</w:t>
      </w:r>
    </w:p>
    <w:bookmarkEnd w:id="103"/>
    <w:bookmarkStart w:name="z234" w:id="104"/>
    <w:p>
      <w:pPr>
        <w:spacing w:after="0"/>
        <w:ind w:left="0"/>
        <w:jc w:val="both"/>
      </w:pPr>
      <w:r>
        <w:rPr>
          <w:rFonts w:ascii="Times New Roman"/>
          <w:b w:val="false"/>
          <w:i w:val="false"/>
          <w:color w:val="000000"/>
          <w:sz w:val="28"/>
        </w:rPr>
        <w:t>
      1) on continuation of the study;</w:t>
      </w:r>
    </w:p>
    <w:bookmarkEnd w:id="104"/>
    <w:bookmarkStart w:name="z235" w:id="105"/>
    <w:p>
      <w:pPr>
        <w:spacing w:after="0"/>
        <w:ind w:left="0"/>
        <w:jc w:val="both"/>
      </w:pPr>
      <w:r>
        <w:rPr>
          <w:rFonts w:ascii="Times New Roman"/>
          <w:b w:val="false"/>
          <w:i w:val="false"/>
          <w:color w:val="000000"/>
          <w:sz w:val="28"/>
        </w:rPr>
        <w:t>
      2) on termination of work on the study;</w:t>
      </w:r>
    </w:p>
    <w:bookmarkEnd w:id="105"/>
    <w:bookmarkStart w:name="z236" w:id="106"/>
    <w:p>
      <w:pPr>
        <w:spacing w:after="0"/>
        <w:ind w:left="0"/>
        <w:jc w:val="both"/>
      </w:pPr>
      <w:r>
        <w:rPr>
          <w:rFonts w:ascii="Times New Roman"/>
          <w:b w:val="false"/>
          <w:i w:val="false"/>
          <w:color w:val="000000"/>
          <w:sz w:val="28"/>
        </w:rPr>
        <w:t>
      3) on the termination of certain areas of research;</w:t>
      </w:r>
    </w:p>
    <w:bookmarkEnd w:id="106"/>
    <w:bookmarkStart w:name="z237" w:id="107"/>
    <w:p>
      <w:pPr>
        <w:spacing w:after="0"/>
        <w:ind w:left="0"/>
        <w:jc w:val="both"/>
      </w:pPr>
      <w:r>
        <w:rPr>
          <w:rFonts w:ascii="Times New Roman"/>
          <w:b w:val="false"/>
          <w:i w:val="false"/>
          <w:color w:val="000000"/>
          <w:sz w:val="28"/>
        </w:rPr>
        <w:t>
      4) on the need to introduce new areas of research or new research topics;</w:t>
      </w:r>
    </w:p>
    <w:bookmarkEnd w:id="107"/>
    <w:bookmarkStart w:name="z238" w:id="108"/>
    <w:p>
      <w:pPr>
        <w:spacing w:after="0"/>
        <w:ind w:left="0"/>
        <w:jc w:val="both"/>
      </w:pPr>
      <w:r>
        <w:rPr>
          <w:rFonts w:ascii="Times New Roman"/>
          <w:b w:val="false"/>
          <w:i w:val="false"/>
          <w:color w:val="000000"/>
          <w:sz w:val="28"/>
        </w:rPr>
        <w:t>
      5) on measures to improve the current legislation governing the activities of law enforcement bodies of the Republic of Kazakhstan;</w:t>
      </w:r>
    </w:p>
    <w:bookmarkEnd w:id="108"/>
    <w:bookmarkStart w:name="z239" w:id="109"/>
    <w:p>
      <w:pPr>
        <w:spacing w:after="0"/>
        <w:ind w:left="0"/>
        <w:jc w:val="both"/>
      </w:pPr>
      <w:r>
        <w:rPr>
          <w:rFonts w:ascii="Times New Roman"/>
          <w:b w:val="false"/>
          <w:i w:val="false"/>
          <w:color w:val="000000"/>
          <w:sz w:val="28"/>
        </w:rPr>
        <w:t>
      6) on measures to increase the effectiveness of research;</w:t>
      </w:r>
    </w:p>
    <w:bookmarkEnd w:id="109"/>
    <w:bookmarkStart w:name="z240" w:id="110"/>
    <w:p>
      <w:pPr>
        <w:spacing w:after="0"/>
        <w:ind w:left="0"/>
        <w:jc w:val="both"/>
      </w:pPr>
      <w:r>
        <w:rPr>
          <w:rFonts w:ascii="Times New Roman"/>
          <w:b w:val="false"/>
          <w:i w:val="false"/>
          <w:color w:val="000000"/>
          <w:sz w:val="28"/>
        </w:rPr>
        <w:t>
      7) on carrying out explanatory and informational events on the obtained research results;</w:t>
      </w:r>
    </w:p>
    <w:bookmarkEnd w:id="110"/>
    <w:bookmarkStart w:name="z241" w:id="111"/>
    <w:p>
      <w:pPr>
        <w:spacing w:after="0"/>
        <w:ind w:left="0"/>
        <w:jc w:val="both"/>
      </w:pPr>
      <w:r>
        <w:rPr>
          <w:rFonts w:ascii="Times New Roman"/>
          <w:b w:val="false"/>
          <w:i w:val="false"/>
          <w:color w:val="000000"/>
          <w:sz w:val="28"/>
        </w:rPr>
        <w:t>
      8) on the implementation of research results in practical, norm-setting activities and the educational process;</w:t>
      </w:r>
    </w:p>
    <w:bookmarkEnd w:id="111"/>
    <w:bookmarkStart w:name="z242" w:id="112"/>
    <w:p>
      <w:pPr>
        <w:spacing w:after="0"/>
        <w:ind w:left="0"/>
        <w:jc w:val="both"/>
      </w:pPr>
      <w:r>
        <w:rPr>
          <w:rFonts w:ascii="Times New Roman"/>
          <w:b w:val="false"/>
          <w:i w:val="false"/>
          <w:color w:val="000000"/>
          <w:sz w:val="28"/>
        </w:rPr>
        <w:t>
      9) other decisions aimed at improving scientific activity and law enforcement practice.</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243" w:id="113"/>
    <w:p>
      <w:pPr>
        <w:spacing w:after="0"/>
        <w:ind w:left="0"/>
        <w:jc w:val="both"/>
      </w:pPr>
      <w:r>
        <w:rPr>
          <w:rFonts w:ascii="Times New Roman"/>
          <w:b w:val="false"/>
          <w:i w:val="false"/>
          <w:color w:val="000000"/>
          <w:sz w:val="28"/>
        </w:rPr>
        <w:t>
      33. The results of MRM monitoring shall be posted on the official website of the Academy within 5 (five) days after the approval at the meeting of the SMC of the Academy.</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in the wording of the order of the Prosecutor General of the RK dated 23.12.2020 № 156 (shall enter into force upon expiry of ten calendar days after the day of its first official publication).</w:t>
      </w:r>
      <w:r>
        <w:br/>
      </w:r>
      <w:r>
        <w:rPr>
          <w:rFonts w:ascii="Times New Roman"/>
          <w:b w:val="false"/>
          <w:i w:val="false"/>
          <w:color w:val="000000"/>
          <w:sz w:val="28"/>
        </w:rPr>
        <w:t>
</w:t>
      </w:r>
    </w:p>
    <w:bookmarkStart w:name="z244" w:id="114"/>
    <w:p>
      <w:pPr>
        <w:spacing w:after="0"/>
        <w:ind w:left="0"/>
        <w:jc w:val="both"/>
      </w:pPr>
      <w:r>
        <w:rPr>
          <w:rFonts w:ascii="Times New Roman"/>
          <w:b w:val="false"/>
          <w:i w:val="false"/>
          <w:color w:val="000000"/>
          <w:sz w:val="28"/>
        </w:rPr>
        <w:t>
      33. The results of monitoring of the ISR shall be posted on the official website of the Academy.</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Conducting</w:t>
            </w:r>
            <w:r>
              <w:br/>
            </w:r>
            <w:r>
              <w:rPr>
                <w:rFonts w:ascii="Times New Roman"/>
                <w:b w:val="false"/>
                <w:i w:val="false"/>
                <w:color w:val="000000"/>
                <w:sz w:val="20"/>
              </w:rPr>
              <w:t>Interdepartmental Research</w:t>
            </w:r>
            <w:r>
              <w:br/>
            </w:r>
            <w:r>
              <w:rPr>
                <w:rFonts w:ascii="Times New Roman"/>
                <w:b w:val="false"/>
                <w:i w:val="false"/>
                <w:color w:val="000000"/>
                <w:sz w:val="20"/>
              </w:rPr>
              <w:t>Studies in the Field of Law</w:t>
            </w:r>
            <w:r>
              <w:br/>
            </w:r>
            <w:r>
              <w:rPr>
                <w:rFonts w:ascii="Times New Roman"/>
                <w:b w:val="false"/>
                <w:i w:val="false"/>
                <w:color w:val="000000"/>
                <w:sz w:val="20"/>
              </w:rPr>
              <w:t>Enforcement, their coordination</w:t>
            </w:r>
            <w:r>
              <w:br/>
            </w:r>
            <w:r>
              <w:rPr>
                <w:rFonts w:ascii="Times New Roman"/>
                <w:b w:val="false"/>
                <w:i w:val="false"/>
                <w:color w:val="000000"/>
                <w:sz w:val="20"/>
              </w:rPr>
              <w:t>and monitoring</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Pool of relevant research topics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research topic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relevance of the study (applied, fundamental, strategic)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objectives of the study (indicate what specifically needs to be developed and what issues to explore)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output (expected)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purpose of the research results (for which departments, categories of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Conducting</w:t>
            </w:r>
            <w:r>
              <w:br/>
            </w:r>
            <w:r>
              <w:rPr>
                <w:rFonts w:ascii="Times New Roman"/>
                <w:b w:val="false"/>
                <w:i w:val="false"/>
                <w:color w:val="000000"/>
                <w:sz w:val="20"/>
              </w:rPr>
              <w:t>Interdepartmental Research</w:t>
            </w:r>
            <w:r>
              <w:br/>
            </w:r>
            <w:r>
              <w:rPr>
                <w:rFonts w:ascii="Times New Roman"/>
                <w:b w:val="false"/>
                <w:i w:val="false"/>
                <w:color w:val="000000"/>
                <w:sz w:val="20"/>
              </w:rPr>
              <w:t>Studies in the Field of Law</w:t>
            </w:r>
            <w:r>
              <w:br/>
            </w:r>
            <w:r>
              <w:rPr>
                <w:rFonts w:ascii="Times New Roman"/>
                <w:b w:val="false"/>
                <w:i w:val="false"/>
                <w:color w:val="000000"/>
                <w:sz w:val="20"/>
              </w:rPr>
              <w:t>Enforcement, their coordination</w:t>
            </w:r>
            <w:r>
              <w:br/>
            </w:r>
            <w:r>
              <w:rPr>
                <w:rFonts w:ascii="Times New Roman"/>
                <w:b w:val="false"/>
                <w:i w:val="false"/>
                <w:color w:val="000000"/>
                <w:sz w:val="20"/>
              </w:rPr>
              <w:t>and monitoring</w:t>
            </w:r>
            <w:r>
              <w:br/>
            </w:r>
            <w:r>
              <w:rPr>
                <w:rFonts w:ascii="Times New Roman"/>
                <w:b w:val="false"/>
                <w:i w:val="false"/>
                <w:color w:val="000000"/>
                <w:sz w:val="20"/>
              </w:rPr>
              <w:t>Form</w:t>
            </w:r>
            <w:r>
              <w:br/>
            </w:r>
            <w:r>
              <w:rPr>
                <w:rFonts w:ascii="Times New Roman"/>
                <w:b w:val="false"/>
                <w:i w:val="false"/>
                <w:color w:val="000000"/>
                <w:sz w:val="20"/>
              </w:rPr>
              <w:t xml:space="preserve">Approved by </w:t>
            </w:r>
            <w:r>
              <w:br/>
            </w:r>
            <w:r>
              <w:rPr>
                <w:rFonts w:ascii="Times New Roman"/>
                <w:b w:val="false"/>
                <w:i w:val="false"/>
                <w:color w:val="000000"/>
                <w:sz w:val="20"/>
              </w:rPr>
              <w:t>the Head of the Organization</w:t>
            </w:r>
            <w:r>
              <w:br/>
            </w:r>
            <w:r>
              <w:rPr>
                <w:rFonts w:ascii="Times New Roman"/>
                <w:b w:val="false"/>
                <w:i w:val="false"/>
                <w:color w:val="000000"/>
                <w:sz w:val="20"/>
              </w:rPr>
              <w:t>_______________________</w:t>
            </w:r>
            <w:r>
              <w:br/>
            </w:r>
            <w:r>
              <w:rPr>
                <w:rFonts w:ascii="Times New Roman"/>
                <w:b w:val="false"/>
                <w:i w:val="false"/>
                <w:color w:val="000000"/>
                <w:sz w:val="20"/>
              </w:rPr>
              <w:t xml:space="preserve">"___" ___________ 20__ </w:t>
            </w:r>
          </w:p>
        </w:tc>
      </w:tr>
    </w:tbl>
    <w:bookmarkStart w:name="z121" w:id="115"/>
    <w:p>
      <w:pPr>
        <w:spacing w:after="0"/>
        <w:ind w:left="0"/>
        <w:jc w:val="left"/>
      </w:pPr>
      <w:r>
        <w:rPr>
          <w:rFonts w:ascii="Times New Roman"/>
          <w:b/>
          <w:i w:val="false"/>
          <w:color w:val="000000"/>
        </w:rPr>
        <w:t xml:space="preserve"> Act</w:t>
      </w:r>
      <w:r>
        <w:br/>
      </w:r>
      <w:r>
        <w:rPr>
          <w:rFonts w:ascii="Times New Roman"/>
          <w:b/>
          <w:i w:val="false"/>
          <w:color w:val="000000"/>
        </w:rPr>
        <w:t>on introduction of ___________________</w:t>
      </w:r>
    </w:p>
    <w:bookmarkEnd w:id="115"/>
    <w:p>
      <w:pPr>
        <w:spacing w:after="0"/>
        <w:ind w:left="0"/>
        <w:jc w:val="both"/>
      </w:pPr>
      <w:r>
        <w:rPr>
          <w:rFonts w:ascii="Times New Roman"/>
          <w:b w:val="false"/>
          <w:i w:val="false"/>
          <w:color w:val="000000"/>
          <w:sz w:val="28"/>
        </w:rPr>
        <w:t>
      Commission composed of (chairman), ___________________________________________</w:t>
      </w:r>
    </w:p>
    <w:p>
      <w:pPr>
        <w:spacing w:after="0"/>
        <w:ind w:left="0"/>
        <w:jc w:val="both"/>
      </w:pPr>
      <w:r>
        <w:rPr>
          <w:rFonts w:ascii="Times New Roman"/>
          <w:b w:val="false"/>
          <w:i w:val="false"/>
          <w:color w:val="000000"/>
          <w:sz w:val="28"/>
        </w:rPr>
        <w:t>
      (head of the institution, independent unit, surname, name, patronymic name</w:t>
      </w:r>
    </w:p>
    <w:p>
      <w:pPr>
        <w:spacing w:after="0"/>
        <w:ind w:left="0"/>
        <w:jc w:val="both"/>
      </w:pPr>
      <w:r>
        <w:rPr>
          <w:rFonts w:ascii="Times New Roman"/>
          <w:b w:val="false"/>
          <w:i w:val="false"/>
          <w:color w:val="000000"/>
          <w:sz w:val="28"/>
        </w:rPr>
        <w:t>
      (in its existence), academic rank / degree, military rank, class rank)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(members of the commission) _________________________________________________</w:t>
      </w:r>
    </w:p>
    <w:p>
      <w:pPr>
        <w:spacing w:after="0"/>
        <w:ind w:left="0"/>
        <w:jc w:val="both"/>
      </w:pPr>
      <w:r>
        <w:rPr>
          <w:rFonts w:ascii="Times New Roman"/>
          <w:b w:val="false"/>
          <w:i w:val="false"/>
          <w:color w:val="000000"/>
          <w:sz w:val="28"/>
        </w:rPr>
        <w:t>
      (members of the commission: heads of departments, employees from among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teaching staff)Has compiled this act that prepared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data of the developer, unit and name of the implemented materials)</w:t>
      </w:r>
    </w:p>
    <w:p>
      <w:pPr>
        <w:spacing w:after="0"/>
        <w:ind w:left="0"/>
        <w:jc w:val="both"/>
      </w:pPr>
      <w:r>
        <w:rPr>
          <w:rFonts w:ascii="Times New Roman"/>
          <w:b w:val="false"/>
          <w:i w:val="false"/>
          <w:color w:val="000000"/>
          <w:sz w:val="28"/>
        </w:rPr>
        <w:t>
      applied ____________________________________________________________________</w:t>
      </w:r>
    </w:p>
    <w:p>
      <w:pPr>
        <w:spacing w:after="0"/>
        <w:ind w:left="0"/>
        <w:jc w:val="both"/>
      </w:pPr>
      <w:r>
        <w:rPr>
          <w:rFonts w:ascii="Times New Roman"/>
          <w:b w:val="false"/>
          <w:i w:val="false"/>
          <w:color w:val="000000"/>
          <w:sz w:val="28"/>
        </w:rPr>
        <w:t>
      (indicate where specifically, discipline, topic, etc.)</w:t>
      </w:r>
    </w:p>
    <w:p>
      <w:pPr>
        <w:spacing w:after="0"/>
        <w:ind w:left="0"/>
        <w:jc w:val="both"/>
      </w:pPr>
      <w:r>
        <w:rPr>
          <w:rFonts w:ascii="Times New Roman"/>
          <w:b w:val="false"/>
          <w:i w:val="false"/>
          <w:color w:val="000000"/>
          <w:sz w:val="28"/>
        </w:rPr>
        <w:t>
      This implementation is provided for in paragraph ___ of the Plan ____ for 20___ .</w:t>
      </w:r>
    </w:p>
    <w:p>
      <w:pPr>
        <w:spacing w:after="0"/>
        <w:ind w:left="0"/>
        <w:jc w:val="both"/>
      </w:pPr>
      <w:r>
        <w:rPr>
          <w:rFonts w:ascii="Times New Roman"/>
          <w:b w:val="false"/>
          <w:i w:val="false"/>
          <w:color w:val="000000"/>
          <w:sz w:val="28"/>
        </w:rPr>
        <w:t>
      (when implemented in excess of the plan, indicate the initiator).</w:t>
      </w:r>
    </w:p>
    <w:p>
      <w:pPr>
        <w:spacing w:after="0"/>
        <w:ind w:left="0"/>
        <w:jc w:val="both"/>
      </w:pPr>
      <w:r>
        <w:rPr>
          <w:rFonts w:ascii="Times New Roman"/>
          <w:b w:val="false"/>
          <w:i w:val="false"/>
          <w:color w:val="000000"/>
          <w:sz w:val="28"/>
        </w:rPr>
        <w:t xml:space="preserve">
      Chairman of the Commission _____________________ </w:t>
      </w:r>
    </w:p>
    <w:p>
      <w:pPr>
        <w:spacing w:after="0"/>
        <w:ind w:left="0"/>
        <w:jc w:val="both"/>
      </w:pPr>
      <w:r>
        <w:rPr>
          <w:rFonts w:ascii="Times New Roman"/>
          <w:b w:val="false"/>
          <w:i w:val="false"/>
          <w:color w:val="000000"/>
          <w:sz w:val="28"/>
        </w:rPr>
        <w:t>
      Members of the Commission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holding </w:t>
            </w:r>
            <w:r>
              <w:br/>
            </w:r>
            <w:r>
              <w:rPr>
                <w:rFonts w:ascii="Times New Roman"/>
                <w:b w:val="false"/>
                <w:i w:val="false"/>
                <w:color w:val="000000"/>
                <w:sz w:val="20"/>
              </w:rPr>
              <w:t xml:space="preserve">of the interdepartmental scientific </w:t>
            </w:r>
            <w:r>
              <w:br/>
            </w:r>
            <w:r>
              <w:rPr>
                <w:rFonts w:ascii="Times New Roman"/>
                <w:b w:val="false"/>
                <w:i w:val="false"/>
                <w:color w:val="000000"/>
                <w:sz w:val="20"/>
              </w:rPr>
              <w:t xml:space="preserve">research in the field of law-enforcement, </w:t>
            </w:r>
            <w:r>
              <w:br/>
            </w:r>
            <w:r>
              <w:rPr>
                <w:rFonts w:ascii="Times New Roman"/>
                <w:b w:val="false"/>
                <w:i w:val="false"/>
                <w:color w:val="000000"/>
                <w:sz w:val="20"/>
              </w:rPr>
              <w:t xml:space="preserve"> their coordination and monitoring</w:t>
            </w:r>
          </w:p>
        </w:tc>
      </w:tr>
    </w:tbl>
    <w:bookmarkStart w:name="z148" w:id="116"/>
    <w:p>
      <w:pPr>
        <w:spacing w:after="0"/>
        <w:ind w:left="0"/>
        <w:jc w:val="left"/>
      </w:pPr>
      <w:r>
        <w:rPr>
          <w:rFonts w:ascii="Times New Roman"/>
          <w:b/>
          <w:i w:val="false"/>
          <w:color w:val="000000"/>
        </w:rPr>
        <w:t xml:space="preserve"> Table of indicators of interdepartmental scientific research</w:t>
      </w:r>
    </w:p>
    <w:bookmarkEnd w:id="116"/>
    <w:p>
      <w:pPr>
        <w:spacing w:after="0"/>
        <w:ind w:left="0"/>
        <w:jc w:val="both"/>
      </w:pPr>
      <w:r>
        <w:rPr>
          <w:rFonts w:ascii="Times New Roman"/>
          <w:b w:val="false"/>
          <w:i w:val="false"/>
          <w:color w:val="ff0000"/>
          <w:sz w:val="28"/>
        </w:rPr>
        <w:t>
      Footnote. The table of indicators - in the wording of the order of the Attorney-General of the RK dated 23.12.2020 № 156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(including materials prepared and used in the ongoing study)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Composition of the author's team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enforcement officers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state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with levels of the author's team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members of the author's team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Publication of scientific works (per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criminological forum, round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Dissertation, methodological recommendations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Monograph, manuals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Scientific article (per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publications of CIS member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foreign edition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 recommended by the Ministry of Education and Science of the Republic of Kazakhstan for publication of the main results of scientific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international publications included in the RSCI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international publications included in the Web of Science Core Collection, Science Citation Index Expanded, Social Sciences Citation Index, Scopus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Scientific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international conferences, round tables, seminars on scientific research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conferences, round tables, seminars on scientific research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holding of a conference, round table, scientific seminar, etc.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holding of a conference, round table, scientific seminar with the participation of experts from CIS member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holding of scientific events (conferences, round tables, scientific seminars, etc.) with the participation of foreign experts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Use of practical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analysis of civil, administrative and criminal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and summarizing the results of interviews, scientific experiments, modeling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Implementation of the results of interdepartmental scientific research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educational process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practice of law enforcement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rulemaking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point:</w:t>
            </w:r>
          </w:p>
          <w:p>
            <w:pPr>
              <w:spacing w:after="20"/>
              <w:ind w:left="20"/>
              <w:jc w:val="both"/>
            </w:pPr>
            <w:r>
              <w:rPr>
                <w:rFonts w:ascii="Times New Roman"/>
                <w:b w:val="false"/>
                <w:i w:val="false"/>
                <w:color w:val="000000"/>
                <w:sz w:val="20"/>
              </w:rPr>
              <w:t>
15-54 Average point:</w:t>
            </w:r>
          </w:p>
          <w:p>
            <w:pPr>
              <w:spacing w:after="20"/>
              <w:ind w:left="20"/>
              <w:jc w:val="both"/>
            </w:pPr>
            <w:r>
              <w:rPr>
                <w:rFonts w:ascii="Times New Roman"/>
                <w:b w:val="false"/>
                <w:i w:val="false"/>
                <w:color w:val="000000"/>
                <w:sz w:val="20"/>
              </w:rPr>
              <w:t>
55-129 High point: 130 or more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