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1ac3" w14:textId="4771a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for execution of invitations, coordination of invitations to entrance of the noncitizens to the Republic of Kazakhstan, issue, cancellation, recovery of the Republic of Kazakhstan visas, as well as extension and reduction of their validity term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Acting Minister of Foreign Affairs of the Republic of Kazakhstan № 11-1-2/555 dated November 24, 2016 and the Minister of Internal Affairs of the Republic of Kazakhstan № 1100 dated November 28, 2016. Registered in the Ministry of Justice of the Republic of Kazakhstan under № 14531 on December 15, 2016.</w:t>
      </w:r>
    </w:p>
    <w:p>
      <w:pPr>
        <w:spacing w:after="0"/>
        <w:ind w:left="0"/>
        <w:jc w:val="both"/>
      </w:pPr>
      <w:bookmarkStart w:name="z1" w:id="0"/>
      <w:r>
        <w:rPr>
          <w:rFonts w:ascii="Times New Roman"/>
          <w:b w:val="false"/>
          <w:i w:val="false"/>
          <w:color w:val="000000"/>
          <w:sz w:val="28"/>
        </w:rPr>
        <w:t xml:space="preserve">
      Pursuant to subparagraph 1-1) of Article 10 of the Law of the Republic of Kazakhstan On Migration and subparagraph 1) of Article 10 of the Law of the Republic of Kazakhstan On State Services </w:t>
      </w:r>
      <w:r>
        <w:rPr>
          <w:rFonts w:ascii="Times New Roman"/>
          <w:b/>
          <w:i w:val="false"/>
          <w:color w:val="000000"/>
          <w:sz w:val="28"/>
        </w:rPr>
        <w:t>WE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joint order of the Deputy Prime Minister - Minister of Foreign Affairs of the Republic of Kazakhstan dated 31.10.2024 № 11-1-4/612 and the Minister of Internal Affairs of the Republic of Kazakhstan dated 31.10.2024 № 872 (effective ten calendar days after the date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The attached Rules for execution of invitations, coordination of invitations to entrance of the noncitizens to the Republic of Kazakhstan, issue, cancellation, recovery of the Republic of Kazakhstan visas, as well as extension and reduction of their validity term shall be approved.</w:t>
      </w:r>
    </w:p>
    <w:bookmarkEnd w:id="1"/>
    <w:bookmarkStart w:name="z3" w:id="2"/>
    <w:p>
      <w:pPr>
        <w:spacing w:after="0"/>
        <w:ind w:left="0"/>
        <w:jc w:val="both"/>
      </w:pPr>
      <w:r>
        <w:rPr>
          <w:rFonts w:ascii="Times New Roman"/>
          <w:b w:val="false"/>
          <w:i w:val="false"/>
          <w:color w:val="000000"/>
          <w:sz w:val="28"/>
        </w:rPr>
        <w:t>
      2. Joint Order № 08-1-1-1/71 of the Acting Minister of Foreign Affairs of the Republic of Kazakhstan dated March 5, 2013 and Order № 175 of the Minister of Internal Affairs of the Republic of Kazakhstan On approval of Rules for issue of the Republic of Kazakhstan visas, as well as extension and reduction of their validity term, dated March 7, 2013 (Entered into the Register of the state registration of regulations under № 8407, and published in Kazakhstanskaya Pravda newspaper № 170-171 (27444-27445) on May 18,2013 shall be declared to be no longer in force.</w:t>
      </w:r>
    </w:p>
    <w:bookmarkEnd w:id="2"/>
    <w:bookmarkStart w:name="z4" w:id="3"/>
    <w:p>
      <w:pPr>
        <w:spacing w:after="0"/>
        <w:ind w:left="0"/>
        <w:jc w:val="both"/>
      </w:pPr>
      <w:r>
        <w:rPr>
          <w:rFonts w:ascii="Times New Roman"/>
          <w:b w:val="false"/>
          <w:i w:val="false"/>
          <w:color w:val="000000"/>
          <w:sz w:val="28"/>
        </w:rPr>
        <w:t>
      3. Department of consular service of the Ministry of Foreign Affairs of the Republic of Kazakhstan shall ensure:</w:t>
      </w:r>
    </w:p>
    <w:bookmarkEnd w:id="3"/>
    <w:bookmarkStart w:name="z5" w:id="4"/>
    <w:p>
      <w:pPr>
        <w:spacing w:after="0"/>
        <w:ind w:left="0"/>
        <w:jc w:val="both"/>
      </w:pPr>
      <w:r>
        <w:rPr>
          <w:rFonts w:ascii="Times New Roman"/>
          <w:b w:val="false"/>
          <w:i w:val="false"/>
          <w:color w:val="000000"/>
          <w:sz w:val="28"/>
        </w:rPr>
        <w:t>
      1) the state registration of this joint order in the Ministry of Justice of the Republic of Kazakhstan;</w:t>
      </w:r>
    </w:p>
    <w:bookmarkEnd w:id="4"/>
    <w:bookmarkStart w:name="z6" w:id="5"/>
    <w:p>
      <w:pPr>
        <w:spacing w:after="0"/>
        <w:ind w:left="0"/>
        <w:jc w:val="both"/>
      </w:pPr>
      <w:r>
        <w:rPr>
          <w:rFonts w:ascii="Times New Roman"/>
          <w:b w:val="false"/>
          <w:i w:val="false"/>
          <w:color w:val="000000"/>
          <w:sz w:val="28"/>
        </w:rPr>
        <w:t>
      2) submission of this joint order, copies in the printed and electronic format for official publication in the printed periodicals, in Adilet legal information system and also in the Republican state enterprise on the right of economic use Republican Center for Legal Information of the Ministry of Justice of the Republic of Kazakhstan to be placed in the Reference control bank of regulations of the Republic of Kazakhstan within ten calendar days after its state registration in the Ministry of Justice of the Republic of Kazakhstan;</w:t>
      </w:r>
    </w:p>
    <w:bookmarkEnd w:id="5"/>
    <w:bookmarkStart w:name="z7" w:id="6"/>
    <w:p>
      <w:pPr>
        <w:spacing w:after="0"/>
        <w:ind w:left="0"/>
        <w:jc w:val="both"/>
      </w:pPr>
      <w:r>
        <w:rPr>
          <w:rFonts w:ascii="Times New Roman"/>
          <w:b w:val="false"/>
          <w:i w:val="false"/>
          <w:color w:val="000000"/>
          <w:sz w:val="28"/>
        </w:rPr>
        <w:t>
      3) this joint order posting on the Internet resource of the Ministry of Foreign Affairs of the Republic of Kazakhstan.</w:t>
      </w:r>
    </w:p>
    <w:bookmarkEnd w:id="6"/>
    <w:bookmarkStart w:name="z8" w:id="7"/>
    <w:p>
      <w:pPr>
        <w:spacing w:after="0"/>
        <w:ind w:left="0"/>
        <w:jc w:val="both"/>
      </w:pPr>
      <w:r>
        <w:rPr>
          <w:rFonts w:ascii="Times New Roman"/>
          <w:b w:val="false"/>
          <w:i w:val="false"/>
          <w:color w:val="000000"/>
          <w:sz w:val="28"/>
        </w:rPr>
        <w:t>
      4. Supervision over this joint order fulfillment shall be entrusted to M.B. Tleuberdi, the First Deputy Minister of Foreign Affairs of the Republic of Kazakhstan - and E.Z Turgumbayev, the Deputy Minister of Internal Affairs of the Republic of Kazakhstan.</w:t>
      </w:r>
    </w:p>
    <w:bookmarkEnd w:id="7"/>
    <w:bookmarkStart w:name="z9" w:id="8"/>
    <w:p>
      <w:pPr>
        <w:spacing w:after="0"/>
        <w:ind w:left="0"/>
        <w:jc w:val="both"/>
      </w:pPr>
      <w:r>
        <w:rPr>
          <w:rFonts w:ascii="Times New Roman"/>
          <w:b w:val="false"/>
          <w:i w:val="false"/>
          <w:color w:val="000000"/>
          <w:sz w:val="28"/>
        </w:rPr>
        <w:t>
      5. This joint order shall be enforced since January 1, 2017 and be subject to official publication.</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Acting Minister of Foreign Affairs</w:t>
            </w:r>
          </w:p>
          <w:p>
            <w:pPr>
              <w:spacing w:after="20"/>
              <w:ind w:left="20"/>
              <w:jc w:val="both"/>
            </w:pPr>
            <w:r>
              <w:rPr>
                <w:rFonts w:ascii="Times New Roman"/>
                <w:b/>
                <w:i w:val="false"/>
                <w:color w:val="000000"/>
                <w:sz w:val="20"/>
              </w:rPr>
              <w:t>of the Republic of Kazakhstan</w:t>
            </w:r>
          </w:p>
          <w:p>
            <w:pPr>
              <w:spacing w:after="20"/>
              <w:ind w:left="20"/>
              <w:jc w:val="both"/>
            </w:pPr>
            <w:r>
              <w:rPr>
                <w:rFonts w:ascii="Times New Roman"/>
                <w:b/>
                <w:i w:val="false"/>
                <w:color w:val="000000"/>
                <w:sz w:val="20"/>
              </w:rPr>
              <w:t xml:space="preserve">__________ E. </w:t>
            </w:r>
            <w:r>
              <w:rPr>
                <w:rFonts w:ascii="Times New Roman"/>
                <w:b/>
                <w:i w:val="false"/>
                <w:color w:val="000000"/>
                <w:sz w:val="20"/>
              </w:rPr>
              <w:t>Ashikbayev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Minister of Internal Affairs</w:t>
            </w:r>
          </w:p>
          <w:p>
            <w:pPr>
              <w:spacing w:after="20"/>
              <w:ind w:left="20"/>
              <w:jc w:val="both"/>
            </w:pPr>
            <w:r>
              <w:rPr>
                <w:rFonts w:ascii="Times New Roman"/>
                <w:b/>
                <w:i w:val="false"/>
                <w:color w:val="000000"/>
                <w:sz w:val="20"/>
              </w:rPr>
              <w:t>Of the Republic of Kazakhstan</w:t>
            </w:r>
          </w:p>
          <w:p>
            <w:pPr>
              <w:spacing w:after="20"/>
              <w:ind w:left="20"/>
              <w:jc w:val="both"/>
            </w:pPr>
            <w:r>
              <w:rPr>
                <w:rFonts w:ascii="Times New Roman"/>
                <w:b/>
                <w:i w:val="false"/>
                <w:color w:val="000000"/>
                <w:sz w:val="20"/>
              </w:rPr>
              <w:t xml:space="preserve">________________ K. </w:t>
            </w:r>
            <w:r>
              <w:rPr>
                <w:rFonts w:ascii="Times New Roman"/>
                <w:b/>
                <w:i w:val="false"/>
                <w:color w:val="000000"/>
                <w:sz w:val="20"/>
              </w:rPr>
              <w:t>Kassymov</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Minister of Education and Science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Ye. Sagadiyev ______________</w:t>
      </w:r>
    </w:p>
    <w:p>
      <w:pPr>
        <w:spacing w:after="0"/>
        <w:ind w:left="0"/>
        <w:jc w:val="both"/>
      </w:pPr>
      <w:r>
        <w:rPr>
          <w:rFonts w:ascii="Times New Roman"/>
          <w:b w:val="false"/>
          <w:i w:val="false"/>
          <w:color w:val="000000"/>
          <w:sz w:val="28"/>
        </w:rPr>
        <w:t>on December 8, 2016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Minister of Health</w:t>
      </w:r>
    </w:p>
    <w:p>
      <w:pPr>
        <w:spacing w:after="0"/>
        <w:ind w:left="0"/>
        <w:jc w:val="both"/>
      </w:pPr>
      <w:r>
        <w:rPr>
          <w:rFonts w:ascii="Times New Roman"/>
          <w:b w:val="false"/>
          <w:i w:val="false"/>
          <w:color w:val="000000"/>
          <w:sz w:val="28"/>
        </w:rPr>
        <w:t>and social development</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T. Duyssenova ______________</w:t>
      </w:r>
    </w:p>
    <w:p>
      <w:pPr>
        <w:spacing w:after="0"/>
        <w:ind w:left="0"/>
        <w:jc w:val="both"/>
      </w:pPr>
      <w:r>
        <w:rPr>
          <w:rFonts w:ascii="Times New Roman"/>
          <w:b w:val="false"/>
          <w:i w:val="false"/>
          <w:color w:val="000000"/>
          <w:sz w:val="28"/>
        </w:rPr>
        <w:t xml:space="preserve"> on _____________ __, 20 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Minister of religious affairs</w:t>
      </w:r>
    </w:p>
    <w:p>
      <w:pPr>
        <w:spacing w:after="0"/>
        <w:ind w:left="0"/>
        <w:jc w:val="both"/>
      </w:pPr>
      <w:r>
        <w:rPr>
          <w:rFonts w:ascii="Times New Roman"/>
          <w:b w:val="false"/>
          <w:i w:val="false"/>
          <w:color w:val="000000"/>
          <w:sz w:val="28"/>
        </w:rPr>
        <w:t>and civil society</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N. Yermekbayev ______________</w:t>
      </w:r>
    </w:p>
    <w:p>
      <w:pPr>
        <w:spacing w:after="0"/>
        <w:ind w:left="0"/>
        <w:jc w:val="both"/>
      </w:pPr>
      <w:r>
        <w:rPr>
          <w:rFonts w:ascii="Times New Roman"/>
          <w:b w:val="false"/>
          <w:i w:val="false"/>
          <w:color w:val="000000"/>
          <w:sz w:val="28"/>
        </w:rPr>
        <w:t>on _____________ ___ 20 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Minister for investments and development</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Zh. Kassymbek ______________</w:t>
      </w:r>
    </w:p>
    <w:p>
      <w:pPr>
        <w:spacing w:after="0"/>
        <w:ind w:left="0"/>
        <w:jc w:val="both"/>
      </w:pPr>
      <w:r>
        <w:rPr>
          <w:rFonts w:ascii="Times New Roman"/>
          <w:b w:val="false"/>
          <w:i w:val="false"/>
          <w:color w:val="000000"/>
          <w:sz w:val="28"/>
        </w:rPr>
        <w:t>on December 5, 2016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Chairman of the National Security Committee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K. Massimov ______________</w:t>
      </w:r>
    </w:p>
    <w:p>
      <w:pPr>
        <w:spacing w:after="0"/>
        <w:ind w:left="0"/>
        <w:jc w:val="both"/>
      </w:pPr>
      <w:r>
        <w:rPr>
          <w:rFonts w:ascii="Times New Roman"/>
          <w:b w:val="false"/>
          <w:i w:val="false"/>
          <w:color w:val="000000"/>
          <w:sz w:val="28"/>
        </w:rPr>
        <w:t xml:space="preserve"> on _____________ ___ 20 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Joint order № 11-1-2/555</w:t>
            </w:r>
            <w:r>
              <w:br/>
            </w:r>
            <w:r>
              <w:rPr>
                <w:rFonts w:ascii="Times New Roman"/>
                <w:b w:val="false"/>
                <w:i w:val="false"/>
                <w:color w:val="000000"/>
                <w:sz w:val="20"/>
              </w:rPr>
              <w:t xml:space="preserve">of the Acting Minister of </w:t>
            </w:r>
            <w:r>
              <w:br/>
            </w:r>
            <w:r>
              <w:rPr>
                <w:rFonts w:ascii="Times New Roman"/>
                <w:b w:val="false"/>
                <w:i w:val="false"/>
                <w:color w:val="000000"/>
                <w:sz w:val="20"/>
              </w:rPr>
              <w:t xml:space="preserve">foreign affairs of the </w:t>
            </w:r>
            <w:r>
              <w:br/>
            </w:r>
            <w:r>
              <w:rPr>
                <w:rFonts w:ascii="Times New Roman"/>
                <w:b w:val="false"/>
                <w:i w:val="false"/>
                <w:color w:val="000000"/>
                <w:sz w:val="20"/>
              </w:rPr>
              <w:t>Republic of Kazakhstan</w:t>
            </w:r>
            <w:r>
              <w:br/>
            </w:r>
            <w:r>
              <w:rPr>
                <w:rFonts w:ascii="Times New Roman"/>
                <w:b w:val="false"/>
                <w:i w:val="false"/>
                <w:color w:val="000000"/>
                <w:sz w:val="20"/>
              </w:rPr>
              <w:t>dated November 24, 2016</w:t>
            </w:r>
            <w:r>
              <w:br/>
            </w:r>
            <w:r>
              <w:rPr>
                <w:rFonts w:ascii="Times New Roman"/>
                <w:b w:val="false"/>
                <w:i w:val="false"/>
                <w:color w:val="000000"/>
                <w:sz w:val="20"/>
              </w:rPr>
              <w:t xml:space="preserve">and Order № 1100 of the </w:t>
            </w:r>
            <w:r>
              <w:br/>
            </w:r>
            <w:r>
              <w:rPr>
                <w:rFonts w:ascii="Times New Roman"/>
                <w:b w:val="false"/>
                <w:i w:val="false"/>
                <w:color w:val="000000"/>
                <w:sz w:val="20"/>
              </w:rPr>
              <w:t>Minister of Internal Affairs</w:t>
            </w:r>
            <w:r>
              <w:br/>
            </w:r>
            <w:r>
              <w:rPr>
                <w:rFonts w:ascii="Times New Roman"/>
                <w:b w:val="false"/>
                <w:i w:val="false"/>
                <w:color w:val="000000"/>
                <w:sz w:val="20"/>
              </w:rPr>
              <w:t>of the Republic of Kazakhstan</w:t>
            </w:r>
            <w:r>
              <w:br/>
            </w:r>
            <w:r>
              <w:rPr>
                <w:rFonts w:ascii="Times New Roman"/>
                <w:b w:val="false"/>
                <w:i w:val="false"/>
                <w:color w:val="000000"/>
                <w:sz w:val="20"/>
              </w:rPr>
              <w:t>dated November 28, 2016</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execution of invitations, coordination of invitations for entry of foreign nationals and stateless persons to the Republic of Kazakhstan, </w:t>
      </w:r>
      <w:r>
        <w:br/>
      </w:r>
      <w:r>
        <w:rPr>
          <w:rFonts w:ascii="Times New Roman"/>
          <w:b/>
          <w:i w:val="false"/>
          <w:color w:val="000000"/>
        </w:rPr>
        <w:t>issuance, cancellation, recovery of visas of the Republic of Kazakhstan, as well as extension and reduction of their validity terms</w:t>
      </w:r>
    </w:p>
    <w:p>
      <w:pPr>
        <w:spacing w:after="0"/>
        <w:ind w:left="0"/>
        <w:jc w:val="both"/>
      </w:pPr>
      <w:r>
        <w:rPr>
          <w:rFonts w:ascii="Times New Roman"/>
          <w:b w:val="false"/>
          <w:i w:val="false"/>
          <w:color w:val="ff0000"/>
          <w:sz w:val="28"/>
        </w:rPr>
        <w:t>
      Footnote. The Rules- as amended by the joint order of the Deputy Prime Minister - Minister of Foreign Affairs of the Republic of Kazakhstan dated 31.10.2024 № 11-1-4/612 and the Minister of Internal Affairs of the Republic of Kazakhstan dated 31.10.2024 № 872 (effective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execution of invitations, coordination of invitations for entry of foreign nationals and stateless persons to the Republic of Kazakhstan, issuance, cancellation, recovery of visas of the Republic of Kazakhstan, as well as extension and reduction of their validity terms (hereinafter - the Rules) have been developed pursuant to subparagraph 1-1) of Article 10 of the Law of the Republic of Kazakhstan On  Migration hereinafter - the Law on Migration), subparagraph 1) of Article 10 of the Law of the Republic of Kazakhstan On State Services (hereinafter -the Law on State Services) and establish the procedure for execution of invitations, coordination of invitations for entry of foreign nationals and stateless persons to the Republic of Kazakhstan, issuance, cancellation, recovery of visas of the Republic of Kazakhstan, as well as extension and reduction of their validity terms , and also the procedure for providing the state services “Reception and coordination of invitations of hosts for the issuance of visas of the Republic of Kazakhstan” and “Issuance, restoration or extension on the territory of the Republic of Kazakhstan of visas for the right to exit the Republic of Kazakhstan and enter  the Republic of Kazakhstan”.</w:t>
      </w:r>
    </w:p>
    <w:p>
      <w:pPr>
        <w:spacing w:after="0"/>
        <w:ind w:left="0"/>
        <w:jc w:val="both"/>
      </w:pPr>
      <w:r>
        <w:rPr>
          <w:rFonts w:ascii="Times New Roman"/>
          <w:b w:val="false"/>
          <w:i w:val="false"/>
          <w:color w:val="000000"/>
          <w:sz w:val="28"/>
        </w:rPr>
        <w:t>
      2. If an international treaty, to which the Republic of Kazakhstan is a party, establishes other rules, than those provided for in these Rules, the rules of the international treaty shall apply.</w:t>
      </w:r>
    </w:p>
    <w:p>
      <w:pPr>
        <w:spacing w:after="0"/>
        <w:ind w:left="0"/>
        <w:jc w:val="both"/>
      </w:pPr>
      <w:r>
        <w:rPr>
          <w:rFonts w:ascii="Times New Roman"/>
          <w:b w:val="false"/>
          <w:i w:val="false"/>
          <w:color w:val="000000"/>
          <w:sz w:val="28"/>
        </w:rPr>
        <w:t>
      3. The following terms shall be used in these Rules:</w:t>
      </w:r>
    </w:p>
    <w:p>
      <w:pPr>
        <w:spacing w:after="0"/>
        <w:ind w:left="0"/>
        <w:jc w:val="both"/>
      </w:pPr>
      <w:r>
        <w:rPr>
          <w:rFonts w:ascii="Times New Roman"/>
          <w:b w:val="false"/>
          <w:i w:val="false"/>
          <w:color w:val="000000"/>
          <w:sz w:val="28"/>
        </w:rPr>
        <w:t>
      1) stateless person - a person, who is not a citizen of the Republic of Kazakhstan and has no proof of his/her belonging to the citizenship of another state;</w:t>
      </w:r>
    </w:p>
    <w:p>
      <w:pPr>
        <w:spacing w:after="0"/>
        <w:ind w:left="0"/>
        <w:jc w:val="both"/>
      </w:pPr>
      <w:r>
        <w:rPr>
          <w:rFonts w:ascii="Times New Roman"/>
          <w:b w:val="false"/>
          <w:i w:val="false"/>
          <w:color w:val="000000"/>
          <w:sz w:val="28"/>
        </w:rPr>
        <w:t>
      2) “Astana” International Financial Center (hereinafter - AIFC) - a territory within the city of Astana with precisely marked boundaries, defined by the President of the Republic of Kazakhstan, in which a special legal regime in the financial sphere operates;</w:t>
      </w:r>
    </w:p>
    <w:p>
      <w:pPr>
        <w:spacing w:after="0"/>
        <w:ind w:left="0"/>
        <w:jc w:val="both"/>
      </w:pPr>
      <w:r>
        <w:rPr>
          <w:rFonts w:ascii="Times New Roman"/>
          <w:b w:val="false"/>
          <w:i w:val="false"/>
          <w:color w:val="000000"/>
          <w:sz w:val="28"/>
        </w:rPr>
        <w:t xml:space="preserve">
      3) the international technology park "Astana Hub" (hereinafter referred to as "Astana Hub") - a legal entity defined by the order of the Acting Minister of Digital Development, Innovation and Aerospace Industry of the Republic of Kazakhstan dated July 12, 2023 № 250 / NK "On the definition of the international technology park "Astana Hub"", which owns, on the right of ownership or other legal grounds, a single logistics complex where favorable conditions are created for the implementation of innovative activities in the information and communication technologies; </w:t>
      </w:r>
    </w:p>
    <w:p>
      <w:pPr>
        <w:spacing w:after="0"/>
        <w:ind w:left="0"/>
        <w:jc w:val="both"/>
      </w:pPr>
      <w:r>
        <w:rPr>
          <w:rFonts w:ascii="Times New Roman"/>
          <w:b w:val="false"/>
          <w:i w:val="false"/>
          <w:color w:val="000000"/>
          <w:sz w:val="28"/>
        </w:rPr>
        <w:t xml:space="preserve">
      4) territorial police bodies - divisions of the migration service of the police departments of oblasts, cities of republican status, the capital and transport departments of the Ministry of Internal Affairs of the Republic of Kazakhstan (hereinafter referred to as the TPD MIA RK); </w:t>
      </w:r>
    </w:p>
    <w:p>
      <w:pPr>
        <w:spacing w:after="0"/>
        <w:ind w:left="0"/>
        <w:jc w:val="both"/>
      </w:pPr>
      <w:r>
        <w:rPr>
          <w:rFonts w:ascii="Times New Roman"/>
          <w:b w:val="false"/>
          <w:i w:val="false"/>
          <w:color w:val="000000"/>
          <w:sz w:val="28"/>
        </w:rPr>
        <w:t>
      5) AIFC investment resident - a foreign national or a stateless person who has made investments in accordance with the AIFC investment tax residency program, and also meets the conditions stipulated by the Constitutional Law of the Republic of Kazakhstan “On the “Astana” International Financial Center”;</w:t>
      </w:r>
    </w:p>
    <w:p>
      <w:pPr>
        <w:spacing w:after="0"/>
        <w:ind w:left="0"/>
        <w:jc w:val="both"/>
      </w:pPr>
      <w:r>
        <w:rPr>
          <w:rFonts w:ascii="Times New Roman"/>
          <w:b w:val="false"/>
          <w:i w:val="false"/>
          <w:color w:val="000000"/>
          <w:sz w:val="28"/>
        </w:rPr>
        <w:t>
      6) business immigrant - an immigrant who arrived for the purpose of entrepreneurial activity in accordance with the legislation of the Republic of Kazakhstan;</w:t>
      </w:r>
    </w:p>
    <w:p>
      <w:pPr>
        <w:spacing w:after="0"/>
        <w:ind w:left="0"/>
        <w:jc w:val="both"/>
      </w:pPr>
      <w:r>
        <w:rPr>
          <w:rFonts w:ascii="Times New Roman"/>
          <w:b w:val="false"/>
          <w:i w:val="false"/>
          <w:color w:val="000000"/>
          <w:sz w:val="28"/>
        </w:rPr>
        <w:t>
      7) ex-citizen- a person who was born or previously held citizenship of the Kazakh Soviet Socialist Republic or the Republic of Kazakhstan and permanently resides abroad;</w:t>
      </w:r>
    </w:p>
    <w:p>
      <w:pPr>
        <w:spacing w:after="0"/>
        <w:ind w:left="0"/>
        <w:jc w:val="both"/>
      </w:pPr>
      <w:r>
        <w:rPr>
          <w:rFonts w:ascii="Times New Roman"/>
          <w:b w:val="false"/>
          <w:i w:val="false"/>
          <w:color w:val="000000"/>
          <w:sz w:val="28"/>
        </w:rPr>
        <w:t>
      8) Unified Information System "Berkut" (hereinafter referred to as "Berkut" UIS) - a unified information system for monitoring the entry, exit and stay of visa recipients in the Republic of Kazakhstan;</w:t>
      </w:r>
    </w:p>
    <w:p>
      <w:pPr>
        <w:spacing w:after="0"/>
        <w:ind w:left="0"/>
        <w:jc w:val="both"/>
      </w:pPr>
      <w:r>
        <w:rPr>
          <w:rFonts w:ascii="Times New Roman"/>
          <w:b w:val="false"/>
          <w:i w:val="false"/>
          <w:color w:val="000000"/>
          <w:sz w:val="28"/>
        </w:rPr>
        <w:t>
      9) verbal note - a written request from foreign policy agencies, diplomatic and equivalent missions, consular offices of foreign states, international organizations and their missions;</w:t>
      </w:r>
    </w:p>
    <w:p>
      <w:pPr>
        <w:spacing w:after="0"/>
        <w:ind w:left="0"/>
        <w:jc w:val="both"/>
      </w:pPr>
      <w:r>
        <w:rPr>
          <w:rFonts w:ascii="Times New Roman"/>
          <w:b w:val="false"/>
          <w:i w:val="false"/>
          <w:color w:val="000000"/>
          <w:sz w:val="28"/>
        </w:rPr>
        <w:t>
      10) visa and migration portal (hereinafter -VMP) - a portal designed to automate the processing of documents related to migration processes (www.vmp.gov.kz);</w:t>
      </w:r>
    </w:p>
    <w:p>
      <w:pPr>
        <w:spacing w:after="0"/>
        <w:ind w:left="0"/>
        <w:jc w:val="both"/>
      </w:pPr>
      <w:r>
        <w:rPr>
          <w:rFonts w:ascii="Times New Roman"/>
          <w:b w:val="false"/>
          <w:i w:val="false"/>
          <w:color w:val="000000"/>
          <w:sz w:val="28"/>
        </w:rPr>
        <w:t>
      11) religious activity - activity aimed at satisfying the religious needs of believers;</w:t>
      </w:r>
    </w:p>
    <w:p>
      <w:pPr>
        <w:spacing w:after="0"/>
        <w:ind w:left="0"/>
        <w:jc w:val="both"/>
      </w:pPr>
      <w:r>
        <w:rPr>
          <w:rFonts w:ascii="Times New Roman"/>
          <w:b w:val="false"/>
          <w:i w:val="false"/>
          <w:color w:val="000000"/>
          <w:sz w:val="28"/>
        </w:rPr>
        <w:t>
      12) entry and exit permit (hereinafter referred to as visa) - a mark of the authorized state bodies of the Republic of Kazakhstan in the migrant's passport or a document replacing it, or a mark of the authorized state bodies of the Republic of Kazakhstan in the information system, which gives the right to enter the territory of the Republic of Kazakhstan, travel through its territory, stay in it and leave the territory of the Republic of Kazakhstan for the time, for the purposes and under the conditions established in the visa;</w:t>
      </w:r>
    </w:p>
    <w:p>
      <w:pPr>
        <w:spacing w:after="0"/>
        <w:ind w:left="0"/>
        <w:jc w:val="both"/>
      </w:pPr>
      <w:r>
        <w:rPr>
          <w:rFonts w:ascii="Times New Roman"/>
          <w:b w:val="false"/>
          <w:i w:val="false"/>
          <w:color w:val="000000"/>
          <w:sz w:val="28"/>
        </w:rPr>
        <w:t>
      13) directive of the Ministry of Foreign Affairs of the Republic of Kazakhstan (hereinafter the directive of the MFA of the RK) - an operational solution to specific problems, drawn up in the form of a written instruction, adopted by the heads of foreign missions of the Republic of Kazakhstan (hereinafter -foreign missions), the director, deputy directors and the head of the Passport and Visa Department of the Department of Consular Service of the MFA of the RK, as well as a decision based on the instruction of the leadership of the Administration of the President of the Republic of Kazakhstan and (or) the Office of the Government of the Republic of Kazakhstan, written requests of state bodies, organizations and foreign missions, foreign policy departments, diplomatic and equivalent missions, consular offices of foreign states, international organizations and their missions, on the basis of which the MFA of the RK and foreign missions accept and coordinate documents on invitations from abroad (hereinafter referred to as invitations), issue, cancel, restore, extend or shorten the validity term of visas;</w:t>
      </w:r>
    </w:p>
    <w:p>
      <w:pPr>
        <w:spacing w:after="0"/>
        <w:ind w:left="0"/>
        <w:jc w:val="both"/>
      </w:pPr>
      <w:r>
        <w:rPr>
          <w:rFonts w:ascii="Times New Roman"/>
          <w:b w:val="false"/>
          <w:i w:val="false"/>
          <w:color w:val="000000"/>
          <w:sz w:val="28"/>
        </w:rPr>
        <w:t>
      14) petition - a written request from the inviting party for the issuance, cancellation, recovery of visas of the Republic of Kazakhstan, extension and reduction of their validity term, also from the recipient of the visa intending to visit the Republic of Kazakhstan;</w:t>
      </w:r>
    </w:p>
    <w:p>
      <w:pPr>
        <w:spacing w:after="0"/>
        <w:ind w:left="0"/>
        <w:jc w:val="both"/>
      </w:pPr>
      <w:r>
        <w:rPr>
          <w:rFonts w:ascii="Times New Roman"/>
          <w:b w:val="false"/>
          <w:i w:val="false"/>
          <w:color w:val="000000"/>
          <w:sz w:val="28"/>
        </w:rPr>
        <w:t>
      15) directive of the Ministry of Internal Affairs of the Republic of Kazakhstan - an operational solution to specific problems, drawn up in the form of a written instruction, adopted by the Chairman (Deputy Chairmen) of the Migration Service Committee of the Ministry of Internal Affairs of the Republic of Kazakhstan, as well as a decision based on the instruction of the leadership of the Administration of the President of the Republic of Kazakhstan and (or) the Office of the Government of the Republic of Kazakhstan, written requests from foreign institutions, state bodies and organizations of the Republic of Kazakhstan, on the basis of which the TPD MIA RK executes invitations, issues, cancels, restores, extends or reduces the validity term of visas;</w:t>
      </w:r>
    </w:p>
    <w:p>
      <w:pPr>
        <w:spacing w:after="0"/>
        <w:ind w:left="0"/>
        <w:jc w:val="both"/>
      </w:pPr>
      <w:r>
        <w:rPr>
          <w:rFonts w:ascii="Times New Roman"/>
          <w:b w:val="false"/>
          <w:i w:val="false"/>
          <w:color w:val="000000"/>
          <w:sz w:val="28"/>
        </w:rPr>
        <w:t>
      16) seasonal foreign workers - immigrants hired by employers for a period of no more than 1 (one) year to perform seasonal work that, due to climatic or other natural conditions, is performed during a certain period (season), according to the list of professions, approved by the order of the Minister of Labor and Social Protection of the Republic of Kazakhstan dated February 20, 2023 № 49 “On approval of the list of professions in demand for obtaining a permanent residence permit by foreigners in the Republic of Kazakhstan and the Rules for its formation” (registered in the Register of State Registration of Regulatory Legal Acts under № 31938) in coordination with the authorized state bodies that manage the relevant public administration area​​;</w:t>
      </w:r>
    </w:p>
    <w:p>
      <w:pPr>
        <w:spacing w:after="0"/>
        <w:ind w:left="0"/>
        <w:jc w:val="both"/>
      </w:pPr>
      <w:r>
        <w:rPr>
          <w:rFonts w:ascii="Times New Roman"/>
          <w:b w:val="false"/>
          <w:i w:val="false"/>
          <w:color w:val="000000"/>
          <w:sz w:val="28"/>
        </w:rPr>
        <w:t xml:space="preserve">
      17) missionary activity – the activity of citizens of the Republic of Kazakhstan, foreign nationals, stateless persons aimed at disseminating religious doctrine on the territory of the Republic of Kazakhstan for the purpose of conversion to religion; </w:t>
      </w:r>
    </w:p>
    <w:p>
      <w:pPr>
        <w:spacing w:after="0"/>
        <w:ind w:left="0"/>
        <w:jc w:val="both"/>
      </w:pPr>
      <w:r>
        <w:rPr>
          <w:rFonts w:ascii="Times New Roman"/>
          <w:b w:val="false"/>
          <w:i w:val="false"/>
          <w:color w:val="000000"/>
          <w:sz w:val="28"/>
        </w:rPr>
        <w:t>
      18) a certificate of qualification for self-employment - a document of the established form, issued in the manner determined by the order of the Deputy Prime Minister - Minister of Labor and Social Protection of Population of the Republic of Kazakhstan dated June 22, 2023 № 236 "On approval of the Rules for issuing or extending certificates to a foreigner or stateless person on the compliance with his qualifications for self-employment, the list of priority sectors of the economy (types of economic activity) and professions in demand in them for self-employment of foreigners and stateless persons" (registered in the Register of State Registration of Regulatory Legal Acts under № 32887), to a foreigner or stateless person who meets the requirements for qualification and education level, for self-employment in the Republic of Kazakhstan in professions in demand in priority sectors of the economy (types of economic activity);</w:t>
      </w:r>
    </w:p>
    <w:p>
      <w:pPr>
        <w:spacing w:after="0"/>
        <w:ind w:left="0"/>
        <w:jc w:val="both"/>
      </w:pPr>
      <w:r>
        <w:rPr>
          <w:rFonts w:ascii="Times New Roman"/>
          <w:b w:val="false"/>
          <w:i w:val="false"/>
          <w:color w:val="000000"/>
          <w:sz w:val="28"/>
        </w:rPr>
        <w:t>
      19) permanent residence permit - a document issued by the internal affairs bodies to foreign nationals and stateless persons subject to the requirements established by the legislation of the Republic of Kazakhstan, and granting them the right to permanent residence in the territory of the Republic of Kazakhstan;</w:t>
      </w:r>
    </w:p>
    <w:p>
      <w:pPr>
        <w:spacing w:after="0"/>
        <w:ind w:left="0"/>
        <w:jc w:val="both"/>
      </w:pPr>
      <w:r>
        <w:rPr>
          <w:rFonts w:ascii="Times New Roman"/>
          <w:b w:val="false"/>
          <w:i w:val="false"/>
          <w:color w:val="000000"/>
          <w:sz w:val="28"/>
        </w:rPr>
        <w:t>
      20) authorized employee - an employee of a foreign institution, the Ministry of Foreign Affairs of the Republic of Kazakhstan, the Ministry of Internal Affairs of the Republic of Kazakhstan and the TPD of the Ministry of Internal Affairs of the Republic of Kazakhstan, who has the right to approve applications and signatures on visas;</w:t>
      </w:r>
    </w:p>
    <w:p>
      <w:pPr>
        <w:spacing w:after="0"/>
        <w:ind w:left="0"/>
        <w:jc w:val="both"/>
      </w:pPr>
      <w:r>
        <w:rPr>
          <w:rFonts w:ascii="Times New Roman"/>
          <w:b w:val="false"/>
          <w:i w:val="false"/>
          <w:color w:val="000000"/>
          <w:sz w:val="28"/>
        </w:rPr>
        <w:t>
      21) force majeure - force majeure events occurring as a result of extraordinary and unavoidable circumstances (natural disasters, military actions, states of emergency and other similar events);</w:t>
      </w:r>
    </w:p>
    <w:p>
      <w:pPr>
        <w:spacing w:after="0"/>
        <w:ind w:left="0"/>
        <w:jc w:val="both"/>
      </w:pPr>
      <w:r>
        <w:rPr>
          <w:rFonts w:ascii="Times New Roman"/>
          <w:b w:val="false"/>
          <w:i w:val="false"/>
          <w:color w:val="000000"/>
          <w:sz w:val="28"/>
        </w:rPr>
        <w:t>
      22) international principle of reciprocity - mutual provision of equal conditions when issuing visas to citizens of two states;</w:t>
      </w:r>
    </w:p>
    <w:p>
      <w:pPr>
        <w:spacing w:after="0"/>
        <w:ind w:left="0"/>
        <w:jc w:val="both"/>
      </w:pPr>
      <w:r>
        <w:rPr>
          <w:rFonts w:ascii="Times New Roman"/>
          <w:b w:val="false"/>
          <w:i w:val="false"/>
          <w:color w:val="000000"/>
          <w:sz w:val="28"/>
        </w:rPr>
        <w:t>
      23) international organization – an interstate or intergovernmental organization;</w:t>
      </w:r>
    </w:p>
    <w:p>
      <w:pPr>
        <w:spacing w:after="0"/>
        <w:ind w:left="0"/>
        <w:jc w:val="both"/>
      </w:pPr>
      <w:r>
        <w:rPr>
          <w:rFonts w:ascii="Times New Roman"/>
          <w:b w:val="false"/>
          <w:i w:val="false"/>
          <w:color w:val="000000"/>
          <w:sz w:val="28"/>
        </w:rPr>
        <w:t>
      24) inviting party – central state bodies of the Republic of Kazakhstan, offices of akims of oblasts, cities of republican status, the capital, foreign policy departments, diplomatic and equivalent missions, consular offices of foreign states, international organizations and their missions, individuals, as well as legal entities registered in the Republic of Kazakhstan, facilitating the entry and exit of the visa recipient to and from the Republic of Kazakhstan;</w:t>
      </w:r>
    </w:p>
    <w:p>
      <w:pPr>
        <w:spacing w:after="0"/>
        <w:ind w:left="0"/>
        <w:jc w:val="both"/>
      </w:pPr>
      <w:r>
        <w:rPr>
          <w:rFonts w:ascii="Times New Roman"/>
          <w:b w:val="false"/>
          <w:i w:val="false"/>
          <w:color w:val="000000"/>
          <w:sz w:val="28"/>
        </w:rPr>
        <w:t>
      25) foreign institutions – embassies, diplomatic missions, and consular offices of the Republic of Kazakhstan located abroad;</w:t>
      </w:r>
    </w:p>
    <w:p>
      <w:pPr>
        <w:spacing w:after="0"/>
        <w:ind w:left="0"/>
        <w:jc w:val="both"/>
      </w:pPr>
      <w:r>
        <w:rPr>
          <w:rFonts w:ascii="Times New Roman"/>
          <w:b w:val="false"/>
          <w:i w:val="false"/>
          <w:color w:val="000000"/>
          <w:sz w:val="28"/>
        </w:rPr>
        <w:t>
      26) documents on invitation from abroad (hereinafter referred to as invitation) - an invitation to enter the Republic of Kazakhstan on private business, issued by the Ministry of Internal Affairs of the Republic of Kazakhstan, or a petition from the inviting party agreed upon with the Ministry of Internal Affairs of the Republic of Kazakhstan, or a note verbale on the issuance of visas of the Republic of Kazakhstan to visa recipients;</w:t>
      </w:r>
    </w:p>
    <w:p>
      <w:pPr>
        <w:spacing w:after="0"/>
        <w:ind w:left="0"/>
        <w:jc w:val="both"/>
      </w:pPr>
      <w:r>
        <w:rPr>
          <w:rFonts w:ascii="Times New Roman"/>
          <w:b w:val="false"/>
          <w:i w:val="false"/>
          <w:color w:val="000000"/>
          <w:sz w:val="28"/>
        </w:rPr>
        <w:t>
      27) foreign national - a person who is not a citizen of the Republic of Kazakhstan and has proof of his/her citizenship of another state;</w:t>
      </w:r>
    </w:p>
    <w:p>
      <w:pPr>
        <w:spacing w:after="0"/>
        <w:ind w:left="0"/>
        <w:jc w:val="both"/>
      </w:pPr>
      <w:r>
        <w:rPr>
          <w:rFonts w:ascii="Times New Roman"/>
          <w:b w:val="false"/>
          <w:i w:val="false"/>
          <w:color w:val="000000"/>
          <w:sz w:val="28"/>
        </w:rPr>
        <w:t>
      28) ethnic Kazakh - a foreigner or stateless person of Kazakh ethnic background.</w:t>
      </w:r>
    </w:p>
    <w:p>
      <w:pPr>
        <w:spacing w:after="0"/>
        <w:ind w:left="0"/>
        <w:jc w:val="both"/>
      </w:pPr>
      <w:r>
        <w:rPr>
          <w:rFonts w:ascii="Times New Roman"/>
          <w:b w:val="false"/>
          <w:i w:val="false"/>
          <w:color w:val="000000"/>
          <w:sz w:val="28"/>
        </w:rPr>
        <w:t xml:space="preserve">
      4. The category, recipient, number of entries, validity term of the visa, duration of stay in the territory of the Republic of Kazakhstan, grounds and documents required for issuing visas shall be determined as per </w:t>
      </w:r>
      <w:r>
        <w:rPr>
          <w:rFonts w:ascii="Times New Roman"/>
          <w:b w:val="false"/>
          <w:i w:val="false"/>
          <w:color w:val="000000"/>
          <w:sz w:val="28"/>
          <w:u w:val="single"/>
        </w:rPr>
        <w:t>Appendix 1</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5. Visas may be single-entry and multiple-entry.</w:t>
      </w:r>
    </w:p>
    <w:p>
      <w:pPr>
        <w:spacing w:after="0"/>
        <w:ind w:left="0"/>
        <w:jc w:val="both"/>
      </w:pPr>
      <w:r>
        <w:rPr>
          <w:rFonts w:ascii="Times New Roman"/>
          <w:b w:val="false"/>
          <w:i w:val="false"/>
          <w:color w:val="000000"/>
          <w:sz w:val="28"/>
        </w:rPr>
        <w:t>
      A single-entry visa grants the visa recipient the right to a single entry into the Republic of Kazakhstan, travel through its territory, stay in it and exit from the Republic of Kazakhstan for the time, for the purposes and under the conditions established in the visa.</w:t>
      </w:r>
    </w:p>
    <w:p>
      <w:pPr>
        <w:spacing w:after="0"/>
        <w:ind w:left="0"/>
        <w:jc w:val="both"/>
      </w:pPr>
      <w:r>
        <w:rPr>
          <w:rFonts w:ascii="Times New Roman"/>
          <w:b w:val="false"/>
          <w:i w:val="false"/>
          <w:color w:val="000000"/>
          <w:sz w:val="28"/>
        </w:rPr>
        <w:t>
      A multiple-entry visa grants the visa recipient the right to multiple entries into the Republic of Kazakhstan, travel through its territory, stay in it and exit from the Republic of Kazakhstan for the time, for the purposes and under the conditions established in the visa.</w:t>
      </w:r>
    </w:p>
    <w:p>
      <w:pPr>
        <w:spacing w:after="0"/>
        <w:ind w:left="0"/>
        <w:jc w:val="both"/>
      </w:pPr>
      <w:r>
        <w:rPr>
          <w:rFonts w:ascii="Times New Roman"/>
          <w:b w:val="false"/>
          <w:i w:val="false"/>
          <w:color w:val="000000"/>
          <w:sz w:val="28"/>
        </w:rPr>
        <w:t>
      A visa for exit from the territory of the Republic of Kazakhstan grants the visa recipient the right to stay in the territory of the Republic of Kazakhstan and exit from the Republic of Kazakhstan for the time and under the conditions established in the visa.</w:t>
      </w:r>
    </w:p>
    <w:p>
      <w:pPr>
        <w:spacing w:after="0"/>
        <w:ind w:left="0"/>
        <w:jc w:val="both"/>
      </w:pPr>
      <w:r>
        <w:rPr>
          <w:rFonts w:ascii="Times New Roman"/>
          <w:b w:val="false"/>
          <w:i w:val="false"/>
          <w:color w:val="000000"/>
          <w:sz w:val="28"/>
        </w:rPr>
        <w:t>
      6. The visa sticker of the Republic of Kazakhstan shall be filled out according to the form of Appendix 2 to these Rules.</w:t>
      </w:r>
    </w:p>
    <w:p>
      <w:pPr>
        <w:spacing w:after="0"/>
        <w:ind w:left="0"/>
        <w:jc w:val="both"/>
      </w:pPr>
      <w:r>
        <w:rPr>
          <w:rFonts w:ascii="Times New Roman"/>
          <w:b w:val="false"/>
          <w:i w:val="false"/>
          <w:color w:val="000000"/>
          <w:sz w:val="28"/>
        </w:rPr>
        <w:t>
      Corrections to the visa shall not be allowed. Visas with corrections shall be considered invalid.</w:t>
      </w:r>
    </w:p>
    <w:p>
      <w:pPr>
        <w:spacing w:after="0"/>
        <w:ind w:left="0"/>
        <w:jc w:val="both"/>
      </w:pPr>
      <w:r>
        <w:rPr>
          <w:rFonts w:ascii="Times New Roman"/>
          <w:b w:val="false"/>
          <w:i w:val="false"/>
          <w:color w:val="000000"/>
          <w:sz w:val="28"/>
        </w:rPr>
        <w:t>
      The visa shall be filled out electronically according to the form of Appendix 3 to these Rules (hereinafter referred to as the electronic visa) via the VMP.</w:t>
      </w:r>
    </w:p>
    <w:p>
      <w:pPr>
        <w:spacing w:after="0"/>
        <w:ind w:left="0"/>
        <w:jc w:val="both"/>
      </w:pPr>
      <w:r>
        <w:rPr>
          <w:rFonts w:ascii="Times New Roman"/>
          <w:b w:val="false"/>
          <w:i w:val="false"/>
          <w:color w:val="000000"/>
          <w:sz w:val="28"/>
        </w:rPr>
        <w:t>
      7. The documents replacing visas shall be:</w:t>
      </w:r>
    </w:p>
    <w:p>
      <w:pPr>
        <w:spacing w:after="0"/>
        <w:ind w:left="0"/>
        <w:jc w:val="both"/>
      </w:pPr>
      <w:r>
        <w:rPr>
          <w:rFonts w:ascii="Times New Roman"/>
          <w:b w:val="false"/>
          <w:i w:val="false"/>
          <w:color w:val="000000"/>
          <w:sz w:val="28"/>
        </w:rPr>
        <w:t>
      1) an accreditation certificate issued by the Ministry of Foreign Affairs of the Republic of Kazakhstan to heads and staff members of diplomatic missions and equivalent missions, consular offices of foreign states, international organizations and their missions accredited in the Republic of Kazakhstan, as well as members of their families;</w:t>
      </w:r>
    </w:p>
    <w:p>
      <w:pPr>
        <w:spacing w:after="0"/>
        <w:ind w:left="0"/>
        <w:jc w:val="both"/>
      </w:pPr>
      <w:r>
        <w:rPr>
          <w:rFonts w:ascii="Times New Roman"/>
          <w:b w:val="false"/>
          <w:i w:val="false"/>
          <w:color w:val="000000"/>
          <w:sz w:val="28"/>
        </w:rPr>
        <w:t>
      2) a residence permit for a foreigner or stateless person in the Republic of Kazakhstan;</w:t>
      </w:r>
    </w:p>
    <w:p>
      <w:pPr>
        <w:spacing w:after="0"/>
        <w:ind w:left="0"/>
        <w:jc w:val="both"/>
      </w:pPr>
      <w:r>
        <w:rPr>
          <w:rFonts w:ascii="Times New Roman"/>
          <w:b w:val="false"/>
          <w:i w:val="false"/>
          <w:color w:val="000000"/>
          <w:sz w:val="28"/>
        </w:rPr>
        <w:t>
      3) a certificate of a stateless person;</w:t>
      </w:r>
    </w:p>
    <w:p>
      <w:pPr>
        <w:spacing w:after="0"/>
        <w:ind w:left="0"/>
        <w:jc w:val="both"/>
      </w:pPr>
      <w:r>
        <w:rPr>
          <w:rFonts w:ascii="Times New Roman"/>
          <w:b w:val="false"/>
          <w:i w:val="false"/>
          <w:color w:val="000000"/>
          <w:sz w:val="28"/>
        </w:rPr>
        <w:t>
      4) a court order on the expulsion of a foreigner from the Republic of Kazakhstan;</w:t>
      </w:r>
    </w:p>
    <w:p>
      <w:pPr>
        <w:spacing w:after="0"/>
        <w:ind w:left="0"/>
        <w:jc w:val="both"/>
      </w:pPr>
      <w:r>
        <w:rPr>
          <w:rFonts w:ascii="Times New Roman"/>
          <w:b w:val="false"/>
          <w:i w:val="false"/>
          <w:color w:val="000000"/>
          <w:sz w:val="28"/>
        </w:rPr>
        <w:t>
      5) a travel document.</w:t>
      </w:r>
    </w:p>
    <w:p>
      <w:pPr>
        <w:spacing w:after="0"/>
        <w:ind w:left="0"/>
        <w:jc w:val="both"/>
      </w:pPr>
      <w:r>
        <w:rPr>
          <w:rFonts w:ascii="Times New Roman"/>
          <w:b w:val="false"/>
          <w:i w:val="false"/>
          <w:color w:val="000000"/>
          <w:sz w:val="28"/>
        </w:rPr>
        <w:t>
      8. Visas may be issued for longer terms, with regard to the international principle of reciprocity with a duration of stay in the territory of the Republic of Kazakhstan that does not exceed the duration of stay of citizens of the Republic of Kazakhstan in the territory of the relevant state, and the visa processing periods may take longer than provided for in these Rules.</w:t>
      </w:r>
    </w:p>
    <w:p>
      <w:pPr>
        <w:spacing w:after="0"/>
        <w:ind w:left="0"/>
        <w:jc w:val="both"/>
      </w:pPr>
      <w:r>
        <w:rPr>
          <w:rFonts w:ascii="Times New Roman"/>
          <w:b w:val="false"/>
          <w:i w:val="false"/>
          <w:color w:val="000000"/>
          <w:sz w:val="28"/>
        </w:rPr>
        <w:t>
      9. The TPD of the MIA RK, the MFA RK and foreign institutions (hereinafter referred to as the service provider) shall ensure the entry of data into the information system for monitoring the provision of public services on the stage of the public service provision as required by subparagraph 11) of paragraph 2 of Article 5 of the Law on State Services.</w:t>
      </w:r>
    </w:p>
    <w:p>
      <w:pPr>
        <w:spacing w:after="0"/>
        <w:ind w:left="0"/>
        <w:jc w:val="both"/>
      </w:pPr>
      <w:r>
        <w:rPr>
          <w:rFonts w:ascii="Times New Roman"/>
          <w:b w:val="false"/>
          <w:i w:val="false"/>
          <w:color w:val="000000"/>
          <w:sz w:val="28"/>
        </w:rPr>
        <w:t>
      The recipients of the public services "Reception and approval of invitations from hosts for the issuance of visas of the Republic of Kazakhstan", "Issue, restoration or extension of visas for the right to leave the Republic of Kazakhstan and enter the Republic of Kazakhstan to foreigners and stateless persons on the territory of the Republic of Kazakhstan" are individuals or legal entities.</w:t>
      </w:r>
    </w:p>
    <w:p>
      <w:pPr>
        <w:spacing w:after="0"/>
        <w:ind w:left="0"/>
        <w:jc w:val="left"/>
      </w:pPr>
      <w:r>
        <w:rPr>
          <w:rFonts w:ascii="Times New Roman"/>
          <w:b/>
          <w:i w:val="false"/>
          <w:color w:val="000000"/>
        </w:rPr>
        <w:t xml:space="preserve"> Chapter 2: </w:t>
      </w:r>
      <w:r>
        <w:br/>
      </w:r>
      <w:r>
        <w:rPr>
          <w:rFonts w:ascii="Times New Roman"/>
          <w:b/>
          <w:i w:val="false"/>
          <w:color w:val="000000"/>
        </w:rPr>
        <w:t>Procedure for issuing invitations, approval of invitations for entry of visa recipients to the Republic of Kazakhstan</w:t>
      </w:r>
    </w:p>
    <w:p>
      <w:pPr>
        <w:spacing w:after="0"/>
        <w:ind w:left="0"/>
        <w:jc w:val="both"/>
      </w:pPr>
      <w:r>
        <w:rPr>
          <w:rFonts w:ascii="Times New Roman"/>
          <w:b w:val="false"/>
          <w:i w:val="false"/>
          <w:color w:val="000000"/>
          <w:sz w:val="28"/>
        </w:rPr>
        <w:t>
      10. An invitation for private purposes shall be submitted no earlier than 1 (one) year and no later than 5 working days before the expected date of entry of the visa recipient into the Republic of Kazakhstan.</w:t>
      </w:r>
    </w:p>
    <w:p>
      <w:pPr>
        <w:spacing w:after="0"/>
        <w:ind w:left="0"/>
        <w:jc w:val="both"/>
      </w:pPr>
      <w:r>
        <w:rPr>
          <w:rFonts w:ascii="Times New Roman"/>
          <w:b w:val="false"/>
          <w:i w:val="false"/>
          <w:color w:val="000000"/>
          <w:sz w:val="28"/>
        </w:rPr>
        <w:t>
      An application or a verbal note shall be submitted no earlier than 90 calendar days and no later than 5 working days before the expected date of entry of the visa recipient to the Republic of Kazakhstan.</w:t>
      </w:r>
    </w:p>
    <w:p>
      <w:pPr>
        <w:spacing w:after="0"/>
        <w:ind w:left="0"/>
        <w:jc w:val="both"/>
      </w:pPr>
      <w:r>
        <w:rPr>
          <w:rFonts w:ascii="Times New Roman"/>
          <w:b w:val="false"/>
          <w:i w:val="false"/>
          <w:color w:val="000000"/>
          <w:sz w:val="28"/>
        </w:rPr>
        <w:t>
      The invitation processing period shall be no more than 3 working days when the service is provided electronically and no more than 5 working days in paper form from the date of submission of the application, except for the cases specified in paragraph 16 of these Rules.</w:t>
      </w:r>
    </w:p>
    <w:p>
      <w:pPr>
        <w:spacing w:after="0"/>
        <w:ind w:left="0"/>
        <w:jc w:val="both"/>
      </w:pPr>
      <w:r>
        <w:rPr>
          <w:rFonts w:ascii="Times New Roman"/>
          <w:b w:val="false"/>
          <w:i w:val="false"/>
          <w:color w:val="000000"/>
          <w:sz w:val="28"/>
        </w:rPr>
        <w:t>
      On the directive of the MIA RK and the MFA RK, documents for invitations shall be accepted and processed within a shorter time.</w:t>
      </w:r>
    </w:p>
    <w:p>
      <w:pPr>
        <w:spacing w:after="0"/>
        <w:ind w:left="0"/>
        <w:jc w:val="both"/>
      </w:pPr>
      <w:r>
        <w:rPr>
          <w:rFonts w:ascii="Times New Roman"/>
          <w:b w:val="false"/>
          <w:i w:val="false"/>
          <w:color w:val="000000"/>
          <w:sz w:val="28"/>
        </w:rPr>
        <w:t>
      11. To issue an invitation, the inviting party shall submit to the Ministry of Foreign Affairs of the Republic of Kazakhstan a verbal note with a schedule attached in the form of Appendix 4 to these Rules.</w:t>
      </w:r>
    </w:p>
    <w:p>
      <w:pPr>
        <w:spacing w:after="0"/>
        <w:ind w:left="0"/>
        <w:jc w:val="both"/>
      </w:pPr>
      <w:r>
        <w:rPr>
          <w:rFonts w:ascii="Times New Roman"/>
          <w:b w:val="false"/>
          <w:i w:val="false"/>
          <w:color w:val="000000"/>
          <w:sz w:val="28"/>
        </w:rPr>
        <w:t>
      12. To issue an invitation, the inviting party shall submit to the TPD of the MIA RK or through the non-profit joint-stock company “State Corporation “Government for Citizens” (hereinafter -the State Corporation) at the place of its registration a request and the following documents required for the public service “Reception and coordination of invitations of hosts for issuing visas of the Republic of Kazakhstan”:</w:t>
      </w:r>
    </w:p>
    <w:p>
      <w:pPr>
        <w:spacing w:after="0"/>
        <w:ind w:left="0"/>
        <w:jc w:val="both"/>
      </w:pPr>
      <w:r>
        <w:rPr>
          <w:rFonts w:ascii="Times New Roman"/>
          <w:b w:val="false"/>
          <w:i w:val="false"/>
          <w:color w:val="000000"/>
          <w:sz w:val="28"/>
        </w:rPr>
        <w:t>
      1) to issue an invitation for private matters:</w:t>
      </w:r>
    </w:p>
    <w:p>
      <w:pPr>
        <w:spacing w:after="0"/>
        <w:ind w:left="0"/>
        <w:jc w:val="both"/>
      </w:pPr>
      <w:r>
        <w:rPr>
          <w:rFonts w:ascii="Times New Roman"/>
          <w:b w:val="false"/>
          <w:i w:val="false"/>
          <w:color w:val="000000"/>
          <w:sz w:val="28"/>
        </w:rPr>
        <w:t>
      an identity document (for verification);</w:t>
      </w:r>
    </w:p>
    <w:p>
      <w:pPr>
        <w:spacing w:after="0"/>
        <w:ind w:left="0"/>
        <w:jc w:val="both"/>
      </w:pPr>
      <w:r>
        <w:rPr>
          <w:rFonts w:ascii="Times New Roman"/>
          <w:b w:val="false"/>
          <w:i w:val="false"/>
          <w:color w:val="000000"/>
          <w:sz w:val="28"/>
        </w:rPr>
        <w:t>
      a table filled in two copies in the form of Appendix 4 to these Rules;</w:t>
      </w:r>
    </w:p>
    <w:p>
      <w:pPr>
        <w:spacing w:after="0"/>
        <w:ind w:left="0"/>
        <w:jc w:val="both"/>
      </w:pPr>
      <w:r>
        <w:rPr>
          <w:rFonts w:ascii="Times New Roman"/>
          <w:b w:val="false"/>
          <w:i w:val="false"/>
          <w:color w:val="000000"/>
          <w:sz w:val="28"/>
        </w:rPr>
        <w:t>
      a document confirming the payment of the state duty when applying to the State Corporation (in case of payment of the state duty through the payment gateway of the “e- government” (hereinafter - PGEG) this document is not required);</w:t>
      </w:r>
    </w:p>
    <w:p>
      <w:pPr>
        <w:spacing w:after="0"/>
        <w:ind w:left="0"/>
        <w:jc w:val="both"/>
      </w:pPr>
      <w:r>
        <w:rPr>
          <w:rFonts w:ascii="Times New Roman"/>
          <w:b w:val="false"/>
          <w:i w:val="false"/>
          <w:color w:val="000000"/>
          <w:sz w:val="28"/>
        </w:rPr>
        <w:t>
      2) to formalize an invitation for a legal entity or individual entrepreneur:</w:t>
      </w:r>
    </w:p>
    <w:p>
      <w:pPr>
        <w:spacing w:after="0"/>
        <w:ind w:left="0"/>
        <w:jc w:val="both"/>
      </w:pPr>
      <w:r>
        <w:rPr>
          <w:rFonts w:ascii="Times New Roman"/>
          <w:b w:val="false"/>
          <w:i w:val="false"/>
          <w:color w:val="000000"/>
          <w:sz w:val="28"/>
        </w:rPr>
        <w:t>
      a table filled out in two copies according to the form in Appendix 4 to these Rules;</w:t>
      </w:r>
    </w:p>
    <w:p>
      <w:pPr>
        <w:spacing w:after="0"/>
        <w:ind w:left="0"/>
        <w:jc w:val="both"/>
      </w:pPr>
      <w:r>
        <w:rPr>
          <w:rFonts w:ascii="Times New Roman"/>
          <w:b w:val="false"/>
          <w:i w:val="false"/>
          <w:color w:val="000000"/>
          <w:sz w:val="28"/>
        </w:rPr>
        <w:t>
      a document confirming payment of the state fee when applying to the State Corporation (if the state fee is paid through the PGEG, this document is not required);</w:t>
      </w:r>
    </w:p>
    <w:p>
      <w:pPr>
        <w:spacing w:after="0"/>
        <w:ind w:left="0"/>
        <w:jc w:val="both"/>
      </w:pPr>
      <w:r>
        <w:rPr>
          <w:rFonts w:ascii="Times New Roman"/>
          <w:b w:val="false"/>
          <w:i w:val="false"/>
          <w:color w:val="000000"/>
          <w:sz w:val="28"/>
        </w:rPr>
        <w:t>
      a document confirming the representative’s authority.</w:t>
      </w:r>
    </w:p>
    <w:p>
      <w:pPr>
        <w:spacing w:after="0"/>
        <w:ind w:left="0"/>
        <w:jc w:val="both"/>
      </w:pPr>
      <w:r>
        <w:rPr>
          <w:rFonts w:ascii="Times New Roman"/>
          <w:b w:val="false"/>
          <w:i w:val="false"/>
          <w:color w:val="000000"/>
          <w:sz w:val="28"/>
        </w:rPr>
        <w:t>
      When a service recipient applies to the State Corporation, the data on identity documents, on state registration of a legal entity or individual entrepreneur, a document confirming payment by the service recipient to the budget of the amount of state fee for the provided state service "Reception and approval of invitations from hosts for issuance of visas of the Republic of Kazakhstan" (in case of payment through the PGEG) and other necessary information, is retrieved by the State Corporation employee  from the relevant state information systems through the electronic government gateway.</w:t>
      </w:r>
    </w:p>
    <w:p>
      <w:pPr>
        <w:spacing w:after="0"/>
        <w:ind w:left="0"/>
        <w:jc w:val="both"/>
      </w:pPr>
      <w:r>
        <w:rPr>
          <w:rFonts w:ascii="Times New Roman"/>
          <w:b w:val="false"/>
          <w:i w:val="false"/>
          <w:color w:val="000000"/>
          <w:sz w:val="28"/>
        </w:rPr>
        <w:t>
      Under Article 5 of the Law on State Services, when providing state services, it shall not be allowed to request from service recipients the documents and information that can be retrieved from information systems, notarized copies of documents, the originals of which are presented for verification to the service provider, the State Corporation, except for cases stipulated by the legislation of the Republic of Kazakhstan regulating pension and social security issues.</w:t>
      </w:r>
    </w:p>
    <w:p>
      <w:pPr>
        <w:spacing w:after="0"/>
        <w:ind w:left="0"/>
        <w:jc w:val="both"/>
      </w:pPr>
      <w:r>
        <w:rPr>
          <w:rFonts w:ascii="Times New Roman"/>
          <w:b w:val="false"/>
          <w:i w:val="false"/>
          <w:color w:val="000000"/>
          <w:sz w:val="28"/>
        </w:rPr>
        <w:t>
      When providing a public service an employee of the State Corporation shall take the service recipient’s written consent for the use of information that constitutes a legally protected secret contained in information systems, unless otherwise provided by the laws of the Republic of Kazakhstan.</w:t>
      </w:r>
    </w:p>
    <w:p>
      <w:pPr>
        <w:spacing w:after="0"/>
        <w:ind w:left="0"/>
        <w:jc w:val="both"/>
      </w:pPr>
      <w:r>
        <w:rPr>
          <w:rFonts w:ascii="Times New Roman"/>
          <w:b w:val="false"/>
          <w:i w:val="false"/>
          <w:color w:val="000000"/>
          <w:sz w:val="28"/>
        </w:rPr>
        <w:t>
      The main requirements for the provision of public service “Acceptance and approval of invitations of hosts for the issuance of visas of the Republic of Kazakhstan”, including the characteristics of the process, form, content and result of the provision, as well as other information given the specifics of the public service provision, are listed in Appendix 5 to these Rules.</w:t>
      </w:r>
    </w:p>
    <w:p>
      <w:pPr>
        <w:spacing w:after="0"/>
        <w:ind w:left="0"/>
        <w:jc w:val="both"/>
      </w:pPr>
      <w:r>
        <w:rPr>
          <w:rFonts w:ascii="Times New Roman"/>
          <w:b w:val="false"/>
          <w:i w:val="false"/>
          <w:color w:val="000000"/>
          <w:sz w:val="28"/>
        </w:rPr>
        <w:t>
      13. Depending on the category of the requested visa, the following documents shall be additionally provided:</w:t>
      </w:r>
    </w:p>
    <w:p>
      <w:pPr>
        <w:spacing w:after="0"/>
        <w:ind w:left="0"/>
        <w:jc w:val="both"/>
      </w:pPr>
      <w:r>
        <w:rPr>
          <w:rFonts w:ascii="Times New Roman"/>
          <w:b w:val="false"/>
          <w:i w:val="false"/>
          <w:color w:val="000000"/>
          <w:sz w:val="28"/>
        </w:rPr>
        <w:t>
      1) for investors – a petition from the authorized body of the Republic of Kazakhstan for investments or the AIFC Administration;</w:t>
      </w:r>
    </w:p>
    <w:p>
      <w:pPr>
        <w:spacing w:after="0"/>
        <w:ind w:left="0"/>
        <w:jc w:val="both"/>
      </w:pPr>
      <w:r>
        <w:rPr>
          <w:rFonts w:ascii="Times New Roman"/>
          <w:b w:val="false"/>
          <w:i w:val="false"/>
          <w:color w:val="000000"/>
          <w:sz w:val="28"/>
        </w:rPr>
        <w:t>
      2) for a multiple-entry business trip visa – a copy of the agreement or contract confirming the business nature of the trip to the Republic of Kazakhstan (with the exception of ethnic Kazakhs, ex-citizens and citizens from the list of economically developed, politically and migration-stable states exempt from the requirement to present an invitation when applying for visas (hereinafter referred to as the list of states), in accordance with Appendix 6 to these Rules);</w:t>
      </w:r>
    </w:p>
    <w:p>
      <w:pPr>
        <w:spacing w:after="0"/>
        <w:ind w:left="0"/>
        <w:jc w:val="both"/>
      </w:pPr>
      <w:r>
        <w:rPr>
          <w:rFonts w:ascii="Times New Roman"/>
          <w:b w:val="false"/>
          <w:i w:val="false"/>
          <w:color w:val="000000"/>
          <w:sz w:val="28"/>
        </w:rPr>
        <w:t>
      3) for participation in religious events or missionary activities – written consent from the authorized body regulating religious activities;</w:t>
      </w:r>
    </w:p>
    <w:p>
      <w:pPr>
        <w:spacing w:after="0"/>
        <w:ind w:left="0"/>
        <w:jc w:val="both"/>
      </w:pPr>
      <w:r>
        <w:rPr>
          <w:rFonts w:ascii="Times New Roman"/>
          <w:b w:val="false"/>
          <w:i w:val="false"/>
          <w:color w:val="000000"/>
          <w:sz w:val="28"/>
        </w:rPr>
        <w:t>
      4) to visit persons serving sentences in correctional institutions in the territory of the Republic of Kazakhstan - written consent of the Committee of the Penitentiary System of the Ministry of Internal Affairs of the Republic of Kazakhstan;</w:t>
      </w:r>
    </w:p>
    <w:p>
      <w:pPr>
        <w:spacing w:after="0"/>
        <w:ind w:left="0"/>
        <w:jc w:val="both"/>
      </w:pPr>
      <w:r>
        <w:rPr>
          <w:rFonts w:ascii="Times New Roman"/>
          <w:b w:val="false"/>
          <w:i w:val="false"/>
          <w:color w:val="000000"/>
          <w:sz w:val="28"/>
        </w:rPr>
        <w:t>
      5) to adopt citizens of the Republic of Kazakhstan - written consent of the authorized body of the Republic of Kazakhstan in children's rights protection;</w:t>
      </w:r>
    </w:p>
    <w:p>
      <w:pPr>
        <w:spacing w:after="0"/>
        <w:ind w:left="0"/>
        <w:jc w:val="both"/>
      </w:pPr>
      <w:r>
        <w:rPr>
          <w:rFonts w:ascii="Times New Roman"/>
          <w:b w:val="false"/>
          <w:i w:val="false"/>
          <w:color w:val="000000"/>
          <w:sz w:val="28"/>
        </w:rPr>
        <w:t>
      6) for employment, including for seasonal foreign workers - a permit issued to the employer for attracting foreign labor force, or a certificate of compliance with qualifications, or documents confirming that in accordance with the resolution of the Government of the Republic of Kazakhstan dated November 23, 2023 № 1041 “On determining the list of individuals for whom permits from local executive bodies are not required to attract foreign labor for carrying out labor activities” or international treaties, the visa recipient does not need such a permit, and the following documents shall also be additionally submitted:</w:t>
      </w:r>
    </w:p>
    <w:p>
      <w:pPr>
        <w:spacing w:after="0"/>
        <w:ind w:left="0"/>
        <w:jc w:val="both"/>
      </w:pPr>
      <w:r>
        <w:rPr>
          <w:rFonts w:ascii="Times New Roman"/>
          <w:b w:val="false"/>
          <w:i w:val="false"/>
          <w:color w:val="000000"/>
          <w:sz w:val="28"/>
        </w:rPr>
        <w:t>
         for kandases - a copy and the original of the kandas certificate or an electronic document from the digital document service (for identification) in the form approved by the Order of the Minister of Labor and Social Protection of the Population of the Republic of Kazakhstan dated July 22, 2013 № 329-Ө-М “On approval of the Rules for assigning or extending the status of a kandas” (registered in the Register of State Registration of Regulatory Legal Acts under № 8624);</w:t>
      </w:r>
    </w:p>
    <w:p>
      <w:pPr>
        <w:spacing w:after="0"/>
        <w:ind w:left="0"/>
        <w:jc w:val="both"/>
      </w:pPr>
      <w:r>
        <w:rPr>
          <w:rFonts w:ascii="Times New Roman"/>
          <w:b w:val="false"/>
          <w:i w:val="false"/>
          <w:color w:val="000000"/>
          <w:sz w:val="28"/>
        </w:rPr>
        <w:t>
      for crew members of sea and river vessels, air transport, faculty members of higher educational institutions that have been granted a special status in accordance with the Decree of the President of the Republic of Kazakhstan dated July 5, 2001 № 648 “On Assigning a Special Status to Higher Education Institutions”, also for teachers with higher education engaged in training of  professionals for the economy sectors, working for higher educational institutions in management positions with documents confirmed in the manner established by the order of the Minister of Science and Higher Education of the Republic of Kazakhstan dated June 12, 2023 № 268 "On Approval of the Rules for Recognition of Educational Documents" (registered in the Register of State Registration of Regulatory Legal Acts under № 32800):</w:t>
      </w:r>
    </w:p>
    <w:p>
      <w:pPr>
        <w:spacing w:after="0"/>
        <w:ind w:left="0"/>
        <w:jc w:val="both"/>
      </w:pPr>
      <w:r>
        <w:rPr>
          <w:rFonts w:ascii="Times New Roman"/>
          <w:b w:val="false"/>
          <w:i w:val="false"/>
          <w:color w:val="000000"/>
          <w:sz w:val="28"/>
        </w:rPr>
        <w:t>
      a copy of the employment contract with a foreign employee;</w:t>
      </w:r>
    </w:p>
    <w:p>
      <w:pPr>
        <w:spacing w:after="0"/>
        <w:ind w:left="0"/>
        <w:jc w:val="both"/>
      </w:pPr>
      <w:r>
        <w:rPr>
          <w:rFonts w:ascii="Times New Roman"/>
          <w:b w:val="false"/>
          <w:i w:val="false"/>
          <w:color w:val="000000"/>
          <w:sz w:val="28"/>
        </w:rPr>
        <w:t>
      for persons engaged by MFCA participants and bodies:</w:t>
      </w:r>
    </w:p>
    <w:p>
      <w:pPr>
        <w:spacing w:after="0"/>
        <w:ind w:left="0"/>
        <w:jc w:val="both"/>
      </w:pPr>
      <w:r>
        <w:rPr>
          <w:rFonts w:ascii="Times New Roman"/>
          <w:b w:val="false"/>
          <w:i w:val="false"/>
          <w:color w:val="000000"/>
          <w:sz w:val="28"/>
        </w:rPr>
        <w:t>
      a copy of the certificate confirming registration or accreditation of the legal entity in accordance with the applicable MFCA law;</w:t>
      </w:r>
    </w:p>
    <w:p>
      <w:pPr>
        <w:spacing w:after="0"/>
        <w:ind w:left="0"/>
        <w:jc w:val="both"/>
      </w:pPr>
      <w:r>
        <w:rPr>
          <w:rFonts w:ascii="Times New Roman"/>
          <w:b w:val="false"/>
          <w:i w:val="false"/>
          <w:color w:val="000000"/>
          <w:sz w:val="28"/>
        </w:rPr>
        <w:t>
      a copy of the labor contract with the foreign worker;</w:t>
      </w:r>
    </w:p>
    <w:p>
      <w:pPr>
        <w:spacing w:after="0"/>
        <w:ind w:left="0"/>
        <w:jc w:val="both"/>
      </w:pPr>
      <w:r>
        <w:rPr>
          <w:rFonts w:ascii="Times New Roman"/>
          <w:b w:val="false"/>
          <w:i w:val="false"/>
          <w:color w:val="000000"/>
          <w:sz w:val="28"/>
        </w:rPr>
        <w:t>
      for persons working for the national management holding in positions not lower than heads of structural units with higher education with confirmed documents in accordance with the procedure, established by the Rules for Recognition of Documents on Education - an order of the national management holding on appointment of a foreign employee as the top manager of a structural unit in the Republic of Kazakhstan;</w:t>
      </w:r>
    </w:p>
    <w:p>
      <w:pPr>
        <w:spacing w:after="0"/>
        <w:ind w:left="0"/>
        <w:jc w:val="both"/>
      </w:pPr>
      <w:r>
        <w:rPr>
          <w:rFonts w:ascii="Times New Roman"/>
          <w:b w:val="false"/>
          <w:i w:val="false"/>
          <w:color w:val="000000"/>
          <w:sz w:val="28"/>
        </w:rPr>
        <w:t>
      for persons engaged to work as members of the board of directors of a national management holding company - an extract from the general meeting of the board of directors of the national management holding company;</w:t>
      </w:r>
    </w:p>
    <w:p>
      <w:pPr>
        <w:spacing w:after="0"/>
        <w:ind w:left="0"/>
        <w:jc w:val="both"/>
      </w:pPr>
      <w:r>
        <w:rPr>
          <w:rFonts w:ascii="Times New Roman"/>
          <w:b w:val="false"/>
          <w:i w:val="false"/>
          <w:color w:val="000000"/>
          <w:sz w:val="28"/>
        </w:rPr>
        <w:t>
      for persons working as top managers of branches or representative offices of foreign legal entities - a decision of the founder or an extract from the general meeting of founders on the appointment of a foreign employee as top manager;</w:t>
      </w:r>
    </w:p>
    <w:p>
      <w:pPr>
        <w:spacing w:after="0"/>
        <w:ind w:left="0"/>
        <w:jc w:val="both"/>
      </w:pPr>
      <w:r>
        <w:rPr>
          <w:rFonts w:ascii="Times New Roman"/>
          <w:b w:val="false"/>
          <w:i w:val="false"/>
          <w:color w:val="000000"/>
          <w:sz w:val="28"/>
        </w:rPr>
        <w:t>
      persons working as top managers of Kazakhstan legal entities with 100% foreign participation in their authorized capital - a decision of the founder or an extract from the general meeting of founders on the appointment of a foreign employee as top manager in the Republic of Kazakhstan;</w:t>
      </w:r>
    </w:p>
    <w:p>
      <w:pPr>
        <w:spacing w:after="0"/>
        <w:ind w:left="0"/>
        <w:jc w:val="both"/>
      </w:pPr>
      <w:r>
        <w:rPr>
          <w:rFonts w:ascii="Times New Roman"/>
          <w:b w:val="false"/>
          <w:i w:val="false"/>
          <w:color w:val="000000"/>
          <w:sz w:val="28"/>
        </w:rPr>
        <w:t>
      persons holding positions of deputy top managers of Kazakhstan legal entities with 100% foreign participation in their authorized capital - a copy of the order on acceptance and appointment to work as a deputy manager;</w:t>
      </w:r>
    </w:p>
    <w:p>
      <w:pPr>
        <w:spacing w:after="0"/>
        <w:ind w:left="0"/>
        <w:jc w:val="both"/>
      </w:pPr>
      <w:r>
        <w:rPr>
          <w:rFonts w:ascii="Times New Roman"/>
          <w:b w:val="false"/>
          <w:i w:val="false"/>
          <w:color w:val="000000"/>
          <w:sz w:val="28"/>
        </w:rPr>
        <w:t xml:space="preserve">
      7) for practical training or internship - a petition from the central executive bodies of the Republic of Kazakhstan or Astana Hub for training under Astana Hub programs; </w:t>
      </w:r>
    </w:p>
    <w:p>
      <w:pPr>
        <w:spacing w:after="0"/>
        <w:ind w:left="0"/>
        <w:jc w:val="both"/>
      </w:pPr>
      <w:r>
        <w:rPr>
          <w:rFonts w:ascii="Times New Roman"/>
          <w:b w:val="false"/>
          <w:i w:val="false"/>
          <w:color w:val="000000"/>
          <w:sz w:val="28"/>
        </w:rPr>
        <w:t>
      8) for humanitarian reasons - a document confirming the registration in the Republic of Kazakhstan of the applying international organization or its representative office, or official registration of a foreign non-governmental organization (foundation) in the country of its location in accordance with the legislation of that country, in the presence of an international treaty on the provision of humanitarian assistance ratified by the Republic of Kazakhstan;</w:t>
      </w:r>
    </w:p>
    <w:p>
      <w:pPr>
        <w:spacing w:after="0"/>
        <w:ind w:left="0"/>
        <w:jc w:val="both"/>
      </w:pPr>
      <w:r>
        <w:rPr>
          <w:rFonts w:ascii="Times New Roman"/>
          <w:b w:val="false"/>
          <w:i w:val="false"/>
          <w:color w:val="000000"/>
          <w:sz w:val="28"/>
        </w:rPr>
        <w:t>
      9) to receive education - a petition from an education institution of the Republic of Kazakhstan or authorized bodies of the Republic of Kazakhstan on education issues;</w:t>
      </w:r>
    </w:p>
    <w:p>
      <w:pPr>
        <w:spacing w:after="0"/>
        <w:ind w:left="0"/>
        <w:jc w:val="both"/>
      </w:pPr>
      <w:r>
        <w:rPr>
          <w:rFonts w:ascii="Times New Roman"/>
          <w:b w:val="false"/>
          <w:i w:val="false"/>
          <w:color w:val="000000"/>
          <w:sz w:val="28"/>
        </w:rPr>
        <w:t>
      10) to care for close relatives - citizens of the Republic of Kazakhstan, or visa recipients permanently residing in the territory of the Republic of Kazakhstan and undergoing treatment in healthcare organizations - a certificate of № 026/u form, issued by a medical organization located in the Republic of Kazakhstan and confirming the need for permanent care, as well as documents confirming the degree of kinship.</w:t>
      </w:r>
    </w:p>
    <w:p>
      <w:pPr>
        <w:spacing w:after="0"/>
        <w:ind w:left="0"/>
        <w:jc w:val="both"/>
      </w:pPr>
      <w:r>
        <w:rPr>
          <w:rFonts w:ascii="Times New Roman"/>
          <w:b w:val="false"/>
          <w:i w:val="false"/>
          <w:color w:val="000000"/>
          <w:sz w:val="28"/>
        </w:rPr>
        <w:t>
      14. Upon receipt of the service recipient’s full package of documents through the State Corporation or an authorized employee of the TPD of the Ministry of Internal Affairs of the Republic of Kazakhstan, the service recipient shall be issued a receipt on acceptance of the relevant documents.</w:t>
      </w:r>
    </w:p>
    <w:p>
      <w:pPr>
        <w:spacing w:after="0"/>
        <w:ind w:left="0"/>
        <w:jc w:val="both"/>
      </w:pPr>
      <w:r>
        <w:rPr>
          <w:rFonts w:ascii="Times New Roman"/>
          <w:b w:val="false"/>
          <w:i w:val="false"/>
          <w:color w:val="000000"/>
          <w:sz w:val="28"/>
        </w:rPr>
        <w:t>
      The day of acceptance of applications and documents shall not be included in the state service provision term.</w:t>
      </w:r>
    </w:p>
    <w:p>
      <w:pPr>
        <w:spacing w:after="0"/>
        <w:ind w:left="0"/>
        <w:jc w:val="both"/>
      </w:pPr>
      <w:r>
        <w:rPr>
          <w:rFonts w:ascii="Times New Roman"/>
          <w:b w:val="false"/>
          <w:i w:val="false"/>
          <w:color w:val="000000"/>
          <w:sz w:val="28"/>
        </w:rPr>
        <w:t>
      The maximum permissible waiting time for submitting documents to the service provider is 30 minutes, to the State Corporation - 15 minutes.</w:t>
      </w:r>
    </w:p>
    <w:p>
      <w:pPr>
        <w:spacing w:after="0"/>
        <w:ind w:left="0"/>
        <w:jc w:val="both"/>
      </w:pPr>
      <w:r>
        <w:rPr>
          <w:rFonts w:ascii="Times New Roman"/>
          <w:b w:val="false"/>
          <w:i w:val="false"/>
          <w:color w:val="000000"/>
          <w:sz w:val="28"/>
        </w:rPr>
        <w:t>
      The maximum permissible time for servicing the service recipient at the service provider and in the State Corporation is 20 minutes.</w:t>
      </w:r>
    </w:p>
    <w:p>
      <w:pPr>
        <w:spacing w:after="0"/>
        <w:ind w:left="0"/>
        <w:jc w:val="both"/>
      </w:pPr>
      <w:r>
        <w:rPr>
          <w:rFonts w:ascii="Times New Roman"/>
          <w:b w:val="false"/>
          <w:i w:val="false"/>
          <w:color w:val="000000"/>
          <w:sz w:val="28"/>
        </w:rPr>
        <w:t>
      In the event that the service recipient submits an incomplete package of documents specified in paragraph 8 of the list of main requirements for the provision of the state service “Acceptance and approval of invitations from hosts for the issuance of visas of the Republic of Kazakhstan” in accordance with Appendix 5 to these Rules, and (or) documents with an expired validity term, an employee of the State Corporation or an authorized employee of the TPD of the Ministry of Internal Affairs of the Republic of Kazakhstan shall not accept the application and issue a receipt on denied acceptance of documents for the issuance of an invitation in the form of Appendix 7 to these Rules.</w:t>
      </w:r>
    </w:p>
    <w:p>
      <w:pPr>
        <w:spacing w:after="0"/>
        <w:ind w:left="0"/>
        <w:jc w:val="both"/>
      </w:pPr>
      <w:r>
        <w:rPr>
          <w:rFonts w:ascii="Times New Roman"/>
          <w:b w:val="false"/>
          <w:i w:val="false"/>
          <w:color w:val="000000"/>
          <w:sz w:val="28"/>
        </w:rPr>
        <w:t>
      15. When processing an application, the MIA TPD of the Republic of Kazakhstan shall check:</w:t>
      </w:r>
    </w:p>
    <w:p>
      <w:pPr>
        <w:spacing w:after="0"/>
        <w:ind w:left="0"/>
        <w:jc w:val="both"/>
      </w:pPr>
      <w:r>
        <w:rPr>
          <w:rFonts w:ascii="Times New Roman"/>
          <w:b w:val="false"/>
          <w:i w:val="false"/>
          <w:color w:val="000000"/>
          <w:sz w:val="28"/>
        </w:rPr>
        <w:t>
      1) compliance of the submitted documents with the requested purpose of the trip, number of entries, validity term and visa issue place. The place of the visa issue, with the exception of AIFC participants and bodies, investment residents of the AIFC and their family members, employees of the Astana Hub or its participants, is determined in accordance with the consular district of the visa recipient to which the country of citizenship belongs, or in the existence of one of the following conditions:</w:t>
      </w:r>
    </w:p>
    <w:p>
      <w:pPr>
        <w:spacing w:after="0"/>
        <w:ind w:left="0"/>
        <w:jc w:val="both"/>
      </w:pPr>
      <w:r>
        <w:rPr>
          <w:rFonts w:ascii="Times New Roman"/>
          <w:b w:val="false"/>
          <w:i w:val="false"/>
          <w:color w:val="000000"/>
          <w:sz w:val="28"/>
        </w:rPr>
        <w:t>
      permit for permanent residence in the host country;</w:t>
      </w:r>
    </w:p>
    <w:p>
      <w:pPr>
        <w:spacing w:after="0"/>
        <w:ind w:left="0"/>
        <w:jc w:val="both"/>
      </w:pPr>
      <w:r>
        <w:rPr>
          <w:rFonts w:ascii="Times New Roman"/>
          <w:b w:val="false"/>
          <w:i w:val="false"/>
          <w:color w:val="000000"/>
          <w:sz w:val="28"/>
        </w:rPr>
        <w:t>
      permit for a long-term stay for business or investment purposes, employment, education, medical treatment.</w:t>
      </w:r>
    </w:p>
    <w:p>
      <w:pPr>
        <w:spacing w:after="0"/>
        <w:ind w:left="0"/>
        <w:jc w:val="both"/>
      </w:pPr>
      <w:r>
        <w:rPr>
          <w:rFonts w:ascii="Times New Roman"/>
          <w:b w:val="false"/>
          <w:i w:val="false"/>
          <w:color w:val="000000"/>
          <w:sz w:val="28"/>
        </w:rPr>
        <w:t>
      The Ministry of Foreign Affairs of the Republic of Kazakhstan shall submit to the Ministry of Internal Affairs of the Republic of Kazakhstan the list of foreign institutions indicating the consular districts they serve;</w:t>
      </w:r>
    </w:p>
    <w:p>
      <w:pPr>
        <w:spacing w:after="0"/>
        <w:ind w:left="0"/>
        <w:jc w:val="both"/>
      </w:pPr>
      <w:r>
        <w:rPr>
          <w:rFonts w:ascii="Times New Roman"/>
          <w:b w:val="false"/>
          <w:i w:val="false"/>
          <w:color w:val="000000"/>
          <w:sz w:val="28"/>
        </w:rPr>
        <w:t>
      2) the presence of grounds for denying entry to a foreigner into the Republic of Kazakhstan in accordance with subparagraphs 7) and 10) of Article 22 of the Law of the Republic of Kazakhstan "On the Legal Status of Foreigners";</w:t>
      </w:r>
    </w:p>
    <w:p>
      <w:pPr>
        <w:spacing w:after="0"/>
        <w:ind w:left="0"/>
        <w:jc w:val="both"/>
      </w:pPr>
      <w:r>
        <w:rPr>
          <w:rFonts w:ascii="Times New Roman"/>
          <w:b w:val="false"/>
          <w:i w:val="false"/>
          <w:color w:val="000000"/>
          <w:sz w:val="28"/>
        </w:rPr>
        <w:t>
      3) the presence of grounds for refusing to provide the public service "Reception and approval of invitations from hosts for the issuance of visas of the Republic of Kazakhstan", provided for in paragraph 18 of these Rules.</w:t>
      </w:r>
    </w:p>
    <w:p>
      <w:pPr>
        <w:spacing w:after="0"/>
        <w:ind w:left="0"/>
        <w:jc w:val="both"/>
      </w:pPr>
      <w:r>
        <w:rPr>
          <w:rFonts w:ascii="Times New Roman"/>
          <w:b w:val="false"/>
          <w:i w:val="false"/>
          <w:color w:val="000000"/>
          <w:sz w:val="28"/>
        </w:rPr>
        <w:t xml:space="preserve">
      the absence of grounds for refusal, the authorized employee of the TPD MIA of the Republic of Kazakhstan shall send the accepted service recipient’s documents for approval to the National Security Committee of the Republic of Kazakhstan (hereinafter - the NSC of the Republic of Kazakhstan). </w:t>
      </w:r>
    </w:p>
    <w:p>
      <w:pPr>
        <w:spacing w:after="0"/>
        <w:ind w:left="0"/>
        <w:jc w:val="both"/>
      </w:pPr>
      <w:r>
        <w:rPr>
          <w:rFonts w:ascii="Times New Roman"/>
          <w:b w:val="false"/>
          <w:i w:val="false"/>
          <w:color w:val="000000"/>
          <w:sz w:val="28"/>
        </w:rPr>
        <w:t>
      The NSC of the Republic of Kazakhstan shall ensure approval of the application within 3 (three) working days via the “Berkut” Unified Information System. If a more thorough study of the grounds for issuing invitations is necessary, at the written request of the NSC of the Republic of Kazakhstan, the specified period shall be extended to 30 (thirty) calendar days.</w:t>
      </w:r>
    </w:p>
    <w:p>
      <w:pPr>
        <w:spacing w:after="0"/>
        <w:ind w:left="0"/>
        <w:jc w:val="both"/>
      </w:pPr>
      <w:r>
        <w:rPr>
          <w:rFonts w:ascii="Times New Roman"/>
          <w:b w:val="false"/>
          <w:i w:val="false"/>
          <w:color w:val="000000"/>
          <w:sz w:val="28"/>
        </w:rPr>
        <w:t>
      Within 1 (one) working day after receiving a response from the NSC of the Republic of Kazakhstan, an authorized employee of the TPD MIA RK shall process this response and issue an invitation to enter the Republic of Kazakhstan or refuse it on the grounds provided for in paragraph 9 of the list of basic requirements for the provision of the public service “Acceptance and approval of invitations from hosts for the issuance of visas of the Republic of Kazakhstan”.</w:t>
      </w:r>
    </w:p>
    <w:p>
      <w:pPr>
        <w:spacing w:after="0"/>
        <w:ind w:left="0"/>
        <w:jc w:val="both"/>
      </w:pPr>
      <w:r>
        <w:rPr>
          <w:rFonts w:ascii="Times New Roman"/>
          <w:b w:val="false"/>
          <w:i w:val="false"/>
          <w:color w:val="000000"/>
          <w:sz w:val="28"/>
        </w:rPr>
        <w:t>
      16. Invitation documents shall be executed:</w:t>
      </w:r>
    </w:p>
    <w:p>
      <w:pPr>
        <w:spacing w:after="0"/>
        <w:ind w:left="0"/>
        <w:jc w:val="both"/>
      </w:pPr>
      <w:r>
        <w:rPr>
          <w:rFonts w:ascii="Times New Roman"/>
          <w:b w:val="false"/>
          <w:i w:val="false"/>
          <w:color w:val="000000"/>
          <w:sz w:val="28"/>
        </w:rPr>
        <w:t>
      1) by issuing an invitation for private matters, certified by the signature of an authorized employee and the seal of the MIA RK or the TPD MIA RK;</w:t>
      </w:r>
    </w:p>
    <w:p>
      <w:pPr>
        <w:spacing w:after="0"/>
        <w:ind w:left="0"/>
        <w:jc w:val="both"/>
      </w:pPr>
      <w:r>
        <w:rPr>
          <w:rFonts w:ascii="Times New Roman"/>
          <w:b w:val="false"/>
          <w:i w:val="false"/>
          <w:color w:val="000000"/>
          <w:sz w:val="28"/>
        </w:rPr>
        <w:t>
      2) by placing on the first copy of the legal entity's petition the approval number, certified by the signature of an authorized employee and sealed by the TPD MIA RK. The second copy of the petition and the attached documents are filed in the nomenclature file of the TPD MIA of the Republic of Kazakhstan.</w:t>
      </w:r>
    </w:p>
    <w:p>
      <w:pPr>
        <w:spacing w:after="0"/>
        <w:ind w:left="0"/>
        <w:jc w:val="both"/>
      </w:pPr>
      <w:r>
        <w:rPr>
          <w:rFonts w:ascii="Times New Roman"/>
          <w:b w:val="false"/>
          <w:i w:val="false"/>
          <w:color w:val="000000"/>
          <w:sz w:val="28"/>
        </w:rPr>
        <w:t>
      Information on the registration number of the invitation and the date of issue of the invitation shall be entered in the Berkut Unified Information System.</w:t>
      </w:r>
    </w:p>
    <w:p>
      <w:pPr>
        <w:spacing w:after="0"/>
        <w:ind w:left="0"/>
        <w:jc w:val="both"/>
      </w:pPr>
      <w:r>
        <w:rPr>
          <w:rFonts w:ascii="Times New Roman"/>
          <w:b w:val="false"/>
          <w:i w:val="false"/>
          <w:color w:val="000000"/>
          <w:sz w:val="28"/>
        </w:rPr>
        <w:t>
      17. Under Article 48 of the Law on Migration, applications from hosts to invite visa recipients shall not be processed if, during the twelve consecutive calendar months prior to the submission of such an application the hosts were held liable two or more times for failure to promptly inform the internal affairs bodies of the Republic of Kazakhstan about immigrants staying with them, failure to take measures to formalize documents for their right to stay in the Republic of Kazakhstan and to ensure their departure from the Republic of Kazakhstan upon expiry of a certain period of stay.</w:t>
      </w:r>
    </w:p>
    <w:p>
      <w:pPr>
        <w:spacing w:after="0"/>
        <w:ind w:left="0"/>
        <w:jc w:val="both"/>
      </w:pPr>
      <w:r>
        <w:rPr>
          <w:rFonts w:ascii="Times New Roman"/>
          <w:b w:val="false"/>
          <w:i w:val="false"/>
          <w:color w:val="000000"/>
          <w:sz w:val="28"/>
        </w:rPr>
        <w:t>
      18. The decision to issue invitation documents or to refuse to issue them shall be taken by an authorized employee of the TPD MIA RK or the MFA RK (except for refusal) after coordination with the NSC of the Republic of Kazakhstan.</w:t>
      </w:r>
    </w:p>
    <w:p>
      <w:pPr>
        <w:spacing w:after="0"/>
        <w:ind w:left="0"/>
        <w:jc w:val="left"/>
      </w:pPr>
      <w:r>
        <w:rPr>
          <w:rFonts w:ascii="Times New Roman"/>
          <w:b/>
          <w:i w:val="false"/>
          <w:color w:val="000000"/>
        </w:rPr>
        <w:t xml:space="preserve"> Chapter 3. Issuance of visas of the Republic of Kazakhstan</w:t>
      </w:r>
      <w:r>
        <w:br/>
      </w:r>
      <w:r>
        <w:rPr>
          <w:rFonts w:ascii="Times New Roman"/>
          <w:b/>
          <w:i w:val="false"/>
          <w:color w:val="000000"/>
        </w:rPr>
        <w:t>Paragraph 1. Documents submitted by visa recipients for obtaining a visa</w:t>
      </w:r>
    </w:p>
    <w:p>
      <w:pPr>
        <w:spacing w:after="0"/>
        <w:ind w:left="0"/>
        <w:jc w:val="both"/>
      </w:pPr>
      <w:r>
        <w:rPr>
          <w:rFonts w:ascii="Times New Roman"/>
          <w:b w:val="false"/>
          <w:i w:val="false"/>
          <w:color w:val="000000"/>
          <w:sz w:val="28"/>
        </w:rPr>
        <w:t>
      19. To issue visas at foreign institutions, the Ministry of Foreign Affairs of the Republic of Kazakhstan or the TPD MIA RK  at the actual location of the service recipient or registration of the inviting party, the following documents and information shall be submitted, required for the  public service “Issue, restoration or extension of visas for the right to leave the Republic of Kazakhstan and enter the Republic of Kazakhstan to foreigners and stateless persons on the territory of the Republic of Kazakhstan”:</w:t>
      </w:r>
    </w:p>
    <w:p>
      <w:pPr>
        <w:spacing w:after="0"/>
        <w:ind w:left="0"/>
        <w:jc w:val="both"/>
      </w:pPr>
      <w:r>
        <w:rPr>
          <w:rFonts w:ascii="Times New Roman"/>
          <w:b w:val="false"/>
          <w:i w:val="false"/>
          <w:color w:val="000000"/>
          <w:sz w:val="28"/>
        </w:rPr>
        <w:t>
      1) visa application form with a color or black-and-white 3.5 x 4.5 cm photo;</w:t>
      </w:r>
    </w:p>
    <w:p>
      <w:pPr>
        <w:spacing w:after="0"/>
        <w:ind w:left="0"/>
        <w:jc w:val="both"/>
      </w:pPr>
      <w:r>
        <w:rPr>
          <w:rFonts w:ascii="Times New Roman"/>
          <w:b w:val="false"/>
          <w:i w:val="false"/>
          <w:color w:val="000000"/>
          <w:sz w:val="28"/>
        </w:rPr>
        <w:t>
      2) when applying for a visa at a foreign institution or an international airport of the Republic of Kazakhstan, the number and date of the invitation registered in the TPD MIA of the Republic of Kazakhstan or the Ministry of Foreign Affairs of the Republic of Kazakhstan (the number and date of issue of the invitation to the visa recipient is communicated by the inviting party), or the request of the recipient of the category of visas provided for in paragraph 28 of these Rules;</w:t>
      </w:r>
    </w:p>
    <w:p>
      <w:pPr>
        <w:spacing w:after="0"/>
        <w:ind w:left="0"/>
        <w:jc w:val="both"/>
      </w:pPr>
      <w:r>
        <w:rPr>
          <w:rFonts w:ascii="Times New Roman"/>
          <w:b w:val="false"/>
          <w:i w:val="false"/>
          <w:color w:val="000000"/>
          <w:sz w:val="28"/>
        </w:rPr>
        <w:t>
      3) a valid diplomatic, service, foreign passport of a foreign state, or other identity document recognized as such by the Republic of Kazakhstan and granting the right to cross the State border of the Republic of Kazakhstan;</w:t>
      </w:r>
    </w:p>
    <w:p>
      <w:pPr>
        <w:spacing w:after="0"/>
        <w:ind w:left="0"/>
        <w:jc w:val="both"/>
      </w:pPr>
      <w:r>
        <w:rPr>
          <w:rFonts w:ascii="Times New Roman"/>
          <w:b w:val="false"/>
          <w:i w:val="false"/>
          <w:color w:val="000000"/>
          <w:sz w:val="28"/>
        </w:rPr>
        <w:t>
      4) original payment documents confirming payment of the consular fee or state duty;</w:t>
      </w:r>
    </w:p>
    <w:p>
      <w:pPr>
        <w:spacing w:after="0"/>
        <w:ind w:left="0"/>
        <w:jc w:val="both"/>
      </w:pPr>
      <w:r>
        <w:rPr>
          <w:rFonts w:ascii="Times New Roman"/>
          <w:b w:val="false"/>
          <w:i w:val="false"/>
          <w:color w:val="000000"/>
          <w:sz w:val="28"/>
        </w:rPr>
        <w:t>
      5) additional documents for obtaining a visa in accordance with Appendix 1 to these Rules.</w:t>
      </w:r>
    </w:p>
    <w:p>
      <w:pPr>
        <w:spacing w:after="0"/>
        <w:ind w:left="0"/>
        <w:jc w:val="both"/>
      </w:pPr>
      <w:r>
        <w:rPr>
          <w:rFonts w:ascii="Times New Roman"/>
          <w:b w:val="false"/>
          <w:i w:val="false"/>
          <w:color w:val="000000"/>
          <w:sz w:val="28"/>
        </w:rPr>
        <w:t>
      An electronic visa is issued through the VMP.</w:t>
      </w:r>
    </w:p>
    <w:p>
      <w:pPr>
        <w:spacing w:after="0"/>
        <w:ind w:left="0"/>
        <w:jc w:val="both"/>
      </w:pPr>
      <w:r>
        <w:rPr>
          <w:rFonts w:ascii="Times New Roman"/>
          <w:b w:val="false"/>
          <w:i w:val="false"/>
          <w:color w:val="000000"/>
          <w:sz w:val="28"/>
        </w:rPr>
        <w:t>
      To obtain an electronic visa, registration at the VMP shall be made and personal data shall be filled with the following information:</w:t>
      </w:r>
    </w:p>
    <w:p>
      <w:pPr>
        <w:spacing w:after="0"/>
        <w:ind w:left="0"/>
        <w:jc w:val="both"/>
      </w:pPr>
      <w:r>
        <w:rPr>
          <w:rFonts w:ascii="Times New Roman"/>
          <w:b w:val="false"/>
          <w:i w:val="false"/>
          <w:color w:val="000000"/>
          <w:sz w:val="28"/>
        </w:rPr>
        <w:t>
      1) number, date of the invitation registered with the Ministry of Internal Affairs of the Republic of Kazakhstan (the number and date of issuance of the invitation to the visa recipient is reported by the inviting party);</w:t>
      </w:r>
    </w:p>
    <w:p>
      <w:pPr>
        <w:spacing w:after="0"/>
        <w:ind w:left="0"/>
        <w:jc w:val="both"/>
      </w:pPr>
      <w:r>
        <w:rPr>
          <w:rFonts w:ascii="Times New Roman"/>
          <w:b w:val="false"/>
          <w:i w:val="false"/>
          <w:color w:val="000000"/>
          <w:sz w:val="28"/>
        </w:rPr>
        <w:t>
      1) number, date of invitation registered with the Ministry of Internal Affairs of the Republic of Kazakhstan (the number and date of issue of the invitation to the visa recipient is communicated by the inviting party);</w:t>
      </w:r>
    </w:p>
    <w:p>
      <w:pPr>
        <w:spacing w:after="0"/>
        <w:ind w:left="0"/>
        <w:jc w:val="both"/>
      </w:pPr>
      <w:r>
        <w:rPr>
          <w:rFonts w:ascii="Times New Roman"/>
          <w:b w:val="false"/>
          <w:i w:val="false"/>
          <w:color w:val="000000"/>
          <w:sz w:val="28"/>
        </w:rPr>
        <w:t>
      2) payment of the consular fee.</w:t>
      </w:r>
    </w:p>
    <w:p>
      <w:pPr>
        <w:spacing w:after="0"/>
        <w:ind w:left="0"/>
        <w:jc w:val="both"/>
      </w:pPr>
      <w:r>
        <w:rPr>
          <w:rFonts w:ascii="Times New Roman"/>
          <w:b w:val="false"/>
          <w:i w:val="false"/>
          <w:color w:val="000000"/>
          <w:sz w:val="28"/>
        </w:rPr>
        <w:t>
      Documents issued or certified by the foreign state’s authorized institution or a person specially authorized for it, within its jurisdiction and in the form established by it, with the official seal of the foreign state, shall be accepted after undergoing a special certification procedure (legalization or apostille).</w:t>
      </w:r>
    </w:p>
    <w:p>
      <w:pPr>
        <w:spacing w:after="0"/>
        <w:ind w:left="0"/>
        <w:jc w:val="both"/>
      </w:pPr>
      <w:r>
        <w:rPr>
          <w:rFonts w:ascii="Times New Roman"/>
          <w:b w:val="false"/>
          <w:i w:val="false"/>
          <w:color w:val="000000"/>
          <w:sz w:val="28"/>
        </w:rPr>
        <w:t>
      The main requirements for the public services “Issue, restoration or extension on the territory of the Republic of Kazakhstan to foreigners and stateless persons of visas for the right to leave the Republic of Kazakhstan and enter the Republic of Kazakhstan”, including the characteristics of the process, form, content and result of the service provision, as well as other information given the specifics of the public services are listed in Appendix 8 to these Rules.</w:t>
      </w:r>
    </w:p>
    <w:p>
      <w:pPr>
        <w:spacing w:after="0"/>
        <w:ind w:left="0"/>
        <w:jc w:val="both"/>
      </w:pPr>
      <w:r>
        <w:rPr>
          <w:rFonts w:ascii="Times New Roman"/>
          <w:b w:val="false"/>
          <w:i w:val="false"/>
          <w:color w:val="000000"/>
          <w:sz w:val="28"/>
        </w:rPr>
        <w:t>
      20. The visa application form shall be completed legibly by hand or using the VMP in the state, Russian or English language according to the form in Appendix 9 to these Rules.</w:t>
      </w:r>
    </w:p>
    <w:p>
      <w:pPr>
        <w:spacing w:after="0"/>
        <w:ind w:left="0"/>
        <w:jc w:val="both"/>
      </w:pPr>
      <w:r>
        <w:rPr>
          <w:rFonts w:ascii="Times New Roman"/>
          <w:b w:val="false"/>
          <w:i w:val="false"/>
          <w:color w:val="000000"/>
          <w:sz w:val="28"/>
        </w:rPr>
        <w:t>
      The answers to the questions in the visa application form shall be provided in full.</w:t>
      </w:r>
    </w:p>
    <w:p>
      <w:pPr>
        <w:spacing w:after="0"/>
        <w:ind w:left="0"/>
        <w:jc w:val="both"/>
      </w:pPr>
      <w:r>
        <w:rPr>
          <w:rFonts w:ascii="Times New Roman"/>
          <w:b w:val="false"/>
          <w:i w:val="false"/>
          <w:color w:val="000000"/>
          <w:sz w:val="28"/>
        </w:rPr>
        <w:t>
      The visa application form shall be signed by the visa recipient personally.</w:t>
      </w:r>
    </w:p>
    <w:p>
      <w:pPr>
        <w:spacing w:after="0"/>
        <w:ind w:left="0"/>
        <w:jc w:val="both"/>
      </w:pPr>
      <w:r>
        <w:rPr>
          <w:rFonts w:ascii="Times New Roman"/>
          <w:b w:val="false"/>
          <w:i w:val="false"/>
          <w:color w:val="000000"/>
          <w:sz w:val="28"/>
        </w:rPr>
        <w:t>
      On behalf of minor children, visa documents for the issuance of visas shall be submitted by their legal representatives.</w:t>
      </w:r>
    </w:p>
    <w:p>
      <w:pPr>
        <w:spacing w:after="0"/>
        <w:ind w:left="0"/>
        <w:jc w:val="both"/>
      </w:pPr>
      <w:r>
        <w:rPr>
          <w:rFonts w:ascii="Times New Roman"/>
          <w:b w:val="false"/>
          <w:i w:val="false"/>
          <w:color w:val="000000"/>
          <w:sz w:val="28"/>
        </w:rPr>
        <w:t>
      The photograph pasted into the visa application form must correspond to the age of the visa recipient at the time of issuance of the document with a clear full-face image of the face without tinted glasses and without a headdress, with the exception of persons for whom the constant wearing of a headdress is a mandatory attribute of their national or religious affiliation, provided that this person is wearing such a headdress in the photograph in the passport.</w:t>
      </w:r>
    </w:p>
    <w:p>
      <w:pPr>
        <w:spacing w:after="0"/>
        <w:ind w:left="0"/>
        <w:jc w:val="both"/>
      </w:pPr>
      <w:r>
        <w:rPr>
          <w:rFonts w:ascii="Times New Roman"/>
          <w:b w:val="false"/>
          <w:i w:val="false"/>
          <w:color w:val="000000"/>
          <w:sz w:val="28"/>
        </w:rPr>
        <w:t>
      21. The passport presented by the visa recipient must meet the following criteria:</w:t>
      </w:r>
    </w:p>
    <w:p>
      <w:pPr>
        <w:spacing w:after="0"/>
        <w:ind w:left="0"/>
        <w:jc w:val="both"/>
      </w:pPr>
      <w:r>
        <w:rPr>
          <w:rFonts w:ascii="Times New Roman"/>
          <w:b w:val="false"/>
          <w:i w:val="false"/>
          <w:color w:val="000000"/>
          <w:sz w:val="28"/>
        </w:rPr>
        <w:t>
      1) raise no doubts about its authenticity and belonging to its holder, without marks, provisos, entries, erasures and corrections, torn out or undone pages;</w:t>
      </w:r>
    </w:p>
    <w:p>
      <w:pPr>
        <w:spacing w:after="0"/>
        <w:ind w:left="0"/>
        <w:jc w:val="both"/>
      </w:pPr>
      <w:r>
        <w:rPr>
          <w:rFonts w:ascii="Times New Roman"/>
          <w:b w:val="false"/>
          <w:i w:val="false"/>
          <w:color w:val="000000"/>
          <w:sz w:val="28"/>
        </w:rPr>
        <w:t>
      2) have at least 2 blank pages intended for visas, with the exception of recipients of visas for exit from the territory of the Republic of Kazakhstan;</w:t>
      </w:r>
    </w:p>
    <w:p>
      <w:pPr>
        <w:spacing w:after="0"/>
        <w:ind w:left="0"/>
        <w:jc w:val="both"/>
      </w:pPr>
      <w:r>
        <w:rPr>
          <w:rFonts w:ascii="Times New Roman"/>
          <w:b w:val="false"/>
          <w:i w:val="false"/>
          <w:color w:val="000000"/>
          <w:sz w:val="28"/>
        </w:rPr>
        <w:t>
      3) its validity term must expire no earlier than 3 (three) months from the expiration date of the requested visa, with the exception of recipients of visas for exit from the territory of the Republic of Kazakhstan;</w:t>
      </w:r>
    </w:p>
    <w:p>
      <w:pPr>
        <w:spacing w:after="0"/>
        <w:ind w:left="0"/>
        <w:jc w:val="both"/>
      </w:pPr>
      <w:r>
        <w:rPr>
          <w:rFonts w:ascii="Times New Roman"/>
          <w:b w:val="false"/>
          <w:i w:val="false"/>
          <w:color w:val="000000"/>
          <w:sz w:val="28"/>
        </w:rPr>
        <w:t>
      4) absence of marks on the extension of the validity period.</w:t>
      </w:r>
    </w:p>
    <w:p>
      <w:pPr>
        <w:spacing w:after="0"/>
        <w:ind w:left="0"/>
        <w:jc w:val="both"/>
      </w:pPr>
      <w:r>
        <w:rPr>
          <w:rFonts w:ascii="Times New Roman"/>
          <w:b w:val="false"/>
          <w:i w:val="false"/>
          <w:color w:val="000000"/>
          <w:sz w:val="28"/>
        </w:rPr>
        <w:t>
      22. For the execution of invitation documents and the issuance of a visa, including for the restoration and extension of its validity, a consular fee or state duty shall be charged subject to the Code of the Republic of Kazakhstan “On Taxes and Other Mandatory Payments to the Budget” (hereinafter -the Tax Code), unless otherwise provided by international treaties to which the Republic of Kazakhstan is a party.</w:t>
      </w:r>
    </w:p>
    <w:p>
      <w:pPr>
        <w:spacing w:after="0"/>
        <w:ind w:left="0"/>
        <w:jc w:val="both"/>
      </w:pPr>
      <w:r>
        <w:rPr>
          <w:rFonts w:ascii="Times New Roman"/>
          <w:b w:val="false"/>
          <w:i w:val="false"/>
          <w:color w:val="000000"/>
          <w:sz w:val="28"/>
        </w:rPr>
        <w:t>
      The consular fee or state duty for the execution of invitation documents and the issuance of a visa is not charged in cases stipulated by the Tax Code.</w:t>
      </w:r>
    </w:p>
    <w:p>
      <w:pPr>
        <w:spacing w:after="0"/>
        <w:ind w:left="0"/>
        <w:jc w:val="both"/>
      </w:pPr>
      <w:r>
        <w:rPr>
          <w:rFonts w:ascii="Times New Roman"/>
          <w:b w:val="false"/>
          <w:i w:val="false"/>
          <w:color w:val="000000"/>
          <w:sz w:val="28"/>
        </w:rPr>
        <w:t>
      Visas shall be issued after payment of consular fees or state duties in accordance with the legislation of the Republic of Kazakhstan.</w:t>
      </w:r>
    </w:p>
    <w:p>
      <w:pPr>
        <w:spacing w:after="0"/>
        <w:ind w:left="0"/>
        <w:jc w:val="both"/>
      </w:pPr>
      <w:r>
        <w:rPr>
          <w:rFonts w:ascii="Times New Roman"/>
          <w:b w:val="false"/>
          <w:i w:val="false"/>
          <w:color w:val="000000"/>
          <w:sz w:val="28"/>
        </w:rPr>
        <w:t>
      The paid amounts of consular fees are non-refundable.</w:t>
      </w:r>
    </w:p>
    <w:p>
      <w:pPr>
        <w:spacing w:after="0"/>
        <w:ind w:left="0"/>
        <w:jc w:val="both"/>
      </w:pPr>
      <w:r>
        <w:rPr>
          <w:rFonts w:ascii="Times New Roman"/>
          <w:b w:val="false"/>
          <w:i w:val="false"/>
          <w:color w:val="000000"/>
          <w:sz w:val="28"/>
        </w:rPr>
        <w:t>
      23. Authorized employees of the TPD of the MIA RK and foreign missions shall accept and register the documents on the day of their receipt.</w:t>
      </w:r>
    </w:p>
    <w:p>
      <w:pPr>
        <w:spacing w:after="0"/>
        <w:ind w:left="0"/>
        <w:jc w:val="both"/>
      </w:pPr>
      <w:r>
        <w:rPr>
          <w:rFonts w:ascii="Times New Roman"/>
          <w:b w:val="false"/>
          <w:i w:val="false"/>
          <w:color w:val="000000"/>
          <w:sz w:val="28"/>
        </w:rPr>
        <w:t>
      If the service recipient submits an incomplete package of documents and (or) documents with an expired validity term the authorized employees of the TPD of the MIA RK, RK MFA and foreign missions shall not accept the application.</w:t>
      </w:r>
    </w:p>
    <w:p>
      <w:pPr>
        <w:spacing w:after="0"/>
        <w:ind w:left="0"/>
        <w:jc w:val="both"/>
      </w:pPr>
      <w:r>
        <w:rPr>
          <w:rFonts w:ascii="Times New Roman"/>
          <w:b w:val="false"/>
          <w:i w:val="false"/>
          <w:color w:val="000000"/>
          <w:sz w:val="28"/>
        </w:rPr>
        <w:t>
      If the service recipient submits a complete package of documents the authorized employees of the TPD of the MIA RK, RK MFA and foreign missions shall issue a receipt on the acceptance of the relevant documents and send the received service recipient’s documents on the day of their receipt for approval to the NSC RK for the time periods established in paragraph 40 of these Rules.</w:t>
      </w:r>
    </w:p>
    <w:p>
      <w:pPr>
        <w:spacing w:after="0"/>
        <w:ind w:left="0"/>
        <w:jc w:val="both"/>
      </w:pPr>
      <w:r>
        <w:rPr>
          <w:rFonts w:ascii="Times New Roman"/>
          <w:b w:val="false"/>
          <w:i w:val="false"/>
          <w:color w:val="000000"/>
          <w:sz w:val="28"/>
        </w:rPr>
        <w:t xml:space="preserve">
      Upon the received response from the National Security Committee of the Republic of Kazakhstan, the authorized employees of the TPD of the MIA RK, the MFA RK and foreign institutions within 1 (one) business day from the date of its receipt for processing shall issue a visa of the corresponding category or refuse to issue a visa. </w:t>
      </w:r>
    </w:p>
    <w:p>
      <w:pPr>
        <w:spacing w:after="0"/>
        <w:ind w:left="0"/>
        <w:jc w:val="both"/>
      </w:pPr>
      <w:r>
        <w:rPr>
          <w:rFonts w:ascii="Times New Roman"/>
          <w:b w:val="false"/>
          <w:i w:val="false"/>
          <w:color w:val="000000"/>
          <w:sz w:val="28"/>
        </w:rPr>
        <w:t>
      In case of denied visa, the authorized employee shall inform the service recipient within 2 (two) business days about the preliminary decision to deny a visa, as well as the time, date and place (method of conducting the hearing to provide the service recipient with the opportunity to express a position on the preliminary decision).</w:t>
      </w:r>
    </w:p>
    <w:p>
      <w:pPr>
        <w:spacing w:after="0"/>
        <w:ind w:left="0"/>
        <w:jc w:val="both"/>
      </w:pPr>
      <w:r>
        <w:rPr>
          <w:rFonts w:ascii="Times New Roman"/>
          <w:b w:val="false"/>
          <w:i w:val="false"/>
          <w:color w:val="000000"/>
          <w:sz w:val="28"/>
        </w:rPr>
        <w:t>
      Notification of the hearing shall be sent no less than 3 (three) working days after the refusal to issue a visa. The hearing shall be held no later than 2 (two) working days from the date of notification.</w:t>
      </w:r>
    </w:p>
    <w:p>
      <w:pPr>
        <w:spacing w:after="0"/>
        <w:ind w:left="0"/>
        <w:jc w:val="both"/>
      </w:pPr>
      <w:r>
        <w:rPr>
          <w:rFonts w:ascii="Times New Roman"/>
          <w:b w:val="false"/>
          <w:i w:val="false"/>
          <w:color w:val="000000"/>
          <w:sz w:val="28"/>
        </w:rPr>
        <w:t>
      The service recipient’s right to object to the decision of the authorized employees of the TPD of the MIA RK and the MFA RK is exercised by means of his hearing in the manner established by the Administrative Procedural and Process-Related Code of the Republic of Kazakhstan.</w:t>
      </w:r>
    </w:p>
    <w:p>
      <w:pPr>
        <w:spacing w:after="0"/>
        <w:ind w:left="0"/>
        <w:jc w:val="left"/>
      </w:pPr>
      <w:r>
        <w:rPr>
          <w:rFonts w:ascii="Times New Roman"/>
          <w:b/>
          <w:i w:val="false"/>
          <w:color w:val="000000"/>
        </w:rPr>
        <w:t xml:space="preserve"> Paragraph 2. Visa issuance procedure</w:t>
      </w:r>
    </w:p>
    <w:p>
      <w:pPr>
        <w:spacing w:after="0"/>
        <w:ind w:left="0"/>
        <w:jc w:val="both"/>
      </w:pPr>
      <w:r>
        <w:rPr>
          <w:rFonts w:ascii="Times New Roman"/>
          <w:b w:val="false"/>
          <w:i w:val="false"/>
          <w:color w:val="000000"/>
          <w:sz w:val="28"/>
        </w:rPr>
        <w:t>
      24. Visas shall be issued:</w:t>
      </w:r>
    </w:p>
    <w:p>
      <w:pPr>
        <w:spacing w:after="0"/>
        <w:ind w:left="0"/>
        <w:jc w:val="both"/>
      </w:pPr>
      <w:r>
        <w:rPr>
          <w:rFonts w:ascii="Times New Roman"/>
          <w:b w:val="false"/>
          <w:i w:val="false"/>
          <w:color w:val="000000"/>
          <w:sz w:val="28"/>
        </w:rPr>
        <w:t>
      1) abroad:</w:t>
      </w:r>
    </w:p>
    <w:p>
      <w:pPr>
        <w:spacing w:after="0"/>
        <w:ind w:left="0"/>
        <w:jc w:val="both"/>
      </w:pPr>
      <w:r>
        <w:rPr>
          <w:rFonts w:ascii="Times New Roman"/>
          <w:b w:val="false"/>
          <w:i w:val="false"/>
          <w:color w:val="000000"/>
          <w:sz w:val="28"/>
        </w:rPr>
        <w:t>
      foreign institutions shall issue the following categories of visas: "A1", "A2", "A3", "A4", "A5", "A6", "B1", "B2", "B3", "B4", "B5", "B6", "B7", "B8", "B9", "B10", "B11", "B12", "B12-1", "B13", "C1", "C2", "C3", "C4", "C5", "C6", "C7", "C8", "C9", "C10", "C12";</w:t>
      </w:r>
    </w:p>
    <w:p>
      <w:pPr>
        <w:spacing w:after="0"/>
        <w:ind w:left="0"/>
        <w:jc w:val="both"/>
      </w:pPr>
      <w:r>
        <w:rPr>
          <w:rFonts w:ascii="Times New Roman"/>
          <w:b w:val="false"/>
          <w:i w:val="false"/>
          <w:color w:val="000000"/>
          <w:sz w:val="28"/>
        </w:rPr>
        <w:t>
      2) on the territory of the Republic of Kazakhstan:</w:t>
      </w:r>
    </w:p>
    <w:p>
      <w:pPr>
        <w:spacing w:after="0"/>
        <w:ind w:left="0"/>
        <w:jc w:val="both"/>
      </w:pPr>
      <w:r>
        <w:rPr>
          <w:rFonts w:ascii="Times New Roman"/>
          <w:b w:val="false"/>
          <w:i w:val="false"/>
          <w:color w:val="000000"/>
          <w:sz w:val="28"/>
        </w:rPr>
        <w:t>
      The MFA RK shall issue the following categories of visas: “A1”, “A2”, “A3”, “A4”, “B10”;</w:t>
      </w:r>
    </w:p>
    <w:p>
      <w:pPr>
        <w:spacing w:after="0"/>
        <w:ind w:left="0"/>
        <w:jc w:val="both"/>
      </w:pPr>
      <w:r>
        <w:rPr>
          <w:rFonts w:ascii="Times New Roman"/>
          <w:b w:val="false"/>
          <w:i w:val="false"/>
          <w:color w:val="000000"/>
          <w:sz w:val="28"/>
        </w:rPr>
        <w:t>
      The following categories of visas shall be issued by the TPD of the MIA RK: “A5”, “B2” (for the AIFC participants and bodies), “B3”, “B7”, “B8”, “B9”, “B9-1”, “B14”, “B15”, “B16”, “B17”, “B18”, “B19”, “B20”, “B21”, “B22”, “C1”, “C3”, “C4”, “C9” (to ethnic Kazakhs), “C11”, and “C12”;</w:t>
      </w:r>
    </w:p>
    <w:p>
      <w:pPr>
        <w:spacing w:after="0"/>
        <w:ind w:left="0"/>
        <w:jc w:val="both"/>
      </w:pPr>
      <w:r>
        <w:rPr>
          <w:rFonts w:ascii="Times New Roman"/>
          <w:b w:val="false"/>
          <w:i w:val="false"/>
          <w:color w:val="000000"/>
          <w:sz w:val="28"/>
        </w:rPr>
        <w:t xml:space="preserve">
      TPD of the MIA RK shall issue the following categories of visas at international airports of the Republic of Kazakhstan: </w:t>
      </w:r>
    </w:p>
    <w:p>
      <w:pPr>
        <w:spacing w:after="0"/>
        <w:ind w:left="0"/>
        <w:jc w:val="both"/>
      </w:pPr>
      <w:r>
        <w:rPr>
          <w:rFonts w:ascii="Times New Roman"/>
          <w:b w:val="false"/>
          <w:i w:val="false"/>
          <w:color w:val="000000"/>
          <w:sz w:val="28"/>
        </w:rPr>
        <w:t>
      "A1", "A2", "A3", "A4", "A5", "B1", "B2", "B3", "B5", "B7", "B10", "B11", "B12", "B13", "C3", "C8", "C9" and "C12";</w:t>
      </w:r>
    </w:p>
    <w:p>
      <w:pPr>
        <w:spacing w:after="0"/>
        <w:ind w:left="0"/>
        <w:jc w:val="both"/>
      </w:pPr>
      <w:r>
        <w:rPr>
          <w:rFonts w:ascii="Times New Roman"/>
          <w:b w:val="false"/>
          <w:i w:val="false"/>
          <w:color w:val="000000"/>
          <w:sz w:val="28"/>
        </w:rPr>
        <w:t>
      3) through the VMP:</w:t>
      </w:r>
    </w:p>
    <w:p>
      <w:pPr>
        <w:spacing w:after="0"/>
        <w:ind w:left="0"/>
        <w:jc w:val="both"/>
      </w:pPr>
      <w:r>
        <w:rPr>
          <w:rFonts w:ascii="Times New Roman"/>
          <w:b w:val="false"/>
          <w:i w:val="false"/>
          <w:color w:val="000000"/>
          <w:sz w:val="28"/>
        </w:rPr>
        <w:t>
      the following categories of single-entry electronic visas:</w:t>
      </w:r>
    </w:p>
    <w:p>
      <w:pPr>
        <w:spacing w:after="0"/>
        <w:ind w:left="0"/>
        <w:jc w:val="both"/>
      </w:pPr>
      <w:r>
        <w:rPr>
          <w:rFonts w:ascii="Times New Roman"/>
          <w:b w:val="false"/>
          <w:i w:val="false"/>
          <w:color w:val="000000"/>
          <w:sz w:val="28"/>
        </w:rPr>
        <w:t>
      "A3", "A5", "B1", "B2", "B3", "B9-1", "B10", "B12", "C12".</w:t>
      </w:r>
    </w:p>
    <w:p>
      <w:pPr>
        <w:spacing w:after="0"/>
        <w:ind w:left="0"/>
        <w:jc w:val="both"/>
      </w:pPr>
      <w:r>
        <w:rPr>
          <w:rFonts w:ascii="Times New Roman"/>
          <w:b w:val="false"/>
          <w:i w:val="false"/>
          <w:color w:val="000000"/>
          <w:sz w:val="28"/>
        </w:rPr>
        <w:t>
      25. An electronic visa shall be issued on the basis of an electronic invitation in the form of Appendix 10 to these Rules and shall be valid only for the visa recipient and shall not apply to accompanying persons. When replacing a passport, an electronic visa must be obtained again.</w:t>
      </w:r>
    </w:p>
    <w:p>
      <w:pPr>
        <w:spacing w:after="0"/>
        <w:ind w:left="0"/>
        <w:jc w:val="both"/>
      </w:pPr>
      <w:r>
        <w:rPr>
          <w:rFonts w:ascii="Times New Roman"/>
          <w:b w:val="false"/>
          <w:i w:val="false"/>
          <w:color w:val="000000"/>
          <w:sz w:val="28"/>
        </w:rPr>
        <w:t>
      The processing time for an electronic visa is 1 (one) working day.</w:t>
      </w:r>
    </w:p>
    <w:p>
      <w:pPr>
        <w:spacing w:after="0"/>
        <w:ind w:left="0"/>
        <w:jc w:val="both"/>
      </w:pPr>
      <w:r>
        <w:rPr>
          <w:rFonts w:ascii="Times New Roman"/>
          <w:b w:val="false"/>
          <w:i w:val="false"/>
          <w:color w:val="000000"/>
          <w:sz w:val="28"/>
        </w:rPr>
        <w:t>
      Foreigners and stateless persons may arrive in and depart from the territory of the Republic of Kazakhstan using a valid electronic visa only through checkpoints of the international airports of the Republic of Kazakhstan.</w:t>
      </w:r>
    </w:p>
    <w:p>
      <w:pPr>
        <w:spacing w:after="0"/>
        <w:ind w:left="0"/>
        <w:jc w:val="both"/>
      </w:pPr>
      <w:r>
        <w:rPr>
          <w:rFonts w:ascii="Times New Roman"/>
          <w:b w:val="false"/>
          <w:i w:val="false"/>
          <w:color w:val="000000"/>
          <w:sz w:val="28"/>
        </w:rPr>
        <w:t>
      In the process of applying for an electronic visa on VMP the electronic visa is generated based on the data specified in the invitation from the inviting party. After paying the consular fee through the PGEG, the issued visa is sent to the service recipient's personal account. Before issuing an electronic visa the service recipient shall check and confirm that the data in the invitation matches the passport data.</w:t>
      </w:r>
    </w:p>
    <w:p>
      <w:pPr>
        <w:spacing w:after="0"/>
        <w:ind w:left="0"/>
        <w:jc w:val="both"/>
      </w:pPr>
      <w:r>
        <w:rPr>
          <w:rFonts w:ascii="Times New Roman"/>
          <w:b w:val="false"/>
          <w:i w:val="false"/>
          <w:color w:val="000000"/>
          <w:sz w:val="28"/>
        </w:rPr>
        <w:t>
      In the event of a discrepancy between the data in the issued electronic visa and the passport of a foreigner upon entry into the Republic of Kazakhstan, the electronic visa shall be considered invalid.</w:t>
      </w:r>
    </w:p>
    <w:p>
      <w:pPr>
        <w:spacing w:after="0"/>
        <w:ind w:left="0"/>
        <w:jc w:val="both"/>
      </w:pPr>
      <w:r>
        <w:rPr>
          <w:rFonts w:ascii="Times New Roman"/>
          <w:b w:val="false"/>
          <w:i w:val="false"/>
          <w:color w:val="000000"/>
          <w:sz w:val="28"/>
        </w:rPr>
        <w:t>
      Single-entry electronic service, investor, tourist, business, private visas and visas for medical treatment shall be issued to citizens according to the list of the countries as per Appendix 11 to these Rules.</w:t>
      </w:r>
    </w:p>
    <w:p>
      <w:pPr>
        <w:spacing w:after="0"/>
        <w:ind w:left="0"/>
        <w:jc w:val="both"/>
      </w:pPr>
      <w:r>
        <w:rPr>
          <w:rFonts w:ascii="Times New Roman"/>
          <w:b w:val="false"/>
          <w:i w:val="false"/>
          <w:color w:val="000000"/>
          <w:sz w:val="28"/>
        </w:rPr>
        <w:t xml:space="preserve">
      26. The TPD of the MIA RK shall issue, cancel, restore, extends or reduce the validity of visas, except for category "C3" visas, at the place of temporary residence of visa recipients or registration of the inviting party (for category "A5" visa recipients at their actual location), or as instructed by the MIA RK. </w:t>
      </w:r>
    </w:p>
    <w:p>
      <w:pPr>
        <w:spacing w:after="0"/>
        <w:ind w:left="0"/>
        <w:jc w:val="both"/>
      </w:pPr>
      <w:r>
        <w:rPr>
          <w:rFonts w:ascii="Times New Roman"/>
          <w:b w:val="false"/>
          <w:i w:val="false"/>
          <w:color w:val="000000"/>
          <w:sz w:val="28"/>
        </w:rPr>
        <w:t>
      Primary visas of category "C3" shall be issued by the TPD MIA RK at the place of registration of the inviting party. When carrying out labor activities in another region of the Republic of Kazakhstan, the TPD of the MIA RK shall execute cancellation, restoration, extension or reduction of the validity of "C3" visa at the place of temporary residence of the foreigner.</w:t>
      </w:r>
    </w:p>
    <w:p>
      <w:pPr>
        <w:spacing w:after="0"/>
        <w:ind w:left="0"/>
        <w:jc w:val="both"/>
      </w:pPr>
      <w:r>
        <w:rPr>
          <w:rFonts w:ascii="Times New Roman"/>
          <w:b w:val="false"/>
          <w:i w:val="false"/>
          <w:color w:val="000000"/>
          <w:sz w:val="28"/>
        </w:rPr>
        <w:t>
      Persons who are in the Republic of Kazakhstan from countries with which international agreements exist on visa-free entry, ratified by the Republic of Kazakhstan, citizens of states referred to in paragraph 17 of the Rules for entry and stay of immigrants in the Republic of Kazakhstan, as well as their departure from the Republic of Kazakhstan, approved by the Resolution of the Government of the Republic of Kazakhstan dated January 21, 2012 № 148 (except for countries that have a visa-free regime for up to 14 days), and who applied to the internal affairs bodies to obtain a permit for permanent residence in the Republic of Kazakhstan, shall be issued a visa of category "B8" and "B9" for the period necessary for processing of the application, but no more than 90 (ninety) calendar days. A visa is issued once every twelve consecutive calendar months from the last application date.</w:t>
      </w:r>
    </w:p>
    <w:p>
      <w:pPr>
        <w:spacing w:after="0"/>
        <w:ind w:left="0"/>
        <w:jc w:val="both"/>
      </w:pPr>
      <w:r>
        <w:rPr>
          <w:rFonts w:ascii="Times New Roman"/>
          <w:b w:val="false"/>
          <w:i w:val="false"/>
          <w:color w:val="000000"/>
          <w:sz w:val="28"/>
        </w:rPr>
        <w:t>
      For AIFC participants and bodies, employees of Astana Hub participants or employees of Astana Hub, the TPD of the RK MIA shall issue, cancel, restore, extend or shorten the validity of a “C3” visa, and also change from a “C3” visa to family members to a “C3” visa for employment regardless of previously issued primary visas.</w:t>
      </w:r>
    </w:p>
    <w:p>
      <w:pPr>
        <w:spacing w:after="0"/>
        <w:ind w:left="0"/>
        <w:jc w:val="both"/>
      </w:pPr>
      <w:r>
        <w:rPr>
          <w:rFonts w:ascii="Times New Roman"/>
          <w:b w:val="false"/>
          <w:i w:val="false"/>
          <w:color w:val="000000"/>
          <w:sz w:val="28"/>
        </w:rPr>
        <w:t>
      Visas for departure from the territory of the Republic of Kazakhstan shall be issued at the visa recipient’s actual location, with the exception of “B14” visa category.</w:t>
      </w:r>
    </w:p>
    <w:p>
      <w:pPr>
        <w:spacing w:after="0"/>
        <w:ind w:left="0"/>
        <w:jc w:val="both"/>
      </w:pPr>
      <w:r>
        <w:rPr>
          <w:rFonts w:ascii="Times New Roman"/>
          <w:b w:val="false"/>
          <w:i w:val="false"/>
          <w:color w:val="000000"/>
          <w:sz w:val="28"/>
        </w:rPr>
        <w:t>
      Visas for education shall be issued at the location of the educational institution in which the visa recipient is enrolled.</w:t>
      </w:r>
    </w:p>
    <w:p>
      <w:pPr>
        <w:spacing w:after="0"/>
        <w:ind w:left="0"/>
        <w:jc w:val="both"/>
      </w:pPr>
      <w:r>
        <w:rPr>
          <w:rFonts w:ascii="Times New Roman"/>
          <w:b w:val="false"/>
          <w:i w:val="false"/>
          <w:color w:val="000000"/>
          <w:sz w:val="28"/>
        </w:rPr>
        <w:t>
      27. Directives of the MFA RK and the MIA RK, adopted during non-working hours, holidays and weekends shall be processed on the next working day.</w:t>
      </w:r>
    </w:p>
    <w:p>
      <w:pPr>
        <w:spacing w:after="0"/>
        <w:ind w:left="0"/>
        <w:jc w:val="both"/>
      </w:pPr>
      <w:r>
        <w:rPr>
          <w:rFonts w:ascii="Times New Roman"/>
          <w:b w:val="false"/>
          <w:i w:val="false"/>
          <w:color w:val="000000"/>
          <w:sz w:val="28"/>
        </w:rPr>
        <w:t>
      28. Foreign institutions shall issue the following categories of visas without an invitation on the basis of:</w:t>
      </w:r>
    </w:p>
    <w:p>
      <w:pPr>
        <w:spacing w:after="0"/>
        <w:ind w:left="0"/>
        <w:jc w:val="both"/>
      </w:pPr>
      <w:r>
        <w:rPr>
          <w:rFonts w:ascii="Times New Roman"/>
          <w:b w:val="false"/>
          <w:i w:val="false"/>
          <w:color w:val="000000"/>
          <w:sz w:val="28"/>
        </w:rPr>
        <w:t>
      1) RK MIA directives  – “A1”, “A3”, “B1” and “B3” (single-entry visas of “B3” category are issued upon written instructions of the heads of foreign institutions);</w:t>
      </w:r>
    </w:p>
    <w:p>
      <w:pPr>
        <w:spacing w:after="0"/>
        <w:ind w:left="0"/>
        <w:jc w:val="both"/>
      </w:pPr>
      <w:r>
        <w:rPr>
          <w:rFonts w:ascii="Times New Roman"/>
          <w:b w:val="false"/>
          <w:i w:val="false"/>
          <w:color w:val="000000"/>
          <w:sz w:val="28"/>
        </w:rPr>
        <w:t>
      2) verbal note – “A1”, “A2”, “A3”, “A4”, “B1”, “B3” and “B10”;</w:t>
      </w:r>
    </w:p>
    <w:p>
      <w:pPr>
        <w:spacing w:after="0"/>
        <w:ind w:left="0"/>
        <w:jc w:val="both"/>
      </w:pPr>
      <w:r>
        <w:rPr>
          <w:rFonts w:ascii="Times New Roman"/>
          <w:b w:val="false"/>
          <w:i w:val="false"/>
          <w:color w:val="000000"/>
          <w:sz w:val="28"/>
        </w:rPr>
        <w:t>
      3) petitions (depending on the category of visas, in the availability of the documents listed in Appendix 1 to these Rules):</w:t>
      </w:r>
    </w:p>
    <w:p>
      <w:pPr>
        <w:spacing w:after="0"/>
        <w:ind w:left="0"/>
        <w:jc w:val="both"/>
      </w:pPr>
      <w:r>
        <w:rPr>
          <w:rFonts w:ascii="Times New Roman"/>
          <w:b w:val="false"/>
          <w:i w:val="false"/>
          <w:color w:val="000000"/>
          <w:sz w:val="28"/>
        </w:rPr>
        <w:t xml:space="preserve">
      citizens of countries on the list of states (single-entry visa) - "A3", "B1", "B3", "B10", "B12" and multiple visa - "B12-1"; </w:t>
      </w:r>
    </w:p>
    <w:p>
      <w:pPr>
        <w:spacing w:after="0"/>
        <w:ind w:left="0"/>
        <w:jc w:val="both"/>
      </w:pPr>
      <w:r>
        <w:rPr>
          <w:rFonts w:ascii="Times New Roman"/>
          <w:b w:val="false"/>
          <w:i w:val="false"/>
          <w:color w:val="000000"/>
          <w:sz w:val="28"/>
        </w:rPr>
        <w:t>
      ex-citizens  (who have documents confirming their connection with the Republic of Kazakhstan, including a corresponding mark in the column on the place of birth in the Kazakh Soviet Socialist Republic or in the Republic of Kazakhstan in the passport, birth certificate or marriage certificate of the Kazakh Soviet Socialist Republic or the Republic of Kazakhstan, as well as a certificate of renunciation of citizenship of the Republic of Kazakhstan or loss of citizenship of the Republic of Kazakhstan) - "B10";</w:t>
      </w:r>
    </w:p>
    <w:p>
      <w:pPr>
        <w:spacing w:after="0"/>
        <w:ind w:left="0"/>
        <w:jc w:val="both"/>
      </w:pPr>
      <w:r>
        <w:rPr>
          <w:rFonts w:ascii="Times New Roman"/>
          <w:b w:val="false"/>
          <w:i w:val="false"/>
          <w:color w:val="000000"/>
          <w:sz w:val="28"/>
        </w:rPr>
        <w:t>
      recipients of "B4", "B5", "B8", "B10" visas (for funerals or in cases of illness of relatives and friends, family members or parents of citizens of the Republic of Kazakhstan, as well as their legal representatives, family members of ethnic Kazakhs - single-entry visa), "B13", "C1", "C2", "C4" (single-entry visa up to 90 (ninety) calendar days) and "C10".</w:t>
      </w:r>
    </w:p>
    <w:p>
      <w:pPr>
        <w:spacing w:after="0"/>
        <w:ind w:left="0"/>
        <w:jc w:val="both"/>
      </w:pPr>
      <w:r>
        <w:rPr>
          <w:rFonts w:ascii="Times New Roman"/>
          <w:b w:val="false"/>
          <w:i w:val="false"/>
          <w:color w:val="000000"/>
          <w:sz w:val="28"/>
        </w:rPr>
        <w:t>
      29. In cases established by Article 23 of the Law of the Republic of Kazakhstan "On the Legal Status of Foreigners", the visa recipient is denied a visa to leave the territory of the Republic of Kazakhstan.</w:t>
      </w:r>
    </w:p>
    <w:p>
      <w:pPr>
        <w:spacing w:after="0"/>
        <w:ind w:left="0"/>
        <w:jc w:val="both"/>
      </w:pPr>
      <w:r>
        <w:rPr>
          <w:rFonts w:ascii="Times New Roman"/>
          <w:b w:val="false"/>
          <w:i w:val="false"/>
          <w:color w:val="000000"/>
          <w:sz w:val="28"/>
        </w:rPr>
        <w:t>
      30. If grounds arise that prevent entry into the territory of the Republic of Kazakhstan or departure from the territory of the Republic of Kazakhstan, including in the presence of an invitation, visas are not issued, and the issued visa shall not be a basis for entry into the Republic of Kazakhstan or departure from the territory of the Republic of Kazakhstan.</w:t>
      </w:r>
    </w:p>
    <w:p>
      <w:pPr>
        <w:spacing w:after="0"/>
        <w:ind w:left="0"/>
        <w:jc w:val="both"/>
      </w:pPr>
      <w:r>
        <w:rPr>
          <w:rFonts w:ascii="Times New Roman"/>
          <w:b w:val="false"/>
          <w:i w:val="false"/>
          <w:color w:val="000000"/>
          <w:sz w:val="28"/>
        </w:rPr>
        <w:t xml:space="preserve">
      31. For members of an official delegation, citizens of countries that have no consular offices of the Republic of Kazakhstan, as well as recipients of visas based on an invitation or on the MIA RK directives, visas shall be formalized by the TPD of the MIA RK at international airports of the Republic of Kazakhstan. </w:t>
      </w:r>
    </w:p>
    <w:p>
      <w:pPr>
        <w:spacing w:after="0"/>
        <w:ind w:left="0"/>
        <w:jc w:val="both"/>
      </w:pPr>
      <w:r>
        <w:rPr>
          <w:rFonts w:ascii="Times New Roman"/>
          <w:b w:val="false"/>
          <w:i w:val="false"/>
          <w:color w:val="000000"/>
          <w:sz w:val="28"/>
        </w:rPr>
        <w:t>
      Foreign missions, in the presence of a corresponding petition (verbal note) of the foreign policy department of a foreign state that have no consular office of the Republic of Kazakhstan or on the MIA RK directive, shall indicate the international airport of the Republic of Kazakhstan as the place of obtaining the visa.</w:t>
      </w:r>
    </w:p>
    <w:p>
      <w:pPr>
        <w:spacing w:after="0"/>
        <w:ind w:left="0"/>
        <w:jc w:val="both"/>
      </w:pPr>
      <w:r>
        <w:rPr>
          <w:rFonts w:ascii="Times New Roman"/>
          <w:b w:val="false"/>
          <w:i w:val="false"/>
          <w:color w:val="000000"/>
          <w:sz w:val="28"/>
        </w:rPr>
        <w:t>
      32. Group visas shall be issued to groups of visa recipients upon organized entry into the Republic of Kazakhstan and departure from the Republic of Kazakhstan or transit through the territory of the Republic of Kazakhstan.</w:t>
      </w:r>
    </w:p>
    <w:p>
      <w:pPr>
        <w:spacing w:after="0"/>
        <w:ind w:left="0"/>
        <w:jc w:val="both"/>
      </w:pPr>
      <w:r>
        <w:rPr>
          <w:rFonts w:ascii="Times New Roman"/>
          <w:b w:val="false"/>
          <w:i w:val="false"/>
          <w:color w:val="000000"/>
          <w:sz w:val="28"/>
        </w:rPr>
        <w:t>
      The condition for issuing group visas is simultaneous arrival and passage of all members of the group through the checkpoint across the State border upon entry into and departure from the Republic of Kazakhstan, stay at any point and travel through the territory of the Republic of Kazakhstan as part of a group.</w:t>
      </w:r>
    </w:p>
    <w:p>
      <w:pPr>
        <w:spacing w:after="0"/>
        <w:ind w:left="0"/>
        <w:jc w:val="both"/>
      </w:pPr>
      <w:r>
        <w:rPr>
          <w:rFonts w:ascii="Times New Roman"/>
          <w:b w:val="false"/>
          <w:i w:val="false"/>
          <w:color w:val="000000"/>
          <w:sz w:val="28"/>
        </w:rPr>
        <w:t xml:space="preserve">
      Group visas shall be issued in the form of nominal lists for formalizing group visas, compiled in alphabetical order according to the form of Appendix 12 to these Rules. </w:t>
      </w:r>
    </w:p>
    <w:p>
      <w:pPr>
        <w:spacing w:after="0"/>
        <w:ind w:left="0"/>
        <w:jc w:val="both"/>
      </w:pPr>
      <w:r>
        <w:rPr>
          <w:rFonts w:ascii="Times New Roman"/>
          <w:b w:val="false"/>
          <w:i w:val="false"/>
          <w:color w:val="000000"/>
          <w:sz w:val="28"/>
        </w:rPr>
        <w:t>
      The visa is pasted on the back of the paper or on a separate sheet of paper and stitched together with the list by folding the upper left corner, which is secured with the seal of the foreign institution, the MIA RK and the TPD of the MIA RK that issued the visa.</w:t>
      </w:r>
    </w:p>
    <w:p>
      <w:pPr>
        <w:spacing w:after="0"/>
        <w:ind w:left="0"/>
        <w:jc w:val="both"/>
      </w:pPr>
      <w:r>
        <w:rPr>
          <w:rFonts w:ascii="Times New Roman"/>
          <w:b w:val="false"/>
          <w:i w:val="false"/>
          <w:color w:val="000000"/>
          <w:sz w:val="28"/>
        </w:rPr>
        <w:t xml:space="preserve">
      The authorized employee signs at the bottom of the list (indicating the position and surname), the signature shall be certified by the seal of the foreign institution, the MFA RK or the TPD of the MIA RK. </w:t>
      </w:r>
    </w:p>
    <w:p>
      <w:pPr>
        <w:spacing w:after="0"/>
        <w:ind w:left="0"/>
        <w:jc w:val="both"/>
      </w:pPr>
      <w:r>
        <w:rPr>
          <w:rFonts w:ascii="Times New Roman"/>
          <w:b w:val="false"/>
          <w:i w:val="false"/>
          <w:color w:val="000000"/>
          <w:sz w:val="28"/>
        </w:rPr>
        <w:t>
      The list, the sheet with the visa are made in one copy, the original is given to the group leader, one copy is submitted at the checkpoint upon entry to (departure from) the Republic of Kazakhstan, the other remains in the MFA RK, the foreign institution or the TPD of the MIA RK that issued the visa. Corrections and additions to the lists shall not be allowed.</w:t>
      </w:r>
    </w:p>
    <w:p>
      <w:pPr>
        <w:spacing w:after="0"/>
        <w:ind w:left="0"/>
        <w:jc w:val="both"/>
      </w:pPr>
      <w:r>
        <w:rPr>
          <w:rFonts w:ascii="Times New Roman"/>
          <w:b w:val="false"/>
          <w:i w:val="false"/>
          <w:color w:val="000000"/>
          <w:sz w:val="28"/>
        </w:rPr>
        <w:t>
      33. In the event of issuing a visa to a person who has presented a passport of a country not recognized by the Republic of Kazakhstan, a single-entry visa shall be issued on the basis of an invitation and pasted onto a separate sheet of paper, which is subject to confiscation upon the visa recipient’s departure from the Republic of Kazakhstan by representatives of the Border Service of the NSC RK, or upon expiration of the visa by representatives of the TPD of the MIA RK.</w:t>
      </w:r>
    </w:p>
    <w:p>
      <w:pPr>
        <w:spacing w:after="0"/>
        <w:ind w:left="0"/>
        <w:jc w:val="both"/>
      </w:pPr>
      <w:r>
        <w:rPr>
          <w:rFonts w:ascii="Times New Roman"/>
          <w:b w:val="false"/>
          <w:i w:val="false"/>
          <w:color w:val="000000"/>
          <w:sz w:val="28"/>
        </w:rPr>
        <w:t>
      34. Family members and dependents (if there are supporting documents) of the main recipient of a visa of category "A1", "A2", "A3", "A4", "A5", "A6", "B7", "B10", "B12-1" (multiple entry up to 1 year), "C3", "C7" and "C9" shall be issued or extended a visa for the visa validity term of the main visa recipient in accordance with these Rules. At the same time, family members and dependents shall not be given the opportunity to carry out labor, religious, missionary activities or participate in the activities of a religious association, unless otherwise provided by the legislation of the Republic of Kazakhstan.</w:t>
      </w:r>
    </w:p>
    <w:p>
      <w:pPr>
        <w:spacing w:after="0"/>
        <w:ind w:left="0"/>
        <w:jc w:val="both"/>
      </w:pPr>
      <w:r>
        <w:rPr>
          <w:rFonts w:ascii="Times New Roman"/>
          <w:b w:val="false"/>
          <w:i w:val="false"/>
          <w:color w:val="000000"/>
          <w:sz w:val="28"/>
        </w:rPr>
        <w:t>
      35. If the visa recipient's passport contains an unused visa or a visa whose validity has not expired, a new visa shall be issued subject to the previous visa annulment.</w:t>
      </w:r>
    </w:p>
    <w:p>
      <w:pPr>
        <w:spacing w:after="0"/>
        <w:ind w:left="0"/>
        <w:jc w:val="both"/>
      </w:pPr>
      <w:r>
        <w:rPr>
          <w:rFonts w:ascii="Times New Roman"/>
          <w:b w:val="false"/>
          <w:i w:val="false"/>
          <w:color w:val="000000"/>
          <w:sz w:val="28"/>
        </w:rPr>
        <w:t>
      36. Changing visas from one category to another on the territory of the Republic of Kazakhstan shall be permitted:</w:t>
      </w:r>
    </w:p>
    <w:p>
      <w:pPr>
        <w:spacing w:after="0"/>
        <w:ind w:left="0"/>
        <w:jc w:val="both"/>
      </w:pPr>
      <w:r>
        <w:rPr>
          <w:rFonts w:ascii="Times New Roman"/>
          <w:b w:val="false"/>
          <w:i w:val="false"/>
          <w:color w:val="000000"/>
          <w:sz w:val="28"/>
        </w:rPr>
        <w:t>
      1) MFA RK:</w:t>
      </w:r>
    </w:p>
    <w:p>
      <w:pPr>
        <w:spacing w:after="0"/>
        <w:ind w:left="0"/>
        <w:jc w:val="both"/>
      </w:pPr>
      <w:r>
        <w:rPr>
          <w:rFonts w:ascii="Times New Roman"/>
          <w:b w:val="false"/>
          <w:i w:val="false"/>
          <w:color w:val="000000"/>
          <w:sz w:val="28"/>
        </w:rPr>
        <w:t>
      to categories “A1” and “A3” – on the basis of a note verbale or the MFA RK instruction;</w:t>
      </w:r>
    </w:p>
    <w:p>
      <w:pPr>
        <w:spacing w:after="0"/>
        <w:ind w:left="0"/>
        <w:jc w:val="both"/>
      </w:pPr>
      <w:r>
        <w:rPr>
          <w:rFonts w:ascii="Times New Roman"/>
          <w:b w:val="false"/>
          <w:i w:val="false"/>
          <w:color w:val="000000"/>
          <w:sz w:val="28"/>
        </w:rPr>
        <w:t>
      to categories “A2” and “A4” – on the basis of a note verbale;</w:t>
      </w:r>
    </w:p>
    <w:p>
      <w:pPr>
        <w:spacing w:after="0"/>
        <w:ind w:left="0"/>
        <w:jc w:val="both"/>
      </w:pPr>
      <w:r>
        <w:rPr>
          <w:rFonts w:ascii="Times New Roman"/>
          <w:b w:val="false"/>
          <w:i w:val="false"/>
          <w:color w:val="000000"/>
          <w:sz w:val="28"/>
        </w:rPr>
        <w:t>
      2) TPD of the MIA RK:</w:t>
      </w:r>
    </w:p>
    <w:p>
      <w:pPr>
        <w:spacing w:after="0"/>
        <w:ind w:left="0"/>
        <w:jc w:val="both"/>
      </w:pPr>
      <w:r>
        <w:rPr>
          <w:rFonts w:ascii="Times New Roman"/>
          <w:b w:val="false"/>
          <w:i w:val="false"/>
          <w:color w:val="000000"/>
          <w:sz w:val="28"/>
        </w:rPr>
        <w:t>
      to category "A5" - from categories "B3", "B9", "B10", "C3", "C4", "C5", "C10";</w:t>
      </w:r>
    </w:p>
    <w:p>
      <w:pPr>
        <w:spacing w:after="0"/>
        <w:ind w:left="0"/>
        <w:jc w:val="both"/>
      </w:pPr>
      <w:r>
        <w:rPr>
          <w:rFonts w:ascii="Times New Roman"/>
          <w:b w:val="false"/>
          <w:i w:val="false"/>
          <w:color w:val="000000"/>
          <w:sz w:val="28"/>
        </w:rPr>
        <w:t>
      to category "A6" - from categories "B3", "B9", "B10", "C3", "C4", "C5";</w:t>
      </w:r>
    </w:p>
    <w:p>
      <w:pPr>
        <w:spacing w:after="0"/>
        <w:ind w:left="0"/>
        <w:jc w:val="both"/>
      </w:pPr>
      <w:r>
        <w:rPr>
          <w:rFonts w:ascii="Times New Roman"/>
          <w:b w:val="false"/>
          <w:i w:val="false"/>
          <w:color w:val="000000"/>
          <w:sz w:val="28"/>
        </w:rPr>
        <w:t>
      to category "B2" (for AIFC participants and bodies) - from categories "B3", "B7" and "C3";</w:t>
      </w:r>
    </w:p>
    <w:p>
      <w:pPr>
        <w:spacing w:after="0"/>
        <w:ind w:left="0"/>
        <w:jc w:val="both"/>
      </w:pPr>
      <w:r>
        <w:rPr>
          <w:rFonts w:ascii="Times New Roman"/>
          <w:b w:val="false"/>
          <w:i w:val="false"/>
          <w:color w:val="000000"/>
          <w:sz w:val="28"/>
        </w:rPr>
        <w:t>
      to category "B7" - from category "C9";</w:t>
      </w:r>
    </w:p>
    <w:p>
      <w:pPr>
        <w:spacing w:after="0"/>
        <w:ind w:left="0"/>
        <w:jc w:val="both"/>
      </w:pPr>
      <w:r>
        <w:rPr>
          <w:rFonts w:ascii="Times New Roman"/>
          <w:b w:val="false"/>
          <w:i w:val="false"/>
          <w:color w:val="000000"/>
          <w:sz w:val="28"/>
        </w:rPr>
        <w:t>
      to category "B8" - from categories "C3", "C7" and "C11";</w:t>
      </w:r>
    </w:p>
    <w:p>
      <w:pPr>
        <w:spacing w:after="0"/>
        <w:ind w:left="0"/>
        <w:jc w:val="both"/>
      </w:pPr>
      <w:r>
        <w:rPr>
          <w:rFonts w:ascii="Times New Roman"/>
          <w:b w:val="false"/>
          <w:i w:val="false"/>
          <w:color w:val="000000"/>
          <w:sz w:val="28"/>
        </w:rPr>
        <w:t>
      to category "C1" - only for ethnic Kazakhs, regardless of the category of the previously issued visa;</w:t>
      </w:r>
    </w:p>
    <w:p>
      <w:pPr>
        <w:spacing w:after="0"/>
        <w:ind w:left="0"/>
        <w:jc w:val="both"/>
      </w:pPr>
      <w:r>
        <w:rPr>
          <w:rFonts w:ascii="Times New Roman"/>
          <w:b w:val="false"/>
          <w:i w:val="false"/>
          <w:color w:val="000000"/>
          <w:sz w:val="28"/>
        </w:rPr>
        <w:t>
      to category "C2" - from categories "B10", "C3" and "C9";</w:t>
      </w:r>
    </w:p>
    <w:p>
      <w:pPr>
        <w:spacing w:after="0"/>
        <w:ind w:left="0"/>
        <w:jc w:val="both"/>
      </w:pPr>
      <w:r>
        <w:rPr>
          <w:rFonts w:ascii="Times New Roman"/>
          <w:b w:val="false"/>
          <w:i w:val="false"/>
          <w:color w:val="000000"/>
          <w:sz w:val="28"/>
        </w:rPr>
        <w:t>
      to category "C3" - from categories "B2", "B3", "B7" (for visa recipients studying under the "Astana Hub" programs, "B10", "C2", "C3" (based on a petition when changing the inviting party in the person of the employer and the presence of a permit for a labor immigrant, if such a permit is required under the legislation of the Republic of Kazakhstan), "C9", "C10";</w:t>
      </w:r>
    </w:p>
    <w:p>
      <w:pPr>
        <w:spacing w:after="0"/>
        <w:ind w:left="0"/>
        <w:jc w:val="both"/>
      </w:pPr>
      <w:r>
        <w:rPr>
          <w:rFonts w:ascii="Times New Roman"/>
          <w:b w:val="false"/>
          <w:i w:val="false"/>
          <w:color w:val="000000"/>
          <w:sz w:val="28"/>
        </w:rPr>
        <w:t>
      to category "C4" - from categories "B10", "C2", "C9" and "C10";</w:t>
      </w:r>
    </w:p>
    <w:p>
      <w:pPr>
        <w:spacing w:after="0"/>
        <w:ind w:left="0"/>
        <w:jc w:val="both"/>
      </w:pPr>
      <w:r>
        <w:rPr>
          <w:rFonts w:ascii="Times New Roman"/>
          <w:b w:val="false"/>
          <w:i w:val="false"/>
          <w:color w:val="000000"/>
          <w:sz w:val="28"/>
        </w:rPr>
        <w:t>
      to category "C9" - from category "C11", for ethnic Kazakhs regardless of the category of previously issued visa, as well as those who arrived under a visa-free regime;</w:t>
      </w:r>
    </w:p>
    <w:p>
      <w:pPr>
        <w:spacing w:after="0"/>
        <w:ind w:left="0"/>
        <w:jc w:val="both"/>
      </w:pPr>
      <w:r>
        <w:rPr>
          <w:rFonts w:ascii="Times New Roman"/>
          <w:b w:val="false"/>
          <w:i w:val="false"/>
          <w:color w:val="000000"/>
          <w:sz w:val="28"/>
        </w:rPr>
        <w:t>
      to category "C12" - from all categories of visas, as well as those who arrived under a visa-free regime.</w:t>
      </w:r>
    </w:p>
    <w:p>
      <w:pPr>
        <w:spacing w:after="0"/>
        <w:ind w:left="0"/>
        <w:jc w:val="both"/>
      </w:pPr>
      <w:r>
        <w:rPr>
          <w:rFonts w:ascii="Times New Roman"/>
          <w:b w:val="false"/>
          <w:i w:val="false"/>
          <w:color w:val="000000"/>
          <w:sz w:val="28"/>
        </w:rPr>
        <w:t>
      37. The multiplicity of the issued visa is changed from multiple-entry to single-entry upon a written request from the visa recipient to replace the multiplicity and validity of the visas on the basis of a completed visa application form (where a single-entry visa is indicated) and a payment document confirming payment of the consular fee (payment for a single-entry visa). At the same time, the validity term of the visa shall be changed in accordance with the terms indicated in Appendix 1 to these Rules.</w:t>
      </w:r>
    </w:p>
    <w:p>
      <w:pPr>
        <w:spacing w:after="0"/>
        <w:ind w:left="0"/>
        <w:jc w:val="both"/>
      </w:pPr>
      <w:r>
        <w:rPr>
          <w:rFonts w:ascii="Times New Roman"/>
          <w:b w:val="false"/>
          <w:i w:val="false"/>
          <w:color w:val="000000"/>
          <w:sz w:val="28"/>
        </w:rPr>
        <w:t>
      The validity term of the visa must not exceed the validity term indicated in the invitation documents.</w:t>
      </w:r>
    </w:p>
    <w:p>
      <w:pPr>
        <w:spacing w:after="0"/>
        <w:ind w:left="0"/>
        <w:jc w:val="both"/>
      </w:pPr>
      <w:r>
        <w:rPr>
          <w:rFonts w:ascii="Times New Roman"/>
          <w:b w:val="false"/>
          <w:i w:val="false"/>
          <w:color w:val="000000"/>
          <w:sz w:val="28"/>
        </w:rPr>
        <w:t>
      The service provider may not change multiplicity of the issued visa from single (specified in the invitation documents) to multiple (except for the extension of the validity term of visas of categories "A1", "A3", "A5", "B7", "C2", "C3", "C4", "C5", "C7", "C9" and "C12").</w:t>
      </w:r>
    </w:p>
    <w:p>
      <w:pPr>
        <w:spacing w:after="0"/>
        <w:ind w:left="0"/>
        <w:jc w:val="both"/>
      </w:pPr>
      <w:r>
        <w:rPr>
          <w:rFonts w:ascii="Times New Roman"/>
          <w:b w:val="false"/>
          <w:i w:val="false"/>
          <w:color w:val="000000"/>
          <w:sz w:val="28"/>
        </w:rPr>
        <w:t>
      38. When examining the materials for issuing a visa, the service provider shall:</w:t>
      </w:r>
    </w:p>
    <w:p>
      <w:pPr>
        <w:spacing w:after="0"/>
        <w:ind w:left="0"/>
        <w:jc w:val="both"/>
      </w:pPr>
      <w:r>
        <w:rPr>
          <w:rFonts w:ascii="Times New Roman"/>
          <w:b w:val="false"/>
          <w:i w:val="false"/>
          <w:color w:val="000000"/>
          <w:sz w:val="28"/>
        </w:rPr>
        <w:t>
      1) match the content of the information in the visa application form with the information in the invitation, passport and additional documents for obtaining a visa, depending on the purpose of the visa recipient's stay in the Republic of Kazakhstan;</w:t>
      </w:r>
    </w:p>
    <w:p>
      <w:pPr>
        <w:spacing w:after="0"/>
        <w:ind w:left="0"/>
        <w:jc w:val="both"/>
      </w:pPr>
      <w:r>
        <w:rPr>
          <w:rFonts w:ascii="Times New Roman"/>
          <w:b w:val="false"/>
          <w:i w:val="false"/>
          <w:color w:val="000000"/>
          <w:sz w:val="28"/>
        </w:rPr>
        <w:t>
      2) verify that the passport entitles the visa recipient to return to the country of permanent residence or travel to another country after visiting the Republic of Kazakhstan;</w:t>
      </w:r>
    </w:p>
    <w:p>
      <w:pPr>
        <w:spacing w:after="0"/>
        <w:ind w:left="0"/>
        <w:jc w:val="both"/>
      </w:pPr>
      <w:r>
        <w:rPr>
          <w:rFonts w:ascii="Times New Roman"/>
          <w:b w:val="false"/>
          <w:i w:val="false"/>
          <w:color w:val="000000"/>
          <w:sz w:val="28"/>
        </w:rPr>
        <w:t>
      3) conduct in migration risk countries (if necessary) telephone talks with the inviting party, at the place of work or study of the visa recipient;</w:t>
      </w:r>
    </w:p>
    <w:p>
      <w:pPr>
        <w:spacing w:after="0"/>
        <w:ind w:left="0"/>
        <w:jc w:val="both"/>
      </w:pPr>
      <w:r>
        <w:rPr>
          <w:rFonts w:ascii="Times New Roman"/>
          <w:b w:val="false"/>
          <w:i w:val="false"/>
          <w:color w:val="000000"/>
          <w:sz w:val="28"/>
        </w:rPr>
        <w:t>
      4) invite the visa recipient for an interview if the documents presented raise doubts. During the conversation compare the content of the answers to questions with the information in the documents submitted by visa recipients to obtain a visa, as well as information received from other sources;</w:t>
      </w:r>
    </w:p>
    <w:p>
      <w:pPr>
        <w:spacing w:after="0"/>
        <w:ind w:left="0"/>
        <w:jc w:val="both"/>
      </w:pPr>
      <w:r>
        <w:rPr>
          <w:rFonts w:ascii="Times New Roman"/>
          <w:b w:val="false"/>
          <w:i w:val="false"/>
          <w:color w:val="000000"/>
          <w:sz w:val="28"/>
        </w:rPr>
        <w:t>
      5) check that the category, number of entries, validity term of the visa and the period of stay of the immigrant correspond to the planned purpose of stay of the visa recipient in the Republic of Kazakhstan.</w:t>
      </w:r>
    </w:p>
    <w:p>
      <w:pPr>
        <w:spacing w:after="0"/>
        <w:ind w:left="0"/>
        <w:jc w:val="both"/>
      </w:pPr>
      <w:r>
        <w:rPr>
          <w:rFonts w:ascii="Times New Roman"/>
          <w:b w:val="false"/>
          <w:i w:val="false"/>
          <w:color w:val="000000"/>
          <w:sz w:val="28"/>
        </w:rPr>
        <w:t>
      39. When making a decision on issuing, cancelling, recovery, or extending visas, the political and migration situation in the country of citizenship or permanent residence of the visa recipient shall be taken into account.</w:t>
      </w:r>
    </w:p>
    <w:p>
      <w:pPr>
        <w:spacing w:after="0"/>
        <w:ind w:left="0"/>
        <w:jc w:val="both"/>
      </w:pPr>
      <w:r>
        <w:rPr>
          <w:rFonts w:ascii="Times New Roman"/>
          <w:b w:val="false"/>
          <w:i w:val="false"/>
          <w:color w:val="000000"/>
          <w:sz w:val="28"/>
        </w:rPr>
        <w:t>
      During the review of visa documents, the authorized employee shall conduct interviews with visa recipients in whose country of citizenship or permanent residence the political and migration situation is unstable.</w:t>
      </w:r>
    </w:p>
    <w:p>
      <w:pPr>
        <w:spacing w:after="0"/>
        <w:ind w:left="0"/>
        <w:jc w:val="both"/>
      </w:pPr>
      <w:r>
        <w:rPr>
          <w:rFonts w:ascii="Times New Roman"/>
          <w:b w:val="false"/>
          <w:i w:val="false"/>
          <w:color w:val="000000"/>
          <w:sz w:val="28"/>
        </w:rPr>
        <w:t>
      Interviews are not conducted for recipients of electronic visas, also for those who have submitted documents for visas of the following categories: "A1", "A2", "A3", "A4", "A5", "A6", "B10" (by note verbale), "B12" (on group visa), "C3", "C10" (ethnic Kazakhs who are interviewed when applying for an initial visa for up to 1 (one) year. If they reapply without an interview, a visa is issued for up to 3 (three) years), "C11", "C12" and visas for exit from the territory of the Republic of Kazakhstan ("B14" - "B22").</w:t>
      </w:r>
    </w:p>
    <w:p>
      <w:pPr>
        <w:spacing w:after="0"/>
        <w:ind w:left="0"/>
        <w:jc w:val="both"/>
      </w:pPr>
      <w:r>
        <w:rPr>
          <w:rFonts w:ascii="Times New Roman"/>
          <w:b w:val="false"/>
          <w:i w:val="false"/>
          <w:color w:val="000000"/>
          <w:sz w:val="28"/>
        </w:rPr>
        <w:t>
      40. Having studied the visa application materials the authorized employee shall make a decision on issuing or refusing to issue a visa after coordination with the NSC RK.</w:t>
      </w:r>
    </w:p>
    <w:p>
      <w:pPr>
        <w:spacing w:after="0"/>
        <w:ind w:left="0"/>
        <w:jc w:val="both"/>
      </w:pPr>
      <w:r>
        <w:rPr>
          <w:rFonts w:ascii="Times New Roman"/>
          <w:b w:val="false"/>
          <w:i w:val="false"/>
          <w:color w:val="000000"/>
          <w:sz w:val="28"/>
        </w:rPr>
        <w:t>
      41. The visa processing time shall not exceed 5 working days, except for category "C1" visas, which are processed within 30 calendar days.</w:t>
      </w:r>
    </w:p>
    <w:p>
      <w:pPr>
        <w:spacing w:after="0"/>
        <w:ind w:left="0"/>
        <w:jc w:val="both"/>
      </w:pPr>
      <w:r>
        <w:rPr>
          <w:rFonts w:ascii="Times New Roman"/>
          <w:b w:val="false"/>
          <w:i w:val="false"/>
          <w:color w:val="000000"/>
          <w:sz w:val="28"/>
        </w:rPr>
        <w:t>
      42. Visa documents, including verbal notes and petitions, shall be coordinated through the Berkut UIS. Category "C11" visas and visas for exit from the territory of the Republic of Kazakhstan are coordinated by entering them into the Berkut UIS.</w:t>
      </w:r>
    </w:p>
    <w:p>
      <w:pPr>
        <w:spacing w:after="0"/>
        <w:ind w:left="0"/>
        <w:jc w:val="both"/>
      </w:pPr>
      <w:r>
        <w:rPr>
          <w:rFonts w:ascii="Times New Roman"/>
          <w:b w:val="false"/>
          <w:i w:val="false"/>
          <w:color w:val="000000"/>
          <w:sz w:val="28"/>
        </w:rPr>
        <w:t>
      The NSC RK shall ensure the coordination of visa processing within 3 working days; if necessary, this period can be extended to 30 calendar days.</w:t>
      </w:r>
    </w:p>
    <w:p>
      <w:pPr>
        <w:spacing w:after="0"/>
        <w:ind w:left="0"/>
        <w:jc w:val="both"/>
      </w:pPr>
      <w:r>
        <w:rPr>
          <w:rFonts w:ascii="Times New Roman"/>
          <w:b w:val="false"/>
          <w:i w:val="false"/>
          <w:color w:val="000000"/>
          <w:sz w:val="28"/>
        </w:rPr>
        <w:t>
      43. A visa whose data are missing from the Berkut UIS shall be considered invalid. In the event of a malfunction in the Berkut UIS the visa sticker is filled in manually, and the data on issued visas shall be entered into the Berkut UIS as it is restored. At the same time, the authorized employee shall issue to the applicant a sealed written confirmation of the issuance of such a visa on letterhead paper.</w:t>
      </w:r>
    </w:p>
    <w:p>
      <w:pPr>
        <w:spacing w:after="0"/>
        <w:ind w:left="0"/>
        <w:jc w:val="both"/>
      </w:pPr>
      <w:r>
        <w:rPr>
          <w:rFonts w:ascii="Times New Roman"/>
          <w:b w:val="false"/>
          <w:i w:val="false"/>
          <w:color w:val="000000"/>
          <w:sz w:val="28"/>
        </w:rPr>
        <w:t>
      44. The issued visas shall be constantly recorded in the Berkut UIS.</w:t>
      </w:r>
    </w:p>
    <w:p>
      <w:pPr>
        <w:spacing w:after="0"/>
        <w:ind w:left="0"/>
        <w:jc w:val="both"/>
      </w:pPr>
      <w:r>
        <w:rPr>
          <w:rFonts w:ascii="Times New Roman"/>
          <w:b w:val="false"/>
          <w:i w:val="false"/>
          <w:color w:val="000000"/>
          <w:sz w:val="28"/>
        </w:rPr>
        <w:t>
      The MFA RK, the RK MIA and the RK NSC shall form unified statistical data on visas processed, issued and approved in the Berkut UIS.</w:t>
      </w:r>
    </w:p>
    <w:p>
      <w:pPr>
        <w:spacing w:after="0"/>
        <w:ind w:left="0"/>
        <w:jc w:val="both"/>
      </w:pPr>
      <w:r>
        <w:rPr>
          <w:rFonts w:ascii="Times New Roman"/>
          <w:b w:val="false"/>
          <w:i w:val="false"/>
          <w:color w:val="000000"/>
          <w:sz w:val="28"/>
        </w:rPr>
        <w:t>
      45. Specimen signatures of authorized employees who have the right to sign visas shall be sent to the MFA RK, the MIA RK, and the NSC Border Service of the RK in triplicate.</w:t>
      </w:r>
    </w:p>
    <w:p>
      <w:pPr>
        <w:spacing w:after="0"/>
        <w:ind w:left="0"/>
        <w:jc w:val="left"/>
      </w:pPr>
      <w:r>
        <w:rPr>
          <w:rFonts w:ascii="Times New Roman"/>
          <w:b/>
          <w:i w:val="false"/>
          <w:color w:val="000000"/>
        </w:rPr>
        <w:t xml:space="preserve"> Chapter 4. Procedure for cancelling, recovery of visas of the Republic of Kazakhstan, also extension and reduction of their validity periods</w:t>
      </w:r>
    </w:p>
    <w:p>
      <w:pPr>
        <w:spacing w:after="0"/>
        <w:ind w:left="0"/>
        <w:jc w:val="both"/>
      </w:pPr>
      <w:r>
        <w:rPr>
          <w:rFonts w:ascii="Times New Roman"/>
          <w:b w:val="false"/>
          <w:i w:val="false"/>
          <w:color w:val="000000"/>
          <w:sz w:val="28"/>
        </w:rPr>
        <w:t>
      46. A visa shall be cancelled by the service provider and the Border Service of the NSC of the RK within the powers established by these Rules.</w:t>
      </w:r>
    </w:p>
    <w:p>
      <w:pPr>
        <w:spacing w:after="0"/>
        <w:ind w:left="0"/>
        <w:jc w:val="both"/>
      </w:pPr>
      <w:r>
        <w:rPr>
          <w:rFonts w:ascii="Times New Roman"/>
          <w:b w:val="false"/>
          <w:i w:val="false"/>
          <w:color w:val="000000"/>
          <w:sz w:val="28"/>
        </w:rPr>
        <w:t>
      A visa shall be cancelled by affixing the ink stamp “Zhoiyldy”, “Revoked” or “Cancelled”:</w:t>
      </w:r>
    </w:p>
    <w:p>
      <w:pPr>
        <w:spacing w:after="0"/>
        <w:ind w:left="0"/>
        <w:jc w:val="both"/>
      </w:pPr>
      <w:r>
        <w:rPr>
          <w:rFonts w:ascii="Times New Roman"/>
          <w:b w:val="false"/>
          <w:i w:val="false"/>
          <w:color w:val="000000"/>
          <w:sz w:val="28"/>
        </w:rPr>
        <w:t>
      1) by foreign institutions and the MFA RK:</w:t>
      </w:r>
    </w:p>
    <w:p>
      <w:pPr>
        <w:spacing w:after="0"/>
        <w:ind w:left="0"/>
        <w:jc w:val="both"/>
      </w:pPr>
      <w:r>
        <w:rPr>
          <w:rFonts w:ascii="Times New Roman"/>
          <w:b w:val="false"/>
          <w:i w:val="false"/>
          <w:color w:val="000000"/>
          <w:sz w:val="28"/>
        </w:rPr>
        <w:t>
      when issuing a new visa if the passport contains a visa that has not expired or that has not been used;</w:t>
      </w:r>
    </w:p>
    <w:p>
      <w:pPr>
        <w:spacing w:after="0"/>
        <w:ind w:left="0"/>
        <w:jc w:val="both"/>
      </w:pPr>
      <w:r>
        <w:rPr>
          <w:rFonts w:ascii="Times New Roman"/>
          <w:b w:val="false"/>
          <w:i w:val="false"/>
          <w:color w:val="000000"/>
          <w:sz w:val="28"/>
        </w:rPr>
        <w:t>
      if the visa was issued in violation of the procedure established by these Rules;</w:t>
      </w:r>
    </w:p>
    <w:p>
      <w:pPr>
        <w:spacing w:after="0"/>
        <w:ind w:left="0"/>
        <w:jc w:val="both"/>
      </w:pPr>
      <w:r>
        <w:rPr>
          <w:rFonts w:ascii="Times New Roman"/>
          <w:b w:val="false"/>
          <w:i w:val="false"/>
          <w:color w:val="000000"/>
          <w:sz w:val="28"/>
        </w:rPr>
        <w:t>
      if it is discovered that the conditions for issuing a visa are no longer met or no longer exist;</w:t>
      </w:r>
    </w:p>
    <w:p>
      <w:pPr>
        <w:spacing w:after="0"/>
        <w:ind w:left="0"/>
        <w:jc w:val="both"/>
      </w:pPr>
      <w:r>
        <w:rPr>
          <w:rFonts w:ascii="Times New Roman"/>
          <w:b w:val="false"/>
          <w:i w:val="false"/>
          <w:color w:val="000000"/>
          <w:sz w:val="28"/>
        </w:rPr>
        <w:t>
      if an error was made when filling out a visa sticker that has not yet been pasted into the passport, or after it has been pasted into the passport (after the visa has been cancelled, a new visa shall be pasted on another page);</w:t>
      </w:r>
    </w:p>
    <w:p>
      <w:pPr>
        <w:spacing w:after="0"/>
        <w:ind w:left="0"/>
        <w:jc w:val="both"/>
      </w:pPr>
      <w:r>
        <w:rPr>
          <w:rFonts w:ascii="Times New Roman"/>
          <w:b w:val="false"/>
          <w:i w:val="false"/>
          <w:color w:val="000000"/>
          <w:sz w:val="28"/>
        </w:rPr>
        <w:t>
      2) The MIA RK and the TPD of the RK MIA:</w:t>
      </w:r>
    </w:p>
    <w:p>
      <w:pPr>
        <w:spacing w:after="0"/>
        <w:ind w:left="0"/>
        <w:jc w:val="both"/>
      </w:pPr>
      <w:r>
        <w:rPr>
          <w:rFonts w:ascii="Times New Roman"/>
          <w:b w:val="false"/>
          <w:i w:val="false"/>
          <w:color w:val="000000"/>
          <w:sz w:val="28"/>
        </w:rPr>
        <w:t>
      when making a decision to reduce the period of temporary stay of a visa recipient in the Republic of Kazakhstan;</w:t>
      </w:r>
    </w:p>
    <w:p>
      <w:pPr>
        <w:spacing w:after="0"/>
        <w:ind w:left="0"/>
        <w:jc w:val="both"/>
      </w:pPr>
      <w:r>
        <w:rPr>
          <w:rFonts w:ascii="Times New Roman"/>
          <w:b w:val="false"/>
          <w:i w:val="false"/>
          <w:color w:val="000000"/>
          <w:sz w:val="28"/>
        </w:rPr>
        <w:t>
      when making a decision on administrative expulsion of a visa recipient from the Republic of Kazakhstan;</w:t>
      </w:r>
    </w:p>
    <w:p>
      <w:pPr>
        <w:spacing w:after="0"/>
        <w:ind w:left="0"/>
        <w:jc w:val="both"/>
      </w:pPr>
      <w:r>
        <w:rPr>
          <w:rFonts w:ascii="Times New Roman"/>
          <w:b w:val="false"/>
          <w:i w:val="false"/>
          <w:color w:val="000000"/>
          <w:sz w:val="28"/>
        </w:rPr>
        <w:t>
      when issuing a new visa if the visa recipient’s passport contains a visa that has not expired or that has not been used;</w:t>
      </w:r>
    </w:p>
    <w:p>
      <w:pPr>
        <w:spacing w:after="0"/>
        <w:ind w:left="0"/>
        <w:jc w:val="both"/>
      </w:pPr>
      <w:r>
        <w:rPr>
          <w:rFonts w:ascii="Times New Roman"/>
          <w:b w:val="false"/>
          <w:i w:val="false"/>
          <w:color w:val="000000"/>
          <w:sz w:val="28"/>
        </w:rPr>
        <w:t>
      if the visa was issued in violation of the procedure established in these Rules;</w:t>
      </w:r>
    </w:p>
    <w:p>
      <w:pPr>
        <w:spacing w:after="0"/>
        <w:ind w:left="0"/>
        <w:jc w:val="both"/>
      </w:pPr>
      <w:r>
        <w:rPr>
          <w:rFonts w:ascii="Times New Roman"/>
          <w:b w:val="false"/>
          <w:i w:val="false"/>
          <w:color w:val="000000"/>
          <w:sz w:val="28"/>
        </w:rPr>
        <w:t>
      in the event that the conditions for issuing a visa are no longer met or no longer exist;</w:t>
      </w:r>
    </w:p>
    <w:p>
      <w:pPr>
        <w:spacing w:after="0"/>
        <w:ind w:left="0"/>
        <w:jc w:val="both"/>
      </w:pPr>
      <w:r>
        <w:rPr>
          <w:rFonts w:ascii="Times New Roman"/>
          <w:b w:val="false"/>
          <w:i w:val="false"/>
          <w:color w:val="000000"/>
          <w:sz w:val="28"/>
        </w:rPr>
        <w:t>
      in the event of an error in filling out a visa sticker that has not yet been pasted into the passport, or after it has been pasted into the passport (after the cancellation of a visa, a new visa is pasted on another page);</w:t>
      </w:r>
    </w:p>
    <w:p>
      <w:pPr>
        <w:spacing w:after="0"/>
        <w:ind w:left="0"/>
        <w:jc w:val="both"/>
      </w:pPr>
      <w:r>
        <w:rPr>
          <w:rFonts w:ascii="Times New Roman"/>
          <w:b w:val="false"/>
          <w:i w:val="false"/>
          <w:color w:val="000000"/>
          <w:sz w:val="28"/>
        </w:rPr>
        <w:t>
      when the inviting party represented by the employer changes;</w:t>
      </w:r>
    </w:p>
    <w:p>
      <w:pPr>
        <w:spacing w:after="0"/>
        <w:ind w:left="0"/>
        <w:jc w:val="both"/>
      </w:pPr>
      <w:r>
        <w:rPr>
          <w:rFonts w:ascii="Times New Roman"/>
          <w:b w:val="false"/>
          <w:i w:val="false"/>
          <w:color w:val="000000"/>
          <w:sz w:val="28"/>
        </w:rPr>
        <w:t>
      based on information entered into the Berkut UIS by the RK MIA and the TPD of the RK MIA from individuals and legal entities who have formalized an invitation to the visa recipient to enter the Republic of Kazakhstan and are requesting its cancellation;</w:t>
      </w:r>
    </w:p>
    <w:p>
      <w:pPr>
        <w:spacing w:after="0"/>
        <w:ind w:left="0"/>
        <w:jc w:val="both"/>
      </w:pPr>
      <w:r>
        <w:rPr>
          <w:rFonts w:ascii="Times New Roman"/>
          <w:b w:val="false"/>
          <w:i w:val="false"/>
          <w:color w:val="000000"/>
          <w:sz w:val="28"/>
        </w:rPr>
        <w:t>
      3) by the Border Service of the RK NSC:</w:t>
      </w:r>
    </w:p>
    <w:p>
      <w:pPr>
        <w:spacing w:after="0"/>
        <w:ind w:left="0"/>
        <w:jc w:val="both"/>
      </w:pPr>
      <w:r>
        <w:rPr>
          <w:rFonts w:ascii="Times New Roman"/>
          <w:b w:val="false"/>
          <w:i w:val="false"/>
          <w:color w:val="000000"/>
          <w:sz w:val="28"/>
        </w:rPr>
        <w:t>
      when making a decision to deny entry;</w:t>
      </w:r>
    </w:p>
    <w:p>
      <w:pPr>
        <w:spacing w:after="0"/>
        <w:ind w:left="0"/>
        <w:jc w:val="both"/>
      </w:pPr>
      <w:r>
        <w:rPr>
          <w:rFonts w:ascii="Times New Roman"/>
          <w:b w:val="false"/>
          <w:i w:val="false"/>
          <w:color w:val="000000"/>
          <w:sz w:val="28"/>
        </w:rPr>
        <w:t>
      if there is a restriction on entry into the territory of the Republic of Kazakhstan;</w:t>
      </w:r>
    </w:p>
    <w:p>
      <w:pPr>
        <w:spacing w:after="0"/>
        <w:ind w:left="0"/>
        <w:jc w:val="both"/>
      </w:pPr>
      <w:r>
        <w:rPr>
          <w:rFonts w:ascii="Times New Roman"/>
          <w:b w:val="false"/>
          <w:i w:val="false"/>
          <w:color w:val="000000"/>
          <w:sz w:val="28"/>
        </w:rPr>
        <w:t>
      based on the information entered into the Berkut UIS by the RK MIA on the cancellation of a visa upon the visa recipient’s departure, and is also denied entry into the territory of the Republic of Kazakhstan with the simultaneous cancellation of the visa.</w:t>
      </w:r>
    </w:p>
    <w:p>
      <w:pPr>
        <w:spacing w:after="0"/>
        <w:ind w:left="0"/>
        <w:jc w:val="both"/>
      </w:pPr>
      <w:r>
        <w:rPr>
          <w:rFonts w:ascii="Times New Roman"/>
          <w:b w:val="false"/>
          <w:i w:val="false"/>
          <w:color w:val="000000"/>
          <w:sz w:val="28"/>
        </w:rPr>
        <w:t>
      47. In case of damage or cancellation of a visa for reasons specified in paragraph 46 of these Rules, a copy shall be made of the passport pages with the photograph and passport data, as well as the page with the damaged or cancelled visa (if the visa sticker is pasted into the passport). For each damaged, cancelled or lost visa sticker, a report on cancelled, damaged or lost visa forms of the Republic of Kazakhstan shall be drawn up in the form of Appendix 13 to these Rules.</w:t>
      </w:r>
    </w:p>
    <w:p>
      <w:pPr>
        <w:spacing w:after="0"/>
        <w:ind w:left="0"/>
        <w:jc w:val="both"/>
      </w:pPr>
      <w:r>
        <w:rPr>
          <w:rFonts w:ascii="Times New Roman"/>
          <w:b w:val="false"/>
          <w:i w:val="false"/>
          <w:color w:val="000000"/>
          <w:sz w:val="28"/>
        </w:rPr>
        <w:t>
      48. Visa recovery shall be performed by the service provider within the powers established by these Rules.</w:t>
      </w:r>
    </w:p>
    <w:p>
      <w:pPr>
        <w:spacing w:after="0"/>
        <w:ind w:left="0"/>
        <w:jc w:val="both"/>
      </w:pPr>
      <w:r>
        <w:rPr>
          <w:rFonts w:ascii="Times New Roman"/>
          <w:b w:val="false"/>
          <w:i w:val="false"/>
          <w:color w:val="000000"/>
          <w:sz w:val="28"/>
        </w:rPr>
        <w:t>
      A visa shall be restored in the following cases:</w:t>
      </w:r>
    </w:p>
    <w:p>
      <w:pPr>
        <w:spacing w:after="0"/>
        <w:ind w:left="0"/>
        <w:jc w:val="both"/>
      </w:pPr>
      <w:r>
        <w:rPr>
          <w:rFonts w:ascii="Times New Roman"/>
          <w:b w:val="false"/>
          <w:i w:val="false"/>
          <w:color w:val="000000"/>
          <w:sz w:val="28"/>
        </w:rPr>
        <w:t>
      1) mechanical damage to the visa, which made it impossible to use it further;</w:t>
      </w:r>
    </w:p>
    <w:p>
      <w:pPr>
        <w:spacing w:after="0"/>
        <w:ind w:left="0"/>
        <w:jc w:val="both"/>
      </w:pPr>
      <w:r>
        <w:rPr>
          <w:rFonts w:ascii="Times New Roman"/>
          <w:b w:val="false"/>
          <w:i w:val="false"/>
          <w:color w:val="000000"/>
          <w:sz w:val="28"/>
        </w:rPr>
        <w:t>
      2) loss of the visa;</w:t>
      </w:r>
    </w:p>
    <w:p>
      <w:pPr>
        <w:spacing w:after="0"/>
        <w:ind w:left="0"/>
        <w:jc w:val="both"/>
      </w:pPr>
      <w:r>
        <w:rPr>
          <w:rFonts w:ascii="Times New Roman"/>
          <w:b w:val="false"/>
          <w:i w:val="false"/>
          <w:color w:val="000000"/>
          <w:sz w:val="28"/>
        </w:rPr>
        <w:t>
      3) if the visa recipient, who has a valid visa, received a new passport.</w:t>
      </w:r>
    </w:p>
    <w:p>
      <w:pPr>
        <w:spacing w:after="0"/>
        <w:ind w:left="0"/>
        <w:jc w:val="both"/>
      </w:pPr>
      <w:r>
        <w:rPr>
          <w:rFonts w:ascii="Times New Roman"/>
          <w:b w:val="false"/>
          <w:i w:val="false"/>
          <w:color w:val="000000"/>
          <w:sz w:val="28"/>
        </w:rPr>
        <w:t>
      Foreign missions shall restore visas of all categories, with the exception of categories of visas for exit from the territory of the Republic of Kazakhstan.</w:t>
      </w:r>
    </w:p>
    <w:p>
      <w:pPr>
        <w:spacing w:after="0"/>
        <w:ind w:left="0"/>
        <w:jc w:val="both"/>
      </w:pPr>
      <w:r>
        <w:rPr>
          <w:rFonts w:ascii="Times New Roman"/>
          <w:b w:val="false"/>
          <w:i w:val="false"/>
          <w:color w:val="000000"/>
          <w:sz w:val="28"/>
        </w:rPr>
        <w:t>
      The RK MFA shall restore visas of all categories issued by the RK MFA and foreign establishments.</w:t>
      </w:r>
    </w:p>
    <w:p>
      <w:pPr>
        <w:spacing w:after="0"/>
        <w:ind w:left="0"/>
        <w:jc w:val="both"/>
      </w:pPr>
      <w:r>
        <w:rPr>
          <w:rFonts w:ascii="Times New Roman"/>
          <w:b w:val="false"/>
          <w:i w:val="false"/>
          <w:color w:val="000000"/>
          <w:sz w:val="28"/>
        </w:rPr>
        <w:t>
      The TPD of the RK MIA shall restore visas of all categories at the place of temporary residence of the visa recipient, with the exception of visas of categories "A1", "A2", "A3", "A4", "A6". The TPD of the RK MIA shall restore visas of category "A5" at the actual location of the visa recipient.</w:t>
      </w:r>
    </w:p>
    <w:p>
      <w:pPr>
        <w:spacing w:after="0"/>
        <w:ind w:left="0"/>
        <w:jc w:val="both"/>
      </w:pPr>
      <w:r>
        <w:rPr>
          <w:rFonts w:ascii="Times New Roman"/>
          <w:b w:val="false"/>
          <w:i w:val="false"/>
          <w:color w:val="000000"/>
          <w:sz w:val="28"/>
        </w:rPr>
        <w:t>
      Visa restoration shall be carried out after checking the grounds and confirming the fact of its issuance using the Berkut UIS and on the basis of a petition from the visa recipient or the inviting party by issuing a new visa of the same category, entries, period of stay and validity of the visa indicated in the damaged visa.</w:t>
      </w:r>
    </w:p>
    <w:p>
      <w:pPr>
        <w:spacing w:after="0"/>
        <w:ind w:left="0"/>
        <w:jc w:val="both"/>
      </w:pPr>
      <w:r>
        <w:rPr>
          <w:rFonts w:ascii="Times New Roman"/>
          <w:b w:val="false"/>
          <w:i w:val="false"/>
          <w:color w:val="000000"/>
          <w:sz w:val="28"/>
        </w:rPr>
        <w:t>
      49. Visa extensions shall be made by the RK MFA and the TPD of the RK MIA.</w:t>
      </w:r>
    </w:p>
    <w:p>
      <w:pPr>
        <w:spacing w:after="0"/>
        <w:ind w:left="0"/>
        <w:jc w:val="both"/>
      </w:pPr>
      <w:r>
        <w:rPr>
          <w:rFonts w:ascii="Times New Roman"/>
          <w:b w:val="false"/>
          <w:i w:val="false"/>
          <w:color w:val="000000"/>
          <w:sz w:val="28"/>
        </w:rPr>
        <w:t xml:space="preserve">
      Visa validity periods shall be extended on the basis of the documents specified in paragraphs 51 and 52 of these Rules and documents confirming the need to extend the period of stay in the Republic of Kazakhstan or in connection with force majeure. </w:t>
      </w:r>
    </w:p>
    <w:p>
      <w:pPr>
        <w:spacing w:after="0"/>
        <w:ind w:left="0"/>
        <w:jc w:val="both"/>
      </w:pPr>
      <w:r>
        <w:rPr>
          <w:rFonts w:ascii="Times New Roman"/>
          <w:b w:val="false"/>
          <w:i w:val="false"/>
          <w:color w:val="000000"/>
          <w:sz w:val="28"/>
        </w:rPr>
        <w:t>
      Visa validity is extended by issuing a visa of the same category.</w:t>
      </w:r>
    </w:p>
    <w:p>
      <w:pPr>
        <w:spacing w:after="0"/>
        <w:ind w:left="0"/>
        <w:jc w:val="both"/>
      </w:pPr>
      <w:r>
        <w:rPr>
          <w:rFonts w:ascii="Times New Roman"/>
          <w:b w:val="false"/>
          <w:i w:val="false"/>
          <w:color w:val="000000"/>
          <w:sz w:val="28"/>
        </w:rPr>
        <w:t xml:space="preserve">
      50. The RK MFA shall extend visas of categories “A1”, “A2” (single-entry visa up to 90 (ninety) calendar days), “A3” and “A4” (single-entry visa up to 90 (ninety) calendar days) – to persons who arrived in the territory of the Republic of Kazakhstan at the invitation of foreign policy departments, diplomatic and equivalent missions, consular offices of foreign states, international organizations and their missions – based on written requests from these organizations. </w:t>
      </w:r>
    </w:p>
    <w:p>
      <w:pPr>
        <w:spacing w:after="0"/>
        <w:ind w:left="0"/>
        <w:jc w:val="both"/>
      </w:pPr>
      <w:r>
        <w:rPr>
          <w:rFonts w:ascii="Times New Roman"/>
          <w:b w:val="false"/>
          <w:i w:val="false"/>
          <w:color w:val="000000"/>
          <w:sz w:val="28"/>
        </w:rPr>
        <w:t>
      The visa shall be extended for a period of up to 1 (one) year, except for visa categories “A2” and “A4”.</w:t>
      </w:r>
    </w:p>
    <w:p>
      <w:pPr>
        <w:spacing w:after="0"/>
        <w:ind w:left="0"/>
        <w:jc w:val="both"/>
      </w:pPr>
      <w:r>
        <w:rPr>
          <w:rFonts w:ascii="Times New Roman"/>
          <w:b w:val="false"/>
          <w:i w:val="false"/>
          <w:color w:val="000000"/>
          <w:sz w:val="28"/>
        </w:rPr>
        <w:t>
      51. The following categories of visas shall be extended by the TPD of the RK MIA:</w:t>
      </w:r>
    </w:p>
    <w:p>
      <w:pPr>
        <w:spacing w:after="0"/>
        <w:ind w:left="0"/>
        <w:jc w:val="both"/>
      </w:pPr>
      <w:r>
        <w:rPr>
          <w:rFonts w:ascii="Times New Roman"/>
          <w:b w:val="false"/>
          <w:i w:val="false"/>
          <w:color w:val="000000"/>
          <w:sz w:val="28"/>
        </w:rPr>
        <w:t>
      1) "A5" - based on a petition from the inviting party and a written confirmation from the authorized body of the Republic of Kazakhstan for investments or a petition from the AIFC Administration. The visa shall be extended for a period of up to 3 (three) years. The visa of investment residents of the AIFC and their family members shall be extended for a period of up to 5 (five) years;</w:t>
      </w:r>
    </w:p>
    <w:p>
      <w:pPr>
        <w:spacing w:after="0"/>
        <w:ind w:left="0"/>
        <w:jc w:val="both"/>
      </w:pPr>
      <w:r>
        <w:rPr>
          <w:rFonts w:ascii="Times New Roman"/>
          <w:b w:val="false"/>
          <w:i w:val="false"/>
          <w:color w:val="000000"/>
          <w:sz w:val="28"/>
        </w:rPr>
        <w:t>
      2) "A3" - to persons who arrived in the territory of the Republic of Kazakhstan at the invitation of state bodies of the Republic of Kazakhstan based on a written request from a state body of the Republic of Kazakhstan;</w:t>
      </w:r>
    </w:p>
    <w:p>
      <w:pPr>
        <w:spacing w:after="0"/>
        <w:ind w:left="0"/>
        <w:jc w:val="both"/>
      </w:pPr>
      <w:r>
        <w:rPr>
          <w:rFonts w:ascii="Times New Roman"/>
          <w:b w:val="false"/>
          <w:i w:val="false"/>
          <w:color w:val="000000"/>
          <w:sz w:val="28"/>
        </w:rPr>
        <w:t>
      3) "B2" - based on a petition from the inviting party, who previously issued an invitation to obtain a primary visa, indicating the purpose of stay in the Republic of Kazakhstan. The visa shall be extended for a period of up to 30 (thirty) calendar days;</w:t>
      </w:r>
    </w:p>
    <w:p>
      <w:pPr>
        <w:spacing w:after="0"/>
        <w:ind w:left="0"/>
        <w:jc w:val="both"/>
      </w:pPr>
      <w:r>
        <w:rPr>
          <w:rFonts w:ascii="Times New Roman"/>
          <w:b w:val="false"/>
          <w:i w:val="false"/>
          <w:color w:val="000000"/>
          <w:sz w:val="28"/>
        </w:rPr>
        <w:t>
      4) "B7" - based on a petition from the inviting party that previously issued an invitation, as well as the central executive bodies of the Republic of Kazakhstan or "Astana Hub". The visa shall be  extended for a period of up to 90 (ninety) calendar days;</w:t>
      </w:r>
    </w:p>
    <w:p>
      <w:pPr>
        <w:spacing w:after="0"/>
        <w:ind w:left="0"/>
        <w:jc w:val="both"/>
      </w:pPr>
      <w:r>
        <w:rPr>
          <w:rFonts w:ascii="Times New Roman"/>
          <w:b w:val="false"/>
          <w:i w:val="false"/>
          <w:color w:val="000000"/>
          <w:sz w:val="28"/>
        </w:rPr>
        <w:t>
      5) "B8" and "B9" - based on a petition after submitting documents for a permanent residence permit in the Republic of Kazakhstan. The visa shall be extended for a period of up to 30 (thirty) calendar days;</w:t>
      </w:r>
    </w:p>
    <w:p>
      <w:pPr>
        <w:spacing w:after="0"/>
        <w:ind w:left="0"/>
        <w:jc w:val="both"/>
      </w:pPr>
      <w:r>
        <w:rPr>
          <w:rFonts w:ascii="Times New Roman"/>
          <w:b w:val="false"/>
          <w:i w:val="false"/>
          <w:color w:val="000000"/>
          <w:sz w:val="28"/>
        </w:rPr>
        <w:t>
      6) "B12-1" (multiple entry up to 1 year) - based on the applicant's petition for a period of no more than 1 (one) year;</w:t>
      </w:r>
    </w:p>
    <w:p>
      <w:pPr>
        <w:spacing w:after="0"/>
        <w:ind w:left="0"/>
        <w:jc w:val="both"/>
      </w:pPr>
      <w:r>
        <w:rPr>
          <w:rFonts w:ascii="Times New Roman"/>
          <w:b w:val="false"/>
          <w:i w:val="false"/>
          <w:color w:val="000000"/>
          <w:sz w:val="28"/>
        </w:rPr>
        <w:t>
      7) "B21" - based on a written request from the body conducting the preliminary investigation or the court hearing the criminal case - for the period required to complete the preliminary investigation or the court hearing. The visa validity term may be extended for a period of no more than 180 (one hundred eighty) calendar days;</w:t>
      </w:r>
    </w:p>
    <w:p>
      <w:pPr>
        <w:spacing w:after="0"/>
        <w:ind w:left="0"/>
        <w:jc w:val="both"/>
      </w:pPr>
      <w:r>
        <w:rPr>
          <w:rFonts w:ascii="Times New Roman"/>
          <w:b w:val="false"/>
          <w:i w:val="false"/>
          <w:color w:val="000000"/>
          <w:sz w:val="28"/>
        </w:rPr>
        <w:t>
      8) "C1" - based on the applicant's petition for a period of no more than 1 (one) year;</w:t>
      </w:r>
    </w:p>
    <w:p>
      <w:pPr>
        <w:spacing w:after="0"/>
        <w:ind w:left="0"/>
        <w:jc w:val="both"/>
      </w:pPr>
      <w:r>
        <w:rPr>
          <w:rFonts w:ascii="Times New Roman"/>
          <w:b w:val="false"/>
          <w:i w:val="false"/>
          <w:color w:val="000000"/>
          <w:sz w:val="28"/>
        </w:rPr>
        <w:t>
      9) "C2" - based on a written request from the inviting party for the periods specified by the Law  on Migration in the availability of the following documents:</w:t>
      </w:r>
    </w:p>
    <w:p>
      <w:pPr>
        <w:spacing w:after="0"/>
        <w:ind w:left="0"/>
        <w:jc w:val="both"/>
      </w:pPr>
      <w:r>
        <w:rPr>
          <w:rFonts w:ascii="Times New Roman"/>
          <w:b w:val="false"/>
          <w:i w:val="false"/>
          <w:color w:val="000000"/>
          <w:sz w:val="28"/>
        </w:rPr>
        <w:t>
      confirmation of the availability of financial resources of the inviting person for the maintenance of each family member per month in the amount of no less than the minimum wage established by the Law of the Republic of Kazakhstan on the republican budget;</w:t>
      </w:r>
    </w:p>
    <w:p>
      <w:pPr>
        <w:spacing w:after="0"/>
        <w:ind w:left="0"/>
        <w:jc w:val="both"/>
      </w:pPr>
      <w:r>
        <w:rPr>
          <w:rFonts w:ascii="Times New Roman"/>
          <w:b w:val="false"/>
          <w:i w:val="false"/>
          <w:color w:val="000000"/>
          <w:sz w:val="28"/>
        </w:rPr>
        <w:t>
      confirmation of the availability of housing of the inviting person in the territory of the Republic of Kazakhstan, the area of ​​which corresponds to the established minimum standards for each family member in accordance with the Law of the Republic of Kazakhstan "On Housing Relations";</w:t>
      </w:r>
    </w:p>
    <w:p>
      <w:pPr>
        <w:spacing w:after="0"/>
        <w:ind w:left="0"/>
        <w:jc w:val="both"/>
      </w:pPr>
      <w:r>
        <w:rPr>
          <w:rFonts w:ascii="Times New Roman"/>
          <w:b w:val="false"/>
          <w:i w:val="false"/>
          <w:color w:val="000000"/>
          <w:sz w:val="28"/>
        </w:rPr>
        <w:t>
      medical insurance for family members of the inviting person;</w:t>
      </w:r>
    </w:p>
    <w:p>
      <w:pPr>
        <w:spacing w:after="0"/>
        <w:ind w:left="0"/>
        <w:jc w:val="both"/>
      </w:pPr>
      <w:r>
        <w:rPr>
          <w:rFonts w:ascii="Times New Roman"/>
          <w:b w:val="false"/>
          <w:i w:val="false"/>
          <w:color w:val="000000"/>
          <w:sz w:val="28"/>
        </w:rPr>
        <w:t>
      notarized copies of the documents confirming family relations with the inviting person, submitted by the state bodies of the Republic of Kazakhstan or a foreign state authorized for it;</w:t>
      </w:r>
    </w:p>
    <w:p>
      <w:pPr>
        <w:spacing w:after="0"/>
        <w:ind w:left="0"/>
        <w:jc w:val="both"/>
      </w:pPr>
      <w:r>
        <w:rPr>
          <w:rFonts w:ascii="Times New Roman"/>
          <w:b w:val="false"/>
          <w:i w:val="false"/>
          <w:color w:val="000000"/>
          <w:sz w:val="28"/>
        </w:rPr>
        <w:t>
      10) "C3" - based on the request of the inviting party, which previously issued an invitation to obtain a primary visa, and availability of a permit for a labor immigrant, if such a permit is required under the legislation of the Republic of Kazakhstan.</w:t>
      </w:r>
    </w:p>
    <w:p>
      <w:pPr>
        <w:spacing w:after="0"/>
        <w:ind w:left="0"/>
        <w:jc w:val="both"/>
      </w:pPr>
      <w:r>
        <w:rPr>
          <w:rFonts w:ascii="Times New Roman"/>
          <w:b w:val="false"/>
          <w:i w:val="false"/>
          <w:color w:val="000000"/>
          <w:sz w:val="28"/>
        </w:rPr>
        <w:t>
      When carrying out labor activities in another region of the Republic of Kazakhstan, the inviting party shall present an order on the secondment of a labor immigrant (or an agreement or contract).</w:t>
      </w:r>
    </w:p>
    <w:p>
      <w:pPr>
        <w:spacing w:after="0"/>
        <w:ind w:left="0"/>
        <w:jc w:val="both"/>
      </w:pPr>
      <w:r>
        <w:rPr>
          <w:rFonts w:ascii="Times New Roman"/>
          <w:b w:val="false"/>
          <w:i w:val="false"/>
          <w:color w:val="000000"/>
          <w:sz w:val="28"/>
        </w:rPr>
        <w:t>
      The validity of a category "C3" visa shall be extended for the duration of the permit, but not more than 3 (three) years (for AIFC participants and bodies, employees of the Astana Hub or its participants - not more than 5 (five) years);</w:t>
      </w:r>
    </w:p>
    <w:p>
      <w:pPr>
        <w:spacing w:after="0"/>
        <w:ind w:left="0"/>
        <w:jc w:val="both"/>
      </w:pPr>
      <w:r>
        <w:rPr>
          <w:rFonts w:ascii="Times New Roman"/>
          <w:b w:val="false"/>
          <w:i w:val="false"/>
          <w:color w:val="000000"/>
          <w:sz w:val="28"/>
        </w:rPr>
        <w:t>
      11) "C4" - on the basis of an application and an employment contract concluded with a legal entity - a resident of the Republic of Kazakhstan in the specialty specified in the qualification certificate. The visa is extended for the duration of the employment contract, but not more than 3 (three) years;</w:t>
      </w:r>
    </w:p>
    <w:p>
      <w:pPr>
        <w:spacing w:after="0"/>
        <w:ind w:left="0"/>
        <w:jc w:val="both"/>
      </w:pPr>
      <w:r>
        <w:rPr>
          <w:rFonts w:ascii="Times New Roman"/>
          <w:b w:val="false"/>
          <w:i w:val="false"/>
          <w:color w:val="000000"/>
          <w:sz w:val="28"/>
        </w:rPr>
        <w:t>
      12) "C5" - on the basis of a written request from local executive bodies of the capital, cities of republican status and oblasts of the Republic of Kazakhstan and their districts. The visa is extended for a period of up to 2 (two) years;</w:t>
      </w:r>
    </w:p>
    <w:p>
      <w:pPr>
        <w:spacing w:after="0"/>
        <w:ind w:left="0"/>
        <w:jc w:val="both"/>
      </w:pPr>
      <w:r>
        <w:rPr>
          <w:rFonts w:ascii="Times New Roman"/>
          <w:b w:val="false"/>
          <w:i w:val="false"/>
          <w:color w:val="000000"/>
          <w:sz w:val="28"/>
        </w:rPr>
        <w:t>
      13) "C7" - on the basis of a written request from a religious association registered in the territory of the Republic of Kazakhstan, coordinated with the department of the authorized body regulating religious activity. The visa shall be extended for a period of up to 180 (one hundred eighty) calendar days;</w:t>
      </w:r>
    </w:p>
    <w:p>
      <w:pPr>
        <w:spacing w:after="0"/>
        <w:ind w:left="0"/>
        <w:jc w:val="both"/>
      </w:pPr>
      <w:r>
        <w:rPr>
          <w:rFonts w:ascii="Times New Roman"/>
          <w:b w:val="false"/>
          <w:i w:val="false"/>
          <w:color w:val="000000"/>
          <w:sz w:val="28"/>
        </w:rPr>
        <w:t xml:space="preserve">
      14) "C9" - based on a petition from an authorized body for education or an educational institution registered in the Republic of Kazakhstan. The visa may be extended for a period of up to 1 (one) year, as well as for the summer holidays for a period of up to 90 (ninety) calendar days; </w:t>
      </w:r>
    </w:p>
    <w:p>
      <w:pPr>
        <w:spacing w:after="0"/>
        <w:ind w:left="0"/>
        <w:jc w:val="both"/>
      </w:pPr>
      <w:r>
        <w:rPr>
          <w:rFonts w:ascii="Times New Roman"/>
          <w:b w:val="false"/>
          <w:i w:val="false"/>
          <w:color w:val="000000"/>
          <w:sz w:val="28"/>
        </w:rPr>
        <w:t>
      15) "C12" - based on a petition in the availability of documents issued by medical organizations confirming the need for permanent care for a foreigner or stateless person undergoing treatment in medical organizations of the Republic of Kazakhstan, or confirming the need for permanent care for close relatives - citizens of the Republic of Kazakhstan, or visa recipients permanently residing in the territory of the Republic of Kazakhstan, or directives from the Ministry of Internal Affairs of the Republic of Kazakhstan. The visa may be extended for the period necessary for treatment, but not more than 1 (one) year.</w:t>
      </w:r>
    </w:p>
    <w:p>
      <w:pPr>
        <w:spacing w:after="0"/>
        <w:ind w:left="0"/>
        <w:jc w:val="both"/>
      </w:pPr>
      <w:r>
        <w:rPr>
          <w:rFonts w:ascii="Times New Roman"/>
          <w:b w:val="false"/>
          <w:i w:val="false"/>
          <w:color w:val="000000"/>
          <w:sz w:val="28"/>
        </w:rPr>
        <w:t>
      52. The validity term of a category "B2" visa may be extended once.</w:t>
      </w:r>
    </w:p>
    <w:p>
      <w:pPr>
        <w:spacing w:after="0"/>
        <w:ind w:left="0"/>
        <w:jc w:val="both"/>
      </w:pPr>
      <w:r>
        <w:rPr>
          <w:rFonts w:ascii="Times New Roman"/>
          <w:b w:val="false"/>
          <w:i w:val="false"/>
          <w:color w:val="000000"/>
          <w:sz w:val="28"/>
        </w:rPr>
        <w:t>
      53. An application for a visa extension shall be submitted by the inviting party that previously issued an invitation to obtain a primary visa, with the exception of category "C4", "C5" and "C9" visas.</w:t>
      </w:r>
    </w:p>
    <w:p>
      <w:pPr>
        <w:spacing w:after="0"/>
        <w:ind w:left="0"/>
        <w:jc w:val="both"/>
      </w:pPr>
      <w:r>
        <w:rPr>
          <w:rFonts w:ascii="Times New Roman"/>
          <w:b w:val="false"/>
          <w:i w:val="false"/>
          <w:color w:val="000000"/>
          <w:sz w:val="28"/>
        </w:rPr>
        <w:t>
      Documents for visa extension shall be submitted no earlier than 30 (thirty) working days and no later than 5 (five) working days before the expiration of the current visa.</w:t>
      </w:r>
    </w:p>
    <w:p>
      <w:pPr>
        <w:spacing w:after="0"/>
        <w:ind w:left="0"/>
        <w:jc w:val="both"/>
      </w:pPr>
      <w:r>
        <w:rPr>
          <w:rFonts w:ascii="Times New Roman"/>
          <w:b w:val="false"/>
          <w:i w:val="false"/>
          <w:color w:val="000000"/>
          <w:sz w:val="28"/>
        </w:rPr>
        <w:t>
      54. Visa validity periods shall not be extended, except in cases provided for by these Rules.</w:t>
      </w:r>
    </w:p>
    <w:p>
      <w:pPr>
        <w:spacing w:after="0"/>
        <w:ind w:left="0"/>
        <w:jc w:val="both"/>
      </w:pPr>
      <w:r>
        <w:rPr>
          <w:rFonts w:ascii="Times New Roman"/>
          <w:b w:val="false"/>
          <w:i w:val="false"/>
          <w:color w:val="000000"/>
          <w:sz w:val="28"/>
        </w:rPr>
        <w:t>
      55. Visa validity periods shall be reduced in accordance with paragraph 38 of these Rules.</w:t>
      </w:r>
    </w:p>
    <w:p>
      <w:pPr>
        <w:spacing w:after="0"/>
        <w:ind w:left="0"/>
        <w:jc w:val="both"/>
      </w:pPr>
      <w:r>
        <w:rPr>
          <w:rFonts w:ascii="Times New Roman"/>
          <w:b w:val="false"/>
          <w:i w:val="false"/>
          <w:color w:val="000000"/>
          <w:sz w:val="28"/>
        </w:rPr>
        <w:t>
      56. In cases established by Article 48 of the Law on Migration, the inviting party shall be refused an invitation, and the visa recipient shall be refused a visa.</w:t>
      </w:r>
    </w:p>
    <w:p>
      <w:pPr>
        <w:spacing w:after="0"/>
        <w:ind w:left="0"/>
        <w:jc w:val="both"/>
      </w:pPr>
      <w:r>
        <w:rPr>
          <w:rFonts w:ascii="Times New Roman"/>
          <w:b w:val="false"/>
          <w:i w:val="false"/>
          <w:color w:val="000000"/>
          <w:sz w:val="28"/>
        </w:rPr>
        <w:t>
      57. If unspecified erasures and corrections, unsealed photographs and loose pages are found in the passport, the owners of such documents will not be issued a visa.</w:t>
      </w:r>
    </w:p>
    <w:p>
      <w:pPr>
        <w:spacing w:after="0"/>
        <w:ind w:left="0"/>
        <w:jc w:val="both"/>
      </w:pPr>
      <w:r>
        <w:rPr>
          <w:rFonts w:ascii="Times New Roman"/>
          <w:b w:val="false"/>
          <w:i w:val="false"/>
          <w:color w:val="000000"/>
          <w:sz w:val="28"/>
        </w:rPr>
        <w:t>
      58. Lists of individuals and legal entities that have previously failed to ensure that immigrants they invited comply with the legislation of the Republic of Kazakhstan, as well as recipients of visas, whose entry into the Republic of Kazakhstan is prohibited, shall be entered into the Berkut UIS of the NSC RK and the TPD of the RK MIA.</w:t>
      </w:r>
    </w:p>
    <w:p>
      <w:pPr>
        <w:spacing w:after="0"/>
        <w:ind w:left="0"/>
        <w:jc w:val="left"/>
      </w:pPr>
      <w:r>
        <w:rPr>
          <w:rFonts w:ascii="Times New Roman"/>
          <w:b/>
          <w:i w:val="false"/>
          <w:color w:val="000000"/>
        </w:rPr>
        <w:t xml:space="preserve"> Chapter 5. </w:t>
      </w:r>
      <w:r>
        <w:br/>
      </w:r>
      <w:r>
        <w:rPr>
          <w:rFonts w:ascii="Times New Roman"/>
          <w:b/>
          <w:i w:val="false"/>
          <w:color w:val="000000"/>
        </w:rPr>
        <w:t xml:space="preserve">Procedure for appealing decisions, actions (inaction) of service providers and (or) their officials, </w:t>
      </w:r>
      <w:r>
        <w:br/>
      </w:r>
      <w:r>
        <w:rPr>
          <w:rFonts w:ascii="Times New Roman"/>
          <w:b/>
          <w:i w:val="false"/>
          <w:color w:val="000000"/>
        </w:rPr>
        <w:t xml:space="preserve">the State Corporation and (or) its employees on public services provision </w:t>
      </w:r>
    </w:p>
    <w:p>
      <w:pPr>
        <w:spacing w:after="0"/>
        <w:ind w:left="0"/>
        <w:jc w:val="both"/>
      </w:pPr>
      <w:r>
        <w:rPr>
          <w:rFonts w:ascii="Times New Roman"/>
          <w:b w:val="false"/>
          <w:i w:val="false"/>
          <w:color w:val="000000"/>
          <w:sz w:val="28"/>
        </w:rPr>
        <w:t>
      59. A complaint regarding the public services provision shall be examined by a higher administrative body, an official, or an authorized body for the assessment and control of the public services quality (hereinafter -the body examining the complaint).</w:t>
      </w:r>
    </w:p>
    <w:p>
      <w:pPr>
        <w:spacing w:after="0"/>
        <w:ind w:left="0"/>
        <w:jc w:val="both"/>
      </w:pPr>
      <w:r>
        <w:rPr>
          <w:rFonts w:ascii="Times New Roman"/>
          <w:b w:val="false"/>
          <w:i w:val="false"/>
          <w:color w:val="000000"/>
          <w:sz w:val="28"/>
        </w:rPr>
        <w:t>
      The complaint shall be submitted to the service provider and (or) the official whose decision, action (inaction) is being appealed.</w:t>
      </w:r>
    </w:p>
    <w:p>
      <w:pPr>
        <w:spacing w:after="0"/>
        <w:ind w:left="0"/>
        <w:jc w:val="both"/>
      </w:pPr>
      <w:r>
        <w:rPr>
          <w:rFonts w:ascii="Times New Roman"/>
          <w:b w:val="false"/>
          <w:i w:val="false"/>
          <w:color w:val="000000"/>
          <w:sz w:val="28"/>
        </w:rPr>
        <w:t>
      The service provider, the official whose decision, action (inaction) is being appealed, shall forward the complaint and the administrative case to the body examining the complaint no later than 3 (three) working days from the date of receipt of the complaint.</w:t>
      </w:r>
    </w:p>
    <w:p>
      <w:pPr>
        <w:spacing w:after="0"/>
        <w:ind w:left="0"/>
        <w:jc w:val="both"/>
      </w:pPr>
      <w:r>
        <w:rPr>
          <w:rFonts w:ascii="Times New Roman"/>
          <w:b w:val="false"/>
          <w:i w:val="false"/>
          <w:color w:val="000000"/>
          <w:sz w:val="28"/>
        </w:rPr>
        <w:t>
      In this case, the service provider, the official whose decision, action (inaction) is being appealed, shall have the right not to forward the complaint to the body examining the complaint, if within 3 (three) working days it makes a decision or takes another administrative action that fully satisfies the requirements specified in the complaint.</w:t>
      </w:r>
    </w:p>
    <w:p>
      <w:pPr>
        <w:spacing w:after="0"/>
        <w:ind w:left="0"/>
        <w:jc w:val="both"/>
      </w:pPr>
      <w:r>
        <w:rPr>
          <w:rFonts w:ascii="Times New Roman"/>
          <w:b w:val="false"/>
          <w:i w:val="false"/>
          <w:color w:val="000000"/>
          <w:sz w:val="28"/>
        </w:rPr>
        <w:t>
      A complaint from a service recipient received by a service provider, under paragraph 2 of Article 25 of the Law on State Services, shall be processed within 5 (five) business days from the date of its registration.</w:t>
      </w:r>
    </w:p>
    <w:p>
      <w:pPr>
        <w:spacing w:after="0"/>
        <w:ind w:left="0"/>
        <w:jc w:val="both"/>
      </w:pPr>
      <w:r>
        <w:rPr>
          <w:rFonts w:ascii="Times New Roman"/>
          <w:b w:val="false"/>
          <w:i w:val="false"/>
          <w:color w:val="000000"/>
          <w:sz w:val="28"/>
        </w:rPr>
        <w:t>
      A complaint from a service recipient received by an authorized body for assessment and control over the public services quality shall be processed within 15 (fifteen) business days from the date of its registration.</w:t>
      </w:r>
    </w:p>
    <w:p>
      <w:pPr>
        <w:spacing w:after="0"/>
        <w:ind w:left="0"/>
        <w:jc w:val="both"/>
      </w:pPr>
      <w:r>
        <w:rPr>
          <w:rFonts w:ascii="Times New Roman"/>
          <w:b w:val="false"/>
          <w:i w:val="false"/>
          <w:color w:val="000000"/>
          <w:sz w:val="28"/>
        </w:rPr>
        <w:t>
      Unless otherwise provided by the laws of the Republic of Kazakhstan, taking a legal action is allowed after a pre-trial appealing under paragraph 5 of Article 91 of the Administrative Procedural and Process-Related Code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execution of</w:t>
            </w:r>
            <w:r>
              <w:br/>
            </w:r>
            <w:r>
              <w:rPr>
                <w:rFonts w:ascii="Times New Roman"/>
                <w:b w:val="false"/>
                <w:i w:val="false"/>
                <w:color w:val="000000"/>
                <w:sz w:val="20"/>
              </w:rPr>
              <w:t>invitations, coordination of invitations</w:t>
            </w:r>
            <w:r>
              <w:br/>
            </w:r>
            <w:r>
              <w:rPr>
                <w:rFonts w:ascii="Times New Roman"/>
                <w:b w:val="false"/>
                <w:i w:val="false"/>
                <w:color w:val="000000"/>
                <w:sz w:val="20"/>
              </w:rPr>
              <w:t>for entry of foreigners and stateless persons</w:t>
            </w:r>
            <w:r>
              <w:br/>
            </w:r>
            <w:r>
              <w:rPr>
                <w:rFonts w:ascii="Times New Roman"/>
                <w:b w:val="false"/>
                <w:i w:val="false"/>
                <w:color w:val="000000"/>
                <w:sz w:val="20"/>
              </w:rPr>
              <w:t>to the Republic of Kazakhstan,</w:t>
            </w:r>
            <w:r>
              <w:br/>
            </w:r>
            <w:r>
              <w:rPr>
                <w:rFonts w:ascii="Times New Roman"/>
                <w:b w:val="false"/>
                <w:i w:val="false"/>
                <w:color w:val="000000"/>
                <w:sz w:val="20"/>
              </w:rPr>
              <w:t>issuance, cancellation, recovery of visas</w:t>
            </w:r>
            <w:r>
              <w:br/>
            </w:r>
            <w:r>
              <w:rPr>
                <w:rFonts w:ascii="Times New Roman"/>
                <w:b w:val="false"/>
                <w:i w:val="false"/>
                <w:color w:val="000000"/>
                <w:sz w:val="20"/>
              </w:rPr>
              <w:t>of the Republic of Kazakhstan,</w:t>
            </w:r>
            <w:r>
              <w:br/>
            </w:r>
            <w:r>
              <w:rPr>
                <w:rFonts w:ascii="Times New Roman"/>
                <w:b w:val="false"/>
                <w:i w:val="false"/>
                <w:color w:val="000000"/>
                <w:sz w:val="20"/>
              </w:rPr>
              <w:t xml:space="preserve"> as well as extension and reduction </w:t>
            </w:r>
            <w:r>
              <w:br/>
            </w:r>
            <w:r>
              <w:rPr>
                <w:rFonts w:ascii="Times New Roman"/>
                <w:b w:val="false"/>
                <w:i w:val="false"/>
                <w:color w:val="000000"/>
                <w:sz w:val="20"/>
              </w:rPr>
              <w:t>of their validity term</w:t>
            </w:r>
          </w:p>
        </w:tc>
      </w:tr>
    </w:tbl>
    <w:bookmarkStart w:name="z325" w:id="9"/>
    <w:p>
      <w:pPr>
        <w:spacing w:after="0"/>
        <w:ind w:left="0"/>
        <w:jc w:val="left"/>
      </w:pPr>
      <w:r>
        <w:rPr>
          <w:rFonts w:ascii="Times New Roman"/>
          <w:b/>
          <w:i w:val="false"/>
          <w:color w:val="000000"/>
        </w:rPr>
        <w:t xml:space="preserve"> Category, recipient, multiplicity, validity term of a visa, duration of stay in the territory </w:t>
      </w:r>
      <w:r>
        <w:br/>
      </w:r>
      <w:r>
        <w:rPr>
          <w:rFonts w:ascii="Times New Roman"/>
          <w:b/>
          <w:i w:val="false"/>
          <w:color w:val="000000"/>
        </w:rPr>
        <w:t xml:space="preserve">of the Republic of Kazakhstan, grounds and required documents for issuance of visas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0"/>
          <w:p>
            <w:pPr>
              <w:spacing w:after="20"/>
              <w:ind w:left="20"/>
              <w:jc w:val="both"/>
            </w:pPr>
            <w:r>
              <w:rPr>
                <w:rFonts w:ascii="Times New Roman"/>
                <w:b w:val="false"/>
                <w:i w:val="false"/>
                <w:color w:val="000000"/>
                <w:sz w:val="20"/>
              </w:rPr>
              <w:t>
№</w:t>
            </w:r>
          </w:p>
          <w:bookmarkEnd w:id="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Visa Category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Visa recipients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Visa multiplicity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Visa validity term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Duration of stay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issuing a visa</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1"/>
          <w:p>
            <w:pPr>
              <w:spacing w:after="20"/>
              <w:ind w:left="20"/>
              <w:jc w:val="both"/>
            </w:pPr>
            <w:r>
              <w:rPr>
                <w:rFonts w:ascii="Times New Roman"/>
                <w:b w:val="false"/>
                <w:i w:val="false"/>
                <w:color w:val="000000"/>
                <w:sz w:val="20"/>
              </w:rPr>
              <w:t>
1</w:t>
            </w:r>
          </w:p>
          <w:bookmarkEnd w:id="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2"/>
          <w:p>
            <w:pPr>
              <w:spacing w:after="20"/>
              <w:ind w:left="20"/>
              <w:jc w:val="both"/>
            </w:pPr>
            <w:r>
              <w:rPr>
                <w:rFonts w:ascii="Times New Roman"/>
                <w:b w:val="false"/>
                <w:i w:val="false"/>
                <w:color w:val="000000"/>
                <w:sz w:val="20"/>
              </w:rPr>
              <w:t>
Category "A"</w:t>
            </w:r>
          </w:p>
          <w:bookmarkEnd w:id="12"/>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3"/>
          <w:p>
            <w:pPr>
              <w:spacing w:after="20"/>
              <w:ind w:left="20"/>
              <w:jc w:val="both"/>
            </w:pPr>
            <w:r>
              <w:rPr>
                <w:rFonts w:ascii="Times New Roman"/>
                <w:b w:val="false"/>
                <w:i w:val="false"/>
                <w:color w:val="000000"/>
                <w:sz w:val="20"/>
              </w:rPr>
              <w:t>
Diplomatic visa</w:t>
            </w:r>
          </w:p>
          <w:bookmarkEnd w:id="13"/>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4"/>
          <w:p>
            <w:pPr>
              <w:spacing w:after="20"/>
              <w:ind w:left="20"/>
              <w:jc w:val="both"/>
            </w:pPr>
            <w:r>
              <w:rPr>
                <w:rFonts w:ascii="Times New Roman"/>
                <w:b w:val="false"/>
                <w:i w:val="false"/>
                <w:color w:val="000000"/>
                <w:sz w:val="20"/>
              </w:rPr>
              <w:t>
1.</w:t>
            </w:r>
          </w:p>
          <w:bookmarkEnd w:id="1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heads of foreign states, governments, international organizations, equated to diplomatic status and members of their families;</w:t>
            </w:r>
          </w:p>
          <w:p>
            <w:pPr>
              <w:spacing w:after="20"/>
              <w:ind w:left="20"/>
              <w:jc w:val="both"/>
            </w:pPr>
            <w:r>
              <w:rPr>
                <w:rFonts w:ascii="Times New Roman"/>
                <w:b w:val="false"/>
                <w:i w:val="false"/>
                <w:color w:val="000000"/>
                <w:sz w:val="20"/>
              </w:rPr>
              <w:t>
2) members of parliaments, governments of foreign states, international organizations, equated to diplomatic status and members of their families - holders of diplomatic passports, as well as members of official foreign delegations and persons accompanying them - holders of diplomatic passports;</w:t>
            </w:r>
          </w:p>
          <w:p>
            <w:pPr>
              <w:spacing w:after="20"/>
              <w:ind w:left="20"/>
              <w:jc w:val="both"/>
            </w:pPr>
            <w:r>
              <w:rPr>
                <w:rFonts w:ascii="Times New Roman"/>
                <w:b w:val="false"/>
                <w:i w:val="false"/>
                <w:color w:val="000000"/>
                <w:sz w:val="20"/>
              </w:rPr>
              <w:t>
3) honorary consuls of the Republic of Kazakhstan and members of their families.</w:t>
            </w:r>
          </w:p>
          <w:p>
            <w:pPr>
              <w:spacing w:after="20"/>
              <w:ind w:left="20"/>
              <w:jc w:val="both"/>
            </w:pPr>
            <w:r>
              <w:rPr>
                <w:rFonts w:ascii="Times New Roman"/>
                <w:b w:val="false"/>
                <w:i w:val="false"/>
                <w:color w:val="000000"/>
                <w:sz w:val="20"/>
              </w:rPr>
              <w:t>
4) holders of diplomatic passports, as well as passports of international organizations, having a status equivalent to diplomatic agents traveling to the Republic of Kazakhstan on official business;</w:t>
            </w:r>
          </w:p>
          <w:p>
            <w:pPr>
              <w:spacing w:after="20"/>
              <w:ind w:left="20"/>
              <w:jc w:val="both"/>
            </w:pPr>
            <w:r>
              <w:rPr>
                <w:rFonts w:ascii="Times New Roman"/>
                <w:b w:val="false"/>
                <w:i w:val="false"/>
                <w:color w:val="000000"/>
                <w:sz w:val="20"/>
              </w:rPr>
              <w:t>
5) diplomatic couriers carrying diplomatic mail - holders of diplomatic passports, in the presence of a courier sheet.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foreign establishments of the Republic of Kazakhstan (further RK foreign establishments) and the Ministry of Foreign Affairs of the Republic of Kazakhstan (further- MFA RK) on the basis of one of the following documents:</w:t>
            </w:r>
          </w:p>
          <w:p>
            <w:pPr>
              <w:spacing w:after="20"/>
              <w:ind w:left="20"/>
              <w:jc w:val="both"/>
            </w:pPr>
            <w:r>
              <w:rPr>
                <w:rFonts w:ascii="Times New Roman"/>
                <w:b w:val="false"/>
                <w:i w:val="false"/>
                <w:color w:val="000000"/>
                <w:sz w:val="20"/>
              </w:rPr>
              <w:t>
directive of the MFA RK;</w:t>
            </w:r>
          </w:p>
          <w:p>
            <w:pPr>
              <w:spacing w:after="20"/>
              <w:ind w:left="20"/>
              <w:jc w:val="both"/>
            </w:pPr>
            <w:r>
              <w:rPr>
                <w:rFonts w:ascii="Times New Roman"/>
                <w:b w:val="false"/>
                <w:i w:val="false"/>
                <w:color w:val="000000"/>
                <w:sz w:val="20"/>
              </w:rPr>
              <w:t>
a verbal note;</w:t>
            </w:r>
          </w:p>
          <w:p>
            <w:pPr>
              <w:spacing w:after="20"/>
              <w:ind w:left="20"/>
              <w:jc w:val="both"/>
            </w:pPr>
            <w:r>
              <w:rPr>
                <w:rFonts w:ascii="Times New Roman"/>
                <w:b w:val="false"/>
                <w:i w:val="false"/>
                <w:color w:val="000000"/>
                <w:sz w:val="20"/>
              </w:rPr>
              <w:t>
an invitation.</w:t>
            </w:r>
          </w:p>
          <w:p>
            <w:pPr>
              <w:spacing w:after="20"/>
              <w:ind w:left="20"/>
              <w:jc w:val="both"/>
            </w:pPr>
            <w:r>
              <w:rPr>
                <w:rFonts w:ascii="Times New Roman"/>
                <w:b w:val="false"/>
                <w:i w:val="false"/>
                <w:color w:val="000000"/>
                <w:sz w:val="20"/>
              </w:rPr>
              <w:t>
The visa is issued by the Ministry of Internal Affairs of the Republic of Kazakhstan (further- MIA RK) on the basis of an invitation.</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5"/>
          <w:p>
            <w:pPr>
              <w:spacing w:after="20"/>
              <w:ind w:left="20"/>
              <w:jc w:val="both"/>
            </w:pPr>
            <w:r>
              <w:rPr>
                <w:rFonts w:ascii="Times New Roman"/>
                <w:b w:val="false"/>
                <w:i w:val="false"/>
                <w:color w:val="000000"/>
                <w:sz w:val="20"/>
              </w:rPr>
              <w:t>
2.</w:t>
            </w:r>
          </w:p>
          <w:bookmarkEnd w:id="1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diplomatic agents of foreign diplomatic and equivalent missions, consular officials of foreign consular institutions, employees of international organizations and their representative offices, accredited in the Republic of Kazakhstan, going to work in the Republic of Kazakhstan, honorary consuls of foreign states, accredited in the Republic of Kazakhstan and their family members.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foreign establishments of the MFA RK on the basis of one of the following documents:</w:t>
            </w:r>
          </w:p>
          <w:p>
            <w:pPr>
              <w:spacing w:after="20"/>
              <w:ind w:left="20"/>
              <w:jc w:val="both"/>
            </w:pPr>
            <w:r>
              <w:rPr>
                <w:rFonts w:ascii="Times New Roman"/>
                <w:b w:val="false"/>
                <w:i w:val="false"/>
                <w:color w:val="000000"/>
                <w:sz w:val="20"/>
              </w:rPr>
              <w:t>
a note verbale (indicating the position of the invited person to which he was appointed, and in case of rotation, the position, last name and first name of the employee to whose place he was appointed);</w:t>
            </w:r>
          </w:p>
          <w:p>
            <w:pPr>
              <w:spacing w:after="20"/>
              <w:ind w:left="20"/>
              <w:jc w:val="both"/>
            </w:pPr>
            <w:r>
              <w:rPr>
                <w:rFonts w:ascii="Times New Roman"/>
                <w:b w:val="false"/>
                <w:i w:val="false"/>
                <w:color w:val="000000"/>
                <w:sz w:val="20"/>
              </w:rPr>
              <w:t>
an invitation.</w:t>
            </w:r>
          </w:p>
          <w:p>
            <w:pPr>
              <w:spacing w:after="20"/>
              <w:ind w:left="20"/>
              <w:jc w:val="both"/>
            </w:pPr>
            <w:r>
              <w:rPr>
                <w:rFonts w:ascii="Times New Roman"/>
                <w:b w:val="false"/>
                <w:i w:val="false"/>
                <w:color w:val="000000"/>
                <w:sz w:val="20"/>
              </w:rPr>
              <w:t>
The visa is issued by the MIA RK on the basis of an invitation.</w:t>
            </w:r>
          </w:p>
          <w:p>
            <w:pPr>
              <w:spacing w:after="20"/>
              <w:ind w:left="20"/>
              <w:jc w:val="both"/>
            </w:pPr>
            <w:r>
              <w:rPr>
                <w:rFonts w:ascii="Times New Roman"/>
                <w:b w:val="false"/>
                <w:i w:val="false"/>
                <w:color w:val="000000"/>
                <w:sz w:val="20"/>
              </w:rPr>
              <w:t>
On the territory of the Republic of Kazakhstan, the visa recipient undergoes accreditation in the MFA RK. After the expiration of the accreditation in the MFA RK (or in case of denied accreditation), a single entry visa is issued for up to 90 calendar days for leaving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180 calendar days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6"/>
          <w:p>
            <w:pPr>
              <w:spacing w:after="20"/>
              <w:ind w:left="20"/>
              <w:jc w:val="both"/>
            </w:pPr>
            <w:r>
              <w:rPr>
                <w:rFonts w:ascii="Times New Roman"/>
                <w:b w:val="false"/>
                <w:i w:val="false"/>
                <w:color w:val="000000"/>
                <w:sz w:val="20"/>
              </w:rPr>
              <w:t>
   Service visa</w:t>
            </w:r>
          </w:p>
          <w:bookmarkEnd w:id="16"/>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7"/>
          <w:p>
            <w:pPr>
              <w:spacing w:after="20"/>
              <w:ind w:left="20"/>
              <w:jc w:val="both"/>
            </w:pPr>
            <w:r>
              <w:rPr>
                <w:rFonts w:ascii="Times New Roman"/>
                <w:b w:val="false"/>
                <w:i w:val="false"/>
                <w:color w:val="000000"/>
                <w:sz w:val="20"/>
              </w:rPr>
              <w:t>
3.</w:t>
            </w:r>
          </w:p>
          <w:bookmarkEnd w:id="1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members of official foreign delegations, accompanying persons and members of their families;</w:t>
            </w:r>
          </w:p>
          <w:p>
            <w:pPr>
              <w:spacing w:after="20"/>
              <w:ind w:left="20"/>
              <w:jc w:val="both"/>
            </w:pPr>
            <w:r>
              <w:rPr>
                <w:rFonts w:ascii="Times New Roman"/>
                <w:b w:val="false"/>
                <w:i w:val="false"/>
                <w:color w:val="000000"/>
                <w:sz w:val="20"/>
              </w:rPr>
              <w:t>
2) representatives of foreign mass media accredited in the Republic of Kazakhstan and traveling to the Republic of Kazakhstan (in agreement with the MFA RK).</w:t>
            </w:r>
          </w:p>
          <w:p>
            <w:pPr>
              <w:spacing w:after="20"/>
              <w:ind w:left="20"/>
              <w:jc w:val="both"/>
            </w:pPr>
            <w:r>
              <w:rPr>
                <w:rFonts w:ascii="Times New Roman"/>
                <w:b w:val="false"/>
                <w:i w:val="false"/>
                <w:color w:val="000000"/>
                <w:sz w:val="20"/>
              </w:rPr>
              <w:t>
3) military servicemen of foreign states traveling to the Republic of Kazakhstan on official business;</w:t>
            </w:r>
          </w:p>
          <w:p>
            <w:pPr>
              <w:spacing w:after="20"/>
              <w:ind w:left="20"/>
              <w:jc w:val="both"/>
            </w:pPr>
            <w:r>
              <w:rPr>
                <w:rFonts w:ascii="Times New Roman"/>
                <w:b w:val="false"/>
                <w:i w:val="false"/>
                <w:color w:val="000000"/>
                <w:sz w:val="20"/>
              </w:rPr>
              <w:t>
4) persons who are dependent on the persons applying for visas of categories "A2" and "A4".</w:t>
            </w:r>
          </w:p>
          <w:p>
            <w:pPr>
              <w:spacing w:after="20"/>
              <w:ind w:left="20"/>
              <w:jc w:val="both"/>
            </w:pPr>
            <w:r>
              <w:rPr>
                <w:rFonts w:ascii="Times New Roman"/>
                <w:b w:val="false"/>
                <w:i w:val="false"/>
                <w:color w:val="000000"/>
                <w:sz w:val="20"/>
              </w:rPr>
              <w:t>
5) holders of passports of international organizations who do not have the status equated to diplomatic agents, as well as holders of national passports working for international organizations and their family members;</w:t>
            </w:r>
          </w:p>
          <w:p>
            <w:pPr>
              <w:spacing w:after="20"/>
              <w:ind w:left="20"/>
              <w:jc w:val="both"/>
            </w:pPr>
            <w:r>
              <w:rPr>
                <w:rFonts w:ascii="Times New Roman"/>
                <w:b w:val="false"/>
                <w:i w:val="false"/>
                <w:color w:val="000000"/>
                <w:sz w:val="20"/>
              </w:rPr>
              <w:t>
6) holders of service passports traveling to the Republic of Kazakhstan on official business;</w:t>
            </w:r>
          </w:p>
          <w:p>
            <w:pPr>
              <w:spacing w:after="20"/>
              <w:ind w:left="20"/>
              <w:jc w:val="both"/>
            </w:pPr>
            <w:r>
              <w:rPr>
                <w:rFonts w:ascii="Times New Roman"/>
                <w:b w:val="false"/>
                <w:i w:val="false"/>
                <w:color w:val="000000"/>
                <w:sz w:val="20"/>
              </w:rPr>
              <w:t>
7) diplomatic couriers carrying diplomatic mail, if they do not have a diplomatic passport, in the presence of a courier sheet;</w:t>
            </w:r>
          </w:p>
          <w:p>
            <w:pPr>
              <w:spacing w:after="20"/>
              <w:ind w:left="20"/>
              <w:jc w:val="both"/>
            </w:pPr>
            <w:r>
              <w:rPr>
                <w:rFonts w:ascii="Times New Roman"/>
                <w:b w:val="false"/>
                <w:i w:val="false"/>
                <w:color w:val="000000"/>
                <w:sz w:val="20"/>
              </w:rPr>
              <w:t>
8) persons going on a business trip to the Republic of Kazakhstan at the invitation of foreign diplomatic missions, consular offices, international organizations and their representative offices, state bodies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foreign establishments of the Republic of Kazakhstan and the Ministry of Foreign Affairs of the Republic of Kazakhstan on the basis of one of the following documents:</w:t>
            </w:r>
          </w:p>
          <w:p>
            <w:pPr>
              <w:spacing w:after="20"/>
              <w:ind w:left="20"/>
              <w:jc w:val="both"/>
            </w:pPr>
            <w:r>
              <w:rPr>
                <w:rFonts w:ascii="Times New Roman"/>
                <w:b w:val="false"/>
                <w:i w:val="false"/>
                <w:color w:val="000000"/>
                <w:sz w:val="20"/>
              </w:rPr>
              <w:t>
Directive of the MFA RK;</w:t>
            </w:r>
          </w:p>
          <w:p>
            <w:pPr>
              <w:spacing w:after="20"/>
              <w:ind w:left="20"/>
              <w:jc w:val="both"/>
            </w:pPr>
            <w:r>
              <w:rPr>
                <w:rFonts w:ascii="Times New Roman"/>
                <w:b w:val="false"/>
                <w:i w:val="false"/>
                <w:color w:val="000000"/>
                <w:sz w:val="20"/>
              </w:rPr>
              <w:t>
a note verbale;</w:t>
            </w:r>
          </w:p>
          <w:p>
            <w:pPr>
              <w:spacing w:after="20"/>
              <w:ind w:left="20"/>
              <w:jc w:val="both"/>
            </w:pPr>
            <w:r>
              <w:rPr>
                <w:rFonts w:ascii="Times New Roman"/>
                <w:b w:val="false"/>
                <w:i w:val="false"/>
                <w:color w:val="000000"/>
                <w:sz w:val="20"/>
              </w:rPr>
              <w:t>
an invitation;</w:t>
            </w:r>
          </w:p>
          <w:p>
            <w:pPr>
              <w:spacing w:after="20"/>
              <w:ind w:left="20"/>
              <w:jc w:val="both"/>
            </w:pPr>
            <w:r>
              <w:rPr>
                <w:rFonts w:ascii="Times New Roman"/>
                <w:b w:val="false"/>
                <w:i w:val="false"/>
                <w:color w:val="000000"/>
                <w:sz w:val="20"/>
              </w:rPr>
              <w:t>
a petition of citizens of the countries indicated in the list of states.</w:t>
            </w:r>
          </w:p>
          <w:p>
            <w:pPr>
              <w:spacing w:after="20"/>
              <w:ind w:left="20"/>
              <w:jc w:val="both"/>
            </w:pPr>
            <w:r>
              <w:rPr>
                <w:rFonts w:ascii="Times New Roman"/>
                <w:b w:val="false"/>
                <w:i w:val="false"/>
                <w:color w:val="000000"/>
                <w:sz w:val="20"/>
              </w:rPr>
              <w:t>
The visa is issued by the Ministry of Internal Affairs of the Republic of Kazakhstan on the basis of an invitation.</w:t>
            </w:r>
          </w:p>
          <w:p>
            <w:pPr>
              <w:spacing w:after="20"/>
              <w:ind w:left="20"/>
              <w:jc w:val="both"/>
            </w:pPr>
            <w:r>
              <w:rPr>
                <w:rFonts w:ascii="Times New Roman"/>
                <w:b w:val="false"/>
                <w:i w:val="false"/>
                <w:color w:val="000000"/>
                <w:sz w:val="20"/>
              </w:rPr>
              <w:t>
For representatives of foreign mass media, a visa is issued / extended for the duration of accreditation.</w:t>
            </w:r>
          </w:p>
          <w:p>
            <w:pPr>
              <w:spacing w:after="20"/>
              <w:ind w:left="20"/>
              <w:jc w:val="both"/>
            </w:pPr>
            <w:r>
              <w:rPr>
                <w:rFonts w:ascii="Times New Roman"/>
                <w:b w:val="false"/>
                <w:i w:val="false"/>
                <w:color w:val="000000"/>
                <w:sz w:val="20"/>
              </w:rPr>
              <w:t>
 A single-entry electronic visa is issued through the visa and migration portal (further-VMP) based on an invitation.</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cosmonauts and astronauts traveling to the Republic of Kazakhstan for a flight into outer space and returning from the outer space to Earth.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 years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8"/>
          <w:p>
            <w:pPr>
              <w:spacing w:after="20"/>
              <w:ind w:left="20"/>
              <w:jc w:val="both"/>
            </w:pPr>
            <w:r>
              <w:rPr>
                <w:rFonts w:ascii="Times New Roman"/>
                <w:b w:val="false"/>
                <w:i w:val="false"/>
                <w:color w:val="000000"/>
                <w:sz w:val="20"/>
              </w:rPr>
              <w:t>
4.</w:t>
            </w:r>
          </w:p>
          <w:bookmarkEnd w:id="1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members of the administrative, technical and service staff of diplomatic missions, employees of international organizations or their representative offices, consular officials, employees of the service personnel of consular offices of foreign states accredited in the Republic of Kazakhstan, and members of their families.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foreign establishments of the Republic of Kazakhstan or by the MFA RK on the basis of one of the following documents:</w:t>
            </w:r>
          </w:p>
          <w:p>
            <w:pPr>
              <w:spacing w:after="20"/>
              <w:ind w:left="20"/>
              <w:jc w:val="both"/>
            </w:pPr>
            <w:r>
              <w:rPr>
                <w:rFonts w:ascii="Times New Roman"/>
                <w:b w:val="false"/>
                <w:i w:val="false"/>
                <w:color w:val="000000"/>
                <w:sz w:val="20"/>
              </w:rPr>
              <w:t>
a note verbale (indicating the position of the invited person to which he is appointed, and in case of rotation, the position, surname and first name of the employee to whose place he is appointed);</w:t>
            </w:r>
          </w:p>
          <w:p>
            <w:pPr>
              <w:spacing w:after="20"/>
              <w:ind w:left="20"/>
              <w:jc w:val="both"/>
            </w:pPr>
            <w:r>
              <w:rPr>
                <w:rFonts w:ascii="Times New Roman"/>
                <w:b w:val="false"/>
                <w:i w:val="false"/>
                <w:color w:val="000000"/>
                <w:sz w:val="20"/>
              </w:rPr>
              <w:t>
an invitation.</w:t>
            </w:r>
          </w:p>
          <w:p>
            <w:pPr>
              <w:spacing w:after="20"/>
              <w:ind w:left="20"/>
              <w:jc w:val="both"/>
            </w:pPr>
            <w:r>
              <w:rPr>
                <w:rFonts w:ascii="Times New Roman"/>
                <w:b w:val="false"/>
                <w:i w:val="false"/>
                <w:color w:val="000000"/>
                <w:sz w:val="20"/>
              </w:rPr>
              <w:t>
The visa is issued by the Ministry of Internal Affairs of the Republic of Kazakhstan on the basis of an invitation.</w:t>
            </w:r>
          </w:p>
          <w:p>
            <w:pPr>
              <w:spacing w:after="20"/>
              <w:ind w:left="20"/>
              <w:jc w:val="both"/>
            </w:pPr>
            <w:r>
              <w:rPr>
                <w:rFonts w:ascii="Times New Roman"/>
                <w:b w:val="false"/>
                <w:i w:val="false"/>
                <w:color w:val="000000"/>
                <w:sz w:val="20"/>
              </w:rPr>
              <w:t xml:space="preserve">
In the territory of the Republic of Kazakhstan, the visa recipient undergoes accreditation in the MFA RK. </w:t>
            </w:r>
          </w:p>
          <w:p>
            <w:pPr>
              <w:spacing w:after="20"/>
              <w:ind w:left="20"/>
              <w:jc w:val="both"/>
            </w:pPr>
            <w:r>
              <w:rPr>
                <w:rFonts w:ascii="Times New Roman"/>
                <w:b w:val="false"/>
                <w:i w:val="false"/>
                <w:color w:val="000000"/>
                <w:sz w:val="20"/>
              </w:rPr>
              <w:t>
After the expiration of the accreditation period in the RK MFA (or in case of denied accreditation), a visa is issued for up to 90 days to leave the Republic of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180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9"/>
          <w:p>
            <w:pPr>
              <w:spacing w:after="20"/>
              <w:ind w:left="20"/>
              <w:jc w:val="both"/>
            </w:pPr>
            <w:r>
              <w:rPr>
                <w:rFonts w:ascii="Times New Roman"/>
                <w:b w:val="false"/>
                <w:i w:val="false"/>
                <w:color w:val="000000"/>
                <w:sz w:val="20"/>
              </w:rPr>
              <w:t>
   Investor visa</w:t>
            </w:r>
          </w:p>
          <w:bookmarkEnd w:id="19"/>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0"/>
          <w:p>
            <w:pPr>
              <w:spacing w:after="20"/>
              <w:ind w:left="20"/>
              <w:jc w:val="both"/>
            </w:pPr>
            <w:r>
              <w:rPr>
                <w:rFonts w:ascii="Times New Roman"/>
                <w:b w:val="false"/>
                <w:i w:val="false"/>
                <w:color w:val="000000"/>
                <w:sz w:val="20"/>
              </w:rPr>
              <w:t>
5.</w:t>
            </w:r>
          </w:p>
          <w:bookmarkEnd w:id="2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heads and/or deputy heads and/ or heads of structural divisions of legal entities engaged</w:t>
            </w:r>
          </w:p>
          <w:p>
            <w:pPr>
              <w:spacing w:after="20"/>
              <w:ind w:left="20"/>
              <w:jc w:val="both"/>
            </w:pPr>
            <w:r>
              <w:rPr>
                <w:rFonts w:ascii="Times New Roman"/>
                <w:b w:val="false"/>
                <w:i w:val="false"/>
                <w:color w:val="000000"/>
                <w:sz w:val="20"/>
              </w:rPr>
              <w:t>
in investment activities on the territory of the Republic of Kazakhstan, foreigners and stateless persons making investments under the Astana International Financial Center’s (further-AIFC) investment tax residency program, as well as their family members.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foreign institutions of the Republic of Kazakhstan on the basis of an invitation.</w:t>
            </w:r>
          </w:p>
          <w:p>
            <w:pPr>
              <w:spacing w:after="20"/>
              <w:ind w:left="20"/>
              <w:jc w:val="both"/>
            </w:pPr>
            <w:r>
              <w:rPr>
                <w:rFonts w:ascii="Times New Roman"/>
                <w:b w:val="false"/>
                <w:i w:val="false"/>
                <w:color w:val="000000"/>
                <w:sz w:val="20"/>
              </w:rPr>
              <w:t>
The visa is issued by the MIA RK on the basis of an invitation or a request from the inviting party, if there is a request from the authorized body of the Republic of Kazakhstan for investments or on the basis of a request from the AIFC Administration.</w:t>
            </w:r>
          </w:p>
          <w:p>
            <w:pPr>
              <w:spacing w:after="20"/>
              <w:ind w:left="20"/>
              <w:jc w:val="both"/>
            </w:pPr>
            <w:r>
              <w:rPr>
                <w:rFonts w:ascii="Times New Roman"/>
                <w:b w:val="false"/>
                <w:i w:val="false"/>
                <w:color w:val="000000"/>
                <w:sz w:val="20"/>
              </w:rPr>
              <w:t>
A single-entry electronic visa is issued through the VMP based on an invitation.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 years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1"/>
          <w:p>
            <w:pPr>
              <w:spacing w:after="20"/>
              <w:ind w:left="20"/>
              <w:jc w:val="both"/>
            </w:pPr>
            <w:r>
              <w:rPr>
                <w:rFonts w:ascii="Times New Roman"/>
                <w:b w:val="false"/>
                <w:i w:val="false"/>
                <w:color w:val="000000"/>
                <w:sz w:val="20"/>
              </w:rPr>
              <w:t>
6.</w:t>
            </w:r>
          </w:p>
          <w:bookmarkEnd w:id="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businessmen investing more than 300 thousand US dollars in the economy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10 years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on the basis of an invitation.</w:t>
            </w:r>
          </w:p>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2"/>
          <w:p>
            <w:pPr>
              <w:spacing w:after="20"/>
              <w:ind w:left="20"/>
              <w:jc w:val="both"/>
            </w:pPr>
            <w:r>
              <w:rPr>
                <w:rFonts w:ascii="Times New Roman"/>
                <w:b w:val="false"/>
                <w:i w:val="false"/>
                <w:color w:val="000000"/>
                <w:sz w:val="20"/>
              </w:rPr>
              <w:t>
    Category "B"</w:t>
            </w:r>
          </w:p>
          <w:bookmarkEnd w:id="22"/>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3"/>
          <w:p>
            <w:pPr>
              <w:spacing w:after="20"/>
              <w:ind w:left="20"/>
              <w:jc w:val="both"/>
            </w:pPr>
            <w:r>
              <w:rPr>
                <w:rFonts w:ascii="Times New Roman"/>
                <w:b w:val="false"/>
                <w:i w:val="false"/>
                <w:color w:val="000000"/>
                <w:sz w:val="20"/>
              </w:rPr>
              <w:t>
      Business trip visa</w:t>
            </w:r>
          </w:p>
          <w:bookmarkEnd w:id="23"/>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4"/>
          <w:p>
            <w:pPr>
              <w:spacing w:after="20"/>
              <w:ind w:left="20"/>
              <w:jc w:val="both"/>
            </w:pPr>
            <w:r>
              <w:rPr>
                <w:rFonts w:ascii="Times New Roman"/>
                <w:b w:val="false"/>
                <w:i w:val="false"/>
                <w:color w:val="000000"/>
                <w:sz w:val="20"/>
              </w:rPr>
              <w:t>
7.</w:t>
            </w:r>
          </w:p>
          <w:bookmarkEnd w:id="2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participants of conferences, symposia, forums, exhibitions, concerts, cultural, scientific and other events;</w:t>
            </w:r>
          </w:p>
          <w:p>
            <w:pPr>
              <w:spacing w:after="20"/>
              <w:ind w:left="20"/>
              <w:jc w:val="both"/>
            </w:pPr>
            <w:r>
              <w:rPr>
                <w:rFonts w:ascii="Times New Roman"/>
                <w:b w:val="false"/>
                <w:i w:val="false"/>
                <w:color w:val="000000"/>
                <w:sz w:val="20"/>
              </w:rPr>
              <w:t>
2) participants of meetings, round tables, exhibitions, expert meetings;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60 calendar days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on the basis of one of the following documents:</w:t>
            </w:r>
          </w:p>
          <w:p>
            <w:pPr>
              <w:spacing w:after="20"/>
              <w:ind w:left="20"/>
              <w:jc w:val="both"/>
            </w:pPr>
            <w:r>
              <w:rPr>
                <w:rFonts w:ascii="Times New Roman"/>
                <w:b w:val="false"/>
                <w:i w:val="false"/>
                <w:color w:val="000000"/>
                <w:sz w:val="20"/>
              </w:rPr>
              <w:t>
directive of the MFA RK;</w:t>
            </w:r>
          </w:p>
          <w:p>
            <w:pPr>
              <w:spacing w:after="20"/>
              <w:ind w:left="20"/>
              <w:jc w:val="both"/>
            </w:pPr>
            <w:r>
              <w:rPr>
                <w:rFonts w:ascii="Times New Roman"/>
                <w:b w:val="false"/>
                <w:i w:val="false"/>
                <w:color w:val="000000"/>
                <w:sz w:val="20"/>
              </w:rPr>
              <w:t>
a note verbale;</w:t>
            </w:r>
          </w:p>
          <w:p>
            <w:pPr>
              <w:spacing w:after="20"/>
              <w:ind w:left="20"/>
              <w:jc w:val="both"/>
            </w:pPr>
            <w:r>
              <w:rPr>
                <w:rFonts w:ascii="Times New Roman"/>
                <w:b w:val="false"/>
                <w:i w:val="false"/>
                <w:color w:val="000000"/>
                <w:sz w:val="20"/>
              </w:rPr>
              <w:t>
an invitation;</w:t>
            </w:r>
          </w:p>
          <w:p>
            <w:pPr>
              <w:spacing w:after="20"/>
              <w:ind w:left="20"/>
              <w:jc w:val="both"/>
            </w:pPr>
            <w:r>
              <w:rPr>
                <w:rFonts w:ascii="Times New Roman"/>
                <w:b w:val="false"/>
                <w:i w:val="false"/>
                <w:color w:val="000000"/>
                <w:sz w:val="20"/>
              </w:rPr>
              <w:t>
petitions of citizens of the countries indicated in the list of states.</w:t>
            </w:r>
          </w:p>
          <w:p>
            <w:pPr>
              <w:spacing w:after="20"/>
              <w:ind w:left="20"/>
              <w:jc w:val="both"/>
            </w:pPr>
            <w:r>
              <w:rPr>
                <w:rFonts w:ascii="Times New Roman"/>
                <w:b w:val="false"/>
                <w:i w:val="false"/>
                <w:color w:val="000000"/>
                <w:sz w:val="20"/>
              </w:rPr>
              <w:t>
The visa is issued by the MIA RK on the basis of an invitation.</w:t>
            </w:r>
          </w:p>
          <w:p>
            <w:pPr>
              <w:spacing w:after="20"/>
              <w:ind w:left="20"/>
              <w:jc w:val="both"/>
            </w:pPr>
            <w:r>
              <w:rPr>
                <w:rFonts w:ascii="Times New Roman"/>
                <w:b w:val="false"/>
                <w:i w:val="false"/>
                <w:color w:val="000000"/>
                <w:sz w:val="20"/>
              </w:rPr>
              <w:t>
A single-entry electronic visa is issued through the VMP on the basis of an invitation.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persons accompanying humanitarian aid;</w:t>
            </w:r>
          </w:p>
          <w:p>
            <w:pPr>
              <w:spacing w:after="20"/>
              <w:ind w:left="20"/>
              <w:jc w:val="both"/>
            </w:pPr>
            <w:r>
              <w:rPr>
                <w:rFonts w:ascii="Times New Roman"/>
                <w:b w:val="false"/>
                <w:i w:val="false"/>
                <w:color w:val="000000"/>
                <w:sz w:val="20"/>
              </w:rPr>
              <w:t>
4) persons arriving for the purpose of lecturing and conducting classes in educational institutions;</w:t>
            </w:r>
          </w:p>
          <w:p>
            <w:pPr>
              <w:spacing w:after="20"/>
              <w:ind w:left="20"/>
              <w:jc w:val="both"/>
            </w:pPr>
            <w:r>
              <w:rPr>
                <w:rFonts w:ascii="Times New Roman"/>
                <w:b w:val="false"/>
                <w:i w:val="false"/>
                <w:color w:val="000000"/>
                <w:sz w:val="20"/>
              </w:rPr>
              <w:t xml:space="preserve">
5) participants of youth, student and school exchange programs, with the exception of training in educational institutions of the Republic of Kazakhstan; </w:t>
            </w:r>
          </w:p>
          <w:p>
            <w:pPr>
              <w:spacing w:after="20"/>
              <w:ind w:left="20"/>
              <w:jc w:val="both"/>
            </w:pPr>
            <w:r>
              <w:rPr>
                <w:rFonts w:ascii="Times New Roman"/>
                <w:b w:val="false"/>
                <w:i w:val="false"/>
                <w:color w:val="000000"/>
                <w:sz w:val="20"/>
              </w:rPr>
              <w:t>
6)participants of sports events.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60 calendar days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60 calendar days at each entry</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5"/>
          <w:p>
            <w:pPr>
              <w:spacing w:after="20"/>
              <w:ind w:left="20"/>
              <w:jc w:val="both"/>
            </w:pPr>
            <w:r>
              <w:rPr>
                <w:rFonts w:ascii="Times New Roman"/>
                <w:b w:val="false"/>
                <w:i w:val="false"/>
                <w:color w:val="000000"/>
                <w:sz w:val="20"/>
              </w:rPr>
              <w:t>
8.</w:t>
            </w:r>
          </w:p>
          <w:bookmarkEnd w:id="2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persons arriving for the purpose of installation, repair and maintenance of equipment;</w:t>
            </w:r>
          </w:p>
          <w:p>
            <w:pPr>
              <w:spacing w:after="20"/>
              <w:ind w:left="20"/>
              <w:jc w:val="both"/>
            </w:pPr>
            <w:r>
              <w:rPr>
                <w:rFonts w:ascii="Times New Roman"/>
                <w:b w:val="false"/>
                <w:i w:val="false"/>
                <w:color w:val="000000"/>
                <w:sz w:val="20"/>
              </w:rPr>
              <w:t>
2) persons arriving for the purpose of providing consulting or audit services.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 calendar days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based on an invitation. The visa is issued by the MIA RK based on an invitation or petition of the AIFC participants or bodies. A single-entry electronic visa is issued through the VMP based on an invitation.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180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6"/>
          <w:p>
            <w:pPr>
              <w:spacing w:after="20"/>
              <w:ind w:left="20"/>
              <w:jc w:val="both"/>
            </w:pPr>
            <w:r>
              <w:rPr>
                <w:rFonts w:ascii="Times New Roman"/>
                <w:b w:val="false"/>
                <w:i w:val="false"/>
                <w:color w:val="000000"/>
                <w:sz w:val="20"/>
              </w:rPr>
              <w:t>
9.</w:t>
            </w:r>
          </w:p>
          <w:bookmarkEnd w:id="2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persons arriving to conduct negotiations, conclude contracts;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 calendar days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on the basis of one of the following documents:</w:t>
            </w:r>
          </w:p>
          <w:p>
            <w:pPr>
              <w:spacing w:after="20"/>
              <w:ind w:left="20"/>
              <w:jc w:val="both"/>
            </w:pPr>
            <w:r>
              <w:rPr>
                <w:rFonts w:ascii="Times New Roman"/>
                <w:b w:val="false"/>
                <w:i w:val="false"/>
                <w:color w:val="000000"/>
                <w:sz w:val="20"/>
              </w:rPr>
              <w:t>
instruction of the MFA RK;</w:t>
            </w:r>
          </w:p>
          <w:p>
            <w:pPr>
              <w:spacing w:after="20"/>
              <w:ind w:left="20"/>
              <w:jc w:val="both"/>
            </w:pPr>
            <w:r>
              <w:rPr>
                <w:rFonts w:ascii="Times New Roman"/>
                <w:b w:val="false"/>
                <w:i w:val="false"/>
                <w:color w:val="000000"/>
                <w:sz w:val="20"/>
              </w:rPr>
              <w:t>
a note verbale;</w:t>
            </w:r>
          </w:p>
          <w:p>
            <w:pPr>
              <w:spacing w:after="20"/>
              <w:ind w:left="20"/>
              <w:jc w:val="both"/>
            </w:pPr>
            <w:r>
              <w:rPr>
                <w:rFonts w:ascii="Times New Roman"/>
                <w:b w:val="false"/>
                <w:i w:val="false"/>
                <w:color w:val="000000"/>
                <w:sz w:val="20"/>
              </w:rPr>
              <w:t>
an invitation;</w:t>
            </w:r>
          </w:p>
          <w:p>
            <w:pPr>
              <w:spacing w:after="20"/>
              <w:ind w:left="20"/>
              <w:jc w:val="both"/>
            </w:pPr>
            <w:r>
              <w:rPr>
                <w:rFonts w:ascii="Times New Roman"/>
                <w:b w:val="false"/>
                <w:i w:val="false"/>
                <w:color w:val="000000"/>
                <w:sz w:val="20"/>
              </w:rPr>
              <w:t>
petition of citizens of the countries indicated in the list of states;</w:t>
            </w:r>
          </w:p>
          <w:p>
            <w:pPr>
              <w:spacing w:after="20"/>
              <w:ind w:left="20"/>
              <w:jc w:val="both"/>
            </w:pPr>
            <w:r>
              <w:rPr>
                <w:rFonts w:ascii="Times New Roman"/>
                <w:b w:val="false"/>
                <w:i w:val="false"/>
                <w:color w:val="000000"/>
                <w:sz w:val="20"/>
              </w:rPr>
              <w:t>written order of the head of the RK foreign institution.</w:t>
            </w:r>
          </w:p>
          <w:p>
            <w:pPr>
              <w:spacing w:after="20"/>
              <w:ind w:left="20"/>
              <w:jc w:val="both"/>
            </w:pPr>
            <w:r>
              <w:rPr>
                <w:rFonts w:ascii="Times New Roman"/>
                <w:b w:val="false"/>
                <w:i w:val="false"/>
                <w:color w:val="000000"/>
                <w:sz w:val="20"/>
              </w:rPr>
              <w:t>The MIA RK issues a visa on the basis of an invitation or a request from the inviting party.</w:t>
            </w:r>
          </w:p>
          <w:p>
            <w:pPr>
              <w:spacing w:after="20"/>
              <w:ind w:left="20"/>
              <w:jc w:val="both"/>
            </w:pPr>
            <w:r>
              <w:rPr>
                <w:rFonts w:ascii="Times New Roman"/>
                <w:b w:val="false"/>
                <w:i w:val="false"/>
                <w:color w:val="000000"/>
                <w:sz w:val="20"/>
              </w:rPr>
              <w:t>
A single-entry electronic visa is issued through the VMP on the basis of an invitation.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persons arriving to negotiate, conclude contracts within the framework of cooperation in the field of industrialization and investment;</w:t>
            </w:r>
          </w:p>
          <w:p>
            <w:pPr>
              <w:spacing w:after="20"/>
              <w:ind w:left="20"/>
              <w:jc w:val="both"/>
            </w:pPr>
            <w:r>
              <w:rPr>
                <w:rFonts w:ascii="Times New Roman"/>
                <w:b w:val="false"/>
                <w:i w:val="false"/>
                <w:color w:val="000000"/>
                <w:sz w:val="20"/>
              </w:rPr>
              <w:t>3) founders or members of the board of directors.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30 calendar days at each entry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7"/>
          <w:p>
            <w:pPr>
              <w:spacing w:after="20"/>
              <w:ind w:left="20"/>
              <w:jc w:val="both"/>
            </w:pPr>
            <w:r>
              <w:rPr>
                <w:rFonts w:ascii="Times New Roman"/>
                <w:b w:val="false"/>
                <w:i w:val="false"/>
                <w:color w:val="000000"/>
                <w:sz w:val="20"/>
              </w:rPr>
              <w:t>
    Visa for international road transportations</w:t>
            </w:r>
          </w:p>
          <w:bookmarkEnd w:id="27"/>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8"/>
          <w:p>
            <w:pPr>
              <w:spacing w:after="20"/>
              <w:ind w:left="20"/>
              <w:jc w:val="both"/>
            </w:pPr>
            <w:r>
              <w:rPr>
                <w:rFonts w:ascii="Times New Roman"/>
                <w:b w:val="false"/>
                <w:i w:val="false"/>
                <w:color w:val="000000"/>
                <w:sz w:val="20"/>
              </w:rPr>
              <w:t>
10.</w:t>
            </w:r>
          </w:p>
          <w:bookmarkEnd w:id="2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engaged in international road transportations.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30 calendar days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on the basis of the following documents:</w:t>
            </w:r>
          </w:p>
          <w:p>
            <w:pPr>
              <w:spacing w:after="20"/>
              <w:ind w:left="20"/>
              <w:jc w:val="both"/>
            </w:pPr>
            <w:r>
              <w:rPr>
                <w:rFonts w:ascii="Times New Roman"/>
                <w:b w:val="false"/>
                <w:i w:val="false"/>
                <w:color w:val="000000"/>
                <w:sz w:val="20"/>
              </w:rPr>
              <w:t>
1) a petition;</w:t>
            </w:r>
          </w:p>
          <w:p>
            <w:pPr>
              <w:spacing w:after="20"/>
              <w:ind w:left="20"/>
              <w:jc w:val="both"/>
            </w:pPr>
            <w:r>
              <w:rPr>
                <w:rFonts w:ascii="Times New Roman"/>
                <w:b w:val="false"/>
                <w:i w:val="false"/>
                <w:color w:val="000000"/>
                <w:sz w:val="20"/>
              </w:rPr>
              <w:t>
2) permits for the passage of a motor vehicle on the territory of the Republic of Kazakhstan (permit form);</w:t>
            </w:r>
          </w:p>
          <w:p>
            <w:pPr>
              <w:spacing w:after="20"/>
              <w:ind w:left="20"/>
              <w:jc w:val="both"/>
            </w:pPr>
            <w:r>
              <w:rPr>
                <w:rFonts w:ascii="Times New Roman"/>
                <w:b w:val="false"/>
                <w:i w:val="false"/>
                <w:color w:val="000000"/>
                <w:sz w:val="20"/>
              </w:rPr>
              <w:t>
3) a copy of the permit for international transportation;</w:t>
            </w:r>
          </w:p>
          <w:p>
            <w:pPr>
              <w:spacing w:after="20"/>
              <w:ind w:left="20"/>
              <w:jc w:val="both"/>
            </w:pPr>
            <w:r>
              <w:rPr>
                <w:rFonts w:ascii="Times New Roman"/>
                <w:b w:val="false"/>
                <w:i w:val="false"/>
                <w:color w:val="000000"/>
                <w:sz w:val="20"/>
              </w:rPr>
              <w:t xml:space="preserve">
4) a copy of the driver's license; </w:t>
            </w:r>
          </w:p>
          <w:p>
            <w:pPr>
              <w:spacing w:after="20"/>
              <w:ind w:left="20"/>
              <w:jc w:val="both"/>
            </w:pPr>
            <w:r>
              <w:rPr>
                <w:rFonts w:ascii="Times New Roman"/>
                <w:b w:val="false"/>
                <w:i w:val="false"/>
                <w:color w:val="000000"/>
                <w:sz w:val="20"/>
              </w:rPr>
              <w:t>
5) documents for the vehicle</w:t>
            </w:r>
          </w:p>
          <w:p>
            <w:pPr>
              <w:spacing w:after="20"/>
              <w:ind w:left="20"/>
              <w:jc w:val="both"/>
            </w:pPr>
            <w:r>
              <w:rPr>
                <w:rFonts w:ascii="Times New Roman"/>
                <w:b w:val="false"/>
                <w:i w:val="false"/>
                <w:color w:val="000000"/>
                <w:sz w:val="20"/>
              </w:rPr>
              <w:t>
The visa recipient enters and leaves the territory of the Republic of Kazakhstan only by transport corresponding to the category of the visa received.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30 calendar days at each entry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9"/>
          <w:p>
            <w:pPr>
              <w:spacing w:after="20"/>
              <w:ind w:left="20"/>
              <w:jc w:val="both"/>
            </w:pPr>
            <w:r>
              <w:rPr>
                <w:rFonts w:ascii="Times New Roman"/>
                <w:b w:val="false"/>
                <w:i w:val="false"/>
                <w:color w:val="000000"/>
                <w:sz w:val="20"/>
              </w:rPr>
              <w:t>
       Visa for crew members of air, sea, river vessels and train crews</w:t>
            </w:r>
          </w:p>
          <w:bookmarkEnd w:id="29"/>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0"/>
          <w:p>
            <w:pPr>
              <w:spacing w:after="20"/>
              <w:ind w:left="20"/>
              <w:jc w:val="both"/>
            </w:pPr>
            <w:r>
              <w:rPr>
                <w:rFonts w:ascii="Times New Roman"/>
                <w:b w:val="false"/>
                <w:i w:val="false"/>
                <w:color w:val="000000"/>
                <w:sz w:val="20"/>
              </w:rPr>
              <w:t>
11.</w:t>
            </w:r>
          </w:p>
          <w:bookmarkEnd w:id="3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are members of the crews of regular and charter flights, who do not have the appropriate certificate of the International Civil Aviation Organization (ICAO), members of train crews, as well as crews of sea and river vessels.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30 calendar days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MIA RK foreign institutions on the basis of a petition (written application and permits to travel through the territory of the Republic of Kazakhstan).</w:t>
            </w:r>
          </w:p>
          <w:p>
            <w:pPr>
              <w:spacing w:after="20"/>
              <w:ind w:left="20"/>
              <w:jc w:val="both"/>
            </w:pPr>
            <w:r>
              <w:rPr>
                <w:rFonts w:ascii="Times New Roman"/>
                <w:b w:val="false"/>
                <w:i w:val="false"/>
                <w:color w:val="000000"/>
                <w:sz w:val="20"/>
              </w:rPr>
              <w:t>
Members of train crews enter the territory of the Republic of Kazakhstan only by transport, corresponding to the category of the visa received.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30 calendar days at each entry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1"/>
          <w:p>
            <w:pPr>
              <w:spacing w:after="20"/>
              <w:ind w:left="20"/>
              <w:jc w:val="both"/>
            </w:pPr>
            <w:r>
              <w:rPr>
                <w:rFonts w:ascii="Times New Roman"/>
                <w:b w:val="false"/>
                <w:i w:val="false"/>
                <w:color w:val="000000"/>
                <w:sz w:val="20"/>
              </w:rPr>
              <w:t xml:space="preserve">
      Visa for participation in religious events </w:t>
            </w:r>
          </w:p>
          <w:bookmarkEnd w:id="31"/>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2"/>
          <w:p>
            <w:pPr>
              <w:spacing w:after="20"/>
              <w:ind w:left="20"/>
              <w:jc w:val="both"/>
            </w:pPr>
            <w:r>
              <w:rPr>
                <w:rFonts w:ascii="Times New Roman"/>
                <w:b w:val="false"/>
                <w:i w:val="false"/>
                <w:color w:val="000000"/>
                <w:sz w:val="20"/>
              </w:rPr>
              <w:t>
12.</w:t>
            </w:r>
          </w:p>
          <w:bookmarkEnd w:id="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traveling to the Republic of Kazakhstan to participate in the activities of a religious association (with the exception of missionary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30 calendar days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on the basis of an invitation.</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3"/>
          <w:p>
            <w:pPr>
              <w:spacing w:after="20"/>
              <w:ind w:left="20"/>
              <w:jc w:val="both"/>
            </w:pPr>
            <w:r>
              <w:rPr>
                <w:rFonts w:ascii="Times New Roman"/>
                <w:b w:val="false"/>
                <w:i w:val="false"/>
                <w:color w:val="000000"/>
                <w:sz w:val="20"/>
              </w:rPr>
              <w:t>
     Visa for practical training or internship</w:t>
            </w:r>
          </w:p>
          <w:bookmarkEnd w:id="33"/>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4"/>
          <w:p>
            <w:pPr>
              <w:spacing w:after="20"/>
              <w:ind w:left="20"/>
              <w:jc w:val="both"/>
            </w:pPr>
            <w:r>
              <w:rPr>
                <w:rFonts w:ascii="Times New Roman"/>
                <w:b w:val="false"/>
                <w:i w:val="false"/>
                <w:color w:val="000000"/>
                <w:sz w:val="20"/>
              </w:rPr>
              <w:t>
13.</w:t>
            </w:r>
          </w:p>
          <w:bookmarkEnd w:id="3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traveling to the Republic of Kazakhstan for practical training or internship, including for training under the Astana Hub programs, as well as their family members.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visa is issued by the foreign institutions of the MIA RK on the basis of an invitation.</w:t>
            </w:r>
          </w:p>
          <w:p>
            <w:pPr>
              <w:spacing w:after="20"/>
              <w:ind w:left="20"/>
              <w:jc w:val="both"/>
            </w:pPr>
            <w:r>
              <w:rPr>
                <w:rFonts w:ascii="Times New Roman"/>
                <w:b w:val="false"/>
                <w:i w:val="false"/>
                <w:color w:val="000000"/>
                <w:sz w:val="20"/>
              </w:rPr>
              <w:t>
The MIA RK issues a visa on the basis of an invitation or petition of the Astana Hub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180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5"/>
          <w:p>
            <w:pPr>
              <w:spacing w:after="20"/>
              <w:ind w:left="20"/>
              <w:jc w:val="both"/>
            </w:pPr>
            <w:r>
              <w:rPr>
                <w:rFonts w:ascii="Times New Roman"/>
                <w:b w:val="false"/>
                <w:i w:val="false"/>
                <w:color w:val="000000"/>
                <w:sz w:val="20"/>
              </w:rPr>
              <w:t xml:space="preserve">
     Visa for permanent residence in the Republic of Kazakhstan </w:t>
            </w:r>
          </w:p>
          <w:bookmarkEnd w:id="35"/>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6"/>
          <w:p>
            <w:pPr>
              <w:spacing w:after="20"/>
              <w:ind w:left="20"/>
              <w:jc w:val="both"/>
            </w:pPr>
            <w:r>
              <w:rPr>
                <w:rFonts w:ascii="Times New Roman"/>
                <w:b w:val="false"/>
                <w:i w:val="false"/>
                <w:color w:val="000000"/>
                <w:sz w:val="20"/>
              </w:rPr>
              <w:t>
14.</w:t>
            </w:r>
          </w:p>
          <w:bookmarkEnd w:id="3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persons traveling to the Republic of Kazakhstan to obtain a permanent residence permit in the Republic of Kazakhstan;</w:t>
            </w:r>
          </w:p>
          <w:p>
            <w:pPr>
              <w:spacing w:after="20"/>
              <w:ind w:left="20"/>
              <w:jc w:val="both"/>
            </w:pPr>
            <w:r>
              <w:rPr>
                <w:rFonts w:ascii="Times New Roman"/>
                <w:b w:val="false"/>
                <w:i w:val="false"/>
                <w:color w:val="000000"/>
                <w:sz w:val="20"/>
              </w:rPr>
              <w:t>
2) persons staying in the Republic of Kazakhstan from countries with which there are international agreements on visa-free entry, ratified by the Republic of Kazakhstan, as well as citizens of the states indicated in paragraph 17 of the Rules of entry and stay of immigrants in the Republic of Kazakhstan, as well as their departure from the Republic of Kazakhstan, approved by the resolution</w:t>
            </w:r>
            <w:r>
              <w:rPr>
                <w:rFonts w:ascii="Times New Roman"/>
                <w:b w:val="false"/>
                <w:i w:val="false"/>
                <w:color w:val="000000"/>
                <w:sz w:val="20"/>
                <w:u w:val="single"/>
              </w:rPr>
              <w:t xml:space="preserve"> </w:t>
            </w:r>
            <w:r>
              <w:rPr>
                <w:rFonts w:ascii="Times New Roman"/>
                <w:b w:val="false"/>
                <w:i w:val="false"/>
                <w:color w:val="000000"/>
                <w:sz w:val="20"/>
              </w:rPr>
              <w:t>of the Government of the Republic of Kazakhstan dated January 21, 2012 № 148, and those who applied to the MIA RK for a permanent residence permit in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on the basis of the application of foreigners or stateless persons, except ethnic Kazakhs traveling to the Republic of Kazakhstan to obtain a permanent residence permit in the Republic of Kazakhstan (without approval from the MIA RK).</w:t>
            </w:r>
          </w:p>
          <w:p>
            <w:pPr>
              <w:spacing w:after="20"/>
              <w:ind w:left="20"/>
              <w:jc w:val="both"/>
            </w:pPr>
            <w:r>
              <w:rPr>
                <w:rFonts w:ascii="Times New Roman"/>
                <w:b w:val="false"/>
                <w:i w:val="false"/>
                <w:color w:val="000000"/>
                <w:sz w:val="20"/>
              </w:rPr>
              <w:t>
A visa is issued by the MIA RK on the basis of the application of foreigners or stateless persons staying in the Republic of Kazakhstan from countries with which there are international agreements on visa-free entry, ratified by the Republic of Kazakhstan, to citizens of the states specified in paragraph 17 of the Rules of entry and stay of immigrants in the Republic of Kazakhstan, as well as their departure from the Republic of Kazakhstan, approved by the resolution of the Government of the Republic of Kazakhstan dated January 21, 2012 № 148, as well as those with a C3 visa.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7"/>
          <w:p>
            <w:pPr>
              <w:spacing w:after="20"/>
              <w:ind w:left="20"/>
              <w:jc w:val="both"/>
            </w:pPr>
            <w:r>
              <w:rPr>
                <w:rFonts w:ascii="Times New Roman"/>
                <w:b w:val="false"/>
                <w:i w:val="false"/>
                <w:color w:val="000000"/>
                <w:sz w:val="20"/>
              </w:rPr>
              <w:t>
15.</w:t>
            </w:r>
          </w:p>
          <w:bookmarkEnd w:id="3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with in-demand professions.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based on the following documents:</w:t>
            </w:r>
          </w:p>
          <w:p>
            <w:pPr>
              <w:spacing w:after="20"/>
              <w:ind w:left="20"/>
              <w:jc w:val="both"/>
            </w:pPr>
            <w:r>
              <w:rPr>
                <w:rFonts w:ascii="Times New Roman"/>
                <w:b w:val="false"/>
                <w:i w:val="false"/>
                <w:color w:val="000000"/>
                <w:sz w:val="20"/>
              </w:rPr>
              <w:t>
1) a petition;</w:t>
            </w:r>
          </w:p>
          <w:p>
            <w:pPr>
              <w:spacing w:after="20"/>
              <w:ind w:left="20"/>
              <w:jc w:val="both"/>
            </w:pPr>
            <w:r>
              <w:rPr>
                <w:rFonts w:ascii="Times New Roman"/>
                <w:b w:val="false"/>
                <w:i w:val="false"/>
                <w:color w:val="000000"/>
                <w:sz w:val="20"/>
              </w:rPr>
              <w:t>
2) a copy of the diploma of education corresponding to the list of professions in demand for foreigners to obtain a permanent residence permit in the Republic of Kazakhstan in accordance with Appendix 2 to the order of the Minister of Labor and Social Protection of the Republic of Kazakhstan dated February 20, 2023 № 49 (registered in the Register of State Registration of Regulatory Legal Acts under № 31938). (hereinafter referred to as Order № 49).</w:t>
            </w:r>
          </w:p>
          <w:p>
            <w:pPr>
              <w:spacing w:after="20"/>
              <w:ind w:left="20"/>
              <w:jc w:val="both"/>
            </w:pPr>
            <w:r>
              <w:rPr>
                <w:rFonts w:ascii="Times New Roman"/>
                <w:b w:val="false"/>
                <w:i w:val="false"/>
                <w:color w:val="000000"/>
                <w:sz w:val="20"/>
              </w:rPr>
              <w:t xml:space="preserve">
A visa is issued by the MIA RK based on the following documents: </w:t>
            </w:r>
          </w:p>
          <w:p>
            <w:pPr>
              <w:spacing w:after="20"/>
              <w:ind w:left="20"/>
              <w:jc w:val="both"/>
            </w:pPr>
            <w:r>
              <w:rPr>
                <w:rFonts w:ascii="Times New Roman"/>
                <w:b w:val="false"/>
                <w:i w:val="false"/>
                <w:color w:val="000000"/>
                <w:sz w:val="20"/>
              </w:rPr>
              <w:t>
1) a petition;</w:t>
            </w:r>
          </w:p>
          <w:p>
            <w:pPr>
              <w:spacing w:after="20"/>
              <w:ind w:left="20"/>
              <w:jc w:val="both"/>
            </w:pPr>
            <w:r>
              <w:rPr>
                <w:rFonts w:ascii="Times New Roman"/>
                <w:b w:val="false"/>
                <w:i w:val="false"/>
                <w:color w:val="000000"/>
                <w:sz w:val="20"/>
              </w:rPr>
              <w:t>
2) a copy of the diploma of education corresponding to the list of professions in demand, for foreigners to obtain a permanent residence permit in the Republic of Kazakhstan in accordance with Appendix 2 to Order № 49.The said visa is also issued on the territory of the Republic of Kazakhstan to foreigners or stateless persons who are in the Republic of Kazakhstan from countries with which there are international agreements on visa-free entry, ratified by the Republic of Kazakhstan, to citizens of the states specified in paragraph 17 of the Rules for the entry and stay of immigrants in the Republic of Kazakhstan, as well as their departure from the Republic of Kazakhstan, approved by the Resolution of the Government of the Republic of Kazakhstan dated January 21, 2012 №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p>
            <w:pPr>
              <w:spacing w:after="20"/>
              <w:ind w:left="20"/>
              <w:jc w:val="both"/>
            </w:pPr>
            <w:r>
              <w:rPr>
                <w:rFonts w:ascii="Times New Roman"/>
                <w:b w:val="false"/>
                <w:i w:val="false"/>
                <w:color w:val="000000"/>
                <w:sz w:val="20"/>
              </w:rPr>
              <w:t>the visa is issued 1 time during one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8"/>
          <w:p>
            <w:pPr>
              <w:spacing w:after="20"/>
              <w:ind w:left="20"/>
              <w:jc w:val="both"/>
            </w:pPr>
            <w:r>
              <w:rPr>
                <w:rFonts w:ascii="Times New Roman"/>
                <w:b w:val="false"/>
                <w:i w:val="false"/>
                <w:color w:val="000000"/>
                <w:sz w:val="20"/>
              </w:rPr>
              <w:t>
16.</w:t>
            </w:r>
          </w:p>
          <w:bookmarkEnd w:id="3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В9-1</w:t>
            </w:r>
          </w:p>
          <w:p>
            <w:pPr>
              <w:spacing w:after="20"/>
              <w:ind w:left="20"/>
              <w:jc w:val="both"/>
            </w:pPr>
            <w:r>
              <w:rPr>
                <w:rFonts w:ascii="Times New Roman"/>
                <w:b w:val="false"/>
                <w:i w:val="false"/>
                <w:color w:val="000000"/>
                <w:sz w:val="20"/>
              </w:rPr>
              <w:t>Digital</w:t>
            </w:r>
          </w:p>
          <w:p>
            <w:pPr>
              <w:spacing w:after="20"/>
              <w:ind w:left="20"/>
              <w:jc w:val="both"/>
            </w:pPr>
            <w:r>
              <w:rPr>
                <w:rFonts w:ascii="Times New Roman"/>
                <w:b w:val="false"/>
                <w:i w:val="false"/>
                <w:color w:val="000000"/>
                <w:sz w:val="20"/>
              </w:rPr>
              <w:t>Nomad</w:t>
            </w:r>
          </w:p>
          <w:p>
            <w:pPr>
              <w:spacing w:after="20"/>
              <w:ind w:left="20"/>
              <w:jc w:val="both"/>
            </w:pPr>
            <w:r>
              <w:rPr>
                <w:rFonts w:ascii="Times New Roman"/>
                <w:b w:val="false"/>
                <w:i w:val="false"/>
                <w:color w:val="000000"/>
                <w:sz w:val="20"/>
              </w:rPr>
              <w:t>Visa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with in-demand professions traveling to the Republic of Kazakhstan to obtain a permanent residence permit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single-entry electronic visa is issued through the VMP on the basis of an invitation.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multiple-entry visa for up to 1 year is issued by the MIA RK based on a petition from an authorized body in the field of information technology, as well as a previously issued single-entry electronic visa.</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9"/>
          <w:p>
            <w:pPr>
              <w:spacing w:after="20"/>
              <w:ind w:left="20"/>
              <w:jc w:val="both"/>
            </w:pPr>
            <w:r>
              <w:rPr>
                <w:rFonts w:ascii="Times New Roman"/>
                <w:b w:val="false"/>
                <w:i w:val="false"/>
                <w:color w:val="000000"/>
                <w:sz w:val="20"/>
              </w:rPr>
              <w:t>
               Visa for private travel</w:t>
            </w:r>
          </w:p>
          <w:bookmarkEnd w:id="39"/>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0"/>
          <w:p>
            <w:pPr>
              <w:spacing w:after="20"/>
              <w:ind w:left="20"/>
              <w:jc w:val="both"/>
            </w:pPr>
            <w:r>
              <w:rPr>
                <w:rFonts w:ascii="Times New Roman"/>
                <w:b w:val="false"/>
                <w:i w:val="false"/>
                <w:color w:val="000000"/>
                <w:sz w:val="20"/>
              </w:rPr>
              <w:t>
17.</w:t>
            </w:r>
          </w:p>
          <w:bookmarkEnd w:id="4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persons traveling to the Republic of Kazakhstan on private matters; </w:t>
            </w:r>
          </w:p>
          <w:p>
            <w:pPr>
              <w:spacing w:after="20"/>
              <w:ind w:left="20"/>
              <w:jc w:val="both"/>
            </w:pPr>
            <w:r>
              <w:rPr>
                <w:rFonts w:ascii="Times New Roman"/>
                <w:b w:val="false"/>
                <w:i w:val="false"/>
                <w:color w:val="000000"/>
                <w:sz w:val="20"/>
              </w:rPr>
              <w:t>2) citizens of the countries indicated in the list of states;</w:t>
            </w:r>
          </w:p>
          <w:p>
            <w:pPr>
              <w:spacing w:after="20"/>
              <w:ind w:left="20"/>
              <w:jc w:val="both"/>
            </w:pPr>
            <w:r>
              <w:rPr>
                <w:rFonts w:ascii="Times New Roman"/>
                <w:b w:val="false"/>
                <w:i w:val="false"/>
                <w:color w:val="000000"/>
                <w:sz w:val="20"/>
              </w:rPr>
              <w:t>3) persons traveling to the Republic of Kazakhstan for a funeral or in cases of illness of relatives/friends - in the presence of supporting documents;</w:t>
            </w:r>
          </w:p>
          <w:p>
            <w:pPr>
              <w:spacing w:after="20"/>
              <w:ind w:left="20"/>
              <w:jc w:val="both"/>
            </w:pPr>
            <w:r>
              <w:rPr>
                <w:rFonts w:ascii="Times New Roman"/>
                <w:b w:val="false"/>
                <w:i w:val="false"/>
                <w:color w:val="000000"/>
                <w:sz w:val="20"/>
              </w:rPr>
              <w:t xml:space="preserve">4) spouses, children (including adopted) or parents (guardians, trustees) (if there are documents confirming kinship) entering the Republic of Kazakhstan together with citizens of the Republic of Kazakhstan. </w:t>
            </w:r>
          </w:p>
          <w:p>
            <w:pPr>
              <w:spacing w:after="20"/>
              <w:ind w:left="20"/>
              <w:jc w:val="both"/>
            </w:pPr>
            <w:r>
              <w:rPr>
                <w:rFonts w:ascii="Times New Roman"/>
                <w:b w:val="false"/>
                <w:i w:val="false"/>
                <w:color w:val="000000"/>
                <w:sz w:val="20"/>
              </w:rPr>
              <w:t>
5) spouses, children (who are not ethnic Kazakhs) entering the Republic of Kazakhstan together with ethnic Kazakhs.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on the basis of one of the following documents:</w:t>
            </w:r>
          </w:p>
          <w:p>
            <w:pPr>
              <w:spacing w:after="20"/>
              <w:ind w:left="20"/>
              <w:jc w:val="both"/>
            </w:pPr>
            <w:r>
              <w:rPr>
                <w:rFonts w:ascii="Times New Roman"/>
                <w:b w:val="false"/>
                <w:i w:val="false"/>
                <w:color w:val="000000"/>
                <w:sz w:val="20"/>
              </w:rPr>
              <w:t>
a note verbale;</w:t>
            </w:r>
          </w:p>
          <w:p>
            <w:pPr>
              <w:spacing w:after="20"/>
              <w:ind w:left="20"/>
              <w:jc w:val="both"/>
            </w:pPr>
            <w:r>
              <w:rPr>
                <w:rFonts w:ascii="Times New Roman"/>
                <w:b w:val="false"/>
                <w:i w:val="false"/>
                <w:color w:val="000000"/>
                <w:sz w:val="20"/>
              </w:rPr>
              <w:t>
an invitation;</w:t>
            </w:r>
          </w:p>
          <w:p>
            <w:pPr>
              <w:spacing w:after="20"/>
              <w:ind w:left="20"/>
              <w:jc w:val="both"/>
            </w:pPr>
            <w:r>
              <w:rPr>
                <w:rFonts w:ascii="Times New Roman"/>
                <w:b w:val="false"/>
                <w:i w:val="false"/>
                <w:color w:val="000000"/>
                <w:sz w:val="20"/>
              </w:rPr>
              <w:t>
a petition (persons specified in sub-paragraphs 2), 3), 4), 5) and 6) of paragraph 14 of Appendix 1 to these Rules</w:t>
            </w:r>
          </w:p>
          <w:p>
            <w:pPr>
              <w:spacing w:after="20"/>
              <w:ind w:left="20"/>
              <w:jc w:val="both"/>
            </w:pPr>
            <w:r>
              <w:rPr>
                <w:rFonts w:ascii="Times New Roman"/>
                <w:b w:val="false"/>
                <w:i w:val="false"/>
                <w:color w:val="000000"/>
                <w:sz w:val="20"/>
              </w:rPr>
              <w:t>
A visa is issued by the MFA RK on the basis of a verbal note.</w:t>
            </w:r>
          </w:p>
          <w:p>
            <w:pPr>
              <w:spacing w:after="20"/>
              <w:ind w:left="20"/>
              <w:jc w:val="both"/>
            </w:pPr>
            <w:r>
              <w:rPr>
                <w:rFonts w:ascii="Times New Roman"/>
                <w:b w:val="false"/>
                <w:i w:val="false"/>
                <w:color w:val="000000"/>
                <w:sz w:val="20"/>
              </w:rPr>
              <w:t xml:space="preserve">
A visa is issued by the MIA RK on the basis of one of the following documents: </w:t>
            </w:r>
          </w:p>
          <w:p>
            <w:pPr>
              <w:spacing w:after="20"/>
              <w:ind w:left="20"/>
              <w:jc w:val="both"/>
            </w:pPr>
            <w:r>
              <w:rPr>
                <w:rFonts w:ascii="Times New Roman"/>
                <w:b w:val="false"/>
                <w:i w:val="false"/>
                <w:color w:val="000000"/>
                <w:sz w:val="20"/>
              </w:rPr>
              <w:t>
an invitation;</w:t>
            </w:r>
          </w:p>
          <w:p>
            <w:pPr>
              <w:spacing w:after="20"/>
              <w:ind w:left="20"/>
              <w:jc w:val="both"/>
            </w:pPr>
            <w:r>
              <w:rPr>
                <w:rFonts w:ascii="Times New Roman"/>
                <w:b w:val="false"/>
                <w:i w:val="false"/>
                <w:color w:val="000000"/>
                <w:sz w:val="20"/>
              </w:rPr>
              <w:t>
a petition (persons specified in subparagraph 3), paragraph 14 of Appendix 1 to these Rules.</w:t>
            </w:r>
          </w:p>
          <w:p>
            <w:pPr>
              <w:spacing w:after="20"/>
              <w:ind w:left="20"/>
              <w:jc w:val="both"/>
            </w:pPr>
            <w:r>
              <w:rPr>
                <w:rFonts w:ascii="Times New Roman"/>
                <w:b w:val="false"/>
                <w:i w:val="false"/>
                <w:color w:val="000000"/>
                <w:sz w:val="20"/>
              </w:rPr>
              <w:t>
A single-entry electronic visa is issued through the VMP on the basis of an invitation.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180 calendar days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more than 90 calendar days at each entry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ex-citizens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 years</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1"/>
          <w:p>
            <w:pPr>
              <w:spacing w:after="20"/>
              <w:ind w:left="20"/>
              <w:jc w:val="both"/>
            </w:pPr>
            <w:r>
              <w:rPr>
                <w:rFonts w:ascii="Times New Roman"/>
                <w:b w:val="false"/>
                <w:i w:val="false"/>
                <w:color w:val="000000"/>
                <w:sz w:val="20"/>
              </w:rPr>
              <w:t>
   Visa for adoption of citizens of the Republic of Kazakhstan</w:t>
            </w:r>
          </w:p>
          <w:bookmarkEnd w:id="41"/>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2"/>
          <w:p>
            <w:pPr>
              <w:spacing w:after="20"/>
              <w:ind w:left="20"/>
              <w:jc w:val="both"/>
            </w:pPr>
            <w:r>
              <w:rPr>
                <w:rFonts w:ascii="Times New Roman"/>
                <w:b w:val="false"/>
                <w:i w:val="false"/>
                <w:color w:val="000000"/>
                <w:sz w:val="20"/>
              </w:rPr>
              <w:t>
18.</w:t>
            </w:r>
          </w:p>
          <w:bookmarkEnd w:id="4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traveling to the Republic of Kazakhstan for adoption of citizens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180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120 calendar days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and the MIA RK on the basis of an invitation.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more than 120 calendar days at each entry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3"/>
          <w:p>
            <w:pPr>
              <w:spacing w:after="20"/>
              <w:ind w:left="20"/>
              <w:jc w:val="both"/>
            </w:pPr>
            <w:r>
              <w:rPr>
                <w:rFonts w:ascii="Times New Roman"/>
                <w:b w:val="false"/>
                <w:i w:val="false"/>
                <w:color w:val="000000"/>
                <w:sz w:val="20"/>
              </w:rPr>
              <w:t>
     Tourist visa</w:t>
            </w:r>
          </w:p>
          <w:bookmarkEnd w:id="43"/>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4"/>
          <w:p>
            <w:pPr>
              <w:spacing w:after="20"/>
              <w:ind w:left="20"/>
              <w:jc w:val="both"/>
            </w:pPr>
            <w:r>
              <w:rPr>
                <w:rFonts w:ascii="Times New Roman"/>
                <w:b w:val="false"/>
                <w:i w:val="false"/>
                <w:color w:val="000000"/>
                <w:sz w:val="20"/>
              </w:rPr>
              <w:t>
19.</w:t>
            </w:r>
          </w:p>
          <w:bookmarkEnd w:id="44"/>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traveling to the Republic of Kazakhstan as tourists.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30 calendar days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on the basis of one of the following documents:</w:t>
            </w:r>
          </w:p>
          <w:p>
            <w:pPr>
              <w:spacing w:after="20"/>
              <w:ind w:left="20"/>
              <w:jc w:val="both"/>
            </w:pPr>
            <w:r>
              <w:rPr>
                <w:rFonts w:ascii="Times New Roman"/>
                <w:b w:val="false"/>
                <w:i w:val="false"/>
                <w:color w:val="000000"/>
                <w:sz w:val="20"/>
              </w:rPr>
              <w:t>
 an invitation;</w:t>
            </w:r>
          </w:p>
          <w:p>
            <w:pPr>
              <w:spacing w:after="20"/>
              <w:ind w:left="20"/>
              <w:jc w:val="both"/>
            </w:pPr>
            <w:r>
              <w:rPr>
                <w:rFonts w:ascii="Times New Roman"/>
                <w:b w:val="false"/>
                <w:i w:val="false"/>
                <w:color w:val="000000"/>
                <w:sz w:val="20"/>
              </w:rPr>
              <w:t>
a petition of citizens of the states listed in Appendix 5 of these Rules.</w:t>
            </w:r>
          </w:p>
          <w:p>
            <w:pPr>
              <w:spacing w:after="20"/>
              <w:ind w:left="20"/>
              <w:jc w:val="both"/>
            </w:pPr>
            <w:r>
              <w:rPr>
                <w:rFonts w:ascii="Times New Roman"/>
                <w:b w:val="false"/>
                <w:i w:val="false"/>
                <w:color w:val="000000"/>
                <w:sz w:val="20"/>
              </w:rPr>
              <w:t>The visa is issued by the MIA RK on the basis of an invitation. A single-entry electronic visa is issued through the VMP on the basis of an invitation.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30 calendar days at each entry</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5"/>
          <w:p>
            <w:pPr>
              <w:spacing w:after="20"/>
              <w:ind w:left="20"/>
              <w:jc w:val="both"/>
            </w:pPr>
            <w:r>
              <w:rPr>
                <w:rFonts w:ascii="Times New Roman"/>
                <w:b w:val="false"/>
                <w:i w:val="false"/>
                <w:color w:val="000000"/>
                <w:sz w:val="20"/>
              </w:rPr>
              <w:t>
20.</w:t>
            </w:r>
          </w:p>
          <w:bookmarkEnd w:id="4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В12-1</w:t>
            </w:r>
          </w:p>
          <w:p>
            <w:pPr>
              <w:spacing w:after="20"/>
              <w:ind w:left="20"/>
              <w:jc w:val="both"/>
            </w:pPr>
            <w:r>
              <w:rPr>
                <w:rFonts w:ascii="Times New Roman"/>
                <w:b w:val="false"/>
                <w:i w:val="false"/>
                <w:color w:val="000000"/>
                <w:sz w:val="20"/>
              </w:rPr>
              <w:t>Neo</w:t>
            </w:r>
          </w:p>
          <w:p>
            <w:pPr>
              <w:spacing w:after="20"/>
              <w:ind w:left="20"/>
              <w:jc w:val="both"/>
            </w:pPr>
            <w:r>
              <w:rPr>
                <w:rFonts w:ascii="Times New Roman"/>
                <w:b w:val="false"/>
                <w:i w:val="false"/>
                <w:color w:val="000000"/>
                <w:sz w:val="20"/>
              </w:rPr>
              <w:t>Nomad</w:t>
            </w:r>
          </w:p>
          <w:p>
            <w:pPr>
              <w:spacing w:after="20"/>
              <w:ind w:left="20"/>
              <w:jc w:val="both"/>
            </w:pPr>
            <w:r>
              <w:rPr>
                <w:rFonts w:ascii="Times New Roman"/>
                <w:b w:val="false"/>
                <w:i w:val="false"/>
                <w:color w:val="000000"/>
                <w:sz w:val="20"/>
              </w:rPr>
              <w:t>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 working remotely and having a permanent income from foreign sources.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visa is issued by foreign institutions of the Republic of Kazakhstan based on an invitation in the availability of:</w:t>
            </w:r>
          </w:p>
          <w:p>
            <w:pPr>
              <w:spacing w:after="20"/>
              <w:ind w:left="20"/>
              <w:jc w:val="both"/>
            </w:pPr>
            <w:r>
              <w:rPr>
                <w:rFonts w:ascii="Times New Roman"/>
                <w:b w:val="false"/>
                <w:i w:val="false"/>
                <w:color w:val="000000"/>
                <w:sz w:val="20"/>
              </w:rPr>
              <w:t>
1) a bank statement for the past 6 months confirming a stable monthly income of over 3,000 US dollars;</w:t>
            </w:r>
          </w:p>
          <w:p>
            <w:pPr>
              <w:spacing w:after="20"/>
              <w:ind w:left="20"/>
              <w:jc w:val="both"/>
            </w:pPr>
            <w:r>
              <w:rPr>
                <w:rFonts w:ascii="Times New Roman"/>
                <w:b w:val="false"/>
                <w:i w:val="false"/>
                <w:color w:val="000000"/>
                <w:sz w:val="20"/>
              </w:rPr>
              <w:t>
2) a tax return issued by the competent authority of the country of citizenship;</w:t>
            </w:r>
          </w:p>
          <w:p>
            <w:pPr>
              <w:spacing w:after="20"/>
              <w:ind w:left="20"/>
              <w:jc w:val="both"/>
            </w:pPr>
            <w:r>
              <w:rPr>
                <w:rFonts w:ascii="Times New Roman"/>
                <w:b w:val="false"/>
                <w:i w:val="false"/>
                <w:color w:val="000000"/>
                <w:sz w:val="20"/>
              </w:rPr>
              <w:t>
3) a document confirming the absence of a criminal record, issued by the authorized body of the country of citizenship or permanent residence;</w:t>
            </w:r>
          </w:p>
          <w:p>
            <w:pPr>
              <w:spacing w:after="20"/>
              <w:ind w:left="20"/>
              <w:jc w:val="both"/>
            </w:pPr>
            <w:r>
              <w:rPr>
                <w:rFonts w:ascii="Times New Roman"/>
                <w:b w:val="false"/>
                <w:i w:val="false"/>
                <w:color w:val="000000"/>
                <w:sz w:val="20"/>
              </w:rPr>
              <w:t>
4) medical insurance covering the requested period of validity of the visa.</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6"/>
          <w:p>
            <w:pPr>
              <w:spacing w:after="20"/>
              <w:ind w:left="20"/>
              <w:jc w:val="both"/>
            </w:pPr>
            <w:r>
              <w:rPr>
                <w:rFonts w:ascii="Times New Roman"/>
                <w:b w:val="false"/>
                <w:i w:val="false"/>
                <w:color w:val="000000"/>
                <w:sz w:val="20"/>
              </w:rPr>
              <w:t>
    Transit travel visa</w:t>
            </w:r>
          </w:p>
          <w:bookmarkEnd w:id="46"/>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7"/>
          <w:p>
            <w:pPr>
              <w:spacing w:after="20"/>
              <w:ind w:left="20"/>
              <w:jc w:val="both"/>
            </w:pPr>
            <w:r>
              <w:rPr>
                <w:rFonts w:ascii="Times New Roman"/>
                <w:b w:val="false"/>
                <w:i w:val="false"/>
                <w:color w:val="000000"/>
                <w:sz w:val="20"/>
              </w:rPr>
              <w:t>
21.</w:t>
            </w:r>
          </w:p>
          <w:bookmarkEnd w:id="4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traveling to the Republic of Kazakhstan for transit through the territory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5 calendar days in one direction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and the MIA RK on the basis of an application in the presence of:</w:t>
            </w:r>
          </w:p>
          <w:p>
            <w:pPr>
              <w:spacing w:after="20"/>
              <w:ind w:left="20"/>
              <w:jc w:val="both"/>
            </w:pPr>
            <w:r>
              <w:rPr>
                <w:rFonts w:ascii="Times New Roman"/>
                <w:b w:val="false"/>
                <w:i w:val="false"/>
                <w:color w:val="000000"/>
                <w:sz w:val="20"/>
              </w:rPr>
              <w:t>
 travel documents, a visa or other grounds giving the right to enter the country of destination;</w:t>
            </w:r>
          </w:p>
          <w:p>
            <w:pPr>
              <w:spacing w:after="20"/>
              <w:ind w:left="20"/>
              <w:jc w:val="both"/>
            </w:pPr>
            <w:r>
              <w:rPr>
                <w:rFonts w:ascii="Times New Roman"/>
                <w:b w:val="false"/>
                <w:i w:val="false"/>
                <w:color w:val="000000"/>
                <w:sz w:val="20"/>
              </w:rPr>
              <w:t>
 travel documents, a visa, as well as a driver's license for this person and documents confirming the right to drive a vehicle, traveling on a personal vehicle.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180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5 calendar days in one direction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8"/>
          <w:p>
            <w:pPr>
              <w:spacing w:after="20"/>
              <w:ind w:left="20"/>
              <w:jc w:val="both"/>
            </w:pPr>
            <w:r>
              <w:rPr>
                <w:rFonts w:ascii="Times New Roman"/>
                <w:b w:val="false"/>
                <w:i w:val="false"/>
                <w:color w:val="000000"/>
                <w:sz w:val="20"/>
              </w:rPr>
              <w:t>
               Visa for departure from the territory of the Republic of Kazakhstan</w:t>
            </w:r>
          </w:p>
          <w:bookmarkEnd w:id="48"/>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9"/>
          <w:p>
            <w:pPr>
              <w:spacing w:after="20"/>
              <w:ind w:left="20"/>
              <w:jc w:val="both"/>
            </w:pPr>
            <w:r>
              <w:rPr>
                <w:rFonts w:ascii="Times New Roman"/>
                <w:b w:val="false"/>
                <w:i w:val="false"/>
                <w:color w:val="000000"/>
                <w:sz w:val="20"/>
              </w:rPr>
              <w:t>
22.</w:t>
            </w:r>
          </w:p>
          <w:bookmarkEnd w:id="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permanently residing in the Republic of Kazakhstan, when leaving the Republic of Kazakhstan for permanent residence.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MIA RK on the basis of a permit from the RK internal affairs bodies to travel outside the Republic of Kazakhstan for permanent residence.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0"/>
          <w:p>
            <w:pPr>
              <w:spacing w:after="20"/>
              <w:ind w:left="20"/>
              <w:jc w:val="both"/>
            </w:pPr>
            <w:r>
              <w:rPr>
                <w:rFonts w:ascii="Times New Roman"/>
                <w:b w:val="false"/>
                <w:i w:val="false"/>
                <w:color w:val="000000"/>
                <w:sz w:val="20"/>
              </w:rPr>
              <w:t>
23.</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have lost their passport on the territory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 calendar days, but not beyond the validity period of the passport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MIA RK on the basis of an application and a certificate of return (other travel document) upon confirmation of data on entry into the Republic of Kazakhstan and registration with the internal affairs bodies, or instructions from the MIA RK.</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1"/>
          <w:p>
            <w:pPr>
              <w:spacing w:after="20"/>
              <w:ind w:left="20"/>
              <w:jc w:val="both"/>
            </w:pPr>
            <w:r>
              <w:rPr>
                <w:rFonts w:ascii="Times New Roman"/>
                <w:b w:val="false"/>
                <w:i w:val="false"/>
                <w:color w:val="000000"/>
                <w:sz w:val="20"/>
              </w:rPr>
              <w:t>
24.</w:t>
            </w:r>
          </w:p>
          <w:bookmarkEnd w:id="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in respect of whom decisions have been made to shorten the period of stay in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MIA RK on the basis of the conclusion of the internal affairs bodies of the Republic of Kazakhstan on the reduction of the period of stay in the Republic of Kazakhstan.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2"/>
          <w:p>
            <w:pPr>
              <w:spacing w:after="20"/>
              <w:ind w:left="20"/>
              <w:jc w:val="both"/>
            </w:pPr>
            <w:r>
              <w:rPr>
                <w:rFonts w:ascii="Times New Roman"/>
                <w:b w:val="false"/>
                <w:i w:val="false"/>
                <w:color w:val="000000"/>
                <w:sz w:val="20"/>
              </w:rPr>
              <w:t>
25.</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in respect of whom decisions have been made to bring them to administrative liability, unrelated to deportation, if there are no grounds for their further stay in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15 calendar days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MIA RK on the basis of a resolution on an administrative offence case and a conclusion by the internal affairs bodies on the absence of grounds for further stay in the Republic of Kazakhstan.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3"/>
          <w:p>
            <w:pPr>
              <w:spacing w:after="20"/>
              <w:ind w:left="20"/>
              <w:jc w:val="both"/>
            </w:pPr>
            <w:r>
              <w:rPr>
                <w:rFonts w:ascii="Times New Roman"/>
                <w:b w:val="false"/>
                <w:i w:val="false"/>
                <w:color w:val="000000"/>
                <w:sz w:val="20"/>
              </w:rPr>
              <w:t>
26.</w:t>
            </w:r>
          </w:p>
          <w:bookmarkEnd w:id="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arrived in the Republic of Kazakhstan or are staying in the Republic of Kazakhstan without visas, if there are no grounds for their further stay in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30 calendar days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MIA RK on the basis of the conclusion of the internal affairs bodies on the absence of grounds for further stay in the Republic of Kazakhstan, if the circumstances of the case do not entail administrative or criminal liability, or instructions of the MIA RK.</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4"/>
          <w:p>
            <w:pPr>
              <w:spacing w:after="20"/>
              <w:ind w:left="20"/>
              <w:jc w:val="both"/>
            </w:pPr>
            <w:r>
              <w:rPr>
                <w:rFonts w:ascii="Times New Roman"/>
                <w:b w:val="false"/>
                <w:i w:val="false"/>
                <w:color w:val="000000"/>
                <w:sz w:val="20"/>
              </w:rPr>
              <w:t>
27.</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have served their sentence or were released from punishment, as well as persons whose probationary control period or deferment of execution of punishment has expired.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15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MIA RK on the basis of a notification from the Committee of the Penal Enforcement System of the MIA RK or its territorial bodies, or the local police service (for those released on parole).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5"/>
          <w:p>
            <w:pPr>
              <w:spacing w:after="20"/>
              <w:ind w:left="20"/>
              <w:jc w:val="both"/>
            </w:pPr>
            <w:r>
              <w:rPr>
                <w:rFonts w:ascii="Times New Roman"/>
                <w:b w:val="false"/>
                <w:i w:val="false"/>
                <w:color w:val="000000"/>
                <w:sz w:val="20"/>
              </w:rPr>
              <w:t>
28.</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have provided evidence of force majeure, delay or cancellation of a flight, departure of a train or other vehicle preventing them from leaving the territory of the Republic of Kazakhstan before the expiry of the visa or the permitted visa-free period of stay.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15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visa is issued by the MIA RK on the basis of an application and documents confirming force majeure circumstances, delay or cancellation of a flight, departure of a train or other vehicle preventing departure from the Republic of Kazakhstan before expiry of the visa or the permitted visa-free stay, or on the MIA RK instruction.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6"/>
          <w:p>
            <w:pPr>
              <w:spacing w:after="20"/>
              <w:ind w:left="20"/>
              <w:jc w:val="both"/>
            </w:pPr>
            <w:r>
              <w:rPr>
                <w:rFonts w:ascii="Times New Roman"/>
                <w:b w:val="false"/>
                <w:i w:val="false"/>
                <w:color w:val="000000"/>
                <w:sz w:val="20"/>
              </w:rPr>
              <w:t>
29.</w:t>
            </w:r>
          </w:p>
          <w:bookmarkEnd w:id="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persons who reported the commission of acts against them that are recognized as a grave or especially grave crime under the Penal Code of the Republic of Kazakhstan; </w:t>
            </w:r>
          </w:p>
          <w:p>
            <w:pPr>
              <w:spacing w:after="20"/>
              <w:ind w:left="20"/>
              <w:jc w:val="both"/>
            </w:pPr>
            <w:r>
              <w:rPr>
                <w:rFonts w:ascii="Times New Roman"/>
                <w:b w:val="false"/>
                <w:i w:val="false"/>
                <w:color w:val="000000"/>
                <w:sz w:val="20"/>
              </w:rPr>
              <w:t>
2) persons that are parties to court proceedings where they are a defendant, plaintiff, witness or the injured party.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MIA RK for persons specified:</w:t>
            </w:r>
          </w:p>
          <w:p>
            <w:pPr>
              <w:spacing w:after="20"/>
              <w:ind w:left="20"/>
              <w:jc w:val="both"/>
            </w:pPr>
            <w:r>
              <w:rPr>
                <w:rFonts w:ascii="Times New Roman"/>
                <w:b w:val="false"/>
                <w:i w:val="false"/>
                <w:color w:val="000000"/>
                <w:sz w:val="20"/>
              </w:rPr>
              <w:t>
in paragraph 1) on the basis of a petition in the presence of a coupon - notification of registration of the application in the Unified Register of Pre-trial Investigation;</w:t>
            </w:r>
          </w:p>
          <w:p>
            <w:pPr>
              <w:spacing w:after="20"/>
              <w:ind w:left="20"/>
              <w:jc w:val="both"/>
            </w:pPr>
            <w:r>
              <w:rPr>
                <w:rFonts w:ascii="Times New Roman"/>
                <w:b w:val="false"/>
                <w:i w:val="false"/>
                <w:color w:val="000000"/>
                <w:sz w:val="20"/>
              </w:rPr>
              <w:t>
in paragraph 2) on the basis of a document confirming participation in the trial.</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7"/>
          <w:p>
            <w:pPr>
              <w:spacing w:after="20"/>
              <w:ind w:left="20"/>
              <w:jc w:val="both"/>
            </w:pPr>
            <w:r>
              <w:rPr>
                <w:rFonts w:ascii="Times New Roman"/>
                <w:b w:val="false"/>
                <w:i w:val="false"/>
                <w:color w:val="000000"/>
                <w:sz w:val="20"/>
              </w:rPr>
              <w:t>
30.</w:t>
            </w:r>
          </w:p>
          <w:bookmarkEnd w:id="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have been subject to criminal liability, in respect of whom the criminal case was terminated, as well as other persons from whom legal restrictions on leaving the Republic of Kazakhstan have been lifted.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15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MIA on the basis of a resolution on the termination of a criminal case approved or agreed with the prosecutor, or information from an authorized body that has established restrictions on leaving the Republic of Kazakhstan.</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8"/>
          <w:p>
            <w:pPr>
              <w:spacing w:after="20"/>
              <w:ind w:left="20"/>
              <w:jc w:val="both"/>
            </w:pPr>
            <w:r>
              <w:rPr>
                <w:rFonts w:ascii="Times New Roman"/>
                <w:b w:val="false"/>
                <w:i w:val="false"/>
                <w:color w:val="000000"/>
                <w:sz w:val="20"/>
              </w:rPr>
              <w:t>
         Category “С”</w:t>
            </w:r>
          </w:p>
          <w:bookmarkEnd w:id="58"/>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9"/>
          <w:p>
            <w:pPr>
              <w:spacing w:after="20"/>
              <w:ind w:left="20"/>
              <w:jc w:val="both"/>
            </w:pPr>
            <w:r>
              <w:rPr>
                <w:rFonts w:ascii="Times New Roman"/>
                <w:b w:val="false"/>
                <w:i w:val="false"/>
                <w:color w:val="000000"/>
                <w:sz w:val="20"/>
              </w:rPr>
              <w:t>
     Visa for permanent residence in the Republic of Kazakhstan</w:t>
            </w:r>
          </w:p>
          <w:bookmarkEnd w:id="59"/>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0"/>
          <w:p>
            <w:pPr>
              <w:spacing w:after="20"/>
              <w:ind w:left="20"/>
              <w:jc w:val="both"/>
            </w:pPr>
            <w:r>
              <w:rPr>
                <w:rFonts w:ascii="Times New Roman"/>
                <w:b w:val="false"/>
                <w:i w:val="false"/>
                <w:color w:val="000000"/>
                <w:sz w:val="20"/>
              </w:rPr>
              <w:t>
31.</w:t>
            </w:r>
          </w:p>
          <w:bookmarkEnd w:id="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ethnic Kazakhs traveling or staying in the territory of the Republic of Kazakhstan for the purpose of permanent residence.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visa is issued by the RK foreign institutions (without coordination with the MIA RK) and the MIA RK on the basis of the following documents:</w:t>
            </w:r>
          </w:p>
          <w:p>
            <w:pPr>
              <w:spacing w:after="20"/>
              <w:ind w:left="20"/>
              <w:jc w:val="both"/>
            </w:pPr>
            <w:r>
              <w:rPr>
                <w:rFonts w:ascii="Times New Roman"/>
                <w:b w:val="false"/>
                <w:i w:val="false"/>
                <w:color w:val="000000"/>
                <w:sz w:val="20"/>
              </w:rPr>
              <w:t>
 1) documents confirming the applicant's nationality - in the absence of a record of nationality in identity documents;</w:t>
            </w:r>
          </w:p>
          <w:p>
            <w:pPr>
              <w:spacing w:after="20"/>
              <w:ind w:left="20"/>
              <w:jc w:val="both"/>
            </w:pPr>
            <w:r>
              <w:rPr>
                <w:rFonts w:ascii="Times New Roman"/>
                <w:b w:val="false"/>
                <w:i w:val="false"/>
                <w:color w:val="000000"/>
                <w:sz w:val="20"/>
              </w:rPr>
              <w:t>
2) documents confirming the right to include kandaces in the immigration quota as a priority (if any);</w:t>
            </w:r>
          </w:p>
          <w:p>
            <w:pPr>
              <w:spacing w:after="20"/>
              <w:ind w:left="20"/>
              <w:jc w:val="both"/>
            </w:pPr>
            <w:r>
              <w:rPr>
                <w:rFonts w:ascii="Times New Roman"/>
                <w:b w:val="false"/>
                <w:i w:val="false"/>
                <w:color w:val="000000"/>
                <w:sz w:val="20"/>
              </w:rPr>
              <w:t>
3) certificate of absence in the applicant and his family members of diseases specified in the order of the Minister of Health of the Republic of Kazakhstan dated September 30, 2011 № 664 “On approval of the list of diseases, the presence of which prohibits entry of foreigners and stateless persons to the Republic of Kazakhstan” (registered in the Register of State Registration of Regulatory Legal Acts under № 7274);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1"/>
          <w:p>
            <w:pPr>
              <w:spacing w:after="20"/>
              <w:ind w:left="20"/>
              <w:jc w:val="both"/>
            </w:pPr>
            <w:r>
              <w:rPr>
                <w:rFonts w:ascii="Times New Roman"/>
                <w:b w:val="false"/>
                <w:i w:val="false"/>
                <w:color w:val="000000"/>
                <w:sz w:val="20"/>
              </w:rPr>
              <w:t>
            Family reunification visa</w:t>
            </w:r>
          </w:p>
          <w:bookmarkEnd w:id="61"/>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2"/>
          <w:p>
            <w:pPr>
              <w:spacing w:after="20"/>
              <w:ind w:left="20"/>
              <w:jc w:val="both"/>
            </w:pPr>
            <w:r>
              <w:rPr>
                <w:rFonts w:ascii="Times New Roman"/>
                <w:b w:val="false"/>
                <w:i w:val="false"/>
                <w:color w:val="000000"/>
                <w:sz w:val="20"/>
              </w:rPr>
              <w:t>
32.</w:t>
            </w:r>
          </w:p>
          <w:bookmarkEnd w:id="6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who are family members of citizens of the Republic of Kazakhstan permanently residing in the Republic of Kazakhstan, ethnic Kazakhs and expatriates and who have received a temporary residence permit in the Republic of Kazakhstan (for a period of at least two years), foreigners and stateless persons permanently residing in the Republic of Kazakhstan, as well as business immigrants.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90 calendar days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(without the consent of the MIA RK) based on the following documents:</w:t>
            </w:r>
          </w:p>
          <w:p>
            <w:pPr>
              <w:spacing w:after="20"/>
              <w:ind w:left="20"/>
              <w:jc w:val="both"/>
            </w:pPr>
            <w:r>
              <w:rPr>
                <w:rFonts w:ascii="Times New Roman"/>
                <w:b w:val="false"/>
                <w:i w:val="false"/>
                <w:color w:val="000000"/>
                <w:sz w:val="20"/>
              </w:rPr>
              <w:t>
1) a petition from the inviting person (in any form);</w:t>
            </w:r>
          </w:p>
          <w:p>
            <w:pPr>
              <w:spacing w:after="20"/>
              <w:ind w:left="20"/>
              <w:jc w:val="both"/>
            </w:pPr>
            <w:r>
              <w:rPr>
                <w:rFonts w:ascii="Times New Roman"/>
                <w:b w:val="false"/>
                <w:i w:val="false"/>
                <w:color w:val="000000"/>
                <w:sz w:val="20"/>
              </w:rPr>
              <w:t>
2) a temporary residence permit for the inviting person, with the exception of citizens of the Republic of Kazakhstan (a notarized copy);</w:t>
            </w:r>
          </w:p>
          <w:p>
            <w:pPr>
              <w:spacing w:after="20"/>
              <w:ind w:left="20"/>
              <w:jc w:val="both"/>
            </w:pPr>
            <w:r>
              <w:rPr>
                <w:rFonts w:ascii="Times New Roman"/>
                <w:b w:val="false"/>
                <w:i w:val="false"/>
                <w:color w:val="000000"/>
                <w:sz w:val="20"/>
              </w:rPr>
              <w:t>
3) an identity document of the inviting person and family members (a notarized copy);</w:t>
            </w:r>
          </w:p>
          <w:p>
            <w:pPr>
              <w:spacing w:after="20"/>
              <w:ind w:left="20"/>
              <w:jc w:val="both"/>
            </w:pPr>
            <w:r>
              <w:rPr>
                <w:rFonts w:ascii="Times New Roman"/>
                <w:b w:val="false"/>
                <w:i w:val="false"/>
                <w:color w:val="000000"/>
                <w:sz w:val="20"/>
              </w:rPr>
              <w:t>
4) confirmation of the availability of funds from the inviting person for the maintenance of each family member per month in the amount of not less than the minimum wage established by the law of the Republic of Kazakhstan on the republican budget;</w:t>
            </w:r>
          </w:p>
          <w:p>
            <w:pPr>
              <w:spacing w:after="20"/>
              <w:ind w:left="20"/>
              <w:jc w:val="both"/>
            </w:pPr>
            <w:r>
              <w:rPr>
                <w:rFonts w:ascii="Times New Roman"/>
                <w:b w:val="false"/>
                <w:i w:val="false"/>
                <w:color w:val="000000"/>
                <w:sz w:val="20"/>
              </w:rPr>
              <w:t>
5) confirmation of the availability of accommodation in the Republic of Kazakhstan by the inviting person on the territory of the Republic of Kazakhstan, the area of ​​which corresponds to the established minimum standards for each family member under the Law of the Republic of Kazakhstan "On Housing Relations" (a notarized copy);</w:t>
            </w:r>
          </w:p>
          <w:p>
            <w:pPr>
              <w:spacing w:after="20"/>
              <w:ind w:left="20"/>
              <w:jc w:val="both"/>
            </w:pPr>
            <w:r>
              <w:rPr>
                <w:rFonts w:ascii="Times New Roman"/>
                <w:b w:val="false"/>
                <w:i w:val="false"/>
                <w:color w:val="000000"/>
                <w:sz w:val="20"/>
              </w:rPr>
              <w:t>
6) medical insurance for family members of the inviting person;</w:t>
            </w:r>
          </w:p>
          <w:p>
            <w:pPr>
              <w:spacing w:after="20"/>
              <w:ind w:left="20"/>
              <w:jc w:val="both"/>
            </w:pPr>
            <w:r>
              <w:rPr>
                <w:rFonts w:ascii="Times New Roman"/>
                <w:b w:val="false"/>
                <w:i w:val="false"/>
                <w:color w:val="000000"/>
                <w:sz w:val="20"/>
              </w:rPr>
              <w:t>
7) a document confirming family relations with the inviting person (who has been married for at least one year, as recognized by the legislation of the Republic of Kazakhstan), submitted by the authorized state bodies of the Republic of Kazakhstan or a foreign state (in accordance with paragraph 19 of these Rules, a notarized copy shall be submitted);</w:t>
            </w:r>
          </w:p>
          <w:p>
            <w:pPr>
              <w:spacing w:after="20"/>
              <w:ind w:left="20"/>
              <w:jc w:val="both"/>
            </w:pPr>
            <w:r>
              <w:rPr>
                <w:rFonts w:ascii="Times New Roman"/>
                <w:b w:val="false"/>
                <w:i w:val="false"/>
                <w:color w:val="000000"/>
                <w:sz w:val="20"/>
              </w:rPr>
              <w:t>
8) a document confirming the presence or absence of a criminal record for adult family members of the inviting person (issued by the authorized body of the country of citizenship or permanent residence).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entire duration of the visa or for the period of registration of the inviting person (except for citizens of the Republic of Kazakhstan)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3"/>
          <w:p>
            <w:pPr>
              <w:spacing w:after="20"/>
              <w:ind w:left="20"/>
              <w:jc w:val="both"/>
            </w:pPr>
            <w:r>
              <w:rPr>
                <w:rFonts w:ascii="Times New Roman"/>
                <w:b w:val="false"/>
                <w:i w:val="false"/>
                <w:color w:val="000000"/>
                <w:sz w:val="20"/>
              </w:rPr>
              <w:t>
            Employment visa</w:t>
            </w:r>
          </w:p>
          <w:bookmarkEnd w:id="63"/>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4"/>
          <w:p>
            <w:pPr>
              <w:spacing w:after="20"/>
              <w:ind w:left="20"/>
              <w:jc w:val="both"/>
            </w:pPr>
            <w:r>
              <w:rPr>
                <w:rFonts w:ascii="Times New Roman"/>
                <w:b w:val="false"/>
                <w:i w:val="false"/>
                <w:color w:val="000000"/>
                <w:sz w:val="20"/>
              </w:rPr>
              <w:t>
33.</w:t>
            </w:r>
          </w:p>
          <w:bookmarkEnd w:id="6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traveling to the Republic of Kazakhstan, or staying in the Republic of Kazakhstan for employment purpose, and also their family members.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 (for citizens of countries whose passports are not recognized by the Republic of Kazakhstan –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and the MIA RK based on an invitation.</w:t>
            </w:r>
          </w:p>
          <w:p>
            <w:pPr>
              <w:spacing w:after="20"/>
              <w:ind w:left="20"/>
              <w:jc w:val="both"/>
            </w:pPr>
            <w:r>
              <w:rPr>
                <w:rFonts w:ascii="Times New Roman"/>
                <w:b w:val="false"/>
                <w:i w:val="false"/>
                <w:color w:val="000000"/>
                <w:sz w:val="20"/>
              </w:rPr>
              <w:t>
The visa is issued by the RK MIA based on a petition from the inviting party in the availability of: a permit issued to the employer to attract foreign labor, or documents confirming that, under the legislation of the Republic of Kazakhstan or international treaties to which the Republic of Kazakhstan is a party, the visa recipient does not require a permit for employment or for attracting foreign labor force.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 years (to AIFC participants and bodies, employees of the participants of the Astana Hub or employees of the Astana Hub - no more than 5 years) or for the duration of the permit.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5"/>
          <w:p>
            <w:pPr>
              <w:spacing w:after="20"/>
              <w:ind w:left="20"/>
              <w:jc w:val="both"/>
            </w:pPr>
            <w:r>
              <w:rPr>
                <w:rFonts w:ascii="Times New Roman"/>
                <w:b w:val="false"/>
                <w:i w:val="false"/>
                <w:color w:val="000000"/>
                <w:sz w:val="20"/>
              </w:rPr>
              <w:t>
34.</w:t>
            </w:r>
          </w:p>
          <w:bookmarkEnd w:id="6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coming to the Republic of Kazakhstan or staying in the Republic of Kazakhstan for self-employment in professions that are in demand in priority sectors of the economy.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single-entry visa is issued by the RK foreign institutions based on the following documents:</w:t>
            </w:r>
          </w:p>
          <w:p>
            <w:pPr>
              <w:spacing w:after="20"/>
              <w:ind w:left="20"/>
              <w:jc w:val="both"/>
            </w:pPr>
            <w:r>
              <w:rPr>
                <w:rFonts w:ascii="Times New Roman"/>
                <w:b w:val="false"/>
                <w:i w:val="false"/>
                <w:color w:val="000000"/>
                <w:sz w:val="20"/>
              </w:rPr>
              <w:t>
1) a petition;</w:t>
            </w:r>
          </w:p>
          <w:p>
            <w:pPr>
              <w:spacing w:after="20"/>
              <w:ind w:left="20"/>
              <w:jc w:val="both"/>
            </w:pPr>
            <w:r>
              <w:rPr>
                <w:rFonts w:ascii="Times New Roman"/>
                <w:b w:val="false"/>
                <w:i w:val="false"/>
                <w:color w:val="000000"/>
                <w:sz w:val="20"/>
              </w:rPr>
              <w:t>
2) certificate of qualification for self-employment;</w:t>
            </w:r>
          </w:p>
          <w:p>
            <w:pPr>
              <w:spacing w:after="20"/>
              <w:ind w:left="20"/>
              <w:jc w:val="both"/>
            </w:pPr>
            <w:r>
              <w:rPr>
                <w:rFonts w:ascii="Times New Roman"/>
                <w:b w:val="false"/>
                <w:i w:val="false"/>
                <w:color w:val="000000"/>
                <w:sz w:val="20"/>
              </w:rPr>
              <w:t>
A visa is issued by the MIA RK based on the following documents:</w:t>
            </w:r>
          </w:p>
          <w:p>
            <w:pPr>
              <w:spacing w:after="20"/>
              <w:ind w:left="20"/>
              <w:jc w:val="both"/>
            </w:pPr>
            <w:r>
              <w:rPr>
                <w:rFonts w:ascii="Times New Roman"/>
                <w:b w:val="false"/>
                <w:i w:val="false"/>
                <w:color w:val="000000"/>
                <w:sz w:val="20"/>
              </w:rPr>
              <w:t>
1) a petition;</w:t>
            </w:r>
          </w:p>
          <w:p>
            <w:pPr>
              <w:spacing w:after="20"/>
              <w:ind w:left="20"/>
              <w:jc w:val="both"/>
            </w:pPr>
            <w:r>
              <w:rPr>
                <w:rFonts w:ascii="Times New Roman"/>
                <w:b w:val="false"/>
                <w:i w:val="false"/>
                <w:color w:val="000000"/>
                <w:sz w:val="20"/>
              </w:rPr>
              <w:t>
2) certificate of qualification for self-employment;</w:t>
            </w:r>
          </w:p>
          <w:p>
            <w:pPr>
              <w:spacing w:after="20"/>
              <w:ind w:left="20"/>
              <w:jc w:val="both"/>
            </w:pPr>
            <w:r>
              <w:rPr>
                <w:rFonts w:ascii="Times New Roman"/>
                <w:b w:val="false"/>
                <w:i w:val="false"/>
                <w:color w:val="000000"/>
                <w:sz w:val="20"/>
              </w:rPr>
              <w:t>
3) employment contract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 years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6"/>
          <w:p>
            <w:pPr>
              <w:spacing w:after="20"/>
              <w:ind w:left="20"/>
              <w:jc w:val="both"/>
            </w:pPr>
            <w:r>
              <w:rPr>
                <w:rFonts w:ascii="Times New Roman"/>
                <w:b w:val="false"/>
                <w:i w:val="false"/>
                <w:color w:val="000000"/>
                <w:sz w:val="20"/>
              </w:rPr>
              <w:t>
35.</w:t>
            </w:r>
          </w:p>
          <w:bookmarkEnd w:id="6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immigrants.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on the basis of an invitation, subject to the presence of:</w:t>
            </w:r>
          </w:p>
          <w:p>
            <w:pPr>
              <w:spacing w:after="20"/>
              <w:ind w:left="20"/>
              <w:jc w:val="both"/>
            </w:pPr>
            <w:r>
              <w:rPr>
                <w:rFonts w:ascii="Times New Roman"/>
                <w:b w:val="false"/>
                <w:i w:val="false"/>
                <w:color w:val="000000"/>
                <w:sz w:val="20"/>
              </w:rPr>
              <w:t>
1) medical insurance;</w:t>
            </w:r>
          </w:p>
          <w:p>
            <w:pPr>
              <w:spacing w:after="20"/>
              <w:ind w:left="20"/>
              <w:jc w:val="both"/>
            </w:pPr>
            <w:r>
              <w:rPr>
                <w:rFonts w:ascii="Times New Roman"/>
                <w:b w:val="false"/>
                <w:i w:val="false"/>
                <w:color w:val="000000"/>
                <w:sz w:val="20"/>
              </w:rPr>
              <w:t>
2) a document confirming the presence or absence of a criminal record, issued by an authorized body of the country of citizenship or permanent residence;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2 years (ethnic Kazakhs – up to 3 years)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7"/>
          <w:p>
            <w:pPr>
              <w:spacing w:after="20"/>
              <w:ind w:left="20"/>
              <w:jc w:val="both"/>
            </w:pPr>
            <w:r>
              <w:rPr>
                <w:rFonts w:ascii="Times New Roman"/>
                <w:b w:val="false"/>
                <w:i w:val="false"/>
                <w:color w:val="000000"/>
                <w:sz w:val="20"/>
              </w:rPr>
              <w:t>
36.</w:t>
            </w:r>
          </w:p>
          <w:bookmarkEnd w:id="6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seasonal foreign labor force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on the basis of an invitation in the presence of a permit issued to the employer to attract foreign labor.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 year, but not beyond the validity period of the permit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8"/>
          <w:p>
            <w:pPr>
              <w:spacing w:after="20"/>
              <w:ind w:left="20"/>
              <w:jc w:val="both"/>
            </w:pPr>
            <w:r>
              <w:rPr>
                <w:rFonts w:ascii="Times New Roman"/>
                <w:b w:val="false"/>
                <w:i w:val="false"/>
                <w:color w:val="000000"/>
                <w:sz w:val="20"/>
              </w:rPr>
              <w:t xml:space="preserve">
              Visa for missionary activity  </w:t>
            </w:r>
          </w:p>
          <w:bookmarkEnd w:id="68"/>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9"/>
          <w:p>
            <w:pPr>
              <w:spacing w:after="20"/>
              <w:ind w:left="20"/>
              <w:jc w:val="both"/>
            </w:pPr>
            <w:r>
              <w:rPr>
                <w:rFonts w:ascii="Times New Roman"/>
                <w:b w:val="false"/>
                <w:i w:val="false"/>
                <w:color w:val="000000"/>
                <w:sz w:val="20"/>
              </w:rPr>
              <w:t>
37.</w:t>
            </w:r>
          </w:p>
          <w:bookmarkEnd w:id="6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traveling to the Republic of Kazakhstan for missionary activity, also their family members.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30 calendar days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on the basis of an invitation.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180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70"/>
          <w:p>
            <w:pPr>
              <w:spacing w:after="20"/>
              <w:ind w:left="20"/>
              <w:jc w:val="both"/>
            </w:pPr>
            <w:r>
              <w:rPr>
                <w:rFonts w:ascii="Times New Roman"/>
                <w:b w:val="false"/>
                <w:i w:val="false"/>
                <w:color w:val="000000"/>
                <w:sz w:val="20"/>
              </w:rPr>
              <w:t>
          Visa for humanitarian reasons</w:t>
            </w:r>
          </w:p>
          <w:bookmarkEnd w:id="70"/>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1"/>
          <w:p>
            <w:pPr>
              <w:spacing w:after="20"/>
              <w:ind w:left="20"/>
              <w:jc w:val="both"/>
            </w:pPr>
            <w:r>
              <w:rPr>
                <w:rFonts w:ascii="Times New Roman"/>
                <w:b w:val="false"/>
                <w:i w:val="false"/>
                <w:color w:val="000000"/>
                <w:sz w:val="20"/>
              </w:rPr>
              <w:t>
38.</w:t>
            </w:r>
          </w:p>
          <w:bookmarkEnd w:id="7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volunteers arriving in the Republic of Kazakhstan to provide services in education, healthcare and social assistance on gratuitous basis, as well as to persons arriving in the Republic of Kazakhstan within the framework of international treaties ratified by the Republic of Kazakhstan for the purpose of providing charitable, humanitarian assistance and grants.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and the MIA RK on the basis of an invitation.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72"/>
          <w:p>
            <w:pPr>
              <w:spacing w:after="20"/>
              <w:ind w:left="20"/>
              <w:jc w:val="both"/>
            </w:pPr>
            <w:r>
              <w:rPr>
                <w:rFonts w:ascii="Times New Roman"/>
                <w:b w:val="false"/>
                <w:i w:val="false"/>
                <w:color w:val="000000"/>
                <w:sz w:val="20"/>
              </w:rPr>
              <w:t>
               Education visa</w:t>
            </w:r>
          </w:p>
          <w:bookmarkEnd w:id="72"/>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3"/>
          <w:p>
            <w:pPr>
              <w:spacing w:after="20"/>
              <w:ind w:left="20"/>
              <w:jc w:val="both"/>
            </w:pPr>
            <w:r>
              <w:rPr>
                <w:rFonts w:ascii="Times New Roman"/>
                <w:b w:val="false"/>
                <w:i w:val="false"/>
                <w:color w:val="000000"/>
                <w:sz w:val="20"/>
              </w:rPr>
              <w:t>
39.</w:t>
            </w:r>
          </w:p>
          <w:bookmarkEnd w:id="7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persons traveling to the Republic of Kazakhstan for the purpose of enrolling in educational institutions implementing educational programs of secondary, technical and vocational, post-secondary, higher and postgraduate education;</w:t>
            </w:r>
          </w:p>
          <w:p>
            <w:pPr>
              <w:spacing w:after="20"/>
              <w:ind w:left="20"/>
              <w:jc w:val="both"/>
            </w:pPr>
            <w:r>
              <w:rPr>
                <w:rFonts w:ascii="Times New Roman"/>
                <w:b w:val="false"/>
                <w:i w:val="false"/>
                <w:color w:val="000000"/>
                <w:sz w:val="20"/>
              </w:rPr>
              <w:t>
2) persons studying in educational institutions of the Republic of Kazakhstan implementing educational programs of secondary, technical and vocational, post-secondary, higher and postgraduate education, including under organized student exchange programs and preparatory courses, as well as members of their families;</w:t>
            </w:r>
          </w:p>
          <w:p>
            <w:pPr>
              <w:spacing w:after="20"/>
              <w:ind w:left="20"/>
              <w:jc w:val="both"/>
            </w:pPr>
            <w:r>
              <w:rPr>
                <w:rFonts w:ascii="Times New Roman"/>
                <w:b w:val="false"/>
                <w:i w:val="false"/>
                <w:color w:val="000000"/>
                <w:sz w:val="20"/>
              </w:rPr>
              <w:t>
3) ethnic Kazakhs who have temporarily arrived in the Republic of Kazakhstan and enrolled in educational institutions of the Republic of Kazakhstan, who arrived under a visa-free regime, as well as members of their families.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visa is issued by the RK foreign institutions and the MIA RK on the basis of an invitation (for minor visa recipients upon availability of a notarized written consent of legal representatives, with translation into Kazakh or Russian). </w:t>
            </w:r>
          </w:p>
          <w:p>
            <w:pPr>
              <w:spacing w:after="20"/>
              <w:ind w:left="20"/>
              <w:jc w:val="both"/>
            </w:pPr>
            <w:r>
              <w:rPr>
                <w:rFonts w:ascii="Times New Roman"/>
                <w:b w:val="false"/>
                <w:i w:val="false"/>
                <w:color w:val="000000"/>
                <w:sz w:val="20"/>
              </w:rPr>
              <w:t>
The MIA RK issues a multiple-entry visa to persons specified in subparagraph 3) on the basis of a petition from an educational institution of the Republic of Kazakhstan in the availability of documents confirming the nationality of the visa recipient.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74"/>
          <w:p>
            <w:pPr>
              <w:spacing w:after="20"/>
              <w:ind w:left="20"/>
              <w:jc w:val="both"/>
            </w:pPr>
            <w:r>
              <w:rPr>
                <w:rFonts w:ascii="Times New Roman"/>
                <w:b w:val="false"/>
                <w:i w:val="false"/>
                <w:color w:val="000000"/>
                <w:sz w:val="20"/>
              </w:rPr>
              <w:t>
          Visa for private travel (ethnic Kazakhs)</w:t>
            </w:r>
          </w:p>
          <w:bookmarkEnd w:id="74"/>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75"/>
          <w:p>
            <w:pPr>
              <w:spacing w:after="20"/>
              <w:ind w:left="20"/>
              <w:jc w:val="both"/>
            </w:pPr>
            <w:r>
              <w:rPr>
                <w:rFonts w:ascii="Times New Roman"/>
                <w:b w:val="false"/>
                <w:i w:val="false"/>
                <w:color w:val="000000"/>
                <w:sz w:val="20"/>
              </w:rPr>
              <w:t>
40..</w:t>
            </w:r>
          </w:p>
          <w:bookmarkEnd w:id="7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ethnic Kazakhs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90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RK foreign institutions on the basis of an application and documents confirming their nationality.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 years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76"/>
          <w:p>
            <w:pPr>
              <w:spacing w:after="20"/>
              <w:ind w:left="20"/>
              <w:jc w:val="both"/>
            </w:pPr>
            <w:r>
              <w:rPr>
                <w:rFonts w:ascii="Times New Roman"/>
                <w:b w:val="false"/>
                <w:i w:val="false"/>
                <w:color w:val="000000"/>
                <w:sz w:val="20"/>
              </w:rPr>
              <w:t>
           Visa for minors</w:t>
            </w:r>
          </w:p>
          <w:bookmarkEnd w:id="76"/>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77"/>
          <w:p>
            <w:pPr>
              <w:spacing w:after="20"/>
              <w:ind w:left="20"/>
              <w:jc w:val="both"/>
            </w:pPr>
            <w:r>
              <w:rPr>
                <w:rFonts w:ascii="Times New Roman"/>
                <w:b w:val="false"/>
                <w:i w:val="false"/>
                <w:color w:val="000000"/>
                <w:sz w:val="20"/>
              </w:rPr>
              <w:t>
41.</w:t>
            </w:r>
          </w:p>
          <w:bookmarkEnd w:id="7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under the age of majority (under 18 years old)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visa is issued by the MIA RK on the basis of an application from legal representatives (one of the representatives) or a petition from individuals with a power of attorney from the legal representatives of a minor child.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3 years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78"/>
          <w:p>
            <w:pPr>
              <w:spacing w:after="20"/>
              <w:ind w:left="20"/>
              <w:jc w:val="both"/>
            </w:pPr>
            <w:r>
              <w:rPr>
                <w:rFonts w:ascii="Times New Roman"/>
                <w:b w:val="false"/>
                <w:i w:val="false"/>
                <w:color w:val="000000"/>
                <w:sz w:val="20"/>
              </w:rPr>
              <w:t>
         Visa for medical treatment</w:t>
            </w:r>
          </w:p>
          <w:bookmarkEnd w:id="78"/>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9"/>
          <w:p>
            <w:pPr>
              <w:spacing w:after="20"/>
              <w:ind w:left="20"/>
              <w:jc w:val="both"/>
            </w:pPr>
            <w:r>
              <w:rPr>
                <w:rFonts w:ascii="Times New Roman"/>
                <w:b w:val="false"/>
                <w:i w:val="false"/>
                <w:color w:val="000000"/>
                <w:sz w:val="20"/>
              </w:rPr>
              <w:t>
42..</w:t>
            </w:r>
          </w:p>
          <w:bookmarkEnd w:id="7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persons traveling to the Republic of Kazakhstan for treatment, medical examination or consultations, as well as accompanying persons;</w:t>
            </w:r>
          </w:p>
          <w:p>
            <w:pPr>
              <w:spacing w:after="20"/>
              <w:ind w:left="20"/>
              <w:jc w:val="both"/>
            </w:pPr>
            <w:r>
              <w:rPr>
                <w:rFonts w:ascii="Times New Roman"/>
                <w:b w:val="false"/>
                <w:i w:val="false"/>
                <w:color w:val="000000"/>
                <w:sz w:val="20"/>
              </w:rPr>
              <w:t>
2) persons staying in the Republic of Kazakhstan, if there is a need for their treatment, as well as accompanying persons;</w:t>
            </w:r>
          </w:p>
          <w:p>
            <w:pPr>
              <w:spacing w:after="20"/>
              <w:ind w:left="20"/>
              <w:jc w:val="both"/>
            </w:pPr>
            <w:r>
              <w:rPr>
                <w:rFonts w:ascii="Times New Roman"/>
                <w:b w:val="false"/>
                <w:i w:val="false"/>
                <w:color w:val="000000"/>
                <w:sz w:val="20"/>
              </w:rPr>
              <w:t>
3) persons traveling to the Republic of Kazakhstan for the purpose of caring for close relatives - citizens of the Republic of Kazakhstan, or foreigners permanently residing in the territory of the Republic of Kazakhstan and undergoing treatment in medical organizations;</w:t>
            </w:r>
          </w:p>
          <w:p>
            <w:pPr>
              <w:spacing w:after="20"/>
              <w:ind w:left="20"/>
              <w:jc w:val="both"/>
            </w:pPr>
            <w:r>
              <w:rPr>
                <w:rFonts w:ascii="Times New Roman"/>
                <w:b w:val="false"/>
                <w:i w:val="false"/>
                <w:color w:val="000000"/>
                <w:sz w:val="20"/>
              </w:rPr>
              <w:t>
4) persons staying in the Republic of Kazakhstan if there is a need to care for close relatives - citizens of the Republic of Kazakhstan, or foreigners permanently residing in the territory of the Republic of Kazakhstan, undergoing treatment in medical organizations.</w:t>
            </w:r>
          </w:p>
          <w:p>
            <w:pPr>
              <w:spacing w:after="20"/>
              <w:ind w:left="20"/>
              <w:jc w:val="both"/>
            </w:pPr>
            <w:r>
              <w:rPr>
                <w:rFonts w:ascii="Times New Roman"/>
                <w:b w:val="false"/>
                <w:i w:val="false"/>
                <w:color w:val="000000"/>
                <w:sz w:val="20"/>
              </w:rPr>
              <w:t>
Note:</w:t>
            </w:r>
          </w:p>
          <w:p>
            <w:pPr>
              <w:spacing w:after="20"/>
              <w:ind w:left="20"/>
              <w:jc w:val="both"/>
            </w:pPr>
            <w:r>
              <w:rPr>
                <w:rFonts w:ascii="Times New Roman"/>
                <w:b w:val="false"/>
                <w:i w:val="false"/>
                <w:color w:val="000000"/>
                <w:sz w:val="20"/>
              </w:rPr>
              <w:t>
The degree of kinship of the persons indicated in paragraphs 3) and 4) is determined in accordance with the legislation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180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90 calendar days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persons specified in paragraphs 1) and 3), a visa is issued by the RK foreign institutions and the MIA RK based on an invitation.</w:t>
            </w:r>
          </w:p>
          <w:p>
            <w:pPr>
              <w:spacing w:after="20"/>
              <w:ind w:left="20"/>
              <w:jc w:val="both"/>
            </w:pPr>
            <w:r>
              <w:rPr>
                <w:rFonts w:ascii="Times New Roman"/>
                <w:b w:val="false"/>
                <w:i w:val="false"/>
                <w:color w:val="000000"/>
                <w:sz w:val="20"/>
              </w:rPr>
              <w:t>
The visa for persons specified in paragraphs 2) and 4) is issued by the MIA RK based on one of the following documents:</w:t>
            </w:r>
          </w:p>
          <w:p>
            <w:pPr>
              <w:spacing w:after="20"/>
              <w:ind w:left="20"/>
              <w:jc w:val="both"/>
            </w:pPr>
            <w:r>
              <w:rPr>
                <w:rFonts w:ascii="Times New Roman"/>
                <w:b w:val="false"/>
                <w:i w:val="false"/>
                <w:color w:val="000000"/>
                <w:sz w:val="20"/>
              </w:rPr>
              <w:t>
documents issued by a medical organization located in the Republic of Kazakhstan, confirming the need for treatment and ongoing care for a foreign patient undergoing treatment in medical organizations of the Republic of Kazakhstan;</w:t>
            </w:r>
          </w:p>
          <w:p>
            <w:pPr>
              <w:spacing w:after="20"/>
              <w:ind w:left="20"/>
              <w:jc w:val="both"/>
            </w:pPr>
            <w:r>
              <w:rPr>
                <w:rFonts w:ascii="Times New Roman"/>
                <w:b w:val="false"/>
                <w:i w:val="false"/>
                <w:color w:val="000000"/>
                <w:sz w:val="20"/>
              </w:rPr>
              <w:t>
documents issued by a medical organization located in the Republic of Kazakhstan, confirming the need for constant care for close relatives - citizens of the Republic of Kazakhstan, or foreigners permanently residing in the Republic of Kazakhstan;</w:t>
            </w:r>
          </w:p>
          <w:p>
            <w:pPr>
              <w:spacing w:after="20"/>
              <w:ind w:left="20"/>
              <w:jc w:val="both"/>
            </w:pPr>
            <w:r>
              <w:rPr>
                <w:rFonts w:ascii="Times New Roman"/>
                <w:b w:val="false"/>
                <w:i w:val="false"/>
                <w:color w:val="000000"/>
                <w:sz w:val="20"/>
              </w:rPr>
              <w:t>
the MIA RK instruction.</w:t>
            </w:r>
          </w:p>
          <w:p>
            <w:pPr>
              <w:spacing w:after="20"/>
              <w:ind w:left="20"/>
              <w:jc w:val="both"/>
            </w:pPr>
            <w:r>
              <w:rPr>
                <w:rFonts w:ascii="Times New Roman"/>
                <w:b w:val="false"/>
                <w:i w:val="false"/>
                <w:color w:val="000000"/>
                <w:sz w:val="20"/>
              </w:rPr>
              <w:t>
A single-entry electronic visa is issued through the Higher Medical Care Center based on an invitation.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180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90 calendar days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multiple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180 calendar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entire duration of the visa</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execution of</w:t>
            </w:r>
            <w:r>
              <w:br/>
            </w:r>
            <w:r>
              <w:rPr>
                <w:rFonts w:ascii="Times New Roman"/>
                <w:b w:val="false"/>
                <w:i w:val="false"/>
                <w:color w:val="000000"/>
                <w:sz w:val="20"/>
              </w:rPr>
              <w:t>invitations, coordination of invitations</w:t>
            </w:r>
            <w:r>
              <w:br/>
            </w:r>
            <w:r>
              <w:rPr>
                <w:rFonts w:ascii="Times New Roman"/>
                <w:b w:val="false"/>
                <w:i w:val="false"/>
                <w:color w:val="000000"/>
                <w:sz w:val="20"/>
              </w:rPr>
              <w:t>for entry of foreigners and stateless persons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Republic of Kazakhstan,</w:t>
            </w:r>
            <w:r>
              <w:br/>
            </w:r>
            <w:r>
              <w:rPr>
                <w:rFonts w:ascii="Times New Roman"/>
                <w:b w:val="false"/>
                <w:i w:val="false"/>
                <w:color w:val="000000"/>
                <w:sz w:val="20"/>
              </w:rPr>
              <w:t>issuance, cancellation, recovery of visas</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as well as extension and reduction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their validity term</w:t>
            </w:r>
          </w:p>
        </w:tc>
      </w:tr>
    </w:tbl>
    <w:bookmarkStart w:name="z996" w:id="80"/>
    <w:p>
      <w:pPr>
        <w:spacing w:after="0"/>
        <w:ind w:left="0"/>
        <w:jc w:val="left"/>
      </w:pPr>
      <w:r>
        <w:rPr>
          <w:rFonts w:ascii="Times New Roman"/>
          <w:b/>
          <w:i w:val="false"/>
          <w:color w:val="000000"/>
        </w:rPr>
        <w:t xml:space="preserve"> Filling in the visa sticker of the Republic of Kazakhstan</w:t>
      </w:r>
    </w:p>
    <w:bookmarkEnd w:id="80"/>
    <w:bookmarkStart w:name="z997" w:id="81"/>
    <w:p>
      <w:pPr>
        <w:spacing w:after="0"/>
        <w:ind w:left="0"/>
        <w:jc w:val="both"/>
      </w:pPr>
      <w:r>
        <w:rPr>
          <w:rFonts w:ascii="Times New Roman"/>
          <w:b w:val="false"/>
          <w:i w:val="false"/>
          <w:color w:val="000000"/>
          <w:sz w:val="28"/>
        </w:rPr>
        <w:t>
      Visa of all categories shall be executed on special self-adhesive paper carrier in the form of a sticker with anti-counterfeiting properties. The visa sticker consists of the visa itself (original) and its stub with the same serial number. The completed visa is pasted in the passport or a group visa sheet, and the visa sticker stub is placed in the designated place in the visa application form.</w:t>
      </w:r>
    </w:p>
    <w:bookmarkEnd w:id="81"/>
    <w:p>
      <w:pPr>
        <w:spacing w:after="0"/>
        <w:ind w:left="0"/>
        <w:jc w:val="both"/>
      </w:pPr>
      <w:r>
        <w:rPr>
          <w:rFonts w:ascii="Times New Roman"/>
          <w:b w:val="false"/>
          <w:i w:val="false"/>
          <w:color w:val="000000"/>
          <w:sz w:val="28"/>
        </w:rPr>
        <w:t>
      The visa sticker is filled in Berkut UIS or by hand in accordance with paragraph 43 hereof:</w:t>
      </w:r>
    </w:p>
    <w:bookmarkStart w:name="z999" w:id="82"/>
    <w:p>
      <w:pPr>
        <w:spacing w:after="0"/>
        <w:ind w:left="0"/>
        <w:jc w:val="both"/>
      </w:pPr>
      <w:r>
        <w:rPr>
          <w:rFonts w:ascii="Times New Roman"/>
          <w:b w:val="false"/>
          <w:i w:val="false"/>
          <w:color w:val="000000"/>
          <w:sz w:val="28"/>
        </w:rPr>
        <w:t>
      1) in the column “</w:t>
      </w:r>
      <w:r>
        <w:rPr>
          <w:rFonts w:ascii="Times New Roman"/>
          <w:b w:val="false"/>
          <w:i/>
          <w:color w:val="000000"/>
          <w:sz w:val="28"/>
        </w:rPr>
        <w:t>берілген</w:t>
      </w:r>
      <w:r>
        <w:rPr>
          <w:rFonts w:ascii="Times New Roman"/>
          <w:b w:val="false"/>
          <w:i w:val="false"/>
          <w:color w:val="000000"/>
          <w:sz w:val="28"/>
        </w:rPr>
        <w:t xml:space="preserve"> </w:t>
      </w:r>
      <w:r>
        <w:rPr>
          <w:rFonts w:ascii="Times New Roman"/>
          <w:b w:val="false"/>
          <w:i/>
          <w:color w:val="000000"/>
          <w:sz w:val="28"/>
        </w:rPr>
        <w:t>жері</w:t>
      </w:r>
      <w:r>
        <w:rPr>
          <w:rFonts w:ascii="Times New Roman"/>
          <w:b w:val="false"/>
          <w:i w:val="false"/>
          <w:color w:val="000000"/>
          <w:sz w:val="28"/>
        </w:rPr>
        <w:t>/place of issue” the code of the institution that issued the visa shall be indicated (for example: 001);</w:t>
      </w:r>
    </w:p>
    <w:bookmarkEnd w:id="82"/>
    <w:p>
      <w:pPr>
        <w:spacing w:after="0"/>
        <w:ind w:left="0"/>
        <w:jc w:val="both"/>
      </w:pPr>
      <w:r>
        <w:rPr>
          <w:rFonts w:ascii="Times New Roman"/>
          <w:b w:val="false"/>
          <w:i w:val="false"/>
          <w:color w:val="000000"/>
          <w:sz w:val="28"/>
        </w:rPr>
        <w:t>
      2) in the column “</w:t>
      </w:r>
      <w:r>
        <w:rPr>
          <w:rFonts w:ascii="Times New Roman"/>
          <w:b w:val="false"/>
          <w:i/>
          <w:color w:val="000000"/>
          <w:sz w:val="28"/>
        </w:rPr>
        <w:t>мәртесі</w:t>
      </w:r>
      <w:r>
        <w:rPr>
          <w:rFonts w:ascii="Times New Roman"/>
          <w:b w:val="false"/>
          <w:i w:val="false"/>
          <w:color w:val="000000"/>
          <w:sz w:val="28"/>
        </w:rPr>
        <w:t xml:space="preserve"> /entries” the visa entries shall be indicated (for example: single-entry - “1”, multiple-entry - “multiple”);</w:t>
      </w:r>
    </w:p>
    <w:p>
      <w:pPr>
        <w:spacing w:after="0"/>
        <w:ind w:left="0"/>
        <w:jc w:val="both"/>
      </w:pPr>
      <w:r>
        <w:rPr>
          <w:rFonts w:ascii="Times New Roman"/>
          <w:b w:val="false"/>
          <w:i w:val="false"/>
          <w:color w:val="000000"/>
          <w:sz w:val="28"/>
        </w:rPr>
        <w:t>
      3) in the column “</w:t>
      </w:r>
      <w:r>
        <w:rPr>
          <w:rFonts w:ascii="Times New Roman"/>
          <w:b w:val="false"/>
          <w:i/>
          <w:color w:val="000000"/>
          <w:sz w:val="28"/>
        </w:rPr>
        <w:t>түрі</w:t>
      </w:r>
      <w:r>
        <w:rPr>
          <w:rFonts w:ascii="Times New Roman"/>
          <w:b w:val="false"/>
          <w:i/>
          <w:color w:val="000000"/>
          <w:sz w:val="28"/>
        </w:rPr>
        <w:t>-</w:t>
      </w:r>
      <w:r>
        <w:rPr>
          <w:rFonts w:ascii="Times New Roman"/>
          <w:b w:val="false"/>
          <w:i/>
          <w:color w:val="000000"/>
          <w:sz w:val="28"/>
        </w:rPr>
        <w:t>категориясы</w:t>
      </w:r>
      <w:r>
        <w:rPr>
          <w:rFonts w:ascii="Times New Roman"/>
          <w:b w:val="false"/>
          <w:i w:val="false"/>
          <w:color w:val="000000"/>
          <w:sz w:val="28"/>
        </w:rPr>
        <w:t xml:space="preserve"> /category” the code of the visa category shall be put (for example: B1);</w:t>
      </w:r>
    </w:p>
    <w:p>
      <w:pPr>
        <w:spacing w:after="0"/>
        <w:ind w:left="0"/>
        <w:jc w:val="both"/>
      </w:pPr>
      <w:r>
        <w:rPr>
          <w:rFonts w:ascii="Times New Roman"/>
          <w:b w:val="false"/>
          <w:i w:val="false"/>
          <w:color w:val="000000"/>
          <w:sz w:val="28"/>
        </w:rPr>
        <w:t>
      4) in the column “</w:t>
      </w:r>
      <w:r>
        <w:rPr>
          <w:rFonts w:ascii="Times New Roman"/>
          <w:b w:val="false"/>
          <w:i/>
          <w:color w:val="000000"/>
          <w:sz w:val="28"/>
        </w:rPr>
        <w:t>берілген</w:t>
      </w:r>
      <w:r>
        <w:rPr>
          <w:rFonts w:ascii="Times New Roman"/>
          <w:b w:val="false"/>
          <w:i w:val="false"/>
          <w:color w:val="000000"/>
          <w:sz w:val="28"/>
        </w:rPr>
        <w:t xml:space="preserve"> </w:t>
      </w:r>
      <w:r>
        <w:rPr>
          <w:rFonts w:ascii="Times New Roman"/>
          <w:b w:val="false"/>
          <w:i/>
          <w:color w:val="000000"/>
          <w:sz w:val="28"/>
        </w:rPr>
        <w:t>күні</w:t>
      </w:r>
      <w:r>
        <w:rPr>
          <w:rFonts w:ascii="Times New Roman"/>
          <w:b w:val="false"/>
          <w:i w:val="false"/>
          <w:color w:val="000000"/>
          <w:sz w:val="28"/>
        </w:rPr>
        <w:t xml:space="preserve"> /date of issue” the date of visa issuance shall be entered;</w:t>
      </w:r>
    </w:p>
    <w:p>
      <w:pPr>
        <w:spacing w:after="0"/>
        <w:ind w:left="0"/>
        <w:jc w:val="both"/>
      </w:pPr>
      <w:r>
        <w:rPr>
          <w:rFonts w:ascii="Times New Roman"/>
          <w:b w:val="false"/>
          <w:i w:val="false"/>
          <w:color w:val="000000"/>
          <w:sz w:val="28"/>
        </w:rPr>
        <w:t>
      The dates of issuance and validity of visas shall be entered in figures (for example: 30.01.2016.);</w:t>
      </w:r>
    </w:p>
    <w:p>
      <w:pPr>
        <w:spacing w:after="0"/>
        <w:ind w:left="0"/>
        <w:jc w:val="both"/>
      </w:pPr>
      <w:r>
        <w:rPr>
          <w:rFonts w:ascii="Times New Roman"/>
          <w:b w:val="false"/>
          <w:i w:val="false"/>
          <w:color w:val="000000"/>
          <w:sz w:val="28"/>
        </w:rPr>
        <w:t>
      5) in the column “</w:t>
      </w:r>
      <w:r>
        <w:rPr>
          <w:rFonts w:ascii="Times New Roman"/>
          <w:b w:val="false"/>
          <w:i/>
          <w:color w:val="000000"/>
          <w:sz w:val="28"/>
        </w:rPr>
        <w:t>тегі</w:t>
      </w:r>
      <w:r>
        <w:rPr>
          <w:rFonts w:ascii="Times New Roman"/>
          <w:b w:val="false"/>
          <w:i/>
          <w:color w:val="000000"/>
          <w:sz w:val="28"/>
        </w:rPr>
        <w:t>-</w:t>
      </w:r>
      <w:r>
        <w:rPr>
          <w:rFonts w:ascii="Times New Roman"/>
          <w:b w:val="false"/>
          <w:i/>
          <w:color w:val="000000"/>
          <w:sz w:val="28"/>
        </w:rPr>
        <w:t>аты</w:t>
      </w:r>
      <w:r>
        <w:rPr>
          <w:rFonts w:ascii="Times New Roman"/>
          <w:b w:val="false"/>
          <w:i w:val="false"/>
          <w:color w:val="000000"/>
          <w:sz w:val="28"/>
        </w:rPr>
        <w:t xml:space="preserve"> /name-given name” the surname, first name and patronymic (if any) of the visa holder shall be indicated as in the passport (for example: surname Braun Given name Alexander, machine-readable zone:</w:t>
      </w:r>
    </w:p>
    <w:bookmarkStart w:name="z1005" w:id="83"/>
    <w:p>
      <w:pPr>
        <w:spacing w:after="0"/>
        <w:ind w:left="0"/>
        <w:jc w:val="both"/>
      </w:pPr>
      <w:r>
        <w:rPr>
          <w:rFonts w:ascii="Times New Roman"/>
          <w:b w:val="false"/>
          <w:i w:val="false"/>
          <w:color w:val="000000"/>
          <w:sz w:val="28"/>
        </w:rPr>
        <w:t>
      P&lt;BRAUN&lt;&lt;ALEXANDER&lt;&lt;&lt;&lt;&lt;&lt;&lt;&lt;&lt;&lt;&lt;&lt;</w:t>
      </w:r>
    </w:p>
    <w:bookmarkEnd w:id="83"/>
    <w:bookmarkStart w:name="z1006" w:id="84"/>
    <w:p>
      <w:pPr>
        <w:spacing w:after="0"/>
        <w:ind w:left="0"/>
        <w:jc w:val="both"/>
      </w:pPr>
      <w:r>
        <w:rPr>
          <w:rFonts w:ascii="Times New Roman"/>
          <w:b w:val="false"/>
          <w:i w:val="false"/>
          <w:color w:val="000000"/>
          <w:sz w:val="28"/>
        </w:rPr>
        <w:t>
      P001545444FRA85019M28117000000&lt;&lt;14);</w:t>
      </w:r>
    </w:p>
    <w:bookmarkEnd w:id="84"/>
    <w:bookmarkStart w:name="z1007"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in the column “</w:t>
      </w:r>
      <w:r>
        <w:rPr>
          <w:rFonts w:ascii="Times New Roman"/>
          <w:b w:val="false"/>
          <w:i/>
          <w:color w:val="000000"/>
          <w:sz w:val="28"/>
        </w:rPr>
        <w:t>паспорттың</w:t>
      </w:r>
      <w:r>
        <w:rPr>
          <w:rFonts w:ascii="Times New Roman"/>
          <w:b w:val="false"/>
          <w:i/>
          <w:color w:val="000000"/>
          <w:sz w:val="28"/>
        </w:rPr>
        <w:t xml:space="preserve"> №</w:t>
      </w:r>
      <w:r>
        <w:rPr>
          <w:rFonts w:ascii="Times New Roman"/>
          <w:b w:val="false"/>
          <w:i w:val="false"/>
          <w:color w:val="000000"/>
          <w:sz w:val="28"/>
        </w:rPr>
        <w:t xml:space="preserve">/passport №” the number of the passport of the foreigner receiving the visa of the Republic of Kazakhstan shall be entered. </w:t>
      </w:r>
    </w:p>
    <w:bookmarkEnd w:id="85"/>
    <w:p>
      <w:pPr>
        <w:spacing w:after="0"/>
        <w:ind w:left="0"/>
        <w:jc w:val="both"/>
      </w:pPr>
      <w:r>
        <w:rPr>
          <w:rFonts w:ascii="Times New Roman"/>
          <w:b w:val="false"/>
          <w:i w:val="false"/>
          <w:color w:val="000000"/>
          <w:sz w:val="28"/>
        </w:rPr>
        <w:t>
      When issuing a group visa, “</w:t>
      </w:r>
      <w:r>
        <w:rPr>
          <w:rFonts w:ascii="Times New Roman"/>
          <w:b w:val="false"/>
          <w:i/>
          <w:color w:val="000000"/>
          <w:sz w:val="28"/>
        </w:rPr>
        <w:t>топтық</w:t>
      </w:r>
      <w:r>
        <w:rPr>
          <w:rFonts w:ascii="Times New Roman"/>
          <w:b w:val="false"/>
          <w:i w:val="false"/>
          <w:color w:val="000000"/>
          <w:sz w:val="28"/>
        </w:rPr>
        <w:t>” shall be entered;</w:t>
      </w:r>
    </w:p>
    <w:p>
      <w:pPr>
        <w:spacing w:after="0"/>
        <w:ind w:left="0"/>
        <w:jc w:val="both"/>
      </w:pPr>
      <w:r>
        <w:rPr>
          <w:rFonts w:ascii="Times New Roman"/>
          <w:b w:val="false"/>
          <w:i w:val="false"/>
          <w:color w:val="000000"/>
          <w:sz w:val="28"/>
        </w:rPr>
        <w:t>
      7) in the column “</w:t>
      </w:r>
      <w:r>
        <w:rPr>
          <w:rFonts w:ascii="Times New Roman"/>
          <w:b w:val="false"/>
          <w:i/>
          <w:color w:val="000000"/>
          <w:sz w:val="28"/>
        </w:rPr>
        <w:t>басталу</w:t>
      </w:r>
      <w:r>
        <w:rPr>
          <w:rFonts w:ascii="Times New Roman"/>
          <w:b w:val="false"/>
          <w:i w:val="false"/>
          <w:color w:val="000000"/>
          <w:sz w:val="28"/>
        </w:rPr>
        <w:t xml:space="preserve"> </w:t>
      </w:r>
      <w:r>
        <w:rPr>
          <w:rFonts w:ascii="Times New Roman"/>
          <w:b w:val="false"/>
          <w:i/>
          <w:color w:val="000000"/>
          <w:sz w:val="28"/>
        </w:rPr>
        <w:t>мерзімі</w:t>
      </w:r>
      <w:r>
        <w:rPr>
          <w:rFonts w:ascii="Times New Roman"/>
          <w:b w:val="false"/>
          <w:i w:val="false"/>
          <w:color w:val="000000"/>
          <w:sz w:val="28"/>
        </w:rPr>
        <w:t xml:space="preserve"> /valid from” the date from which the visa validity period begins shall be entered;</w:t>
      </w:r>
    </w:p>
    <w:p>
      <w:pPr>
        <w:spacing w:after="0"/>
        <w:ind w:left="0"/>
        <w:jc w:val="both"/>
      </w:pPr>
      <w:r>
        <w:rPr>
          <w:rFonts w:ascii="Times New Roman"/>
          <w:b w:val="false"/>
          <w:i w:val="false"/>
          <w:color w:val="000000"/>
          <w:sz w:val="28"/>
        </w:rPr>
        <w:t>
      8) in the column “</w:t>
      </w:r>
      <w:r>
        <w:rPr>
          <w:rFonts w:ascii="Times New Roman"/>
          <w:b w:val="false"/>
          <w:i/>
          <w:color w:val="000000"/>
          <w:sz w:val="28"/>
        </w:rPr>
        <w:t>аяқталу</w:t>
      </w:r>
      <w:r>
        <w:rPr>
          <w:rFonts w:ascii="Times New Roman"/>
          <w:b w:val="false"/>
          <w:i w:val="false"/>
          <w:color w:val="000000"/>
          <w:sz w:val="28"/>
        </w:rPr>
        <w:t xml:space="preserve"> </w:t>
      </w:r>
      <w:r>
        <w:rPr>
          <w:rFonts w:ascii="Times New Roman"/>
          <w:b w:val="false"/>
          <w:i/>
          <w:color w:val="000000"/>
          <w:sz w:val="28"/>
        </w:rPr>
        <w:t>мерзімі</w:t>
      </w:r>
      <w:r>
        <w:rPr>
          <w:rFonts w:ascii="Times New Roman"/>
          <w:b w:val="false"/>
          <w:i w:val="false"/>
          <w:color w:val="000000"/>
          <w:sz w:val="28"/>
        </w:rPr>
        <w:t xml:space="preserve"> /valid until” the date of expiry of the visa shall be entered; </w:t>
      </w:r>
    </w:p>
    <w:p>
      <w:pPr>
        <w:spacing w:after="0"/>
        <w:ind w:left="0"/>
        <w:jc w:val="both"/>
      </w:pPr>
      <w:r>
        <w:rPr>
          <w:rFonts w:ascii="Times New Roman"/>
          <w:b w:val="false"/>
          <w:i w:val="false"/>
          <w:color w:val="000000"/>
          <w:sz w:val="28"/>
        </w:rPr>
        <w:t>
      9) in the column “</w:t>
      </w:r>
      <w:r>
        <w:rPr>
          <w:rFonts w:ascii="Times New Roman"/>
          <w:b w:val="false"/>
          <w:i/>
          <w:color w:val="000000"/>
          <w:sz w:val="28"/>
        </w:rPr>
        <w:t>шақырған</w:t>
      </w:r>
      <w:r>
        <w:rPr>
          <w:rFonts w:ascii="Times New Roman"/>
          <w:b w:val="false"/>
          <w:i w:val="false"/>
          <w:color w:val="000000"/>
          <w:sz w:val="28"/>
        </w:rPr>
        <w:t xml:space="preserve"> </w:t>
      </w:r>
      <w:r>
        <w:rPr>
          <w:rFonts w:ascii="Times New Roman"/>
          <w:b w:val="false"/>
          <w:i/>
          <w:color w:val="000000"/>
          <w:sz w:val="28"/>
        </w:rPr>
        <w:t>мекеме</w:t>
      </w:r>
      <w:r>
        <w:rPr>
          <w:rFonts w:ascii="Times New Roman"/>
          <w:b w:val="false"/>
          <w:i w:val="false"/>
          <w:color w:val="000000"/>
          <w:sz w:val="28"/>
        </w:rPr>
        <w:t xml:space="preserve"> /inviting organization” the name of the inviting party shall be indicated (for example: “</w:t>
      </w:r>
      <w:r>
        <w:rPr>
          <w:rFonts w:ascii="Times New Roman"/>
          <w:b w:val="false"/>
          <w:i/>
          <w:color w:val="000000"/>
          <w:sz w:val="28"/>
        </w:rPr>
        <w:t>АҚШ</w:t>
      </w:r>
      <w:r>
        <w:rPr>
          <w:rFonts w:ascii="Times New Roman"/>
          <w:b w:val="false"/>
          <w:i w:val="false"/>
          <w:color w:val="000000"/>
          <w:sz w:val="28"/>
        </w:rPr>
        <w:t xml:space="preserve"> </w:t>
      </w:r>
      <w:r>
        <w:rPr>
          <w:rFonts w:ascii="Times New Roman"/>
          <w:b w:val="false"/>
          <w:i/>
          <w:color w:val="000000"/>
          <w:sz w:val="28"/>
        </w:rPr>
        <w:t>ҚР</w:t>
      </w:r>
      <w:r>
        <w:rPr>
          <w:rFonts w:ascii="Times New Roman"/>
          <w:b w:val="false"/>
          <w:i/>
          <w:color w:val="000000"/>
          <w:sz w:val="28"/>
        </w:rPr>
        <w:t>-</w:t>
      </w:r>
      <w:r>
        <w:rPr>
          <w:rFonts w:ascii="Times New Roman"/>
          <w:b w:val="false"/>
          <w:i/>
          <w:color w:val="000000"/>
          <w:sz w:val="28"/>
        </w:rPr>
        <w:t>дағы</w:t>
      </w:r>
      <w:r>
        <w:rPr>
          <w:rFonts w:ascii="Times New Roman"/>
          <w:b w:val="false"/>
          <w:i w:val="false"/>
          <w:color w:val="000000"/>
          <w:sz w:val="28"/>
        </w:rPr>
        <w:t xml:space="preserve"> </w:t>
      </w:r>
      <w:r>
        <w:rPr>
          <w:rFonts w:ascii="Times New Roman"/>
          <w:b w:val="false"/>
          <w:i/>
          <w:color w:val="000000"/>
          <w:sz w:val="28"/>
        </w:rPr>
        <w:t>Елшілігі</w:t>
      </w:r>
      <w:r>
        <w:rPr>
          <w:rFonts w:ascii="Times New Roman"/>
          <w:b w:val="false"/>
          <w:i w:val="false"/>
          <w:color w:val="000000"/>
          <w:sz w:val="28"/>
        </w:rPr>
        <w:t>”, “</w:t>
      </w:r>
      <w:r>
        <w:rPr>
          <w:rFonts w:ascii="Times New Roman"/>
          <w:b w:val="false"/>
          <w:i/>
          <w:color w:val="000000"/>
          <w:sz w:val="28"/>
        </w:rPr>
        <w:t>ҚР</w:t>
      </w:r>
      <w:r>
        <w:rPr>
          <w:rFonts w:ascii="Times New Roman"/>
          <w:b w:val="false"/>
          <w:i w:val="false"/>
          <w:color w:val="000000"/>
          <w:sz w:val="28"/>
        </w:rPr>
        <w:t xml:space="preserve"> </w:t>
      </w:r>
      <w:r>
        <w:rPr>
          <w:rFonts w:ascii="Times New Roman"/>
          <w:b w:val="false"/>
          <w:i/>
          <w:color w:val="000000"/>
          <w:sz w:val="28"/>
        </w:rPr>
        <w:t>Қаржы</w:t>
      </w:r>
      <w:r>
        <w:rPr>
          <w:rFonts w:ascii="Times New Roman"/>
          <w:b w:val="false"/>
          <w:i w:val="false"/>
          <w:color w:val="000000"/>
          <w:sz w:val="28"/>
        </w:rPr>
        <w:t xml:space="preserve"> </w:t>
      </w:r>
      <w:r>
        <w:rPr>
          <w:rFonts w:ascii="Times New Roman"/>
          <w:b w:val="false"/>
          <w:i/>
          <w:color w:val="000000"/>
          <w:sz w:val="28"/>
        </w:rPr>
        <w:t>министрлігі</w:t>
      </w:r>
      <w:r>
        <w:rPr>
          <w:rFonts w:ascii="Times New Roman"/>
          <w:b w:val="false"/>
          <w:i w:val="false"/>
          <w:color w:val="000000"/>
          <w:sz w:val="28"/>
        </w:rPr>
        <w:t>”, “</w:t>
      </w:r>
      <w:r>
        <w:rPr>
          <w:rFonts w:ascii="Times New Roman"/>
          <w:b w:val="false"/>
          <w:i/>
          <w:color w:val="000000"/>
          <w:sz w:val="28"/>
        </w:rPr>
        <w:t>Ақбота</w:t>
      </w:r>
      <w:r>
        <w:rPr>
          <w:rFonts w:ascii="Times New Roman"/>
          <w:b w:val="false"/>
          <w:i w:val="false"/>
          <w:color w:val="000000"/>
          <w:sz w:val="28"/>
        </w:rPr>
        <w:t xml:space="preserve">” </w:t>
      </w:r>
      <w:r>
        <w:rPr>
          <w:rFonts w:ascii="Times New Roman"/>
          <w:b w:val="false"/>
          <w:i/>
          <w:color w:val="000000"/>
          <w:sz w:val="28"/>
        </w:rPr>
        <w:t>ЖШС</w:t>
      </w:r>
      <w:r>
        <w:rPr>
          <w:rFonts w:ascii="Times New Roman"/>
          <w:b w:val="false"/>
          <w:i w:val="false"/>
          <w:color w:val="000000"/>
          <w:sz w:val="28"/>
        </w:rPr>
        <w:t>, the number of the invitation to enter the Republic of Kazakhstan on private matters issued by the Ministry of Internal Affairs of the RK, etc.).</w:t>
      </w:r>
    </w:p>
    <w:p>
      <w:pPr>
        <w:spacing w:after="0"/>
        <w:ind w:left="0"/>
        <w:jc w:val="both"/>
      </w:pPr>
      <w:r>
        <w:rPr>
          <w:rFonts w:ascii="Times New Roman"/>
          <w:b w:val="false"/>
          <w:i w:val="false"/>
          <w:color w:val="000000"/>
          <w:sz w:val="28"/>
        </w:rPr>
        <w:t>
      In visas of categories “B10” and “C1” the name of the body that issued the invitation, coordinated the materials for issuing a permanent residence permit in the Republic of Kazakhstan (for example: “</w:t>
      </w:r>
      <w:r>
        <w:rPr>
          <w:rFonts w:ascii="Times New Roman"/>
          <w:b w:val="false"/>
          <w:i/>
          <w:color w:val="000000"/>
          <w:sz w:val="28"/>
        </w:rPr>
        <w:t>Астана</w:t>
      </w:r>
      <w:r>
        <w:rPr>
          <w:rFonts w:ascii="Times New Roman"/>
          <w:b w:val="false"/>
          <w:i w:val="false"/>
          <w:color w:val="000000"/>
          <w:sz w:val="28"/>
        </w:rPr>
        <w:t xml:space="preserve"> </w:t>
      </w:r>
      <w:r>
        <w:rPr>
          <w:rFonts w:ascii="Times New Roman"/>
          <w:b w:val="false"/>
          <w:i/>
          <w:color w:val="000000"/>
          <w:sz w:val="28"/>
        </w:rPr>
        <w:t>қаласының</w:t>
      </w:r>
      <w:r>
        <w:rPr>
          <w:rFonts w:ascii="Times New Roman"/>
          <w:b w:val="false"/>
          <w:i w:val="false"/>
          <w:color w:val="000000"/>
          <w:sz w:val="28"/>
        </w:rPr>
        <w:t xml:space="preserve"> </w:t>
      </w:r>
      <w:r>
        <w:rPr>
          <w:rFonts w:ascii="Times New Roman"/>
          <w:b w:val="false"/>
          <w:i/>
          <w:color w:val="000000"/>
          <w:sz w:val="28"/>
        </w:rPr>
        <w:t>ПД</w:t>
      </w:r>
      <w:r>
        <w:rPr>
          <w:rFonts w:ascii="Times New Roman"/>
          <w:b w:val="false"/>
          <w:i w:val="false"/>
          <w:color w:val="000000"/>
          <w:sz w:val="28"/>
        </w:rPr>
        <w:t xml:space="preserve">”) shall be indicated. </w:t>
      </w:r>
    </w:p>
    <w:p>
      <w:pPr>
        <w:spacing w:after="0"/>
        <w:ind w:left="0"/>
        <w:jc w:val="both"/>
      </w:pPr>
      <w:r>
        <w:rPr>
          <w:rFonts w:ascii="Times New Roman"/>
          <w:b w:val="false"/>
          <w:i w:val="false"/>
          <w:color w:val="000000"/>
          <w:sz w:val="28"/>
        </w:rPr>
        <w:t>
      When issuing a visa on the basis of an application to a foreign agency of the Republic of Kazakhstan (hereinafter – the RK foreign agency), the name of the diplomatic mission or consular office of the Republic of Kazakhstan shall be indicated (for example: “</w:t>
      </w:r>
      <w:r>
        <w:rPr>
          <w:rFonts w:ascii="Times New Roman"/>
          <w:b w:val="false"/>
          <w:i/>
          <w:color w:val="000000"/>
          <w:sz w:val="28"/>
        </w:rPr>
        <w:t>ҚР</w:t>
      </w:r>
      <w:r>
        <w:rPr>
          <w:rFonts w:ascii="Times New Roman"/>
          <w:b w:val="false"/>
          <w:i/>
          <w:color w:val="000000"/>
          <w:sz w:val="28"/>
        </w:rPr>
        <w:t>-</w:t>
      </w:r>
      <w:r>
        <w:rPr>
          <w:rFonts w:ascii="Times New Roman"/>
          <w:b w:val="false"/>
          <w:i/>
          <w:color w:val="000000"/>
          <w:sz w:val="28"/>
        </w:rPr>
        <w:t>дың</w:t>
      </w:r>
      <w:r>
        <w:rPr>
          <w:rFonts w:ascii="Times New Roman"/>
          <w:b w:val="false"/>
          <w:i w:val="false"/>
          <w:color w:val="000000"/>
          <w:sz w:val="28"/>
        </w:rPr>
        <w:t xml:space="preserve"> </w:t>
      </w:r>
      <w:r>
        <w:rPr>
          <w:rFonts w:ascii="Times New Roman"/>
          <w:b w:val="false"/>
          <w:i/>
          <w:color w:val="000000"/>
          <w:sz w:val="28"/>
        </w:rPr>
        <w:t>АҚШ</w:t>
      </w:r>
      <w:r>
        <w:rPr>
          <w:rFonts w:ascii="Times New Roman"/>
          <w:b w:val="false"/>
          <w:i/>
          <w:color w:val="000000"/>
          <w:sz w:val="28"/>
        </w:rPr>
        <w:t>-</w:t>
      </w:r>
      <w:r>
        <w:rPr>
          <w:rFonts w:ascii="Times New Roman"/>
          <w:b w:val="false"/>
          <w:i/>
          <w:color w:val="000000"/>
          <w:sz w:val="28"/>
        </w:rPr>
        <w:t>тағы</w:t>
      </w:r>
      <w:r>
        <w:rPr>
          <w:rFonts w:ascii="Times New Roman"/>
          <w:b w:val="false"/>
          <w:i w:val="false"/>
          <w:color w:val="000000"/>
          <w:sz w:val="28"/>
        </w:rPr>
        <w:t xml:space="preserve"> </w:t>
      </w:r>
      <w:r>
        <w:rPr>
          <w:rFonts w:ascii="Times New Roman"/>
          <w:b w:val="false"/>
          <w:i/>
          <w:color w:val="000000"/>
          <w:sz w:val="28"/>
        </w:rPr>
        <w:t>Елшілігі</w:t>
      </w:r>
      <w:r>
        <w:rPr>
          <w:rFonts w:ascii="Times New Roman"/>
          <w:b w:val="false"/>
          <w:i w:val="false"/>
          <w:color w:val="000000"/>
          <w:sz w:val="28"/>
        </w:rPr>
        <w:t>”).</w:t>
      </w:r>
    </w:p>
    <w:bookmarkStart w:name="z1017" w:id="86"/>
    <w:p>
      <w:pPr>
        <w:spacing w:after="0"/>
        <w:ind w:left="0"/>
        <w:jc w:val="both"/>
      </w:pPr>
      <w:r>
        <w:rPr>
          <w:rFonts w:ascii="Times New Roman"/>
          <w:b w:val="false"/>
          <w:i w:val="false"/>
          <w:color w:val="000000"/>
          <w:sz w:val="28"/>
        </w:rPr>
        <w:t>
      10) in the column “</w:t>
      </w:r>
      <w:r>
        <w:rPr>
          <w:rFonts w:ascii="Times New Roman"/>
          <w:b w:val="false"/>
          <w:i/>
          <w:color w:val="000000"/>
          <w:sz w:val="28"/>
        </w:rPr>
        <w:t>қосымша</w:t>
      </w:r>
      <w:r>
        <w:rPr>
          <w:rFonts w:ascii="Times New Roman"/>
          <w:b w:val="false"/>
          <w:i w:val="false"/>
          <w:color w:val="000000"/>
          <w:sz w:val="28"/>
        </w:rPr>
        <w:t xml:space="preserve"> </w:t>
      </w:r>
      <w:r>
        <w:rPr>
          <w:rFonts w:ascii="Times New Roman"/>
          <w:b w:val="false"/>
          <w:i/>
          <w:color w:val="000000"/>
          <w:sz w:val="28"/>
        </w:rPr>
        <w:t>мәліметтер</w:t>
      </w:r>
      <w:r>
        <w:rPr>
          <w:rFonts w:ascii="Times New Roman"/>
          <w:b w:val="false"/>
          <w:i w:val="false"/>
          <w:color w:val="000000"/>
          <w:sz w:val="28"/>
        </w:rPr>
        <w:t>/additional information /” the following necessary information shall be entered:</w:t>
      </w:r>
    </w:p>
    <w:bookmarkEnd w:id="86"/>
    <w:p>
      <w:pPr>
        <w:spacing w:after="0"/>
        <w:ind w:left="0"/>
        <w:jc w:val="both"/>
      </w:pPr>
      <w:r>
        <w:rPr>
          <w:rFonts w:ascii="Times New Roman"/>
          <w:b w:val="false"/>
          <w:i w:val="false"/>
          <w:color w:val="000000"/>
          <w:sz w:val="28"/>
        </w:rPr>
        <w:t>
      number of the visa being extended, transferred or corrected and the entry “</w:t>
      </w:r>
      <w:r>
        <w:rPr>
          <w:rFonts w:ascii="Times New Roman"/>
          <w:b w:val="false"/>
          <w:i/>
          <w:color w:val="000000"/>
          <w:sz w:val="28"/>
        </w:rPr>
        <w:t>визаны</w:t>
      </w:r>
      <w:r>
        <w:rPr>
          <w:rFonts w:ascii="Times New Roman"/>
          <w:b w:val="false"/>
          <w:i w:val="false"/>
          <w:color w:val="000000"/>
          <w:sz w:val="28"/>
        </w:rPr>
        <w:t xml:space="preserve"> </w:t>
      </w:r>
      <w:r>
        <w:rPr>
          <w:rFonts w:ascii="Times New Roman"/>
          <w:b w:val="false"/>
          <w:i/>
          <w:color w:val="000000"/>
          <w:sz w:val="28"/>
        </w:rPr>
        <w:t>ұзарту</w:t>
      </w:r>
      <w:r>
        <w:rPr>
          <w:rFonts w:ascii="Times New Roman"/>
          <w:b w:val="false"/>
          <w:i w:val="false"/>
          <w:color w:val="000000"/>
          <w:sz w:val="28"/>
        </w:rPr>
        <w:t xml:space="preserve">” (for example: </w:t>
      </w:r>
      <w:r>
        <w:rPr>
          <w:rFonts w:ascii="Times New Roman"/>
          <w:b w:val="false"/>
          <w:i/>
          <w:color w:val="000000"/>
          <w:sz w:val="28"/>
        </w:rPr>
        <w:t xml:space="preserve">“№14061072 </w:t>
      </w:r>
      <w:r>
        <w:rPr>
          <w:rFonts w:ascii="Times New Roman"/>
          <w:b w:val="false"/>
          <w:i/>
          <w:color w:val="000000"/>
          <w:sz w:val="28"/>
        </w:rPr>
        <w:t>ұзарту</w:t>
      </w:r>
      <w:r>
        <w:rPr>
          <w:rFonts w:ascii="Times New Roman"/>
          <w:b w:val="false"/>
          <w:i w:val="false"/>
          <w:color w:val="000000"/>
          <w:sz w:val="28"/>
        </w:rPr>
        <w:t>”, “</w:t>
      </w:r>
      <w:r>
        <w:rPr>
          <w:rFonts w:ascii="Times New Roman"/>
          <w:b w:val="false"/>
          <w:i/>
          <w:color w:val="000000"/>
          <w:sz w:val="28"/>
        </w:rPr>
        <w:t xml:space="preserve">№14061072 </w:t>
      </w:r>
      <w:r>
        <w:rPr>
          <w:rFonts w:ascii="Times New Roman"/>
          <w:b w:val="false"/>
          <w:i/>
          <w:color w:val="000000"/>
          <w:sz w:val="28"/>
        </w:rPr>
        <w:t>түзету</w:t>
      </w:r>
      <w:r>
        <w:rPr>
          <w:rFonts w:ascii="Times New Roman"/>
          <w:b w:val="false"/>
          <w:i/>
          <w:color w:val="000000"/>
          <w:sz w:val="28"/>
        </w:rPr>
        <w:t>/</w:t>
      </w:r>
      <w:r>
        <w:rPr>
          <w:rFonts w:ascii="Times New Roman"/>
          <w:b w:val="false"/>
          <w:i/>
          <w:color w:val="000000"/>
          <w:sz w:val="28"/>
        </w:rPr>
        <w:t>көшіру</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if the visa is issued on the basis of a document confirming the fact of death or condition of a seriously ill relative a corresponding entry is made (for example: “01.01.2014 </w:t>
      </w:r>
      <w:r>
        <w:rPr>
          <w:rFonts w:ascii="Times New Roman"/>
          <w:b w:val="false"/>
          <w:i/>
          <w:color w:val="000000"/>
          <w:sz w:val="28"/>
        </w:rPr>
        <w:t>жылғы</w:t>
      </w:r>
      <w:r>
        <w:rPr>
          <w:rFonts w:ascii="Times New Roman"/>
          <w:b w:val="false"/>
          <w:i w:val="false"/>
          <w:color w:val="000000"/>
          <w:sz w:val="28"/>
        </w:rPr>
        <w:t xml:space="preserve"> </w:t>
      </w:r>
      <w:r>
        <w:rPr>
          <w:rFonts w:ascii="Times New Roman"/>
          <w:b w:val="false"/>
          <w:i/>
          <w:color w:val="000000"/>
          <w:sz w:val="28"/>
        </w:rPr>
        <w:t>жеделхат</w:t>
      </w:r>
      <w:r>
        <w:rPr>
          <w:rFonts w:ascii="Times New Roman"/>
          <w:b w:val="false"/>
          <w:i/>
          <w:color w:val="000000"/>
          <w:sz w:val="28"/>
        </w:rPr>
        <w:t>”, “</w:t>
      </w:r>
      <w:r>
        <w:rPr>
          <w:rFonts w:ascii="Times New Roman"/>
          <w:b w:val="false"/>
          <w:i/>
          <w:color w:val="000000"/>
          <w:sz w:val="28"/>
        </w:rPr>
        <w:t>жерлеуге</w:t>
      </w:r>
      <w:r>
        <w:rPr>
          <w:rFonts w:ascii="Times New Roman"/>
          <w:b w:val="false"/>
          <w:i/>
          <w:color w:val="000000"/>
          <w:sz w:val="28"/>
        </w:rPr>
        <w:t>”);</w:t>
      </w:r>
    </w:p>
    <w:p>
      <w:pPr>
        <w:spacing w:after="0"/>
        <w:ind w:left="0"/>
        <w:jc w:val="both"/>
      </w:pPr>
      <w:r>
        <w:rPr>
          <w:rFonts w:ascii="Times New Roman"/>
          <w:b w:val="false"/>
          <w:i w:val="false"/>
          <w:color w:val="000000"/>
          <w:sz w:val="28"/>
        </w:rPr>
        <w:t>
      the name of the settlement closed for visiting by foreign citizens, the number and date of confirmation of the Ministry of Foreign Affairs of the Republic of Kazakhstan (hereinafter - MFA RK) or the Ministry of Internal Affairs of the Republic of Kazakhstan (hereinafter - MIA RK), if the said category of persons was given permission to visit it (for example: “</w:t>
      </w:r>
      <w:r>
        <w:rPr>
          <w:rFonts w:ascii="Times New Roman"/>
          <w:b w:val="false"/>
          <w:i/>
          <w:color w:val="000000"/>
          <w:sz w:val="28"/>
        </w:rPr>
        <w:t>Курчатов</w:t>
      </w:r>
      <w:r>
        <w:rPr>
          <w:rFonts w:ascii="Times New Roman"/>
          <w:b w:val="false"/>
          <w:i w:val="false"/>
          <w:color w:val="000000"/>
          <w:sz w:val="28"/>
        </w:rPr>
        <w:t xml:space="preserve"> </w:t>
      </w:r>
      <w:r>
        <w:rPr>
          <w:rFonts w:ascii="Times New Roman"/>
          <w:b w:val="false"/>
          <w:i/>
          <w:color w:val="000000"/>
          <w:sz w:val="28"/>
        </w:rPr>
        <w:t>қ</w:t>
      </w:r>
      <w:r>
        <w:rPr>
          <w:rFonts w:ascii="Times New Roman"/>
          <w:b w:val="false"/>
          <w:i/>
          <w:color w:val="000000"/>
          <w:sz w:val="28"/>
        </w:rPr>
        <w:t>.</w:t>
      </w:r>
      <w:r>
        <w:rPr>
          <w:rFonts w:ascii="Times New Roman"/>
          <w:b w:val="false"/>
          <w:i/>
          <w:color w:val="000000"/>
          <w:sz w:val="28"/>
        </w:rPr>
        <w:t xml:space="preserve">, № 01-027/3 11.01.2013 </w:t>
      </w:r>
      <w:r>
        <w:rPr>
          <w:rFonts w:ascii="Times New Roman"/>
          <w:b w:val="false"/>
          <w:i/>
          <w:color w:val="000000"/>
          <w:sz w:val="28"/>
        </w:rPr>
        <w:t>ж</w:t>
      </w:r>
      <w:r>
        <w:rPr>
          <w:rFonts w:ascii="Times New Roman"/>
          <w:b w:val="false"/>
          <w:i w:val="false"/>
          <w:color w:val="000000"/>
          <w:sz w:val="28"/>
        </w:rPr>
        <w:t>.”);</w:t>
      </w:r>
    </w:p>
    <w:bookmarkStart w:name="z1026" w:id="87"/>
    <w:p>
      <w:pPr>
        <w:spacing w:after="0"/>
        <w:ind w:left="0"/>
        <w:jc w:val="both"/>
      </w:pPr>
      <w:r>
        <w:rPr>
          <w:rFonts w:ascii="Times New Roman"/>
          <w:b w:val="false"/>
          <w:i w:val="false"/>
          <w:color w:val="000000"/>
          <w:sz w:val="28"/>
        </w:rPr>
        <w:t xml:space="preserve">
      when issuing a group visa, the number of persons entering and leaving according to the list shall be indicated (e.g. </w:t>
      </w:r>
      <w:r>
        <w:rPr>
          <w:rFonts w:ascii="Times New Roman"/>
          <w:b w:val="false"/>
          <w:i/>
          <w:color w:val="000000"/>
          <w:sz w:val="28"/>
        </w:rPr>
        <w:t xml:space="preserve">“25 </w:t>
      </w:r>
      <w:r>
        <w:rPr>
          <w:rFonts w:ascii="Times New Roman"/>
          <w:b w:val="false"/>
          <w:i/>
          <w:color w:val="000000"/>
          <w:sz w:val="28"/>
        </w:rPr>
        <w:t>адамның</w:t>
      </w:r>
      <w:r>
        <w:rPr>
          <w:rFonts w:ascii="Times New Roman"/>
          <w:b w:val="false"/>
          <w:i w:val="false"/>
          <w:color w:val="000000"/>
          <w:sz w:val="28"/>
        </w:rPr>
        <w:t xml:space="preserve"> </w:t>
      </w:r>
      <w:r>
        <w:rPr>
          <w:rFonts w:ascii="Times New Roman"/>
          <w:b w:val="false"/>
          <w:i/>
          <w:color w:val="000000"/>
          <w:sz w:val="28"/>
        </w:rPr>
        <w:t>тізімі</w:t>
      </w:r>
      <w:r>
        <w:rPr>
          <w:rFonts w:ascii="Times New Roman"/>
          <w:b w:val="false"/>
          <w:i w:val="false"/>
          <w:color w:val="000000"/>
          <w:sz w:val="28"/>
        </w:rPr>
        <w:t xml:space="preserve"> </w:t>
      </w:r>
      <w:r>
        <w:rPr>
          <w:rFonts w:ascii="Times New Roman"/>
          <w:b w:val="false"/>
          <w:i/>
          <w:color w:val="000000"/>
          <w:sz w:val="28"/>
        </w:rPr>
        <w:t>қоса</w:t>
      </w:r>
      <w:r>
        <w:rPr>
          <w:rFonts w:ascii="Times New Roman"/>
          <w:b w:val="false"/>
          <w:i w:val="false"/>
          <w:color w:val="000000"/>
          <w:sz w:val="28"/>
        </w:rPr>
        <w:t xml:space="preserve"> </w:t>
      </w:r>
      <w:r>
        <w:rPr>
          <w:rFonts w:ascii="Times New Roman"/>
          <w:b w:val="false"/>
          <w:i/>
          <w:color w:val="000000"/>
          <w:sz w:val="28"/>
        </w:rPr>
        <w:t>беріледі</w:t>
      </w:r>
      <w:r>
        <w:rPr>
          <w:rFonts w:ascii="Times New Roman"/>
          <w:b w:val="false"/>
          <w:i/>
          <w:color w:val="000000"/>
          <w:sz w:val="28"/>
        </w:rPr>
        <w:t>”</w:t>
      </w:r>
      <w:r>
        <w:rPr>
          <w:rFonts w:ascii="Times New Roman"/>
          <w:b w:val="false"/>
          <w:i w:val="false"/>
          <w:color w:val="000000"/>
          <w:sz w:val="28"/>
        </w:rPr>
        <w:t>);</w:t>
      </w:r>
    </w:p>
    <w:bookmarkEnd w:id="87"/>
    <w:p>
      <w:pPr>
        <w:spacing w:after="0"/>
        <w:ind w:left="0"/>
        <w:jc w:val="both"/>
      </w:pPr>
      <w:r>
        <w:rPr>
          <w:rFonts w:ascii="Times New Roman"/>
          <w:b w:val="false"/>
          <w:i w:val="false"/>
          <w:color w:val="000000"/>
          <w:sz w:val="28"/>
        </w:rPr>
        <w:t>
      the make, model (type) and number of the vehicle that the owner of the transport is driving (e.g</w:t>
      </w:r>
      <w:r>
        <w:rPr>
          <w:rFonts w:ascii="Times New Roman"/>
          <w:b w:val="false"/>
          <w:i/>
          <w:color w:val="000000"/>
          <w:sz w:val="28"/>
        </w:rPr>
        <w:t>.</w:t>
      </w:r>
      <w:r>
        <w:rPr>
          <w:rFonts w:ascii="Times New Roman"/>
          <w:b w:val="false"/>
          <w:i/>
          <w:color w:val="000000"/>
          <w:sz w:val="28"/>
        </w:rPr>
        <w:t xml:space="preserve"> “Toyota Camry, </w:t>
      </w:r>
      <w:r>
        <w:rPr>
          <w:rFonts w:ascii="Times New Roman"/>
          <w:b w:val="false"/>
          <w:i/>
          <w:color w:val="000000"/>
          <w:sz w:val="28"/>
        </w:rPr>
        <w:t>№</w:t>
      </w:r>
      <w:r>
        <w:rPr>
          <w:rFonts w:ascii="Times New Roman"/>
          <w:b w:val="false"/>
          <w:i/>
          <w:color w:val="000000"/>
          <w:sz w:val="28"/>
        </w:rPr>
        <w:t xml:space="preserve"> AF-723 R”);</w:t>
      </w:r>
    </w:p>
    <w:p>
      <w:pPr>
        <w:spacing w:after="0"/>
        <w:ind w:left="0"/>
        <w:jc w:val="both"/>
      </w:pPr>
      <w:r>
        <w:rPr>
          <w:rFonts w:ascii="Times New Roman"/>
          <w:b w:val="false"/>
          <w:i w:val="false"/>
          <w:color w:val="000000"/>
          <w:sz w:val="28"/>
        </w:rPr>
        <w:t>
      the entry “</w:t>
      </w:r>
      <w:r>
        <w:rPr>
          <w:rFonts w:ascii="Times New Roman"/>
          <w:b w:val="false"/>
          <w:i/>
          <w:color w:val="000000"/>
          <w:sz w:val="28"/>
        </w:rPr>
        <w:t>жұмыс</w:t>
      </w:r>
      <w:r>
        <w:rPr>
          <w:rFonts w:ascii="Times New Roman"/>
          <w:b w:val="false"/>
          <w:i w:val="false"/>
          <w:color w:val="000000"/>
          <w:sz w:val="28"/>
        </w:rPr>
        <w:t xml:space="preserve"> </w:t>
      </w:r>
      <w:r>
        <w:rPr>
          <w:rFonts w:ascii="Times New Roman"/>
          <w:b w:val="false"/>
          <w:i/>
          <w:color w:val="000000"/>
          <w:sz w:val="28"/>
        </w:rPr>
        <w:t>жасауға</w:t>
      </w:r>
      <w:r>
        <w:rPr>
          <w:rFonts w:ascii="Times New Roman"/>
          <w:b w:val="false"/>
          <w:i w:val="false"/>
          <w:color w:val="000000"/>
          <w:sz w:val="28"/>
        </w:rPr>
        <w:t xml:space="preserve"> </w:t>
      </w:r>
      <w:r>
        <w:rPr>
          <w:rFonts w:ascii="Times New Roman"/>
          <w:b w:val="false"/>
          <w:i/>
          <w:color w:val="000000"/>
          <w:sz w:val="28"/>
        </w:rPr>
        <w:t>құқығы</w:t>
      </w:r>
      <w:r>
        <w:rPr>
          <w:rFonts w:ascii="Times New Roman"/>
          <w:b w:val="false"/>
          <w:i w:val="false"/>
          <w:color w:val="000000"/>
          <w:sz w:val="28"/>
        </w:rPr>
        <w:t xml:space="preserve"> </w:t>
      </w:r>
      <w:r>
        <w:rPr>
          <w:rFonts w:ascii="Times New Roman"/>
          <w:b w:val="false"/>
          <w:i/>
          <w:color w:val="000000"/>
          <w:sz w:val="28"/>
        </w:rPr>
        <w:t>жоқ</w:t>
      </w:r>
      <w:r>
        <w:rPr>
          <w:rFonts w:ascii="Times New Roman"/>
          <w:b w:val="false"/>
          <w:i w:val="false"/>
          <w:color w:val="000000"/>
          <w:sz w:val="28"/>
        </w:rPr>
        <w:t xml:space="preserve"> /work is not permitted” (family members and dependents);</w:t>
      </w:r>
    </w:p>
    <w:p>
      <w:pPr>
        <w:spacing w:after="0"/>
        <w:ind w:left="0"/>
        <w:jc w:val="both"/>
      </w:pPr>
      <w:r>
        <w:rPr>
          <w:rFonts w:ascii="Times New Roman"/>
          <w:b w:val="false"/>
          <w:i w:val="false"/>
          <w:color w:val="000000"/>
          <w:sz w:val="28"/>
        </w:rPr>
        <w:t>
      points of entry to and exit from the Republic of Kazakhstan, when required;</w:t>
      </w:r>
    </w:p>
    <w:p>
      <w:pPr>
        <w:spacing w:after="0"/>
        <w:ind w:left="0"/>
        <w:jc w:val="both"/>
      </w:pPr>
      <w:r>
        <w:rPr>
          <w:rFonts w:ascii="Times New Roman"/>
          <w:b w:val="false"/>
          <w:i w:val="false"/>
          <w:color w:val="000000"/>
          <w:sz w:val="28"/>
        </w:rPr>
        <w:t>
      the number of the child's passport in the visa sticker of the accompanying person, if the child is not registered in the passport of the owner and has his/her own passport;</w:t>
      </w:r>
    </w:p>
    <w:p>
      <w:pPr>
        <w:spacing w:after="0"/>
        <w:ind w:left="0"/>
        <w:jc w:val="both"/>
      </w:pPr>
      <w:r>
        <w:rPr>
          <w:rFonts w:ascii="Times New Roman"/>
          <w:b w:val="false"/>
          <w:i w:val="false"/>
          <w:color w:val="000000"/>
          <w:sz w:val="28"/>
        </w:rPr>
        <w:t>
      the number of the accompanying person's passport in the visa sticker of children, if more than three children with their own passports are traveling together with the passport holder;</w:t>
      </w:r>
    </w:p>
    <w:p>
      <w:pPr>
        <w:spacing w:after="0"/>
        <w:ind w:left="0"/>
        <w:jc w:val="both"/>
      </w:pPr>
      <w:r>
        <w:rPr>
          <w:rFonts w:ascii="Times New Roman"/>
          <w:b w:val="false"/>
          <w:i w:val="false"/>
          <w:color w:val="000000"/>
          <w:sz w:val="28"/>
        </w:rPr>
        <w:t xml:space="preserve">
      period of stay of the visa recipient (for example: </w:t>
      </w:r>
      <w:r>
        <w:rPr>
          <w:rFonts w:ascii="Times New Roman"/>
          <w:b w:val="false"/>
          <w:i/>
          <w:color w:val="000000"/>
          <w:sz w:val="28"/>
        </w:rPr>
        <w:t>әр</w:t>
      </w:r>
      <w:r>
        <w:rPr>
          <w:rFonts w:ascii="Times New Roman"/>
          <w:b w:val="false"/>
          <w:i w:val="false"/>
          <w:color w:val="000000"/>
          <w:sz w:val="28"/>
        </w:rPr>
        <w:t xml:space="preserve"> </w:t>
      </w:r>
      <w:r>
        <w:rPr>
          <w:rFonts w:ascii="Times New Roman"/>
          <w:b w:val="false"/>
          <w:i/>
          <w:color w:val="000000"/>
          <w:sz w:val="28"/>
        </w:rPr>
        <w:t>келгенде</w:t>
      </w:r>
      <w:r>
        <w:rPr>
          <w:rFonts w:ascii="Times New Roman"/>
          <w:b w:val="false"/>
          <w:i/>
          <w:color w:val="000000"/>
          <w:sz w:val="28"/>
        </w:rPr>
        <w:t xml:space="preserve"> 30 </w:t>
      </w:r>
      <w:r>
        <w:rPr>
          <w:rFonts w:ascii="Times New Roman"/>
          <w:b w:val="false"/>
          <w:i/>
          <w:color w:val="000000"/>
          <w:sz w:val="28"/>
        </w:rPr>
        <w:t>тәулік</w:t>
      </w:r>
      <w:r>
        <w:rPr>
          <w:rFonts w:ascii="Times New Roman"/>
          <w:b w:val="false"/>
          <w:i w:val="false"/>
          <w:color w:val="000000"/>
          <w:sz w:val="28"/>
        </w:rPr>
        <w:t xml:space="preserve"> /30 days at each entry);</w:t>
      </w:r>
    </w:p>
    <w:p>
      <w:pPr>
        <w:spacing w:after="0"/>
        <w:ind w:left="0"/>
        <w:jc w:val="both"/>
      </w:pPr>
      <w:r>
        <w:rPr>
          <w:rFonts w:ascii="Times New Roman"/>
          <w:b w:val="false"/>
          <w:i w:val="false"/>
          <w:color w:val="000000"/>
          <w:sz w:val="28"/>
        </w:rPr>
        <w:t>
      other additional information.</w:t>
      </w:r>
    </w:p>
    <w:p>
      <w:pPr>
        <w:spacing w:after="0"/>
        <w:ind w:left="0"/>
        <w:jc w:val="both"/>
      </w:pPr>
      <w:r>
        <w:rPr>
          <w:rFonts w:ascii="Times New Roman"/>
          <w:b w:val="false"/>
          <w:i w:val="false"/>
          <w:color w:val="000000"/>
          <w:sz w:val="28"/>
        </w:rPr>
        <w:t>
      In case of absence of additional information, this column is left unfilled.</w:t>
      </w:r>
    </w:p>
    <w:bookmarkStart w:name="z1032" w:id="88"/>
    <w:p>
      <w:pPr>
        <w:spacing w:after="0"/>
        <w:ind w:left="0"/>
        <w:jc w:val="both"/>
      </w:pPr>
      <w:r>
        <w:rPr>
          <w:rFonts w:ascii="Times New Roman"/>
          <w:b w:val="false"/>
          <w:i w:val="false"/>
          <w:color w:val="000000"/>
          <w:sz w:val="28"/>
        </w:rPr>
        <w:t>
      11) in the column “</w:t>
      </w:r>
      <w:r>
        <w:rPr>
          <w:rFonts w:ascii="Times New Roman"/>
          <w:b w:val="false"/>
          <w:i/>
          <w:color w:val="000000"/>
          <w:sz w:val="28"/>
        </w:rPr>
        <w:t>төлем</w:t>
      </w:r>
      <w:r>
        <w:rPr>
          <w:rFonts w:ascii="Times New Roman"/>
          <w:b w:val="false"/>
          <w:i w:val="false"/>
          <w:color w:val="000000"/>
          <w:sz w:val="28"/>
        </w:rPr>
        <w:t xml:space="preserve"> </w:t>
      </w:r>
      <w:r>
        <w:rPr>
          <w:rFonts w:ascii="Times New Roman"/>
          <w:b w:val="false"/>
          <w:i/>
          <w:color w:val="000000"/>
          <w:sz w:val="28"/>
        </w:rPr>
        <w:t>ақы</w:t>
      </w:r>
      <w:r>
        <w:rPr>
          <w:rFonts w:ascii="Times New Roman"/>
          <w:b w:val="false"/>
          <w:i w:val="false"/>
          <w:color w:val="000000"/>
          <w:sz w:val="28"/>
        </w:rPr>
        <w:t xml:space="preserve"> /fee” the amount of consular fee or state duty (for example: </w:t>
      </w:r>
      <w:r>
        <w:rPr>
          <w:rFonts w:ascii="Times New Roman"/>
          <w:b w:val="false"/>
          <w:i/>
          <w:color w:val="000000"/>
          <w:sz w:val="28"/>
        </w:rPr>
        <w:t>“USD 30”, “EUR 30” or “KZT 500”</w:t>
      </w:r>
      <w:r>
        <w:rPr>
          <w:rFonts w:ascii="Times New Roman"/>
          <w:b w:val="false"/>
          <w:i w:val="false"/>
          <w:color w:val="000000"/>
          <w:sz w:val="28"/>
        </w:rPr>
        <w:t>) shall be entered. If no consular fee (state duty) is charged for visa issuance “0” shall be put;</w:t>
      </w:r>
    </w:p>
    <w:bookmarkEnd w:id="88"/>
    <w:p>
      <w:pPr>
        <w:spacing w:after="0"/>
        <w:ind w:left="0"/>
        <w:jc w:val="both"/>
      </w:pPr>
      <w:r>
        <w:rPr>
          <w:rFonts w:ascii="Times New Roman"/>
          <w:b w:val="false"/>
          <w:i w:val="false"/>
          <w:color w:val="000000"/>
          <w:sz w:val="28"/>
        </w:rPr>
        <w:t>
      12) in the column “</w:t>
      </w:r>
      <w:r>
        <w:rPr>
          <w:rFonts w:ascii="Times New Roman"/>
          <w:b w:val="false"/>
          <w:i/>
          <w:color w:val="000000"/>
          <w:sz w:val="28"/>
        </w:rPr>
        <w:t>өзімен</w:t>
      </w:r>
      <w:r>
        <w:rPr>
          <w:rFonts w:ascii="Times New Roman"/>
          <w:b w:val="false"/>
          <w:i w:val="false"/>
          <w:color w:val="000000"/>
          <w:sz w:val="28"/>
        </w:rPr>
        <w:t xml:space="preserve"> </w:t>
      </w:r>
      <w:r>
        <w:rPr>
          <w:rFonts w:ascii="Times New Roman"/>
          <w:b w:val="false"/>
          <w:i/>
          <w:color w:val="000000"/>
          <w:sz w:val="28"/>
        </w:rPr>
        <w:t>бірге</w:t>
      </w:r>
      <w:r>
        <w:rPr>
          <w:rFonts w:ascii="Times New Roman"/>
          <w:b w:val="false"/>
          <w:i w:val="false"/>
          <w:color w:val="000000"/>
          <w:sz w:val="28"/>
        </w:rPr>
        <w:t xml:space="preserve"> /accompanied by”, in the case of a visa executed for one person without an accompanying person, a dash shall be put;</w:t>
      </w:r>
    </w:p>
    <w:p>
      <w:pPr>
        <w:spacing w:after="0"/>
        <w:ind w:left="0"/>
        <w:jc w:val="both"/>
      </w:pPr>
      <w:r>
        <w:rPr>
          <w:rFonts w:ascii="Times New Roman"/>
          <w:b w:val="false"/>
          <w:i w:val="false"/>
          <w:color w:val="000000"/>
          <w:sz w:val="28"/>
        </w:rPr>
        <w:t xml:space="preserve">
      If the passport of the visa holder includes his family members and they escort him on legal grounds, then in this column the sign “+” and their number (for example: </w:t>
      </w:r>
      <w:r>
        <w:rPr>
          <w:rFonts w:ascii="Times New Roman"/>
          <w:b w:val="false"/>
          <w:i/>
          <w:color w:val="000000"/>
          <w:sz w:val="28"/>
        </w:rPr>
        <w:t>“+3”)</w:t>
      </w:r>
      <w:r>
        <w:rPr>
          <w:rFonts w:ascii="Times New Roman"/>
          <w:b w:val="false"/>
          <w:i w:val="false"/>
          <w:color w:val="000000"/>
          <w:sz w:val="28"/>
        </w:rPr>
        <w:t xml:space="preserve"> shall be indicated.</w:t>
      </w:r>
    </w:p>
    <w:p>
      <w:pPr>
        <w:spacing w:after="0"/>
        <w:ind w:left="0"/>
        <w:jc w:val="both"/>
      </w:pPr>
      <w:r>
        <w:rPr>
          <w:rFonts w:ascii="Times New Roman"/>
          <w:b w:val="false"/>
          <w:i w:val="false"/>
          <w:color w:val="000000"/>
          <w:sz w:val="28"/>
        </w:rPr>
        <w:t>
      If more than three children with their own passports are traveling together with the passport holder, they shall be issued separate visas.</w:t>
      </w:r>
    </w:p>
    <w:p>
      <w:pPr>
        <w:spacing w:after="0"/>
        <w:ind w:left="0"/>
        <w:jc w:val="both"/>
      </w:pPr>
      <w:r>
        <w:rPr>
          <w:rFonts w:ascii="Times New Roman"/>
          <w:b w:val="false"/>
          <w:i w:val="false"/>
          <w:color w:val="000000"/>
          <w:sz w:val="28"/>
        </w:rPr>
        <w:t>
      13) in the column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тег</w:t>
      </w:r>
      <w:r>
        <w:rPr>
          <w:rFonts w:ascii="Times New Roman"/>
          <w:b w:val="false"/>
          <w:i w:val="false"/>
          <w:color w:val="000000"/>
          <w:sz w:val="28"/>
        </w:rPr>
        <w:t>і /signature and surname” the signature and surname of the authorized employee of the RK foreign agency, the MFA RK and the MIA RK, who issued the visa, shall be affixed;</w:t>
      </w:r>
    </w:p>
    <w:p>
      <w:pPr>
        <w:spacing w:after="0"/>
        <w:ind w:left="0"/>
        <w:jc w:val="both"/>
      </w:pPr>
      <w:r>
        <w:rPr>
          <w:rFonts w:ascii="Times New Roman"/>
          <w:b w:val="false"/>
          <w:i w:val="false"/>
          <w:color w:val="000000"/>
          <w:sz w:val="28"/>
        </w:rPr>
        <w:t>
      14) in the columns of the stub “</w:t>
      </w:r>
      <w:r>
        <w:rPr>
          <w:rFonts w:ascii="Times New Roman"/>
          <w:b w:val="false"/>
          <w:i/>
          <w:color w:val="000000"/>
          <w:sz w:val="28"/>
        </w:rPr>
        <w:t>азаматтығы</w:t>
      </w:r>
      <w:r>
        <w:rPr>
          <w:rFonts w:ascii="Times New Roman"/>
          <w:b w:val="false"/>
          <w:i w:val="false"/>
          <w:color w:val="000000"/>
          <w:sz w:val="28"/>
        </w:rPr>
        <w:t xml:space="preserve"> /nationality” and “</w:t>
      </w:r>
      <w:r>
        <w:rPr>
          <w:rFonts w:ascii="Times New Roman"/>
          <w:b w:val="false"/>
          <w:i/>
          <w:color w:val="000000"/>
          <w:sz w:val="28"/>
        </w:rPr>
        <w:t>түбіртек</w:t>
      </w:r>
      <w:r>
        <w:rPr>
          <w:rFonts w:ascii="Times New Roman"/>
          <w:b w:val="false"/>
          <w:i/>
          <w:color w:val="000000"/>
          <w:sz w:val="28"/>
        </w:rPr>
        <w:t xml:space="preserve"> №</w:t>
      </w:r>
      <w:r>
        <w:rPr>
          <w:rFonts w:ascii="Times New Roman"/>
          <w:b w:val="false"/>
          <w:i w:val="false"/>
          <w:color w:val="000000"/>
          <w:sz w:val="28"/>
        </w:rPr>
        <w:t>/receipt №” the nationality and number of payment documents evidencing the payment of consular fees or state duty shall be indicated respectively, in the column “</w:t>
      </w:r>
      <w:r>
        <w:rPr>
          <w:rFonts w:ascii="Times New Roman"/>
          <w:b w:val="false"/>
          <w:i/>
          <w:color w:val="000000"/>
          <w:sz w:val="28"/>
        </w:rPr>
        <w:t>ескертпе</w:t>
      </w:r>
      <w:r>
        <w:rPr>
          <w:rFonts w:ascii="Times New Roman"/>
          <w:b w:val="false"/>
          <w:i w:val="false"/>
          <w:color w:val="000000"/>
          <w:sz w:val="28"/>
        </w:rPr>
        <w:t xml:space="preserve"> /remarks” - notes.</w:t>
      </w:r>
    </w:p>
    <w:p>
      <w:pPr>
        <w:spacing w:after="0"/>
        <w:ind w:left="0"/>
        <w:jc w:val="both"/>
      </w:pPr>
      <w:r>
        <w:rPr>
          <w:rFonts w:ascii="Times New Roman"/>
          <w:b w:val="false"/>
          <w:i w:val="false"/>
          <w:color w:val="000000"/>
          <w:sz w:val="28"/>
        </w:rPr>
        <w:t>
      If during the period of stay of the visa recipient in the Republic of Kazakhstan the passport becomes unsuitable for further use, and its holder is provided with a new passport, a new visa shall be pasted into it with all the details of the previous visa, except for the details specified in the following columns of the visa sticker: “</w:t>
      </w:r>
      <w:r>
        <w:rPr>
          <w:rFonts w:ascii="Times New Roman"/>
          <w:b w:val="false"/>
          <w:i/>
          <w:color w:val="000000"/>
          <w:sz w:val="28"/>
        </w:rPr>
        <w:t>берілген</w:t>
      </w:r>
      <w:r>
        <w:rPr>
          <w:rFonts w:ascii="Times New Roman"/>
          <w:b w:val="false"/>
          <w:i w:val="false"/>
          <w:color w:val="000000"/>
          <w:sz w:val="28"/>
        </w:rPr>
        <w:t xml:space="preserve"> </w:t>
      </w:r>
      <w:r>
        <w:rPr>
          <w:rFonts w:ascii="Times New Roman"/>
          <w:b w:val="false"/>
          <w:i/>
          <w:color w:val="000000"/>
          <w:sz w:val="28"/>
        </w:rPr>
        <w:t>жері</w:t>
      </w:r>
      <w:r>
        <w:rPr>
          <w:rFonts w:ascii="Times New Roman"/>
          <w:b w:val="false"/>
          <w:i w:val="false"/>
          <w:color w:val="000000"/>
          <w:sz w:val="28"/>
        </w:rPr>
        <w:t>- place of issue”, “</w:t>
      </w:r>
      <w:r>
        <w:rPr>
          <w:rFonts w:ascii="Times New Roman"/>
          <w:b w:val="false"/>
          <w:i/>
          <w:color w:val="000000"/>
          <w:sz w:val="28"/>
        </w:rPr>
        <w:t>берілген</w:t>
      </w:r>
      <w:r>
        <w:rPr>
          <w:rFonts w:ascii="Times New Roman"/>
          <w:b w:val="false"/>
          <w:i w:val="false"/>
          <w:color w:val="000000"/>
          <w:sz w:val="28"/>
        </w:rPr>
        <w:t xml:space="preserve"> </w:t>
      </w:r>
      <w:r>
        <w:rPr>
          <w:rFonts w:ascii="Times New Roman"/>
          <w:b w:val="false"/>
          <w:i/>
          <w:color w:val="000000"/>
          <w:sz w:val="28"/>
        </w:rPr>
        <w:t>күні</w:t>
      </w:r>
      <w:r>
        <w:rPr>
          <w:rFonts w:ascii="Times New Roman"/>
          <w:b w:val="false"/>
          <w:i w:val="false"/>
          <w:color w:val="000000"/>
          <w:sz w:val="28"/>
        </w:rPr>
        <w:t>- date of issue”,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val="false"/>
          <w:color w:val="000000"/>
          <w:sz w:val="28"/>
        </w:rPr>
        <w:t>- name and signature” and “</w:t>
      </w:r>
      <w:r>
        <w:rPr>
          <w:rFonts w:ascii="Times New Roman"/>
          <w:b w:val="false"/>
          <w:i/>
          <w:color w:val="000000"/>
          <w:sz w:val="28"/>
        </w:rPr>
        <w:t>паспорт</w:t>
      </w:r>
      <w:r>
        <w:rPr>
          <w:rFonts w:ascii="Times New Roman"/>
          <w:b w:val="false"/>
          <w:i w:val="false"/>
          <w:color w:val="000000"/>
          <w:sz w:val="28"/>
        </w:rPr>
        <w:t xml:space="preserve"> </w:t>
      </w:r>
      <w:r>
        <w:rPr>
          <w:rFonts w:ascii="Times New Roman"/>
          <w:b w:val="false"/>
          <w:i/>
          <w:color w:val="000000"/>
          <w:sz w:val="28"/>
        </w:rPr>
        <w:t>нөмірі</w:t>
      </w:r>
      <w:r>
        <w:rPr>
          <w:rFonts w:ascii="Times New Roman"/>
          <w:b w:val="false"/>
          <w:i w:val="false"/>
          <w:color w:val="000000"/>
          <w:sz w:val="28"/>
        </w:rPr>
        <w:t>-passport number”.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number of the visa to be transferred shall be indicated in the column of the visa sticker “</w:t>
      </w:r>
      <w:r>
        <w:rPr>
          <w:rFonts w:ascii="Times New Roman"/>
          <w:b w:val="false"/>
          <w:i/>
          <w:color w:val="000000"/>
          <w:sz w:val="28"/>
        </w:rPr>
        <w:t>қосымша</w:t>
      </w:r>
      <w:r>
        <w:rPr>
          <w:rFonts w:ascii="Times New Roman"/>
          <w:b w:val="false"/>
          <w:i w:val="false"/>
          <w:color w:val="000000"/>
          <w:sz w:val="28"/>
        </w:rPr>
        <w:t xml:space="preserve"> </w:t>
      </w:r>
      <w:r>
        <w:rPr>
          <w:rFonts w:ascii="Times New Roman"/>
          <w:b w:val="false"/>
          <w:i/>
          <w:color w:val="000000"/>
          <w:sz w:val="28"/>
        </w:rPr>
        <w:t>мәліметтер</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execution of</w:t>
            </w:r>
            <w:r>
              <w:br/>
            </w:r>
            <w:r>
              <w:rPr>
                <w:rFonts w:ascii="Times New Roman"/>
                <w:b w:val="false"/>
                <w:i w:val="false"/>
                <w:color w:val="000000"/>
                <w:sz w:val="20"/>
              </w:rPr>
              <w:t>invitations, coordination of invitations</w:t>
            </w:r>
            <w:r>
              <w:br/>
            </w:r>
            <w:r>
              <w:rPr>
                <w:rFonts w:ascii="Times New Roman"/>
                <w:b w:val="false"/>
                <w:i w:val="false"/>
                <w:color w:val="000000"/>
                <w:sz w:val="20"/>
              </w:rPr>
              <w:t>for entry of foreigners and stateless persons</w:t>
            </w:r>
            <w:r>
              <w:br/>
            </w:r>
            <w:r>
              <w:rPr>
                <w:rFonts w:ascii="Times New Roman"/>
                <w:b w:val="false"/>
                <w:i w:val="false"/>
                <w:color w:val="000000"/>
                <w:sz w:val="20"/>
              </w:rPr>
              <w:t>to the Republic of Kazakhstan,</w:t>
            </w:r>
            <w:r>
              <w:br/>
            </w:r>
            <w:r>
              <w:rPr>
                <w:rFonts w:ascii="Times New Roman"/>
                <w:b w:val="false"/>
                <w:i w:val="false"/>
                <w:color w:val="000000"/>
                <w:sz w:val="20"/>
              </w:rPr>
              <w:t>issuance, cancellation, recovery of visas</w:t>
            </w:r>
            <w:r>
              <w:br/>
            </w:r>
            <w:r>
              <w:rPr>
                <w:rFonts w:ascii="Times New Roman"/>
                <w:b w:val="false"/>
                <w:i w:val="false"/>
                <w:color w:val="000000"/>
                <w:sz w:val="20"/>
              </w:rPr>
              <w:t>of the Republic of Kazakhstan,</w:t>
            </w:r>
            <w:r>
              <w:br/>
            </w:r>
            <w:r>
              <w:rPr>
                <w:rFonts w:ascii="Times New Roman"/>
                <w:b w:val="false"/>
                <w:i w:val="false"/>
                <w:color w:val="000000"/>
                <w:sz w:val="20"/>
              </w:rPr>
              <w:t xml:space="preserve"> as well as extension and reduction </w:t>
            </w:r>
            <w:r>
              <w:br/>
            </w:r>
            <w:r>
              <w:rPr>
                <w:rFonts w:ascii="Times New Roman"/>
                <w:b w:val="false"/>
                <w:i w:val="false"/>
                <w:color w:val="000000"/>
                <w:sz w:val="20"/>
              </w:rPr>
              <w:t>of their validity term</w:t>
            </w:r>
          </w:p>
        </w:tc>
      </w:tr>
    </w:tbl>
    <w:p>
      <w:pPr>
        <w:spacing w:after="0"/>
        <w:ind w:left="0"/>
        <w:jc w:val="both"/>
      </w:pPr>
      <w:r>
        <w:rPr>
          <w:rFonts w:ascii="Times New Roman"/>
          <w:b w:val="false"/>
          <w:i w:val="false"/>
          <w:color w:val="000000"/>
          <w:sz w:val="28"/>
        </w:rPr>
        <w:t>
      Form</w:t>
      </w:r>
    </w:p>
    <w:bookmarkStart w:name="z1037" w:id="89"/>
    <w:p>
      <w:pPr>
        <w:spacing w:after="0"/>
        <w:ind w:left="0"/>
        <w:jc w:val="left"/>
      </w:pPr>
      <w:r>
        <w:rPr>
          <w:rFonts w:ascii="Times New Roman"/>
          <w:b/>
          <w:i w:val="false"/>
          <w:color w:val="000000"/>
        </w:rPr>
        <w:t xml:space="preserve"> Electronic visa</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0"/>
          <w:p>
            <w:pPr>
              <w:spacing w:after="20"/>
              <w:ind w:left="20"/>
              <w:jc w:val="both"/>
            </w:pPr>
            <w:r>
              <w:rPr>
                <w:rFonts w:ascii="Times New Roman"/>
                <w:b w:val="false"/>
                <w:i w:val="false"/>
                <w:color w:val="000000"/>
                <w:sz w:val="20"/>
              </w:rPr>
              <w:t>
ҚАЗАҚСТАН РЕСПУБЛИКАСЫ ІШКІ ІСТЕР МИНИСТРЛІГІ /</w:t>
            </w:r>
          </w:p>
          <w:bookmarkEnd w:id="90"/>
          <w:p>
            <w:pPr>
              <w:spacing w:after="20"/>
              <w:ind w:left="20"/>
              <w:jc w:val="both"/>
            </w:pPr>
            <w:r>
              <w:rPr>
                <w:rFonts w:ascii="Times New Roman"/>
                <w:b w:val="false"/>
                <w:i w:val="false"/>
                <w:color w:val="000000"/>
                <w:sz w:val="20"/>
              </w:rPr>
              <w:t>МИНИСТЕРСТВО ВНУТРЕННИХ ДЕЛ РЕСПУБЛИКИ КАЗАХСТАН /</w:t>
            </w:r>
          </w:p>
          <w:p>
            <w:pPr>
              <w:spacing w:after="20"/>
              <w:ind w:left="20"/>
              <w:jc w:val="both"/>
            </w:pPr>
            <w:r>
              <w:rPr>
                <w:rFonts w:ascii="Times New Roman"/>
                <w:b w:val="false"/>
                <w:i w:val="false"/>
                <w:color w:val="000000"/>
                <w:sz w:val="20"/>
              </w:rPr>
              <w:t>MINISTRY OF INTERNAL AFFAIRS OF THE REPUBLIC OF KAZAKHSTAN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1"/>
          <w:p>
            <w:pPr>
              <w:spacing w:after="20"/>
              <w:ind w:left="20"/>
              <w:jc w:val="both"/>
            </w:pPr>
            <w:r>
              <w:rPr>
                <w:rFonts w:ascii="Times New Roman"/>
                <w:b w:val="false"/>
                <w:i w:val="false"/>
                <w:color w:val="000000"/>
                <w:sz w:val="20"/>
              </w:rPr>
              <w:t>
ВИЗА / VISA / ВИЗА</w:t>
            </w:r>
          </w:p>
          <w:bookmarkEnd w:id="91"/>
          <w:p>
            <w:pPr>
              <w:spacing w:after="20"/>
              <w:ind w:left="20"/>
              <w:jc w:val="both"/>
            </w:pPr>
            <w:r>
              <w:rPr>
                <w:rFonts w:ascii="Times New Roman"/>
                <w:b w:val="false"/>
                <w:i w:val="false"/>
                <w:color w:val="000000"/>
                <w:sz w:val="20"/>
              </w:rPr>
              <w:t>№________________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2"/>
          <w:p>
            <w:pPr>
              <w:spacing w:after="20"/>
              <w:ind w:left="20"/>
              <w:jc w:val="both"/>
            </w:pPr>
            <w:r>
              <w:rPr>
                <w:rFonts w:ascii="Times New Roman"/>
                <w:b w:val="false"/>
                <w:i w:val="false"/>
                <w:color w:val="000000"/>
                <w:sz w:val="20"/>
              </w:rPr>
              <w:t>
Визаның</w:t>
            </w:r>
          </w:p>
          <w:bookmarkEnd w:id="92"/>
          <w:p>
            <w:pPr>
              <w:spacing w:after="20"/>
              <w:ind w:left="20"/>
              <w:jc w:val="both"/>
            </w:pPr>
            <w:r>
              <w:rPr>
                <w:rFonts w:ascii="Times New Roman"/>
                <w:b w:val="false"/>
                <w:i w:val="false"/>
                <w:color w:val="000000"/>
                <w:sz w:val="20"/>
              </w:rPr>
              <w:t>санаты/Категория/</w:t>
            </w:r>
          </w:p>
          <w:p>
            <w:pPr>
              <w:spacing w:after="20"/>
              <w:ind w:left="20"/>
              <w:jc w:val="both"/>
            </w:pPr>
            <w:r>
              <w:rPr>
                <w:rFonts w:ascii="Times New Roman"/>
                <w:b w:val="false"/>
                <w:i w:val="false"/>
                <w:color w:val="000000"/>
                <w:sz w:val="20"/>
              </w:rPr>
              <w:t>Category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Мəртелігі /</w:t>
            </w:r>
          </w:p>
          <w:p>
            <w:pPr>
              <w:spacing w:after="20"/>
              <w:ind w:left="20"/>
              <w:jc w:val="both"/>
            </w:pPr>
            <w:r>
              <w:rPr>
                <w:rFonts w:ascii="Times New Roman"/>
                <w:b w:val="false"/>
                <w:i w:val="false"/>
                <w:color w:val="000000"/>
                <w:sz w:val="20"/>
              </w:rPr>
              <w:t>Кратность /</w:t>
            </w:r>
          </w:p>
          <w:p>
            <w:pPr>
              <w:spacing w:after="20"/>
              <w:ind w:left="20"/>
              <w:jc w:val="both"/>
            </w:pPr>
            <w:r>
              <w:rPr>
                <w:rFonts w:ascii="Times New Roman"/>
                <w:b w:val="false"/>
                <w:i w:val="false"/>
                <w:color w:val="000000"/>
                <w:sz w:val="20"/>
              </w:rPr>
              <w:t>ENTRIES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3"/>
          <w:p>
            <w:pPr>
              <w:spacing w:after="20"/>
              <w:ind w:left="20"/>
              <w:jc w:val="both"/>
            </w:pPr>
            <w:r>
              <w:rPr>
                <w:rFonts w:ascii="Times New Roman"/>
                <w:b w:val="false"/>
                <w:i w:val="false"/>
                <w:color w:val="000000"/>
                <w:sz w:val="20"/>
              </w:rPr>
              <w:t>
Берілген күні/</w:t>
            </w:r>
          </w:p>
          <w:bookmarkEnd w:id="93"/>
          <w:p>
            <w:pPr>
              <w:spacing w:after="20"/>
              <w:ind w:left="20"/>
              <w:jc w:val="both"/>
            </w:pPr>
            <w:r>
              <w:rPr>
                <w:rFonts w:ascii="Times New Roman"/>
                <w:b w:val="false"/>
                <w:i w:val="false"/>
                <w:color w:val="000000"/>
                <w:sz w:val="20"/>
              </w:rPr>
              <w:t>Дата выдачи /</w:t>
            </w:r>
          </w:p>
          <w:p>
            <w:pPr>
              <w:spacing w:after="20"/>
              <w:ind w:left="20"/>
              <w:jc w:val="both"/>
            </w:pPr>
            <w:r>
              <w:rPr>
                <w:rFonts w:ascii="Times New Roman"/>
                <w:b w:val="false"/>
                <w:i w:val="false"/>
                <w:color w:val="000000"/>
                <w:sz w:val="20"/>
              </w:rPr>
              <w:t>Valid from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 /</w:t>
            </w:r>
          </w:p>
          <w:p>
            <w:pPr>
              <w:spacing w:after="20"/>
              <w:ind w:left="20"/>
              <w:jc w:val="both"/>
            </w:pPr>
            <w:r>
              <w:rPr>
                <w:rFonts w:ascii="Times New Roman"/>
                <w:b w:val="false"/>
                <w:i w:val="false"/>
                <w:color w:val="000000"/>
                <w:sz w:val="20"/>
              </w:rPr>
              <w:t>Действительно</w:t>
            </w:r>
          </w:p>
          <w:p>
            <w:pPr>
              <w:spacing w:after="20"/>
              <w:ind w:left="20"/>
              <w:jc w:val="both"/>
            </w:pPr>
            <w:r>
              <w:rPr>
                <w:rFonts w:ascii="Times New Roman"/>
                <w:b w:val="false"/>
                <w:i w:val="false"/>
                <w:color w:val="000000"/>
                <w:sz w:val="20"/>
              </w:rPr>
              <w:t>до / Valid until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4"/>
          <w:p>
            <w:pPr>
              <w:spacing w:after="20"/>
              <w:ind w:left="20"/>
              <w:jc w:val="both"/>
            </w:pPr>
            <w:r>
              <w:rPr>
                <w:rFonts w:ascii="Times New Roman"/>
                <w:b w:val="false"/>
                <w:i w:val="false"/>
                <w:color w:val="000000"/>
                <w:sz w:val="20"/>
              </w:rPr>
              <w:t>
Тегі Аты Әкесінің</w:t>
            </w:r>
          </w:p>
          <w:bookmarkEnd w:id="94"/>
          <w:p>
            <w:pPr>
              <w:spacing w:after="20"/>
              <w:ind w:left="20"/>
              <w:jc w:val="both"/>
            </w:pPr>
            <w:r>
              <w:rPr>
                <w:rFonts w:ascii="Times New Roman"/>
                <w:b w:val="false"/>
                <w:i w:val="false"/>
                <w:color w:val="000000"/>
                <w:sz w:val="20"/>
              </w:rPr>
              <w:t>аты / Фамилия Имя Отчество /</w:t>
            </w:r>
          </w:p>
          <w:p>
            <w:pPr>
              <w:spacing w:after="20"/>
              <w:ind w:left="20"/>
              <w:jc w:val="both"/>
            </w:pPr>
            <w:r>
              <w:rPr>
                <w:rFonts w:ascii="Times New Roman"/>
                <w:b w:val="false"/>
                <w:i w:val="false"/>
                <w:color w:val="000000"/>
                <w:sz w:val="20"/>
              </w:rPr>
              <w:t>Full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5"/>
          <w:p>
            <w:pPr>
              <w:spacing w:after="20"/>
              <w:ind w:left="20"/>
              <w:jc w:val="both"/>
            </w:pPr>
            <w:r>
              <w:rPr>
                <w:rFonts w:ascii="Times New Roman"/>
                <w:b w:val="false"/>
                <w:i w:val="false"/>
                <w:color w:val="000000"/>
                <w:sz w:val="20"/>
              </w:rPr>
              <w:t>
Азаматтығы /</w:t>
            </w:r>
          </w:p>
          <w:bookmarkEnd w:id="95"/>
          <w:p>
            <w:pPr>
              <w:spacing w:after="20"/>
              <w:ind w:left="20"/>
              <w:jc w:val="both"/>
            </w:pPr>
            <w:r>
              <w:rPr>
                <w:rFonts w:ascii="Times New Roman"/>
                <w:b w:val="false"/>
                <w:i w:val="false"/>
                <w:color w:val="000000"/>
                <w:sz w:val="20"/>
              </w:rPr>
              <w:t>Гражданство /</w:t>
            </w:r>
          </w:p>
          <w:p>
            <w:pPr>
              <w:spacing w:after="20"/>
              <w:ind w:left="20"/>
              <w:jc w:val="both"/>
            </w:pPr>
            <w:r>
              <w:rPr>
                <w:rFonts w:ascii="Times New Roman"/>
                <w:b w:val="false"/>
                <w:i w:val="false"/>
                <w:color w:val="000000"/>
                <w:sz w:val="20"/>
              </w:rPr>
              <w:t>Citizenship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6"/>
          <w:p>
            <w:pPr>
              <w:spacing w:after="20"/>
              <w:ind w:left="20"/>
              <w:jc w:val="both"/>
            </w:pPr>
            <w:r>
              <w:rPr>
                <w:rFonts w:ascii="Times New Roman"/>
                <w:b w:val="false"/>
                <w:i w:val="false"/>
                <w:color w:val="000000"/>
                <w:sz w:val="20"/>
              </w:rPr>
              <w:t>
Паспорт сериясы мен нөмірі /</w:t>
            </w:r>
          </w:p>
          <w:bookmarkEnd w:id="96"/>
          <w:p>
            <w:pPr>
              <w:spacing w:after="20"/>
              <w:ind w:left="20"/>
              <w:jc w:val="both"/>
            </w:pPr>
            <w:r>
              <w:rPr>
                <w:rFonts w:ascii="Times New Roman"/>
                <w:b w:val="false"/>
                <w:i w:val="false"/>
                <w:color w:val="000000"/>
                <w:sz w:val="20"/>
              </w:rPr>
              <w:t>Серия и номер паспорта /</w:t>
            </w:r>
          </w:p>
          <w:p>
            <w:pPr>
              <w:spacing w:after="20"/>
              <w:ind w:left="20"/>
              <w:jc w:val="both"/>
            </w:pPr>
            <w:r>
              <w:rPr>
                <w:rFonts w:ascii="Times New Roman"/>
                <w:b w:val="false"/>
                <w:i w:val="false"/>
                <w:color w:val="000000"/>
                <w:sz w:val="20"/>
              </w:rPr>
              <w:t>Passport series and number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7"/>
          <w:p>
            <w:pPr>
              <w:spacing w:after="20"/>
              <w:ind w:left="20"/>
              <w:jc w:val="both"/>
            </w:pPr>
            <w:r>
              <w:rPr>
                <w:rFonts w:ascii="Times New Roman"/>
                <w:b w:val="false"/>
                <w:i w:val="false"/>
                <w:color w:val="000000"/>
                <w:sz w:val="20"/>
              </w:rPr>
              <w:t>
Шығарылған күні /</w:t>
            </w:r>
          </w:p>
          <w:bookmarkEnd w:id="97"/>
          <w:p>
            <w:pPr>
              <w:spacing w:after="20"/>
              <w:ind w:left="20"/>
              <w:jc w:val="both"/>
            </w:pPr>
            <w:r>
              <w:rPr>
                <w:rFonts w:ascii="Times New Roman"/>
                <w:b w:val="false"/>
                <w:i w:val="false"/>
                <w:color w:val="000000"/>
                <w:sz w:val="20"/>
              </w:rPr>
              <w:t>Дата выпуска /</w:t>
            </w:r>
          </w:p>
          <w:p>
            <w:pPr>
              <w:spacing w:after="20"/>
              <w:ind w:left="20"/>
              <w:jc w:val="both"/>
            </w:pPr>
            <w:r>
              <w:rPr>
                <w:rFonts w:ascii="Times New Roman"/>
                <w:b w:val="false"/>
                <w:i w:val="false"/>
                <w:color w:val="000000"/>
                <w:sz w:val="20"/>
              </w:rPr>
              <w:t>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w:t>
            </w:r>
          </w:p>
          <w:p>
            <w:pPr>
              <w:spacing w:after="20"/>
              <w:ind w:left="20"/>
              <w:jc w:val="both"/>
            </w:pPr>
            <w:r>
              <w:rPr>
                <w:rFonts w:ascii="Times New Roman"/>
                <w:b w:val="false"/>
                <w:i w:val="false"/>
                <w:color w:val="000000"/>
                <w:sz w:val="20"/>
              </w:rPr>
              <w:t>Годен до</w:t>
            </w:r>
          </w:p>
          <w:p>
            <w:pPr>
              <w:spacing w:after="20"/>
              <w:ind w:left="20"/>
              <w:jc w:val="both"/>
            </w:pPr>
            <w:r>
              <w:rPr>
                <w:rFonts w:ascii="Times New Roman"/>
                <w:b w:val="false"/>
                <w:i w:val="false"/>
                <w:color w:val="000000"/>
                <w:sz w:val="20"/>
              </w:rPr>
              <w:t>/ Expire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8"/>
          <w:p>
            <w:pPr>
              <w:spacing w:after="20"/>
              <w:ind w:left="20"/>
              <w:jc w:val="both"/>
            </w:pPr>
            <w:r>
              <w:rPr>
                <w:rFonts w:ascii="Times New Roman"/>
                <w:b w:val="false"/>
                <w:i w:val="false"/>
                <w:color w:val="000000"/>
                <w:sz w:val="20"/>
              </w:rPr>
              <w:t>
Туған кезі /</w:t>
            </w:r>
          </w:p>
          <w:bookmarkEnd w:id="98"/>
          <w:p>
            <w:pPr>
              <w:spacing w:after="20"/>
              <w:ind w:left="20"/>
              <w:jc w:val="both"/>
            </w:pPr>
            <w:r>
              <w:rPr>
                <w:rFonts w:ascii="Times New Roman"/>
                <w:b w:val="false"/>
                <w:i w:val="false"/>
                <w:color w:val="000000"/>
                <w:sz w:val="20"/>
              </w:rPr>
              <w:t>Дата рождения /</w:t>
            </w:r>
          </w:p>
          <w:p>
            <w:pPr>
              <w:spacing w:after="20"/>
              <w:ind w:left="20"/>
              <w:jc w:val="both"/>
            </w:pPr>
            <w:r>
              <w:rPr>
                <w:rFonts w:ascii="Times New Roman"/>
                <w:b w:val="false"/>
                <w:i w:val="false"/>
                <w:color w:val="000000"/>
                <w:sz w:val="20"/>
              </w:rPr>
              <w:t>Date of Birth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 Пол / Sex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99"/>
          <w:p>
            <w:pPr>
              <w:spacing w:after="20"/>
              <w:ind w:left="20"/>
              <w:jc w:val="both"/>
            </w:pPr>
            <w:r>
              <w:rPr>
                <w:rFonts w:ascii="Times New Roman"/>
                <w:b w:val="false"/>
                <w:i w:val="false"/>
                <w:color w:val="000000"/>
                <w:sz w:val="20"/>
              </w:rPr>
              <w:t>
Берілген жері/</w:t>
            </w:r>
          </w:p>
          <w:bookmarkEnd w:id="99"/>
          <w:p>
            <w:pPr>
              <w:spacing w:after="20"/>
              <w:ind w:left="20"/>
              <w:jc w:val="both"/>
            </w:pPr>
            <w:r>
              <w:rPr>
                <w:rFonts w:ascii="Times New Roman"/>
                <w:b w:val="false"/>
                <w:i w:val="false"/>
                <w:color w:val="000000"/>
                <w:sz w:val="20"/>
              </w:rPr>
              <w:t>Место выдачи/</w:t>
            </w:r>
          </w:p>
          <w:p>
            <w:pPr>
              <w:spacing w:after="20"/>
              <w:ind w:left="20"/>
              <w:jc w:val="both"/>
            </w:pPr>
            <w:r>
              <w:rPr>
                <w:rFonts w:ascii="Times New Roman"/>
                <w:b w:val="false"/>
                <w:i w:val="false"/>
                <w:color w:val="000000"/>
                <w:sz w:val="20"/>
              </w:rPr>
              <w:t>Place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p>
            <w:pPr>
              <w:spacing w:after="20"/>
              <w:ind w:left="20"/>
              <w:jc w:val="both"/>
            </w:pPr>
            <w:r>
              <w:rPr>
                <w:rFonts w:ascii="Times New Roman"/>
                <w:b w:val="false"/>
                <w:i w:val="false"/>
                <w:color w:val="000000"/>
                <w:sz w:val="20"/>
              </w:rPr>
              <w:t>Дополнительная информация/</w:t>
            </w:r>
          </w:p>
          <w:p>
            <w:pPr>
              <w:spacing w:after="20"/>
              <w:ind w:left="20"/>
              <w:jc w:val="both"/>
            </w:pPr>
            <w:r>
              <w:rPr>
                <w:rFonts w:ascii="Times New Roman"/>
                <w:b w:val="false"/>
                <w:i w:val="false"/>
                <w:color w:val="000000"/>
                <w:sz w:val="20"/>
              </w:rPr>
              <w:t>Additional 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0"/>
          <w:p>
            <w:pPr>
              <w:spacing w:after="20"/>
              <w:ind w:left="20"/>
              <w:jc w:val="both"/>
            </w:pPr>
            <w:r>
              <w:rPr>
                <w:rFonts w:ascii="Times New Roman"/>
                <w:b w:val="false"/>
                <w:i w:val="false"/>
                <w:color w:val="000000"/>
                <w:sz w:val="20"/>
              </w:rPr>
              <w:t>
Оплата/Төлем ақы/ Fee</w:t>
            </w:r>
          </w:p>
          <w:bookmarkEnd w:id="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1"/>
          <w:p>
            <w:pPr>
              <w:spacing w:after="20"/>
              <w:ind w:left="20"/>
              <w:jc w:val="both"/>
            </w:pPr>
            <w:r>
              <w:rPr>
                <w:rFonts w:ascii="Times New Roman"/>
                <w:b w:val="false"/>
                <w:i w:val="false"/>
                <w:color w:val="000000"/>
                <w:sz w:val="20"/>
              </w:rPr>
              <w:t>
ТОПТАҒЫ АДАМДАР ТУРАЛЫ МӘЛІМЕТТЕР /</w:t>
            </w:r>
          </w:p>
          <w:bookmarkEnd w:id="101"/>
          <w:p>
            <w:pPr>
              <w:spacing w:after="20"/>
              <w:ind w:left="20"/>
              <w:jc w:val="both"/>
            </w:pPr>
            <w:r>
              <w:rPr>
                <w:rFonts w:ascii="Times New Roman"/>
                <w:b w:val="false"/>
                <w:i w:val="false"/>
                <w:color w:val="000000"/>
                <w:sz w:val="20"/>
              </w:rPr>
              <w:t>СВЕДЕНИЯ О ЛИЦАХ В ГРУППЕ /</w:t>
            </w:r>
          </w:p>
          <w:p>
            <w:pPr>
              <w:spacing w:after="20"/>
              <w:ind w:left="20"/>
              <w:jc w:val="both"/>
            </w:pPr>
            <w:r>
              <w:rPr>
                <w:rFonts w:ascii="Times New Roman"/>
                <w:b w:val="false"/>
                <w:i w:val="false"/>
                <w:color w:val="000000"/>
                <w:sz w:val="20"/>
              </w:rPr>
              <w:t>DETAILS ABOUT PERSONS IN THE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 ФИО /</w:t>
            </w:r>
          </w:p>
          <w:p>
            <w:pPr>
              <w:spacing w:after="20"/>
              <w:ind w:left="20"/>
              <w:jc w:val="both"/>
            </w:pPr>
            <w:r>
              <w:rPr>
                <w:rFonts w:ascii="Times New Roman"/>
                <w:b w:val="false"/>
                <w:i w:val="false"/>
                <w:color w:val="000000"/>
                <w:sz w:val="20"/>
              </w:rPr>
              <w:t>Full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 Дата рождения / Date of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/Гражданство /Citizenship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сериясы мен нөмірі / Серия и номер паспорта / Passport series and number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3"/>
          <w:p>
            <w:pPr>
              <w:spacing w:after="20"/>
              <w:ind w:left="20"/>
              <w:jc w:val="both"/>
            </w:pPr>
            <w:r>
              <w:rPr>
                <w:rFonts w:ascii="Times New Roman"/>
                <w:b w:val="false"/>
                <w:i w:val="false"/>
                <w:color w:val="000000"/>
                <w:sz w:val="20"/>
              </w:rPr>
              <w:t>
1</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4"/>
          <w:p>
            <w:pPr>
              <w:spacing w:after="20"/>
              <w:ind w:left="20"/>
              <w:jc w:val="both"/>
            </w:pPr>
            <w:r>
              <w:rPr>
                <w:rFonts w:ascii="Times New Roman"/>
                <w:b w:val="false"/>
                <w:i w:val="false"/>
                <w:color w:val="000000"/>
                <w:sz w:val="20"/>
              </w:rPr>
              <w:t>
2</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5"/>
          <w:p>
            <w:pPr>
              <w:spacing w:after="20"/>
              <w:ind w:left="20"/>
              <w:jc w:val="both"/>
            </w:pPr>
            <w:r>
              <w:rPr>
                <w:rFonts w:ascii="Times New Roman"/>
                <w:b w:val="false"/>
                <w:i w:val="false"/>
                <w:color w:val="000000"/>
                <w:sz w:val="20"/>
              </w:rPr>
              <w:t>
ШАҚЫРУШЫ ТАРАП / ПРИГЛАШАЮЩАЯ СТОРОНА / INVITATION FROM</w:t>
            </w:r>
          </w:p>
          <w:bookmarkEnd w:id="105"/>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6"/>
          <w:p>
            <w:pPr>
              <w:spacing w:after="20"/>
              <w:ind w:left="20"/>
              <w:jc w:val="both"/>
            </w:pPr>
            <w:r>
              <w:rPr>
                <w:rFonts w:ascii="Times New Roman"/>
                <w:b w:val="false"/>
                <w:i w:val="false"/>
                <w:color w:val="000000"/>
                <w:sz w:val="20"/>
              </w:rPr>
              <w:t>
Атауы /</w:t>
            </w:r>
          </w:p>
          <w:bookmarkEnd w:id="106"/>
          <w:p>
            <w:pPr>
              <w:spacing w:after="20"/>
              <w:ind w:left="20"/>
              <w:jc w:val="both"/>
            </w:pPr>
            <w:r>
              <w:rPr>
                <w:rFonts w:ascii="Times New Roman"/>
                <w:b w:val="false"/>
                <w:i w:val="false"/>
                <w:color w:val="000000"/>
                <w:sz w:val="20"/>
              </w:rPr>
              <w:t>Наименование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7"/>
          <w:p>
            <w:pPr>
              <w:spacing w:after="20"/>
              <w:ind w:left="20"/>
              <w:jc w:val="both"/>
            </w:pPr>
            <w:r>
              <w:rPr>
                <w:rFonts w:ascii="Times New Roman"/>
                <w:b w:val="false"/>
                <w:i w:val="false"/>
                <w:color w:val="000000"/>
                <w:sz w:val="20"/>
              </w:rPr>
              <w:t>
Name</w:t>
            </w:r>
          </w:p>
          <w:bookmarkEnd w:id="107"/>
          <w:p>
            <w:pPr>
              <w:spacing w:after="20"/>
              <w:ind w:left="20"/>
              <w:jc w:val="both"/>
            </w:pPr>
            <w:r>
              <w:rPr>
                <w:rFonts w:ascii="Times New Roman"/>
                <w:b w:val="false"/>
                <w:i w:val="false"/>
                <w:color w:val="000000"/>
                <w:sz w:val="20"/>
              </w:rPr>
              <w:t>ЖСН/БСН</w:t>
            </w:r>
          </w:p>
          <w:p>
            <w:pPr>
              <w:spacing w:after="20"/>
              <w:ind w:left="20"/>
              <w:jc w:val="both"/>
            </w:pPr>
            <w:r>
              <w:rPr>
                <w:rFonts w:ascii="Times New Roman"/>
                <w:b w:val="false"/>
                <w:i w:val="false"/>
                <w:color w:val="000000"/>
                <w:sz w:val="20"/>
              </w:rPr>
              <w:t>ИИН/БИН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8"/>
          <w:p>
            <w:pPr>
              <w:spacing w:after="20"/>
              <w:ind w:left="20"/>
              <w:jc w:val="both"/>
            </w:pPr>
            <w:r>
              <w:rPr>
                <w:rFonts w:ascii="Times New Roman"/>
                <w:b w:val="false"/>
                <w:i w:val="false"/>
                <w:color w:val="000000"/>
                <w:sz w:val="20"/>
              </w:rPr>
              <w:t>
IIN/BIN</w:t>
            </w:r>
          </w:p>
          <w:bookmarkEnd w:id="10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9"/>
          <w:p>
            <w:pPr>
              <w:spacing w:after="20"/>
              <w:ind w:left="20"/>
              <w:jc w:val="both"/>
            </w:pPr>
            <w:r>
              <w:rPr>
                <w:rFonts w:ascii="Times New Roman"/>
                <w:b w:val="false"/>
                <w:i w:val="false"/>
                <w:color w:val="000000"/>
                <w:sz w:val="20"/>
              </w:rPr>
              <w:t>
QR – КОД/ QR - CODE</w:t>
            </w:r>
          </w:p>
          <w:bookmarkEnd w:id="1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ПАСПОРТТЫ</w:t>
            </w:r>
          </w:p>
          <w:p>
            <w:pPr>
              <w:spacing w:after="20"/>
              <w:ind w:left="20"/>
              <w:jc w:val="both"/>
            </w:pPr>
            <w:r>
              <w:rPr>
                <w:rFonts w:ascii="Times New Roman"/>
                <w:b w:val="false"/>
                <w:i w:val="false"/>
                <w:color w:val="000000"/>
                <w:sz w:val="20"/>
              </w:rPr>
              <w:t>КӨРСЕТКЕН КЕЗДЕ ЖАРАМДЫ</w:t>
            </w:r>
          </w:p>
          <w:p>
            <w:pPr>
              <w:spacing w:after="20"/>
              <w:ind w:left="20"/>
              <w:jc w:val="both"/>
            </w:pPr>
            <w:r>
              <w:rPr>
                <w:rFonts w:ascii="Times New Roman"/>
                <w:b w:val="false"/>
                <w:i w:val="false"/>
                <w:color w:val="000000"/>
                <w:sz w:val="20"/>
              </w:rPr>
              <w:t>ДОКУМЕНТ ДЕЙСТВИТЕЛЕН</w:t>
            </w:r>
          </w:p>
          <w:p>
            <w:pPr>
              <w:spacing w:after="20"/>
              <w:ind w:left="20"/>
              <w:jc w:val="both"/>
            </w:pPr>
            <w:r>
              <w:rPr>
                <w:rFonts w:ascii="Times New Roman"/>
                <w:b w:val="false"/>
                <w:i w:val="false"/>
                <w:color w:val="000000"/>
                <w:sz w:val="20"/>
              </w:rPr>
              <w:t>ПРИ ПРЕДЪЯВЛЕНИИ НАЦИОНАЛЬНОГО ПАСПОРТА</w:t>
            </w:r>
          </w:p>
          <w:p>
            <w:pPr>
              <w:spacing w:after="20"/>
              <w:ind w:left="20"/>
              <w:jc w:val="both"/>
            </w:pPr>
            <w:r>
              <w:rPr>
                <w:rFonts w:ascii="Times New Roman"/>
                <w:b w:val="false"/>
                <w:i w:val="false"/>
                <w:color w:val="000000"/>
                <w:sz w:val="20"/>
              </w:rPr>
              <w:t>DOCUMENT VALID ON PRESENTATION OF NATIONAL PASSPORT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execution of</w:t>
            </w:r>
            <w:r>
              <w:br/>
            </w:r>
            <w:r>
              <w:rPr>
                <w:rFonts w:ascii="Times New Roman"/>
                <w:b w:val="false"/>
                <w:i w:val="false"/>
                <w:color w:val="000000"/>
                <w:sz w:val="20"/>
              </w:rPr>
              <w:t>invitations, coordination of invitations</w:t>
            </w:r>
            <w:r>
              <w:br/>
            </w:r>
            <w:r>
              <w:rPr>
                <w:rFonts w:ascii="Times New Roman"/>
                <w:b w:val="false"/>
                <w:i w:val="false"/>
                <w:color w:val="000000"/>
                <w:sz w:val="20"/>
              </w:rPr>
              <w:t>for entry of foreigners and stateless persons</w:t>
            </w:r>
            <w:r>
              <w:br/>
            </w:r>
            <w:r>
              <w:rPr>
                <w:rFonts w:ascii="Times New Roman"/>
                <w:b w:val="false"/>
                <w:i w:val="false"/>
                <w:color w:val="000000"/>
                <w:sz w:val="20"/>
              </w:rPr>
              <w:t>to the Republic of Kazakhstan,</w:t>
            </w:r>
            <w:r>
              <w:br/>
            </w:r>
            <w:r>
              <w:rPr>
                <w:rFonts w:ascii="Times New Roman"/>
                <w:b w:val="false"/>
                <w:i w:val="false"/>
                <w:color w:val="000000"/>
                <w:sz w:val="20"/>
              </w:rPr>
              <w:t>issuance, cancellation, recovery of visas</w:t>
            </w:r>
            <w:r>
              <w:br/>
            </w:r>
            <w:r>
              <w:rPr>
                <w:rFonts w:ascii="Times New Roman"/>
                <w:b w:val="false"/>
                <w:i w:val="false"/>
                <w:color w:val="000000"/>
                <w:sz w:val="20"/>
              </w:rPr>
              <w:t>of the Republic of Kazakhstan,</w:t>
            </w:r>
            <w:r>
              <w:br/>
            </w:r>
            <w:r>
              <w:rPr>
                <w:rFonts w:ascii="Times New Roman"/>
                <w:b w:val="false"/>
                <w:i w:val="false"/>
                <w:color w:val="000000"/>
                <w:sz w:val="20"/>
              </w:rPr>
              <w:t xml:space="preserve"> as well as extension and reduction </w:t>
            </w:r>
            <w:r>
              <w:br/>
            </w:r>
            <w:r>
              <w:rPr>
                <w:rFonts w:ascii="Times New Roman"/>
                <w:b w:val="false"/>
                <w:i w:val="false"/>
                <w:color w:val="000000"/>
                <w:sz w:val="20"/>
              </w:rPr>
              <w:t>of their validity term</w:t>
            </w:r>
          </w:p>
        </w:tc>
      </w:tr>
    </w:tbl>
    <w:p>
      <w:pPr>
        <w:spacing w:after="0"/>
        <w:ind w:left="0"/>
        <w:jc w:val="both"/>
      </w:pPr>
      <w:r>
        <w:rPr>
          <w:rFonts w:ascii="Times New Roman"/>
          <w:b w:val="false"/>
          <w:i w:val="false"/>
          <w:color w:val="000000"/>
          <w:sz w:val="28"/>
        </w:rPr>
        <w:t>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10"/>
          <w:p>
            <w:pPr>
              <w:spacing w:after="20"/>
              <w:ind w:left="20"/>
              <w:jc w:val="both"/>
            </w:pPr>
            <w:r>
              <w:rPr>
                <w:rFonts w:ascii="Times New Roman"/>
                <w:b w:val="false"/>
                <w:i w:val="false"/>
                <w:color w:val="000000"/>
                <w:sz w:val="20"/>
              </w:rPr>
              <w:t>
Ser.№</w:t>
            </w:r>
          </w:p>
          <w:bookmarkEnd w:id="110"/>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11"/>
          <w:p>
            <w:pPr>
              <w:spacing w:after="20"/>
              <w:ind w:left="20"/>
              <w:jc w:val="both"/>
            </w:pPr>
            <w:r>
              <w:rPr>
                <w:rFonts w:ascii="Times New Roman"/>
                <w:b w:val="false"/>
                <w:i w:val="false"/>
                <w:color w:val="000000"/>
                <w:sz w:val="20"/>
              </w:rPr>
              <w:t>
Legal entity</w:t>
            </w:r>
          </w:p>
          <w:bookmarkEnd w:id="11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12"/>
          <w:p>
            <w:pPr>
              <w:spacing w:after="20"/>
              <w:ind w:left="20"/>
              <w:jc w:val="both"/>
            </w:pPr>
            <w:r>
              <w:rPr>
                <w:rFonts w:ascii="Times New Roman"/>
                <w:b w:val="false"/>
                <w:i w:val="false"/>
                <w:color w:val="000000"/>
                <w:sz w:val="20"/>
              </w:rPr>
              <w:t>
Name</w:t>
            </w:r>
          </w:p>
          <w:bookmarkEnd w:id="11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13"/>
          <w:p>
            <w:pPr>
              <w:spacing w:after="20"/>
              <w:ind w:left="20"/>
              <w:jc w:val="both"/>
            </w:pPr>
            <w:r>
              <w:rPr>
                <w:rFonts w:ascii="Times New Roman"/>
                <w:b w:val="false"/>
                <w:i w:val="false"/>
                <w:color w:val="000000"/>
                <w:sz w:val="20"/>
              </w:rPr>
              <w:t xml:space="preserve">
BIN/IIN </w:t>
            </w:r>
          </w:p>
          <w:bookmarkEnd w:id="11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14"/>
          <w:p>
            <w:pPr>
              <w:spacing w:after="20"/>
              <w:ind w:left="20"/>
              <w:jc w:val="both"/>
            </w:pPr>
            <w:r>
              <w:rPr>
                <w:rFonts w:ascii="Times New Roman"/>
                <w:b w:val="false"/>
                <w:i w:val="false"/>
                <w:color w:val="000000"/>
                <w:sz w:val="20"/>
              </w:rPr>
              <w:t>
№ and date of registration certificate::</w:t>
            </w:r>
          </w:p>
          <w:bookmarkEnd w:id="1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15"/>
          <w:p>
            <w:pPr>
              <w:spacing w:after="20"/>
              <w:ind w:left="20"/>
              <w:jc w:val="both"/>
            </w:pPr>
            <w:r>
              <w:rPr>
                <w:rFonts w:ascii="Times New Roman"/>
                <w:b w:val="false"/>
                <w:i w:val="false"/>
                <w:color w:val="000000"/>
                <w:sz w:val="20"/>
              </w:rPr>
              <w:t>
ARC, address:</w:t>
            </w:r>
          </w:p>
          <w:bookmarkEnd w:id="11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16"/>
          <w:p>
            <w:pPr>
              <w:spacing w:after="20"/>
              <w:ind w:left="20"/>
              <w:jc w:val="both"/>
            </w:pPr>
            <w:r>
              <w:rPr>
                <w:rFonts w:ascii="Times New Roman"/>
                <w:b w:val="false"/>
                <w:i w:val="false"/>
                <w:color w:val="000000"/>
                <w:sz w:val="20"/>
              </w:rPr>
              <w:t xml:space="preserve">
Contact phone numbers: </w:t>
            </w:r>
          </w:p>
          <w:bookmarkEnd w:id="11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17"/>
          <w:p>
            <w:pPr>
              <w:spacing w:after="20"/>
              <w:ind w:left="20"/>
              <w:jc w:val="both"/>
            </w:pPr>
            <w:r>
              <w:rPr>
                <w:rFonts w:ascii="Times New Roman"/>
                <w:b w:val="false"/>
                <w:i w:val="false"/>
                <w:color w:val="000000"/>
                <w:sz w:val="20"/>
              </w:rPr>
              <w:t>
Confirms invitation to accept:</w:t>
            </w:r>
          </w:p>
          <w:bookmarkEnd w:id="117"/>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18"/>
          <w:p>
            <w:pPr>
              <w:spacing w:after="20"/>
              <w:ind w:left="20"/>
              <w:jc w:val="both"/>
            </w:pPr>
            <w:r>
              <w:rPr>
                <w:rFonts w:ascii="Times New Roman"/>
                <w:b w:val="false"/>
                <w:i w:val="false"/>
                <w:color w:val="000000"/>
                <w:sz w:val="20"/>
              </w:rPr>
              <w:t>
Surname (as per passport) (Engl.)</w:t>
            </w:r>
          </w:p>
          <w:bookmarkEnd w:id="11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as per passport) (Engl.)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Patronymic (if any, as per passport) (Engl.)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and expire 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issue of document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9"/>
          <w:p>
            <w:pPr>
              <w:spacing w:after="20"/>
              <w:ind w:left="20"/>
              <w:jc w:val="both"/>
            </w:pPr>
            <w:r>
              <w:rPr>
                <w:rFonts w:ascii="Times New Roman"/>
                <w:b w:val="false"/>
                <w:i w:val="false"/>
                <w:color w:val="000000"/>
                <w:sz w:val="20"/>
              </w:rPr>
              <w:t>
Visa type (category):</w:t>
            </w:r>
          </w:p>
          <w:bookmarkEnd w:id="11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20"/>
          <w:p>
            <w:pPr>
              <w:spacing w:after="20"/>
              <w:ind w:left="20"/>
              <w:jc w:val="both"/>
            </w:pPr>
            <w:r>
              <w:rPr>
                <w:rFonts w:ascii="Times New Roman"/>
                <w:b w:val="false"/>
                <w:i w:val="false"/>
                <w:color w:val="000000"/>
                <w:sz w:val="20"/>
              </w:rPr>
              <w:t>
Additional data on the invitation</w:t>
            </w:r>
          </w:p>
          <w:bookmarkEnd w:id="12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21"/>
          <w:p>
            <w:pPr>
              <w:spacing w:after="20"/>
              <w:ind w:left="20"/>
              <w:jc w:val="both"/>
            </w:pPr>
            <w:r>
              <w:rPr>
                <w:rFonts w:ascii="Times New Roman"/>
                <w:b w:val="false"/>
                <w:i w:val="false"/>
                <w:color w:val="000000"/>
                <w:sz w:val="20"/>
              </w:rPr>
              <w:t>
Contact person:</w:t>
            </w:r>
          </w:p>
          <w:bookmarkEnd w:id="12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22"/>
          <w:p>
            <w:pPr>
              <w:spacing w:after="20"/>
              <w:ind w:left="20"/>
              <w:jc w:val="both"/>
            </w:pPr>
            <w:r>
              <w:rPr>
                <w:rFonts w:ascii="Times New Roman"/>
                <w:b w:val="false"/>
                <w:i w:val="false"/>
                <w:color w:val="000000"/>
                <w:sz w:val="20"/>
              </w:rPr>
              <w:t xml:space="preserve">
Warned of responsibility for failure to take measures for timely registration of immigrants, registration of documents for their right to stay in the Republic of Kazakhstan, movement within the country and ensuring their departure from the Republic of Kazakhstan after a certain period of stay in accordance with the legislation of the Republic of Kazakhstan in the field of migration, in accordance with </w:t>
            </w:r>
            <w:r>
              <w:rPr>
                <w:rFonts w:ascii="Times New Roman"/>
                <w:b w:val="false"/>
                <w:i w:val="false"/>
                <w:color w:val="000000"/>
                <w:sz w:val="20"/>
                <w:u w:val="single"/>
              </w:rPr>
              <w:t>Article 518</w:t>
            </w:r>
            <w:r>
              <w:rPr>
                <w:rFonts w:ascii="Times New Roman"/>
                <w:b w:val="false"/>
                <w:i w:val="false"/>
                <w:color w:val="000000"/>
                <w:sz w:val="20"/>
              </w:rPr>
              <w:t xml:space="preserve"> of the Code of the Republic of Kazakhstan “On Administrative Infractions”</w:t>
            </w:r>
          </w:p>
          <w:bookmarkEnd w:id="122"/>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23"/>
          <w:p>
            <w:pPr>
              <w:spacing w:after="20"/>
              <w:ind w:left="20"/>
              <w:jc w:val="both"/>
            </w:pPr>
            <w:r>
              <w:rPr>
                <w:rFonts w:ascii="Times New Roman"/>
                <w:b w:val="false"/>
                <w:i w:val="false"/>
                <w:color w:val="000000"/>
                <w:sz w:val="20"/>
              </w:rPr>
              <w:t xml:space="preserve">
(position of the head of the legal entity) </w:t>
            </w:r>
          </w:p>
          <w:bookmarkEnd w:id="123"/>
          <w:p>
            <w:pPr>
              <w:spacing w:after="20"/>
              <w:ind w:left="20"/>
              <w:jc w:val="both"/>
            </w:pPr>
            <w:r>
              <w:rPr>
                <w:rFonts w:ascii="Times New Roman"/>
                <w:b w:val="false"/>
                <w:i w:val="false"/>
                <w:color w:val="000000"/>
                <w:sz w:val="20"/>
              </w:rPr>
              <w:t>"AGREED"</w:t>
            </w:r>
          </w:p>
          <w:p>
            <w:pPr>
              <w:spacing w:after="20"/>
              <w:ind w:left="20"/>
              <w:jc w:val="both"/>
            </w:pPr>
            <w:r>
              <w:rPr>
                <w:rFonts w:ascii="Times New Roman"/>
                <w:b w:val="false"/>
                <w:i w:val="false"/>
                <w:color w:val="000000"/>
                <w:sz w:val="20"/>
              </w:rPr>
              <w:t>Head of MSD PD of______</w:t>
            </w:r>
          </w:p>
          <w:p>
            <w:pPr>
              <w:spacing w:after="20"/>
              <w:ind w:left="20"/>
              <w:jc w:val="both"/>
            </w:pPr>
            <w:r>
              <w:rPr>
                <w:rFonts w:ascii="Times New Roman"/>
                <w:b w:val="false"/>
                <w:i w:val="false"/>
                <w:color w:val="000000"/>
                <w:sz w:val="20"/>
              </w:rPr>
              <w:t>(oblast, city of Republican status)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and seal)</w:t>
            </w:r>
          </w:p>
        </w:tc>
      </w:tr>
    </w:tbl>
    <w:bookmarkStart w:name="z1170" w:id="124"/>
    <w:p>
      <w:pPr>
        <w:spacing w:after="0"/>
        <w:ind w:left="0"/>
        <w:jc w:val="both"/>
      </w:pPr>
      <w:r>
        <w:rPr>
          <w:rFonts w:ascii="Times New Roman"/>
          <w:b w:val="false"/>
          <w:i w:val="false"/>
          <w:color w:val="000000"/>
          <w:sz w:val="28"/>
        </w:rPr>
        <w:t>
      Table continuation</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25"/>
          <w:p>
            <w:pPr>
              <w:spacing w:after="20"/>
              <w:ind w:left="20"/>
              <w:jc w:val="both"/>
            </w:pPr>
            <w:r>
              <w:rPr>
                <w:rFonts w:ascii="Times New Roman"/>
                <w:b w:val="false"/>
                <w:i w:val="false"/>
                <w:color w:val="000000"/>
                <w:sz w:val="20"/>
              </w:rPr>
              <w:t>
№</w:t>
            </w:r>
          </w:p>
          <w:bookmarkEnd w:id="125"/>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26"/>
          <w:p>
            <w:pPr>
              <w:spacing w:after="20"/>
              <w:ind w:left="20"/>
              <w:jc w:val="both"/>
            </w:pPr>
            <w:r>
              <w:rPr>
                <w:rFonts w:ascii="Times New Roman"/>
                <w:b w:val="false"/>
                <w:i w:val="false"/>
                <w:color w:val="000000"/>
                <w:sz w:val="20"/>
              </w:rPr>
              <w:t>
Migration Service Department PD_______( oblast, city of Republican status)</w:t>
            </w:r>
          </w:p>
          <w:bookmarkEnd w:id="126"/>
          <w:p>
            <w:pPr>
              <w:spacing w:after="20"/>
              <w:ind w:left="20"/>
              <w:jc w:val="both"/>
            </w:pPr>
            <w:r>
              <w:rPr>
                <w:rFonts w:ascii="Times New Roman"/>
                <w:b w:val="false"/>
                <w:i w:val="false"/>
                <w:color w:val="000000"/>
                <w:sz w:val="20"/>
              </w:rPr>
              <w:t xml:space="preserve">
MFA RK Consular Service Department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27"/>
          <w:p>
            <w:pPr>
              <w:spacing w:after="20"/>
              <w:ind w:left="20"/>
              <w:jc w:val="both"/>
            </w:pPr>
            <w:r>
              <w:rPr>
                <w:rFonts w:ascii="Times New Roman"/>
                <w:b w:val="false"/>
                <w:i w:val="false"/>
                <w:color w:val="000000"/>
                <w:sz w:val="20"/>
              </w:rPr>
              <w:t>
confirms the invitation to accept:</w:t>
            </w:r>
          </w:p>
          <w:bookmarkEnd w:id="127"/>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28"/>
          <w:p>
            <w:pPr>
              <w:spacing w:after="20"/>
              <w:ind w:left="20"/>
              <w:jc w:val="both"/>
            </w:pPr>
            <w:r>
              <w:rPr>
                <w:rFonts w:ascii="Times New Roman"/>
                <w:b w:val="false"/>
                <w:i w:val="false"/>
                <w:color w:val="000000"/>
                <w:sz w:val="20"/>
              </w:rPr>
              <w:t>
Place of employment and position abroad</w:t>
            </w:r>
          </w:p>
          <w:bookmarkEnd w:id="12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Residence address in the RK</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Travel route in the RK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residence abroad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Residence address abroad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period of the visa requested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Visa entries</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visa issuance</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date of receipt, PPC code, state duty amount, currency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code RKA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Street mcr-district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Block</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Apartment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29"/>
          <w:p>
            <w:pPr>
              <w:spacing w:after="20"/>
              <w:ind w:left="20"/>
              <w:jc w:val="both"/>
            </w:pPr>
            <w:r>
              <w:rPr>
                <w:rFonts w:ascii="Times New Roman"/>
                <w:b w:val="false"/>
                <w:i w:val="false"/>
                <w:color w:val="000000"/>
                <w:sz w:val="20"/>
              </w:rPr>
              <w:t>
Warned of responsibility for failure to take measures for timely registration of immigrants, registration of documents for their right to stay in the Republic of Kazakhstan, movement within the country and ensuring their departure from the Republic of Kazakhstan after a certain period of stay in accordance with the legislation of the Republic of Kazakhstan in the field of migration, in accordance with Article 518 of the Code of the Republic of Kazakhstan “On Administrative Infractions”</w:t>
            </w:r>
          </w:p>
          <w:bookmarkEnd w:id="12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30"/>
          <w:p>
            <w:pPr>
              <w:spacing w:after="20"/>
              <w:ind w:left="20"/>
              <w:jc w:val="both"/>
            </w:pPr>
            <w:r>
              <w:rPr>
                <w:rFonts w:ascii="Times New Roman"/>
                <w:b w:val="false"/>
                <w:i w:val="false"/>
                <w:color w:val="000000"/>
                <w:sz w:val="20"/>
              </w:rPr>
              <w:t>
(Signature and seal)</w:t>
            </w:r>
          </w:p>
          <w:bookmarkEnd w:id="13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(Full name of the head of the legal entity)</w:t>
            </w:r>
          </w:p>
          <w:p>
            <w:pPr>
              <w:spacing w:after="20"/>
              <w:ind w:left="20"/>
              <w:jc w:val="both"/>
            </w:pPr>
            <w:r>
              <w:rPr>
                <w:rFonts w:ascii="Times New Roman"/>
                <w:b w:val="false"/>
                <w:i w:val="false"/>
                <w:color w:val="000000"/>
                <w:sz w:val="20"/>
              </w:rPr>
              <w:t>№__________________ dated “____” _____ 202_yrа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execution of</w:t>
            </w:r>
            <w:r>
              <w:br/>
            </w:r>
            <w:r>
              <w:rPr>
                <w:rFonts w:ascii="Times New Roman"/>
                <w:b w:val="false"/>
                <w:i w:val="false"/>
                <w:color w:val="000000"/>
                <w:sz w:val="20"/>
              </w:rPr>
              <w:t>invitations, coordination of invitations</w:t>
            </w:r>
            <w:r>
              <w:br/>
            </w:r>
            <w:r>
              <w:rPr>
                <w:rFonts w:ascii="Times New Roman"/>
                <w:b w:val="false"/>
                <w:i w:val="false"/>
                <w:color w:val="000000"/>
                <w:sz w:val="20"/>
              </w:rPr>
              <w:t>for entry of foreigners and stateless persons</w:t>
            </w:r>
            <w:r>
              <w:br/>
            </w:r>
            <w:r>
              <w:rPr>
                <w:rFonts w:ascii="Times New Roman"/>
                <w:b w:val="false"/>
                <w:i w:val="false"/>
                <w:color w:val="000000"/>
                <w:sz w:val="20"/>
              </w:rPr>
              <w:t>to the Republic of Kazakhstan,</w:t>
            </w:r>
            <w:r>
              <w:br/>
            </w:r>
            <w:r>
              <w:rPr>
                <w:rFonts w:ascii="Times New Roman"/>
                <w:b w:val="false"/>
                <w:i w:val="false"/>
                <w:color w:val="000000"/>
                <w:sz w:val="20"/>
              </w:rPr>
              <w:t>issuance, cancellation, recovery of visas</w:t>
            </w:r>
            <w:r>
              <w:br/>
            </w:r>
            <w:r>
              <w:rPr>
                <w:rFonts w:ascii="Times New Roman"/>
                <w:b w:val="false"/>
                <w:i w:val="false"/>
                <w:color w:val="000000"/>
                <w:sz w:val="20"/>
              </w:rPr>
              <w:t>of the Republic of Kazakhstan,</w:t>
            </w:r>
            <w:r>
              <w:br/>
            </w:r>
            <w:r>
              <w:rPr>
                <w:rFonts w:ascii="Times New Roman"/>
                <w:b w:val="false"/>
                <w:i w:val="false"/>
                <w:color w:val="000000"/>
                <w:sz w:val="20"/>
              </w:rPr>
              <w:t xml:space="preserve"> as well as extension and reduction </w:t>
            </w:r>
            <w:r>
              <w:br/>
            </w:r>
            <w:r>
              <w:rPr>
                <w:rFonts w:ascii="Times New Roman"/>
                <w:b w:val="false"/>
                <w:i w:val="false"/>
                <w:color w:val="000000"/>
                <w:sz w:val="20"/>
              </w:rPr>
              <w:t>of their validity term</w:t>
            </w:r>
          </w:p>
        </w:tc>
      </w:tr>
    </w:tbl>
    <w:bookmarkStart w:name="z1231" w:id="131"/>
    <w:p>
      <w:pPr>
        <w:spacing w:after="0"/>
        <w:ind w:left="0"/>
        <w:jc w:val="left"/>
      </w:pPr>
      <w:r>
        <w:rPr>
          <w:rFonts w:ascii="Times New Roman"/>
          <w:b/>
          <w:i w:val="false"/>
          <w:color w:val="000000"/>
        </w:rPr>
        <w:t xml:space="preserve"> List of basic requirements for the provision of public service </w:t>
      </w:r>
      <w:r>
        <w:br/>
      </w:r>
      <w:r>
        <w:rPr>
          <w:rFonts w:ascii="Times New Roman"/>
          <w:b/>
          <w:i w:val="false"/>
          <w:color w:val="000000"/>
        </w:rPr>
        <w:t xml:space="preserve">"Acceptance and coordination of invitations of hosts on issuance of visas of the Republic of Kazakhstan"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32"/>
          <w:p>
            <w:pPr>
              <w:spacing w:after="20"/>
              <w:ind w:left="20"/>
              <w:jc w:val="both"/>
            </w:pPr>
            <w:r>
              <w:rPr>
                <w:rFonts w:ascii="Times New Roman"/>
                <w:b w:val="false"/>
                <w:i w:val="false"/>
                <w:color w:val="000000"/>
                <w:sz w:val="20"/>
              </w:rPr>
              <w:t>
Name of the public service “Acceptance and coordination of invitations of hosts on issuance of visas of the Republic of Kazakhstan</w:t>
            </w:r>
          </w:p>
          <w:bookmarkEnd w:id="132"/>
          <w:p>
            <w:pPr>
              <w:spacing w:after="20"/>
              <w:ind w:left="20"/>
              <w:jc w:val="both"/>
            </w:pPr>
            <w:r>
              <w:rPr>
                <w:rFonts w:ascii="Times New Roman"/>
                <w:b w:val="false"/>
                <w:i w:val="false"/>
                <w:color w:val="000000"/>
                <w:sz w:val="20"/>
              </w:rPr>
              <w:t>
Name of the public service subtype:</w:t>
            </w:r>
          </w:p>
          <w:p>
            <w:pPr>
              <w:spacing w:after="20"/>
              <w:ind w:left="20"/>
              <w:jc w:val="both"/>
            </w:pPr>
            <w:r>
              <w:rPr>
                <w:rFonts w:ascii="Times New Roman"/>
                <w:b w:val="false"/>
                <w:i w:val="false"/>
                <w:color w:val="000000"/>
                <w:sz w:val="20"/>
              </w:rPr>
              <w:t>1. Execution of an invitation on official business (A3);</w:t>
            </w:r>
          </w:p>
          <w:p>
            <w:pPr>
              <w:spacing w:after="20"/>
              <w:ind w:left="20"/>
              <w:jc w:val="both"/>
            </w:pPr>
            <w:r>
              <w:rPr>
                <w:rFonts w:ascii="Times New Roman"/>
                <w:b w:val="false"/>
                <w:i w:val="false"/>
                <w:color w:val="000000"/>
                <w:sz w:val="20"/>
              </w:rPr>
              <w:t>
2. Execution of an invitation for business activity (А5, А6, С5);</w:t>
            </w:r>
          </w:p>
          <w:p>
            <w:pPr>
              <w:spacing w:after="20"/>
              <w:ind w:left="20"/>
              <w:jc w:val="both"/>
            </w:pPr>
            <w:r>
              <w:rPr>
                <w:rFonts w:ascii="Times New Roman"/>
                <w:b w:val="false"/>
                <w:i w:val="false"/>
                <w:color w:val="000000"/>
                <w:sz w:val="20"/>
              </w:rPr>
              <w:t>3. Execution of an invitation for business travel (В1, В2, В3);</w:t>
            </w:r>
          </w:p>
          <w:p>
            <w:pPr>
              <w:spacing w:after="20"/>
              <w:ind w:left="20"/>
              <w:jc w:val="both"/>
            </w:pPr>
            <w:r>
              <w:rPr>
                <w:rFonts w:ascii="Times New Roman"/>
                <w:b w:val="false"/>
                <w:i w:val="false"/>
                <w:color w:val="000000"/>
                <w:sz w:val="20"/>
              </w:rPr>
              <w:t>4. Execution of an invitation to participate in religious events (В6, С7);</w:t>
            </w:r>
          </w:p>
          <w:p>
            <w:pPr>
              <w:spacing w:after="20"/>
              <w:ind w:left="20"/>
              <w:jc w:val="both"/>
            </w:pPr>
            <w:r>
              <w:rPr>
                <w:rFonts w:ascii="Times New Roman"/>
                <w:b w:val="false"/>
                <w:i w:val="false"/>
                <w:color w:val="000000"/>
                <w:sz w:val="20"/>
              </w:rPr>
              <w:t>5. Execution of an invitation on private matters (В10, В11, В12, С10);</w:t>
            </w:r>
          </w:p>
          <w:p>
            <w:pPr>
              <w:spacing w:after="20"/>
              <w:ind w:left="20"/>
              <w:jc w:val="both"/>
            </w:pPr>
            <w:r>
              <w:rPr>
                <w:rFonts w:ascii="Times New Roman"/>
                <w:b w:val="false"/>
                <w:i w:val="false"/>
                <w:color w:val="000000"/>
                <w:sz w:val="20"/>
              </w:rPr>
              <w:t>6. Execution of an invitation to receive education (В7, С9);</w:t>
            </w:r>
          </w:p>
          <w:p>
            <w:pPr>
              <w:spacing w:after="20"/>
              <w:ind w:left="20"/>
              <w:jc w:val="both"/>
            </w:pPr>
            <w:r>
              <w:rPr>
                <w:rFonts w:ascii="Times New Roman"/>
                <w:b w:val="false"/>
                <w:i w:val="false"/>
                <w:color w:val="000000"/>
                <w:sz w:val="20"/>
              </w:rPr>
              <w:t>7. Execution of an invitation for employment (С3, С4, С6);</w:t>
            </w:r>
          </w:p>
          <w:p>
            <w:pPr>
              <w:spacing w:after="20"/>
              <w:ind w:left="20"/>
              <w:jc w:val="both"/>
            </w:pPr>
            <w:r>
              <w:rPr>
                <w:rFonts w:ascii="Times New Roman"/>
                <w:b w:val="false"/>
                <w:i w:val="false"/>
                <w:color w:val="000000"/>
                <w:sz w:val="20"/>
              </w:rPr>
              <w:t>8. Execution of an invitation for treatment (С12);</w:t>
            </w:r>
          </w:p>
          <w:p>
            <w:pPr>
              <w:spacing w:after="20"/>
              <w:ind w:left="20"/>
              <w:jc w:val="both"/>
            </w:pPr>
            <w:r>
              <w:rPr>
                <w:rFonts w:ascii="Times New Roman"/>
                <w:b w:val="false"/>
                <w:i w:val="false"/>
                <w:color w:val="000000"/>
                <w:sz w:val="20"/>
              </w:rPr>
              <w:t>9. Execution of an invitation for humanitarian reasons (С8);</w:t>
            </w:r>
          </w:p>
          <w:p>
            <w:pPr>
              <w:spacing w:after="20"/>
              <w:ind w:left="20"/>
              <w:jc w:val="both"/>
            </w:pPr>
            <w:r>
              <w:rPr>
                <w:rFonts w:ascii="Times New Roman"/>
                <w:b w:val="false"/>
                <w:i w:val="false"/>
                <w:color w:val="000000"/>
                <w:sz w:val="20"/>
              </w:rPr>
              <w:t>10. Execution of an invitation for permanent residence (В8, В9, С1).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33"/>
          <w:p>
            <w:pPr>
              <w:spacing w:after="20"/>
              <w:ind w:left="20"/>
              <w:jc w:val="both"/>
            </w:pPr>
            <w:r>
              <w:rPr>
                <w:rFonts w:ascii="Times New Roman"/>
                <w:b w:val="false"/>
                <w:i w:val="false"/>
                <w:color w:val="000000"/>
                <w:sz w:val="20"/>
              </w:rPr>
              <w:t>
1.</w:t>
            </w:r>
          </w:p>
          <w:bookmarkEnd w:id="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Territorial police authorities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34"/>
          <w:p>
            <w:pPr>
              <w:spacing w:after="20"/>
              <w:ind w:left="20"/>
              <w:jc w:val="both"/>
            </w:pPr>
            <w:r>
              <w:rPr>
                <w:rFonts w:ascii="Times New Roman"/>
                <w:b w:val="false"/>
                <w:i w:val="false"/>
                <w:color w:val="000000"/>
                <w:sz w:val="20"/>
              </w:rPr>
              <w:t>
2.</w:t>
            </w:r>
          </w:p>
          <w:bookmarkEnd w:id="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are accepted and public service result is issued through:</w:t>
            </w:r>
          </w:p>
          <w:p>
            <w:pPr>
              <w:spacing w:after="20"/>
              <w:ind w:left="20"/>
              <w:jc w:val="both"/>
            </w:pPr>
            <w:r>
              <w:rPr>
                <w:rFonts w:ascii="Times New Roman"/>
                <w:b w:val="false"/>
                <w:i w:val="false"/>
                <w:color w:val="000000"/>
                <w:sz w:val="20"/>
              </w:rPr>
              <w:t xml:space="preserve">
 1) the service provider; </w:t>
            </w:r>
          </w:p>
          <w:p>
            <w:pPr>
              <w:spacing w:after="20"/>
              <w:ind w:left="20"/>
              <w:jc w:val="both"/>
            </w:pPr>
            <w:r>
              <w:rPr>
                <w:rFonts w:ascii="Times New Roman"/>
                <w:b w:val="false"/>
                <w:i w:val="false"/>
                <w:color w:val="000000"/>
                <w:sz w:val="20"/>
              </w:rPr>
              <w:t>
2) State corporation “Government for citizens” (further- State corporation);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35"/>
          <w:p>
            <w:pPr>
              <w:spacing w:after="20"/>
              <w:ind w:left="20"/>
              <w:jc w:val="both"/>
            </w:pPr>
            <w:r>
              <w:rPr>
                <w:rFonts w:ascii="Times New Roman"/>
                <w:b w:val="false"/>
                <w:i w:val="false"/>
                <w:color w:val="000000"/>
                <w:sz w:val="20"/>
              </w:rPr>
              <w:t>
3.</w:t>
            </w:r>
          </w:p>
          <w:bookmarkEnd w:id="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the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moment of delivery of the package of documents to the service provider, the State Corporation - 5 (five) working days.</w:t>
            </w:r>
          </w:p>
          <w:p>
            <w:pPr>
              <w:spacing w:after="20"/>
              <w:ind w:left="20"/>
              <w:jc w:val="both"/>
            </w:pPr>
            <w:r>
              <w:rPr>
                <w:rFonts w:ascii="Times New Roman"/>
                <w:b w:val="false"/>
                <w:i w:val="false"/>
                <w:color w:val="000000"/>
                <w:sz w:val="20"/>
              </w:rPr>
              <w:t>The National Security Committee of the Republic of Kazakhstan (further – NSC RK) ensures the approval of the application within up to 3 working days. At the written request of the NSC RK bodies, the specified period of 5 working days is extended to 30 calendar days.</w:t>
            </w:r>
          </w:p>
          <w:p>
            <w:pPr>
              <w:spacing w:after="20"/>
              <w:ind w:left="20"/>
              <w:jc w:val="both"/>
            </w:pPr>
            <w:r>
              <w:rPr>
                <w:rFonts w:ascii="Times New Roman"/>
                <w:b w:val="false"/>
                <w:i w:val="false"/>
                <w:color w:val="000000"/>
                <w:sz w:val="20"/>
              </w:rPr>
              <w:t>The service provider, indicating the reasons and terms for extending the public service provision notifies the service recipient in writing, and when the service recipient applies to the State Corporation, the notification of the extension of the terms for the public service provision is sent to the State Corporation within 3 working days to further inform the service recipient.</w:t>
            </w:r>
          </w:p>
          <w:p>
            <w:pPr>
              <w:spacing w:after="20"/>
              <w:ind w:left="20"/>
              <w:jc w:val="both"/>
            </w:pPr>
            <w:r>
              <w:rPr>
                <w:rFonts w:ascii="Times New Roman"/>
                <w:b w:val="false"/>
                <w:i w:val="false"/>
                <w:color w:val="000000"/>
                <w:sz w:val="20"/>
              </w:rPr>
              <w:t>If the response is not provided by the coordinating state body within the specified period, the state service is provided within 1 working day after receiving the approval (when contacting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36"/>
          <w:p>
            <w:pPr>
              <w:spacing w:after="20"/>
              <w:ind w:left="20"/>
              <w:jc w:val="both"/>
            </w:pPr>
            <w:r>
              <w:rPr>
                <w:rFonts w:ascii="Times New Roman"/>
                <w:b w:val="false"/>
                <w:i w:val="false"/>
                <w:color w:val="000000"/>
                <w:sz w:val="20"/>
              </w:rPr>
              <w:t>
4.</w:t>
            </w:r>
          </w:p>
          <w:bookmarkEnd w:id="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the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37"/>
          <w:p>
            <w:pPr>
              <w:spacing w:after="20"/>
              <w:ind w:left="20"/>
              <w:jc w:val="both"/>
            </w:pPr>
            <w:r>
              <w:rPr>
                <w:rFonts w:ascii="Times New Roman"/>
                <w:b w:val="false"/>
                <w:i w:val="false"/>
                <w:color w:val="000000"/>
                <w:sz w:val="20"/>
              </w:rPr>
              <w:t>
5.</w:t>
            </w:r>
          </w:p>
          <w:bookmarkEnd w:id="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result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issued invitation to enter the Republic of Kazakhstan by affixing on the first copy of the application the approval number, signed by an authorized employee and sealed by the service provider as per Appendix 4 to the Rules for executing invitations, coordinating invitations for foreigners and stateless persons to enter the Republic of Kazakhstan, issuance, cancellation, recovery of visas of the Republic of Kazakhstan, as well as extension and reduction of their validity period (hereinafter -the Rules) or a reasoned response on the denied public service.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38"/>
          <w:p>
            <w:pPr>
              <w:spacing w:after="20"/>
              <w:ind w:left="20"/>
              <w:jc w:val="both"/>
            </w:pPr>
            <w:r>
              <w:rPr>
                <w:rFonts w:ascii="Times New Roman"/>
                <w:b w:val="false"/>
                <w:i w:val="false"/>
                <w:color w:val="000000"/>
                <w:sz w:val="20"/>
              </w:rPr>
              <w:t>
6.</w:t>
            </w:r>
          </w:p>
          <w:bookmarkEnd w:id="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fee the service recipient is charged for the provision of a public service and the methods of its collection in cases provided for by the legislation of the Republic of Kazakhstan</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state fee is charged for provision of a public service, which under subparagraph 3) of Article 613 of the Code of the Republic of Kazakhstan "On taxes and other obligatory payments to the budget" (Tax Code) is 0.5 monthly calculation index for each invitee, established on the day of payment of the state fee. </w:t>
            </w:r>
          </w:p>
          <w:p>
            <w:pPr>
              <w:spacing w:after="20"/>
              <w:ind w:left="20"/>
              <w:jc w:val="both"/>
            </w:pPr>
            <w:r>
              <w:rPr>
                <w:rFonts w:ascii="Times New Roman"/>
                <w:b w:val="false"/>
                <w:i w:val="false"/>
                <w:color w:val="000000"/>
                <w:sz w:val="20"/>
              </w:rPr>
              <w:t xml:space="preserve">
Payment is made in cash and non-cash form through second-tier banks and organizations engaged in certain types of banking operations. </w:t>
            </w:r>
          </w:p>
          <w:p>
            <w:pPr>
              <w:spacing w:after="20"/>
              <w:ind w:left="20"/>
              <w:jc w:val="both"/>
            </w:pPr>
            <w:r>
              <w:rPr>
                <w:rFonts w:ascii="Times New Roman"/>
                <w:b w:val="false"/>
                <w:i w:val="false"/>
                <w:color w:val="000000"/>
                <w:sz w:val="20"/>
              </w:rPr>
              <w:t xml:space="preserve">In case of applying for the public service through a State Corporation, the payment is made through the payment gateway of the "e-government" (hereinafter – PGEG) or second-tier banks and organizations engaged in certain types of banking operations. </w:t>
            </w:r>
          </w:p>
          <w:p>
            <w:pPr>
              <w:spacing w:after="20"/>
              <w:ind w:left="20"/>
              <w:jc w:val="both"/>
            </w:pPr>
            <w:r>
              <w:rPr>
                <w:rFonts w:ascii="Times New Roman"/>
                <w:b w:val="false"/>
                <w:i w:val="false"/>
                <w:color w:val="000000"/>
                <w:sz w:val="20"/>
              </w:rPr>
              <w:t>
The following persons are exempt from the state fee when they apply for approval of invitations for the issuance of visas of the Republic of Kazakhstan:</w:t>
            </w:r>
          </w:p>
          <w:p>
            <w:pPr>
              <w:spacing w:after="20"/>
              <w:ind w:left="20"/>
              <w:jc w:val="both"/>
            </w:pPr>
            <w:r>
              <w:rPr>
                <w:rFonts w:ascii="Times New Roman"/>
                <w:b w:val="false"/>
                <w:i w:val="false"/>
                <w:color w:val="000000"/>
                <w:sz w:val="20"/>
              </w:rPr>
              <w:t>
1)  members of foreign official delegations and accompanying persons arriving in the Republic of Kazakhstan;</w:t>
            </w:r>
          </w:p>
          <w:p>
            <w:pPr>
              <w:spacing w:after="20"/>
              <w:ind w:left="20"/>
              <w:jc w:val="both"/>
            </w:pPr>
            <w:r>
              <w:rPr>
                <w:rFonts w:ascii="Times New Roman"/>
                <w:b w:val="false"/>
                <w:i w:val="false"/>
                <w:color w:val="000000"/>
                <w:sz w:val="20"/>
              </w:rPr>
              <w:t>2) arriving in the Republic of Kazakhstan at the invitation of the Administration of the President of the Republic of Kazakhstan, the Government of the Republic of Kazakhstan, the Parliament of the Republic of Kazakhstan, the Constitutional Council of the Republic of Kazakhstan, the Supreme Court of the Republic of Kazakhstan, the Central Election Commission of the Republic of Kazakhstan, the Office of the Prime Minister of the Republic of Kazakhstan, state bodies, akimats of oblasts, cities of republican status and the capital;</w:t>
            </w:r>
          </w:p>
          <w:p>
            <w:pPr>
              <w:spacing w:after="20"/>
              <w:ind w:left="20"/>
              <w:jc w:val="both"/>
            </w:pPr>
            <w:r>
              <w:rPr>
                <w:rFonts w:ascii="Times New Roman"/>
                <w:b w:val="false"/>
                <w:i w:val="false"/>
                <w:color w:val="000000"/>
                <w:sz w:val="20"/>
              </w:rPr>
              <w:t>
3) foreigners traveling to the Republic of Kazakhstan with humanitarian aid agreed with the interested state bodies of the Republic of Kazakhstan;</w:t>
            </w:r>
          </w:p>
          <w:p>
            <w:pPr>
              <w:spacing w:after="20"/>
              <w:ind w:left="20"/>
              <w:jc w:val="both"/>
            </w:pPr>
            <w:r>
              <w:rPr>
                <w:rFonts w:ascii="Times New Roman"/>
                <w:b w:val="false"/>
                <w:i w:val="false"/>
                <w:color w:val="000000"/>
                <w:sz w:val="20"/>
              </w:rPr>
              <w:t>4) foreign investors;</w:t>
            </w:r>
          </w:p>
          <w:p>
            <w:pPr>
              <w:spacing w:after="20"/>
              <w:ind w:left="20"/>
              <w:jc w:val="both"/>
            </w:pPr>
            <w:r>
              <w:rPr>
                <w:rFonts w:ascii="Times New Roman"/>
                <w:b w:val="false"/>
                <w:i w:val="false"/>
                <w:color w:val="000000"/>
                <w:sz w:val="20"/>
              </w:rPr>
              <w:t>5) ethnic Kazakhs;</w:t>
            </w:r>
          </w:p>
          <w:p>
            <w:pPr>
              <w:spacing w:after="20"/>
              <w:ind w:left="20"/>
              <w:jc w:val="both"/>
            </w:pPr>
            <w:r>
              <w:rPr>
                <w:rFonts w:ascii="Times New Roman"/>
                <w:b w:val="false"/>
                <w:i w:val="false"/>
                <w:color w:val="000000"/>
                <w:sz w:val="20"/>
              </w:rPr>
              <w:t>6) children under 16 years of age on the basis of the principle of reciprocity.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39"/>
          <w:p>
            <w:pPr>
              <w:spacing w:after="20"/>
              <w:ind w:left="20"/>
              <w:jc w:val="both"/>
            </w:pPr>
            <w:r>
              <w:rPr>
                <w:rFonts w:ascii="Times New Roman"/>
                <w:b w:val="false"/>
                <w:i w:val="false"/>
                <w:color w:val="000000"/>
                <w:sz w:val="20"/>
              </w:rPr>
              <w:t>
7.</w:t>
            </w:r>
          </w:p>
          <w:bookmarkEnd w:id="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the State Corporation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service provider – Monday to Friday from 9:00 to 18:30, with a lunch break from 13:00 to 14:30, excepting weekends and holidays, according to the </w:t>
            </w:r>
            <w:r>
              <w:rPr>
                <w:rFonts w:ascii="Times New Roman"/>
                <w:b w:val="false"/>
                <w:i w:val="false"/>
                <w:color w:val="000000"/>
                <w:sz w:val="20"/>
                <w:u w:val="single"/>
              </w:rPr>
              <w:t>Labor Code</w:t>
            </w:r>
            <w:r>
              <w:rPr>
                <w:rFonts w:ascii="Times New Roman"/>
                <w:b w:val="false"/>
                <w:i w:val="false"/>
                <w:color w:val="000000"/>
                <w:sz w:val="20"/>
              </w:rPr>
              <w:t xml:space="preserve"> of the Republic of Kazakhstan. Applications are accepted and the public service result is issued at the service recipient’s place of registration from 9:00 to 17:30 with a lunch break from 13:00 to 14:30. Acceptance by the service provider is carried out on a first-come, first-served basis, without appointment and expedited service;</w:t>
            </w:r>
          </w:p>
          <w:p>
            <w:pPr>
              <w:spacing w:after="20"/>
              <w:ind w:left="20"/>
              <w:jc w:val="both"/>
            </w:pPr>
            <w:r>
              <w:rPr>
                <w:rFonts w:ascii="Times New Roman"/>
                <w:b w:val="false"/>
                <w:i w:val="false"/>
                <w:color w:val="000000"/>
                <w:sz w:val="20"/>
              </w:rPr>
              <w:t>2) State Corporation - applications are accepted and the public service result is issued through the State Corporation Monday to Friday inclusive from 9:00 to 18:00 without a break, on-duty public service departments of the State Corporation from Monday to Friday inclusive from 9:00 до 20:00 and on Saturday from 9:00 to 13:00 except holidays and weekends according to the Labor Code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40"/>
          <w:p>
            <w:pPr>
              <w:spacing w:after="20"/>
              <w:ind w:left="20"/>
              <w:jc w:val="both"/>
            </w:pPr>
            <w:r>
              <w:rPr>
                <w:rFonts w:ascii="Times New Roman"/>
                <w:b w:val="false"/>
                <w:i w:val="false"/>
                <w:color w:val="000000"/>
                <w:sz w:val="20"/>
              </w:rPr>
              <w:t>
8.</w:t>
            </w:r>
          </w:p>
          <w:bookmarkEnd w:id="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and information requested from the service recipient for the public services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 issue an invitation for private purposes:</w:t>
            </w:r>
          </w:p>
          <w:p>
            <w:pPr>
              <w:spacing w:after="20"/>
              <w:ind w:left="20"/>
              <w:jc w:val="both"/>
            </w:pPr>
            <w:r>
              <w:rPr>
                <w:rFonts w:ascii="Times New Roman"/>
                <w:b w:val="false"/>
                <w:i w:val="false"/>
                <w:color w:val="000000"/>
                <w:sz w:val="20"/>
              </w:rPr>
              <w:t>
identity document (for verification);</w:t>
            </w:r>
          </w:p>
          <w:p>
            <w:pPr>
              <w:spacing w:after="20"/>
              <w:ind w:left="20"/>
              <w:jc w:val="both"/>
            </w:pPr>
            <w:r>
              <w:rPr>
                <w:rFonts w:ascii="Times New Roman"/>
                <w:b w:val="false"/>
                <w:i w:val="false"/>
                <w:color w:val="000000"/>
                <w:sz w:val="20"/>
              </w:rPr>
              <w:t>
table completed in two copies in the form in Appendix 4 to these Rules;</w:t>
            </w:r>
          </w:p>
          <w:p>
            <w:pPr>
              <w:spacing w:after="20"/>
              <w:ind w:left="20"/>
              <w:jc w:val="both"/>
            </w:pPr>
            <w:r>
              <w:rPr>
                <w:rFonts w:ascii="Times New Roman"/>
                <w:b w:val="false"/>
                <w:i w:val="false"/>
                <w:color w:val="000000"/>
                <w:sz w:val="20"/>
              </w:rPr>
              <w:t>
a document confirming payment of the state fee when applying to the State Corporation (in case of payment of the state fee through the PGEG the provision of this document is not required);</w:t>
            </w:r>
          </w:p>
          <w:p>
            <w:pPr>
              <w:spacing w:after="20"/>
              <w:ind w:left="20"/>
              <w:jc w:val="both"/>
            </w:pPr>
            <w:r>
              <w:rPr>
                <w:rFonts w:ascii="Times New Roman"/>
                <w:b w:val="false"/>
                <w:i w:val="false"/>
                <w:color w:val="000000"/>
                <w:sz w:val="20"/>
              </w:rPr>
              <w:t>
2) For issuing an invitation to a legal entity or individual entrepreneur:</w:t>
            </w:r>
          </w:p>
          <w:p>
            <w:pPr>
              <w:spacing w:after="20"/>
              <w:ind w:left="20"/>
              <w:jc w:val="both"/>
            </w:pPr>
            <w:r>
              <w:rPr>
                <w:rFonts w:ascii="Times New Roman"/>
                <w:b w:val="false"/>
                <w:i w:val="false"/>
                <w:color w:val="000000"/>
                <w:sz w:val="20"/>
              </w:rPr>
              <w:t xml:space="preserve">
a table filled in two copies according to the form in Appendix 4 to the Rules; </w:t>
            </w:r>
          </w:p>
          <w:p>
            <w:pPr>
              <w:spacing w:after="20"/>
              <w:ind w:left="20"/>
              <w:jc w:val="both"/>
            </w:pPr>
            <w:r>
              <w:rPr>
                <w:rFonts w:ascii="Times New Roman"/>
                <w:b w:val="false"/>
                <w:i w:val="false"/>
                <w:color w:val="000000"/>
                <w:sz w:val="20"/>
              </w:rPr>
              <w:t>
a document confirming payment of the state fee when applying to the State Corporation (in case of payment of the state fee through the PGEG the provision of this document is not required);</w:t>
            </w:r>
          </w:p>
          <w:p>
            <w:pPr>
              <w:spacing w:after="20"/>
              <w:ind w:left="20"/>
              <w:jc w:val="both"/>
            </w:pPr>
            <w:r>
              <w:rPr>
                <w:rFonts w:ascii="Times New Roman"/>
                <w:b w:val="false"/>
                <w:i w:val="false"/>
                <w:color w:val="000000"/>
                <w:sz w:val="20"/>
              </w:rPr>
              <w:t>a document confirming the representative’s authority.</w:t>
            </w:r>
          </w:p>
          <w:p>
            <w:pPr>
              <w:spacing w:after="20"/>
              <w:ind w:left="20"/>
              <w:jc w:val="both"/>
            </w:pPr>
            <w:r>
              <w:rPr>
                <w:rFonts w:ascii="Times New Roman"/>
                <w:b w:val="false"/>
                <w:i w:val="false"/>
                <w:color w:val="000000"/>
                <w:sz w:val="20"/>
              </w:rPr>
              <w:t>Depending on the category of the requested visa, additional documents are required:</w:t>
            </w:r>
          </w:p>
          <w:p>
            <w:pPr>
              <w:spacing w:after="20"/>
              <w:ind w:left="20"/>
              <w:jc w:val="both"/>
            </w:pPr>
            <w:r>
              <w:rPr>
                <w:rFonts w:ascii="Times New Roman"/>
                <w:b w:val="false"/>
                <w:i w:val="false"/>
                <w:color w:val="000000"/>
                <w:sz w:val="20"/>
              </w:rPr>
              <w:t>
1) for investors – a petition of the authorized body of the Republic of Kazakhstan for investments or the Administration  of the Astana International  Financial Center (further-AIFC);</w:t>
            </w:r>
          </w:p>
          <w:p>
            <w:pPr>
              <w:spacing w:after="20"/>
              <w:ind w:left="20"/>
              <w:jc w:val="both"/>
            </w:pPr>
            <w:r>
              <w:rPr>
                <w:rFonts w:ascii="Times New Roman"/>
                <w:b w:val="false"/>
                <w:i w:val="false"/>
                <w:color w:val="000000"/>
                <w:sz w:val="20"/>
              </w:rPr>
              <w:t>2) for registration of multiple-entry visa for business travel - a copy of the agreement or contract confirming the business nature of the trip to the Republic of Kazakhstan (except for ethnic Kazakhs, ex-citizens  and citizens from the list of economically developed, politically and migration-stable states, exempt from the need to present an invitation when issuing visas, according to Appendix 6 to these Rules);</w:t>
            </w:r>
          </w:p>
          <w:p>
            <w:pPr>
              <w:spacing w:after="20"/>
              <w:ind w:left="20"/>
              <w:jc w:val="both"/>
            </w:pPr>
            <w:r>
              <w:rPr>
                <w:rFonts w:ascii="Times New Roman"/>
                <w:b w:val="false"/>
                <w:i w:val="false"/>
                <w:color w:val="000000"/>
                <w:sz w:val="20"/>
              </w:rPr>
              <w:t>
3) to participate in religious events or carry out missionary activities - written consent of the department of the authorized body regulating religious activities;</w:t>
            </w:r>
          </w:p>
          <w:p>
            <w:pPr>
              <w:spacing w:after="20"/>
              <w:ind w:left="20"/>
              <w:jc w:val="both"/>
            </w:pPr>
            <w:r>
              <w:rPr>
                <w:rFonts w:ascii="Times New Roman"/>
                <w:b w:val="false"/>
                <w:i w:val="false"/>
                <w:color w:val="000000"/>
                <w:sz w:val="20"/>
              </w:rPr>
              <w:t>
4) to visit persons serving a sentence in correctional institutions in the territory of the Republic of Kazakhstan - written consent of the Committee of the Penal Enforcement System of the Ministry of Internal Affairs of the Republic of Kazakhstan;</w:t>
            </w:r>
          </w:p>
          <w:p>
            <w:pPr>
              <w:spacing w:after="20"/>
              <w:ind w:left="20"/>
              <w:jc w:val="both"/>
            </w:pPr>
            <w:r>
              <w:rPr>
                <w:rFonts w:ascii="Times New Roman"/>
                <w:b w:val="false"/>
                <w:i w:val="false"/>
                <w:color w:val="000000"/>
                <w:sz w:val="20"/>
              </w:rPr>
              <w:t xml:space="preserve">
5) for adoption of citizens of the Republic of Kazakhstan - written consent of the authorized body of the Republic of Kazakhstan in the children's rights protection; </w:t>
            </w:r>
          </w:p>
          <w:p>
            <w:pPr>
              <w:spacing w:after="20"/>
              <w:ind w:left="20"/>
              <w:jc w:val="both"/>
            </w:pPr>
            <w:r>
              <w:rPr>
                <w:rFonts w:ascii="Times New Roman"/>
                <w:b w:val="false"/>
                <w:i w:val="false"/>
                <w:color w:val="000000"/>
                <w:sz w:val="20"/>
              </w:rPr>
              <w:t>
6) for labor activities, including for seasonal foreign workers - a permit issued to the employer to attract foreign labor, or a certificate of compliance with qualifications, or documents confirming that in accordance with the Resolution of the Government of the Republic of Kazakhstan "On approval of the Rules for establishing a quota for attracting foreign labor to the Republic of Kazakhstan and its distribution between the regions of the Republic of Kazakhstan, determining persons for whose work no permit from local executive bodies to attract foreign labor is required, and recognizing certain decisions of the Government of the Republic of Kazakhstan as invalid" or international treaties, the visa recipient does not require such a permit, the following documents are additionally submitted:</w:t>
            </w:r>
          </w:p>
          <w:p>
            <w:pPr>
              <w:spacing w:after="20"/>
              <w:ind w:left="20"/>
              <w:jc w:val="both"/>
            </w:pPr>
            <w:r>
              <w:rPr>
                <w:rFonts w:ascii="Times New Roman"/>
                <w:b w:val="false"/>
                <w:i w:val="false"/>
                <w:color w:val="000000"/>
                <w:sz w:val="20"/>
              </w:rPr>
              <w:t>
  for candaces - a copy and the original of the kandas certificate or an electronic document from the digital document service (for identification) in the form approved by the authorized body for population migration issues;</w:t>
            </w:r>
          </w:p>
          <w:p>
            <w:pPr>
              <w:spacing w:after="20"/>
              <w:ind w:left="20"/>
              <w:jc w:val="both"/>
            </w:pPr>
            <w:r>
              <w:rPr>
                <w:rFonts w:ascii="Times New Roman"/>
                <w:b w:val="false"/>
                <w:i w:val="false"/>
                <w:color w:val="000000"/>
                <w:sz w:val="20"/>
              </w:rPr>
              <w:t>
  for crew members of sea and river vessels, air transport, faculty of higher educational institutions that have been assigned a special status in accordance with the Decree of the President of the Republic of Kazakhstan dated July 5, 2001 № 648 "On Assigning a Special Status to Higher Education Institutions", as well as for teachers with higher education who train personnel for economy sectors, working in higher educational institutions in management positions with documents confirmed in the manner established by the order of the Minister of Science and Higher Education of the Republic of Kazakhstan dated June 12, 2023 № 268 "On Approval of the Rules for Recognition of Educational Documents" (registered in the Register of State Registration of Regulatory Legal Acts under № 32800) (hereinafter -the Rules for Recognition of Educational Documents):</w:t>
            </w:r>
          </w:p>
          <w:p>
            <w:pPr>
              <w:spacing w:after="20"/>
              <w:ind w:left="20"/>
              <w:jc w:val="both"/>
            </w:pPr>
            <w:r>
              <w:rPr>
                <w:rFonts w:ascii="Times New Roman"/>
                <w:b w:val="false"/>
                <w:i w:val="false"/>
                <w:color w:val="000000"/>
                <w:sz w:val="20"/>
              </w:rPr>
              <w:t xml:space="preserve">
a copy of the employment contract with a foreign employee;   </w:t>
            </w:r>
          </w:p>
          <w:p>
            <w:pPr>
              <w:spacing w:after="20"/>
              <w:ind w:left="20"/>
              <w:jc w:val="both"/>
            </w:pPr>
            <w:r>
              <w:rPr>
                <w:rFonts w:ascii="Times New Roman"/>
                <w:b w:val="false"/>
                <w:i w:val="false"/>
                <w:color w:val="000000"/>
                <w:sz w:val="20"/>
              </w:rPr>
              <w:t>
for persons hired by AIFC participants and bodies:</w:t>
            </w:r>
          </w:p>
          <w:p>
            <w:pPr>
              <w:spacing w:after="20"/>
              <w:ind w:left="20"/>
              <w:jc w:val="both"/>
            </w:pPr>
            <w:r>
              <w:rPr>
                <w:rFonts w:ascii="Times New Roman"/>
                <w:b w:val="false"/>
                <w:i w:val="false"/>
                <w:color w:val="000000"/>
                <w:sz w:val="20"/>
              </w:rPr>
              <w:t>
a copy of the certificate confirming the registration/accreditation of a legal entity in accordance with the current AIFC law;</w:t>
            </w:r>
          </w:p>
          <w:p>
            <w:pPr>
              <w:spacing w:after="20"/>
              <w:ind w:left="20"/>
              <w:jc w:val="both"/>
            </w:pPr>
            <w:r>
              <w:rPr>
                <w:rFonts w:ascii="Times New Roman"/>
                <w:b w:val="false"/>
                <w:i w:val="false"/>
                <w:color w:val="000000"/>
                <w:sz w:val="20"/>
              </w:rPr>
              <w:t>
a copy of the employment contract with a foreign employee;</w:t>
            </w:r>
          </w:p>
          <w:p>
            <w:pPr>
              <w:spacing w:after="20"/>
              <w:ind w:left="20"/>
              <w:jc w:val="both"/>
            </w:pPr>
            <w:r>
              <w:rPr>
                <w:rFonts w:ascii="Times New Roman"/>
                <w:b w:val="false"/>
                <w:i w:val="false"/>
                <w:color w:val="000000"/>
                <w:sz w:val="20"/>
              </w:rPr>
              <w:t>
for persons working in the national management holding in positions not lower than heads of structural divisions with higher education with confirmed documents in the manner established by the Rules for the recognition of educational documents:</w:t>
            </w:r>
          </w:p>
          <w:p>
            <w:pPr>
              <w:spacing w:after="20"/>
              <w:ind w:left="20"/>
              <w:jc w:val="both"/>
            </w:pPr>
            <w:r>
              <w:rPr>
                <w:rFonts w:ascii="Times New Roman"/>
                <w:b w:val="false"/>
                <w:i w:val="false"/>
                <w:color w:val="000000"/>
                <w:sz w:val="20"/>
              </w:rPr>
              <w:t>
an order of the national management holding on the appointment of a foreign employee as the head of a structural division in the Republic of Kazakhstan;</w:t>
            </w:r>
          </w:p>
          <w:p>
            <w:pPr>
              <w:spacing w:after="20"/>
              <w:ind w:left="20"/>
              <w:jc w:val="both"/>
            </w:pPr>
            <w:r>
              <w:rPr>
                <w:rFonts w:ascii="Times New Roman"/>
                <w:b w:val="false"/>
                <w:i w:val="false"/>
                <w:color w:val="000000"/>
                <w:sz w:val="20"/>
              </w:rPr>
              <w:t xml:space="preserve">
for persons invited to work as members of the board of directors of the national management holding: </w:t>
            </w:r>
          </w:p>
          <w:p>
            <w:pPr>
              <w:spacing w:after="20"/>
              <w:ind w:left="20"/>
              <w:jc w:val="both"/>
            </w:pPr>
            <w:r>
              <w:rPr>
                <w:rFonts w:ascii="Times New Roman"/>
                <w:b w:val="false"/>
                <w:i w:val="false"/>
                <w:color w:val="000000"/>
                <w:sz w:val="20"/>
              </w:rPr>
              <w:t>
an extract from the general meeting of the board of directors of the national management holding;</w:t>
            </w:r>
          </w:p>
          <w:p>
            <w:pPr>
              <w:spacing w:after="20"/>
              <w:ind w:left="20"/>
              <w:jc w:val="both"/>
            </w:pPr>
            <w:r>
              <w:rPr>
                <w:rFonts w:ascii="Times New Roman"/>
                <w:b w:val="false"/>
                <w:i w:val="false"/>
                <w:color w:val="000000"/>
                <w:sz w:val="20"/>
              </w:rPr>
              <w:t>
 for persons working as top managers of branches or representative offices of foreign legal entities:</w:t>
            </w:r>
          </w:p>
          <w:p>
            <w:pPr>
              <w:spacing w:after="20"/>
              <w:ind w:left="20"/>
              <w:jc w:val="both"/>
            </w:pPr>
            <w:r>
              <w:rPr>
                <w:rFonts w:ascii="Times New Roman"/>
                <w:b w:val="false"/>
                <w:i w:val="false"/>
                <w:color w:val="000000"/>
                <w:sz w:val="20"/>
              </w:rPr>
              <w:t>
a decision of the founder or an extract from the general meeting of founders on the appointment of a foreign employee as the top manager;</w:t>
            </w:r>
          </w:p>
          <w:p>
            <w:pPr>
              <w:spacing w:after="20"/>
              <w:ind w:left="20"/>
              <w:jc w:val="both"/>
            </w:pPr>
            <w:r>
              <w:rPr>
                <w:rFonts w:ascii="Times New Roman"/>
                <w:b w:val="false"/>
                <w:i w:val="false"/>
                <w:color w:val="000000"/>
                <w:sz w:val="20"/>
              </w:rPr>
              <w:t>
for persons holding positions of top managers of Kazakhstan legal entities with 100% foreign participation in their authorized capital:</w:t>
            </w:r>
          </w:p>
          <w:p>
            <w:pPr>
              <w:spacing w:after="20"/>
              <w:ind w:left="20"/>
              <w:jc w:val="both"/>
            </w:pPr>
            <w:r>
              <w:rPr>
                <w:rFonts w:ascii="Times New Roman"/>
                <w:b w:val="false"/>
                <w:i w:val="false"/>
                <w:color w:val="000000"/>
                <w:sz w:val="20"/>
              </w:rPr>
              <w:t xml:space="preserve">
a decision of the founder or an extract from the general meeting of founders on the appointment of a foreign employee as the top manager in the Republic of Kazakhstan;  </w:t>
            </w:r>
          </w:p>
          <w:p>
            <w:pPr>
              <w:spacing w:after="20"/>
              <w:ind w:left="20"/>
              <w:jc w:val="both"/>
            </w:pPr>
            <w:r>
              <w:rPr>
                <w:rFonts w:ascii="Times New Roman"/>
                <w:b w:val="false"/>
                <w:i w:val="false"/>
                <w:color w:val="000000"/>
                <w:sz w:val="20"/>
              </w:rPr>
              <w:t>
for persons in the position of deputy chief executives of Kazakhstan legal entities with 100% foreign participation in their authorized capital:</w:t>
            </w:r>
          </w:p>
          <w:p>
            <w:pPr>
              <w:spacing w:after="20"/>
              <w:ind w:left="20"/>
              <w:jc w:val="both"/>
            </w:pPr>
            <w:r>
              <w:rPr>
                <w:rFonts w:ascii="Times New Roman"/>
                <w:b w:val="false"/>
                <w:i w:val="false"/>
                <w:color w:val="000000"/>
                <w:sz w:val="20"/>
              </w:rPr>
              <w:t>
a copy of the order on acceptance and appointment to work as deputy chief executive;</w:t>
            </w:r>
          </w:p>
          <w:p>
            <w:pPr>
              <w:spacing w:after="20"/>
              <w:ind w:left="20"/>
              <w:jc w:val="both"/>
            </w:pPr>
            <w:r>
              <w:rPr>
                <w:rFonts w:ascii="Times New Roman"/>
                <w:b w:val="false"/>
                <w:i w:val="false"/>
                <w:color w:val="000000"/>
                <w:sz w:val="20"/>
              </w:rPr>
              <w:t xml:space="preserve">
7) for practical training and internship – petition of the central executive bodies of the Republic of Kazakhstan or Astana Hub for training under Astana Hub programs; </w:t>
            </w:r>
          </w:p>
          <w:p>
            <w:pPr>
              <w:spacing w:after="20"/>
              <w:ind w:left="20"/>
              <w:jc w:val="both"/>
            </w:pPr>
            <w:r>
              <w:rPr>
                <w:rFonts w:ascii="Times New Roman"/>
                <w:b w:val="false"/>
                <w:i w:val="false"/>
                <w:color w:val="000000"/>
                <w:sz w:val="20"/>
              </w:rPr>
              <w:t>
8) for humanitarian reasons – a document confirming the accreditation in the Republic of Kazakhstan of the applicant international organization or its representative office, or official registration of a foreign non-governmental organization (foundation) in the country of its location in accordance with the legislation of this country, in the presence of an international treaty on humanitarian aid ratified by the Republic of Kazakhstan;</w:t>
            </w:r>
          </w:p>
          <w:p>
            <w:pPr>
              <w:spacing w:after="20"/>
              <w:ind w:left="20"/>
              <w:jc w:val="both"/>
            </w:pPr>
            <w:r>
              <w:rPr>
                <w:rFonts w:ascii="Times New Roman"/>
                <w:b w:val="false"/>
                <w:i w:val="false"/>
                <w:color w:val="000000"/>
                <w:sz w:val="20"/>
              </w:rPr>
              <w:t>
9) for education - a petition of an educational institution of the Republic of Kazakhstan or an authorized body of the Republic of Kazakhstan on education;</w:t>
            </w:r>
          </w:p>
          <w:p>
            <w:pPr>
              <w:spacing w:after="20"/>
              <w:ind w:left="20"/>
              <w:jc w:val="both"/>
            </w:pPr>
            <w:r>
              <w:rPr>
                <w:rFonts w:ascii="Times New Roman"/>
                <w:b w:val="false"/>
                <w:i w:val="false"/>
                <w:color w:val="000000"/>
                <w:sz w:val="20"/>
              </w:rPr>
              <w:t>
10) to care for close relatives - citizens of the Republic of Kazakhstan, or visa recipients permanently residing in the territory of the Republic of Kazakhstan and being treated by health care organizations - a certificate of form № 026/u issued by a medical organization located in the Republic of Kazakhstan and confirming the need for permanent care, as well as documents confirming the degree of kinship.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41"/>
          <w:p>
            <w:pPr>
              <w:spacing w:after="20"/>
              <w:ind w:left="20"/>
              <w:jc w:val="both"/>
            </w:pPr>
            <w:r>
              <w:rPr>
                <w:rFonts w:ascii="Times New Roman"/>
                <w:b w:val="false"/>
                <w:i w:val="false"/>
                <w:color w:val="000000"/>
                <w:sz w:val="20"/>
              </w:rPr>
              <w:t>
9.</w:t>
            </w:r>
          </w:p>
          <w:bookmarkEnd w:id="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denying the public service established by the legislation of the Republic of Kazakhstan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unreliability of documents submitted by the service recipient for receiving a public service and (or) the data (information) contained therein;</w:t>
            </w:r>
          </w:p>
          <w:p>
            <w:pPr>
              <w:spacing w:after="20"/>
              <w:ind w:left="20"/>
              <w:jc w:val="both"/>
            </w:pPr>
            <w:r>
              <w:rPr>
                <w:rFonts w:ascii="Times New Roman"/>
                <w:b w:val="false"/>
                <w:i w:val="false"/>
                <w:color w:val="000000"/>
                <w:sz w:val="20"/>
              </w:rPr>
              <w:t>
2) non-compliance of the service recipient and (or) the submitted materials, objects, data and information necessary for provision of a public service with the requirements of these Rules;</w:t>
            </w:r>
          </w:p>
          <w:p>
            <w:pPr>
              <w:spacing w:after="20"/>
              <w:ind w:left="20"/>
              <w:jc w:val="both"/>
            </w:pPr>
            <w:r>
              <w:rPr>
                <w:rFonts w:ascii="Times New Roman"/>
                <w:b w:val="false"/>
                <w:i w:val="false"/>
                <w:color w:val="000000"/>
                <w:sz w:val="20"/>
              </w:rPr>
              <w:t>3) a negative response of the authorized state bodies to the request for approval, required for provision of the public service.</w:t>
            </w:r>
          </w:p>
          <w:p>
            <w:pPr>
              <w:spacing w:after="20"/>
              <w:ind w:left="20"/>
              <w:jc w:val="both"/>
            </w:pPr>
            <w:r>
              <w:rPr>
                <w:rFonts w:ascii="Times New Roman"/>
                <w:b w:val="false"/>
                <w:i w:val="false"/>
                <w:color w:val="000000"/>
                <w:sz w:val="20"/>
              </w:rPr>
              <w:t>
4) if a foreigner has not executed a penalty for a criminal or administrative offense imposed on him/her during his/her previous stay in the Republic of Kazakhstan;</w:t>
            </w:r>
          </w:p>
          <w:p>
            <w:pPr>
              <w:spacing w:after="20"/>
              <w:ind w:left="20"/>
              <w:jc w:val="both"/>
            </w:pPr>
            <w:r>
              <w:rPr>
                <w:rFonts w:ascii="Times New Roman"/>
                <w:b w:val="false"/>
                <w:i w:val="false"/>
                <w:color w:val="000000"/>
                <w:sz w:val="20"/>
              </w:rPr>
              <w:t>
5) if within five years prior to the application the invited foreigner was expelled from the Republic of Kazakhstan;</w:t>
            </w:r>
          </w:p>
          <w:p>
            <w:pPr>
              <w:spacing w:after="20"/>
              <w:ind w:left="20"/>
              <w:jc w:val="both"/>
            </w:pPr>
            <w:r>
              <w:rPr>
                <w:rFonts w:ascii="Times New Roman"/>
                <w:b w:val="false"/>
                <w:i w:val="false"/>
                <w:color w:val="000000"/>
                <w:sz w:val="20"/>
              </w:rPr>
              <w:t>
6) if, when applying for entry he provided false information about himself or did not submit the necessary documents within the time established by the legislation of the Republic of Kazakhstan;</w:t>
            </w:r>
          </w:p>
          <w:p>
            <w:pPr>
              <w:spacing w:after="20"/>
              <w:ind w:left="20"/>
              <w:jc w:val="both"/>
            </w:pPr>
            <w:r>
              <w:rPr>
                <w:rFonts w:ascii="Times New Roman"/>
                <w:b w:val="false"/>
                <w:i w:val="false"/>
                <w:color w:val="000000"/>
                <w:sz w:val="20"/>
              </w:rPr>
              <w:t>
7) applications from hosts to invite foreigners to the Republic of Kazakhstan shall not be considered if within twelve consecutive calendar months prior to such an application, the hosts were held liable two or more times for failure to promptly inform the internal affairs bodies about immigrants staying with them, failure to take measures to issue documents for their right to stay in the Republic of Kazakhstan and to ensure their departure from the Republic of Kazakhstan upon expiration of a certain period of stay.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42"/>
          <w:p>
            <w:pPr>
              <w:spacing w:after="20"/>
              <w:ind w:left="20"/>
              <w:jc w:val="both"/>
            </w:pPr>
            <w:r>
              <w:rPr>
                <w:rFonts w:ascii="Times New Roman"/>
                <w:b w:val="false"/>
                <w:i w:val="false"/>
                <w:color w:val="000000"/>
                <w:sz w:val="20"/>
              </w:rPr>
              <w:t>
10.</w:t>
            </w:r>
          </w:p>
          <w:bookmarkEnd w:id="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given the public service specifics including the one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is carried out in the order of the electronic queue, at the service recipient’s place of registration without expedited service, it is possible to book an electronic queue through the portal.</w:t>
            </w:r>
          </w:p>
          <w:p>
            <w:pPr>
              <w:spacing w:after="20"/>
              <w:ind w:left="20"/>
              <w:jc w:val="both"/>
            </w:pPr>
            <w:r>
              <w:rPr>
                <w:rFonts w:ascii="Times New Roman"/>
                <w:b w:val="false"/>
                <w:i w:val="false"/>
                <w:color w:val="000000"/>
                <w:sz w:val="20"/>
              </w:rPr>
              <w:t>
The addresses of the public service places, as well as the contact numbers of the service provider's reference services on the public service provision issues are posted on the Internet resource of the Ministry www.gov.kz.</w:t>
            </w:r>
          </w:p>
          <w:p>
            <w:pPr>
              <w:spacing w:after="20"/>
              <w:ind w:left="20"/>
              <w:jc w:val="both"/>
            </w:pPr>
            <w:r>
              <w:rPr>
                <w:rFonts w:ascii="Times New Roman"/>
                <w:b w:val="false"/>
                <w:i w:val="false"/>
                <w:color w:val="000000"/>
                <w:sz w:val="20"/>
              </w:rPr>
              <w:t>
Single contact center for public service provision issues: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execution of</w:t>
            </w:r>
            <w:r>
              <w:br/>
            </w:r>
            <w:r>
              <w:rPr>
                <w:rFonts w:ascii="Times New Roman"/>
                <w:b w:val="false"/>
                <w:i w:val="false"/>
                <w:color w:val="000000"/>
                <w:sz w:val="20"/>
              </w:rPr>
              <w:t>invitations, coordination of invitations</w:t>
            </w:r>
            <w:r>
              <w:br/>
            </w:r>
            <w:r>
              <w:rPr>
                <w:rFonts w:ascii="Times New Roman"/>
                <w:b w:val="false"/>
                <w:i w:val="false"/>
                <w:color w:val="000000"/>
                <w:sz w:val="20"/>
              </w:rPr>
              <w:t>for entry of foreigners and stateless persons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Republic of Kazakhstan,</w:t>
            </w:r>
            <w:r>
              <w:br/>
            </w:r>
            <w:r>
              <w:rPr>
                <w:rFonts w:ascii="Times New Roman"/>
                <w:b w:val="false"/>
                <w:i w:val="false"/>
                <w:color w:val="000000"/>
                <w:sz w:val="20"/>
              </w:rPr>
              <w:t>issuance, cancellation, recovery of visas</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as well as extension and reduction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their validity term</w:t>
            </w:r>
          </w:p>
        </w:tc>
      </w:tr>
    </w:tbl>
    <w:bookmarkStart w:name="z1276" w:id="143"/>
    <w:p>
      <w:pPr>
        <w:spacing w:after="0"/>
        <w:ind w:left="0"/>
        <w:jc w:val="left"/>
      </w:pPr>
      <w:r>
        <w:rPr>
          <w:rFonts w:ascii="Times New Roman"/>
          <w:b/>
          <w:i w:val="false"/>
          <w:color w:val="000000"/>
        </w:rPr>
        <w:t xml:space="preserve"> List of economically developed, politically and migration-stable states whose nationals </w:t>
      </w:r>
      <w:r>
        <w:br/>
      </w:r>
      <w:r>
        <w:rPr>
          <w:rFonts w:ascii="Times New Roman"/>
          <w:b/>
          <w:i w:val="false"/>
          <w:color w:val="000000"/>
        </w:rPr>
        <w:t xml:space="preserve">are exempt from presenting an invitation when applying for visas of categories </w:t>
      </w:r>
      <w:r>
        <w:br/>
      </w:r>
      <w:r>
        <w:rPr>
          <w:rFonts w:ascii="Times New Roman"/>
          <w:b/>
          <w:i w:val="false"/>
          <w:color w:val="000000"/>
        </w:rPr>
        <w:t>"A3", "B1", "B3", "B10", "B12" and "B12-1"</w:t>
      </w:r>
    </w:p>
    <w:bookmarkEnd w:id="143"/>
    <w:bookmarkStart w:name="z1277" w:id="144"/>
    <w:p>
      <w:pPr>
        <w:spacing w:after="0"/>
        <w:ind w:left="0"/>
        <w:jc w:val="both"/>
      </w:pPr>
      <w:r>
        <w:rPr>
          <w:rFonts w:ascii="Times New Roman"/>
          <w:b w:val="false"/>
          <w:i w:val="false"/>
          <w:color w:val="000000"/>
          <w:sz w:val="28"/>
        </w:rPr>
        <w:t>
      1. Commonwealth of Australia</w:t>
      </w:r>
    </w:p>
    <w:bookmarkEnd w:id="144"/>
    <w:p>
      <w:pPr>
        <w:spacing w:after="0"/>
        <w:ind w:left="0"/>
        <w:jc w:val="both"/>
      </w:pPr>
      <w:r>
        <w:rPr>
          <w:rFonts w:ascii="Times New Roman"/>
          <w:b w:val="false"/>
          <w:i w:val="false"/>
          <w:color w:val="000000"/>
          <w:sz w:val="28"/>
        </w:rPr>
        <w:t>
      2. Republic of Austria</w:t>
      </w:r>
    </w:p>
    <w:p>
      <w:pPr>
        <w:spacing w:after="0"/>
        <w:ind w:left="0"/>
        <w:jc w:val="both"/>
      </w:pPr>
      <w:r>
        <w:rPr>
          <w:rFonts w:ascii="Times New Roman"/>
          <w:b w:val="false"/>
          <w:i w:val="false"/>
          <w:color w:val="000000"/>
          <w:sz w:val="28"/>
        </w:rPr>
        <w:t>
      3. United States of America</w:t>
      </w:r>
    </w:p>
    <w:p>
      <w:pPr>
        <w:spacing w:after="0"/>
        <w:ind w:left="0"/>
        <w:jc w:val="both"/>
      </w:pPr>
      <w:r>
        <w:rPr>
          <w:rFonts w:ascii="Times New Roman"/>
          <w:b w:val="false"/>
          <w:i w:val="false"/>
          <w:color w:val="000000"/>
          <w:sz w:val="28"/>
        </w:rPr>
        <w:t>
      4. Kingdom of Belgium</w:t>
      </w:r>
    </w:p>
    <w:p>
      <w:pPr>
        <w:spacing w:after="0"/>
        <w:ind w:left="0"/>
        <w:jc w:val="both"/>
      </w:pPr>
      <w:r>
        <w:rPr>
          <w:rFonts w:ascii="Times New Roman"/>
          <w:b w:val="false"/>
          <w:i w:val="false"/>
          <w:color w:val="000000"/>
          <w:sz w:val="28"/>
        </w:rPr>
        <w:t>
      5. United Arab Emirates</w:t>
      </w:r>
    </w:p>
    <w:p>
      <w:pPr>
        <w:spacing w:after="0"/>
        <w:ind w:left="0"/>
        <w:jc w:val="both"/>
      </w:pPr>
      <w:r>
        <w:rPr>
          <w:rFonts w:ascii="Times New Roman"/>
          <w:b w:val="false"/>
          <w:i w:val="false"/>
          <w:color w:val="000000"/>
          <w:sz w:val="28"/>
        </w:rPr>
        <w:t>
      6. The Republic of Bulgaria</w:t>
      </w:r>
    </w:p>
    <w:p>
      <w:pPr>
        <w:spacing w:after="0"/>
        <w:ind w:left="0"/>
        <w:jc w:val="both"/>
      </w:pPr>
      <w:r>
        <w:rPr>
          <w:rFonts w:ascii="Times New Roman"/>
          <w:b w:val="false"/>
          <w:i w:val="false"/>
          <w:color w:val="000000"/>
          <w:sz w:val="28"/>
        </w:rPr>
        <w:t>
      7. Federative Republic of Brazil</w:t>
      </w:r>
    </w:p>
    <w:p>
      <w:pPr>
        <w:spacing w:after="0"/>
        <w:ind w:left="0"/>
        <w:jc w:val="both"/>
      </w:pPr>
      <w:r>
        <w:rPr>
          <w:rFonts w:ascii="Times New Roman"/>
          <w:b w:val="false"/>
          <w:i w:val="false"/>
          <w:color w:val="000000"/>
          <w:sz w:val="28"/>
        </w:rPr>
        <w:t>
      8. The Federal Republic of Germany</w:t>
      </w:r>
    </w:p>
    <w:p>
      <w:pPr>
        <w:spacing w:after="0"/>
        <w:ind w:left="0"/>
        <w:jc w:val="both"/>
      </w:pPr>
      <w:r>
        <w:rPr>
          <w:rFonts w:ascii="Times New Roman"/>
          <w:b w:val="false"/>
          <w:i w:val="false"/>
          <w:color w:val="000000"/>
          <w:sz w:val="28"/>
        </w:rPr>
        <w:t>
      9. The Hellenic Republic</w:t>
      </w:r>
    </w:p>
    <w:p>
      <w:pPr>
        <w:spacing w:after="0"/>
        <w:ind w:left="0"/>
        <w:jc w:val="both"/>
      </w:pPr>
      <w:r>
        <w:rPr>
          <w:rFonts w:ascii="Times New Roman"/>
          <w:b w:val="false"/>
          <w:i w:val="false"/>
          <w:color w:val="000000"/>
          <w:sz w:val="28"/>
        </w:rPr>
        <w:t>
      10. Kingdom of Denmark</w:t>
      </w:r>
    </w:p>
    <w:p>
      <w:pPr>
        <w:spacing w:after="0"/>
        <w:ind w:left="0"/>
        <w:jc w:val="both"/>
      </w:pPr>
      <w:r>
        <w:rPr>
          <w:rFonts w:ascii="Times New Roman"/>
          <w:b w:val="false"/>
          <w:i w:val="false"/>
          <w:color w:val="000000"/>
          <w:sz w:val="28"/>
        </w:rPr>
        <w:t>
      11. New Zealand</w:t>
      </w:r>
    </w:p>
    <w:p>
      <w:pPr>
        <w:spacing w:after="0"/>
        <w:ind w:left="0"/>
        <w:jc w:val="both"/>
      </w:pPr>
      <w:r>
        <w:rPr>
          <w:rFonts w:ascii="Times New Roman"/>
          <w:b w:val="false"/>
          <w:i w:val="false"/>
          <w:color w:val="000000"/>
          <w:sz w:val="28"/>
        </w:rPr>
        <w:t>
      12. Japan</w:t>
      </w:r>
    </w:p>
    <w:p>
      <w:pPr>
        <w:spacing w:after="0"/>
        <w:ind w:left="0"/>
        <w:jc w:val="both"/>
      </w:pPr>
      <w:r>
        <w:rPr>
          <w:rFonts w:ascii="Times New Roman"/>
          <w:b w:val="false"/>
          <w:i w:val="false"/>
          <w:color w:val="000000"/>
          <w:sz w:val="28"/>
        </w:rPr>
        <w:t>
      13. State of Israel</w:t>
      </w:r>
    </w:p>
    <w:p>
      <w:pPr>
        <w:spacing w:after="0"/>
        <w:ind w:left="0"/>
        <w:jc w:val="both"/>
      </w:pPr>
      <w:r>
        <w:rPr>
          <w:rFonts w:ascii="Times New Roman"/>
          <w:b w:val="false"/>
          <w:i w:val="false"/>
          <w:color w:val="000000"/>
          <w:sz w:val="28"/>
        </w:rPr>
        <w:t>
      14. The Hashemite Kingdom of Jordan</w:t>
      </w:r>
    </w:p>
    <w:p>
      <w:pPr>
        <w:spacing w:after="0"/>
        <w:ind w:left="0"/>
        <w:jc w:val="both"/>
      </w:pPr>
      <w:r>
        <w:rPr>
          <w:rFonts w:ascii="Times New Roman"/>
          <w:b w:val="false"/>
          <w:i w:val="false"/>
          <w:color w:val="000000"/>
          <w:sz w:val="28"/>
        </w:rPr>
        <w:t>
      15. Ireland</w:t>
      </w:r>
    </w:p>
    <w:p>
      <w:pPr>
        <w:spacing w:after="0"/>
        <w:ind w:left="0"/>
        <w:jc w:val="both"/>
      </w:pPr>
      <w:r>
        <w:rPr>
          <w:rFonts w:ascii="Times New Roman"/>
          <w:b w:val="false"/>
          <w:i w:val="false"/>
          <w:color w:val="000000"/>
          <w:sz w:val="28"/>
        </w:rPr>
        <w:t>
      16. Iceland</w:t>
      </w:r>
    </w:p>
    <w:p>
      <w:pPr>
        <w:spacing w:after="0"/>
        <w:ind w:left="0"/>
        <w:jc w:val="both"/>
      </w:pPr>
      <w:r>
        <w:rPr>
          <w:rFonts w:ascii="Times New Roman"/>
          <w:b w:val="false"/>
          <w:i w:val="false"/>
          <w:color w:val="000000"/>
          <w:sz w:val="28"/>
        </w:rPr>
        <w:t>
      17. Kingdom of Spain</w:t>
      </w:r>
    </w:p>
    <w:p>
      <w:pPr>
        <w:spacing w:after="0"/>
        <w:ind w:left="0"/>
        <w:jc w:val="both"/>
      </w:pPr>
      <w:r>
        <w:rPr>
          <w:rFonts w:ascii="Times New Roman"/>
          <w:b w:val="false"/>
          <w:i w:val="false"/>
          <w:color w:val="000000"/>
          <w:sz w:val="28"/>
        </w:rPr>
        <w:t>
      18. The Italian Republic</w:t>
      </w:r>
    </w:p>
    <w:p>
      <w:pPr>
        <w:spacing w:after="0"/>
        <w:ind w:left="0"/>
        <w:jc w:val="both"/>
      </w:pPr>
      <w:r>
        <w:rPr>
          <w:rFonts w:ascii="Times New Roman"/>
          <w:b w:val="false"/>
          <w:i w:val="false"/>
          <w:color w:val="000000"/>
          <w:sz w:val="28"/>
        </w:rPr>
        <w:t>
      19. Canada</w:t>
      </w:r>
    </w:p>
    <w:p>
      <w:pPr>
        <w:spacing w:after="0"/>
        <w:ind w:left="0"/>
        <w:jc w:val="both"/>
      </w:pPr>
      <w:r>
        <w:rPr>
          <w:rFonts w:ascii="Times New Roman"/>
          <w:b w:val="false"/>
          <w:i w:val="false"/>
          <w:color w:val="000000"/>
          <w:sz w:val="28"/>
        </w:rPr>
        <w:t>
      20. State of Qatar</w:t>
      </w:r>
    </w:p>
    <w:p>
      <w:pPr>
        <w:spacing w:after="0"/>
        <w:ind w:left="0"/>
        <w:jc w:val="both"/>
      </w:pPr>
      <w:r>
        <w:rPr>
          <w:rFonts w:ascii="Times New Roman"/>
          <w:b w:val="false"/>
          <w:i w:val="false"/>
          <w:color w:val="000000"/>
          <w:sz w:val="28"/>
        </w:rPr>
        <w:t>
      21. The Republic of Cyprus</w:t>
      </w:r>
    </w:p>
    <w:p>
      <w:pPr>
        <w:spacing w:after="0"/>
        <w:ind w:left="0"/>
        <w:jc w:val="both"/>
      </w:pPr>
      <w:r>
        <w:rPr>
          <w:rFonts w:ascii="Times New Roman"/>
          <w:b w:val="false"/>
          <w:i w:val="false"/>
          <w:color w:val="000000"/>
          <w:sz w:val="28"/>
        </w:rPr>
        <w:t>
      22. Republic of Korea</w:t>
      </w:r>
    </w:p>
    <w:p>
      <w:pPr>
        <w:spacing w:after="0"/>
        <w:ind w:left="0"/>
        <w:jc w:val="both"/>
      </w:pPr>
      <w:r>
        <w:rPr>
          <w:rFonts w:ascii="Times New Roman"/>
          <w:b w:val="false"/>
          <w:i w:val="false"/>
          <w:color w:val="000000"/>
          <w:sz w:val="28"/>
        </w:rPr>
        <w:t>
      23. The Republic of Latvia</w:t>
      </w:r>
    </w:p>
    <w:p>
      <w:pPr>
        <w:spacing w:after="0"/>
        <w:ind w:left="0"/>
        <w:jc w:val="both"/>
      </w:pPr>
      <w:r>
        <w:rPr>
          <w:rFonts w:ascii="Times New Roman"/>
          <w:b w:val="false"/>
          <w:i w:val="false"/>
          <w:color w:val="000000"/>
          <w:sz w:val="28"/>
        </w:rPr>
        <w:t>
      24. Republic of Lithuania</w:t>
      </w:r>
    </w:p>
    <w:p>
      <w:pPr>
        <w:spacing w:after="0"/>
        <w:ind w:left="0"/>
        <w:jc w:val="both"/>
      </w:pPr>
      <w:r>
        <w:rPr>
          <w:rFonts w:ascii="Times New Roman"/>
          <w:b w:val="false"/>
          <w:i w:val="false"/>
          <w:color w:val="000000"/>
          <w:sz w:val="28"/>
        </w:rPr>
        <w:t>
      25. The Principality of Liechtenstein</w:t>
      </w:r>
    </w:p>
    <w:p>
      <w:pPr>
        <w:spacing w:after="0"/>
        <w:ind w:left="0"/>
        <w:jc w:val="both"/>
      </w:pPr>
      <w:r>
        <w:rPr>
          <w:rFonts w:ascii="Times New Roman"/>
          <w:b w:val="false"/>
          <w:i w:val="false"/>
          <w:color w:val="000000"/>
          <w:sz w:val="28"/>
        </w:rPr>
        <w:t>
      26. Grand Duchy of Luxembourg</w:t>
      </w:r>
    </w:p>
    <w:p>
      <w:pPr>
        <w:spacing w:after="0"/>
        <w:ind w:left="0"/>
        <w:jc w:val="both"/>
      </w:pPr>
      <w:r>
        <w:rPr>
          <w:rFonts w:ascii="Times New Roman"/>
          <w:b w:val="false"/>
          <w:i w:val="false"/>
          <w:color w:val="000000"/>
          <w:sz w:val="28"/>
        </w:rPr>
        <w:t>
      27. Hungary</w:t>
      </w:r>
    </w:p>
    <w:p>
      <w:pPr>
        <w:spacing w:after="0"/>
        <w:ind w:left="0"/>
        <w:jc w:val="both"/>
      </w:pPr>
      <w:r>
        <w:rPr>
          <w:rFonts w:ascii="Times New Roman"/>
          <w:b w:val="false"/>
          <w:i w:val="false"/>
          <w:color w:val="000000"/>
          <w:sz w:val="28"/>
        </w:rPr>
        <w:t>
      28. Malaysia</w:t>
      </w:r>
    </w:p>
    <w:p>
      <w:pPr>
        <w:spacing w:after="0"/>
        <w:ind w:left="0"/>
        <w:jc w:val="both"/>
      </w:pPr>
      <w:r>
        <w:rPr>
          <w:rFonts w:ascii="Times New Roman"/>
          <w:b w:val="false"/>
          <w:i w:val="false"/>
          <w:color w:val="000000"/>
          <w:sz w:val="28"/>
        </w:rPr>
        <w:t>
      29. The Republic of Malta</w:t>
      </w:r>
    </w:p>
    <w:p>
      <w:pPr>
        <w:spacing w:after="0"/>
        <w:ind w:left="0"/>
        <w:jc w:val="both"/>
      </w:pPr>
      <w:r>
        <w:rPr>
          <w:rFonts w:ascii="Times New Roman"/>
          <w:b w:val="false"/>
          <w:i w:val="false"/>
          <w:color w:val="000000"/>
          <w:sz w:val="28"/>
        </w:rPr>
        <w:t>
      30. Principality of Monaco</w:t>
      </w:r>
    </w:p>
    <w:p>
      <w:pPr>
        <w:spacing w:after="0"/>
        <w:ind w:left="0"/>
        <w:jc w:val="both"/>
      </w:pPr>
      <w:r>
        <w:rPr>
          <w:rFonts w:ascii="Times New Roman"/>
          <w:b w:val="false"/>
          <w:i w:val="false"/>
          <w:color w:val="000000"/>
          <w:sz w:val="28"/>
        </w:rPr>
        <w:t>
      31. Kingdom of the Netherlands</w:t>
      </w:r>
    </w:p>
    <w:p>
      <w:pPr>
        <w:spacing w:after="0"/>
        <w:ind w:left="0"/>
        <w:jc w:val="both"/>
      </w:pPr>
      <w:r>
        <w:rPr>
          <w:rFonts w:ascii="Times New Roman"/>
          <w:b w:val="false"/>
          <w:i w:val="false"/>
          <w:color w:val="000000"/>
          <w:sz w:val="28"/>
        </w:rPr>
        <w:t>
      32. The Kingdom of Norway</w:t>
      </w:r>
    </w:p>
    <w:p>
      <w:pPr>
        <w:spacing w:after="0"/>
        <w:ind w:left="0"/>
        <w:jc w:val="both"/>
      </w:pPr>
      <w:r>
        <w:rPr>
          <w:rFonts w:ascii="Times New Roman"/>
          <w:b w:val="false"/>
          <w:i w:val="false"/>
          <w:color w:val="000000"/>
          <w:sz w:val="28"/>
        </w:rPr>
        <w:t>
      33. Sultanate of Oman</w:t>
      </w:r>
    </w:p>
    <w:p>
      <w:pPr>
        <w:spacing w:after="0"/>
        <w:ind w:left="0"/>
        <w:jc w:val="both"/>
      </w:pPr>
      <w:r>
        <w:rPr>
          <w:rFonts w:ascii="Times New Roman"/>
          <w:b w:val="false"/>
          <w:i w:val="false"/>
          <w:color w:val="000000"/>
          <w:sz w:val="28"/>
        </w:rPr>
        <w:t>
      34. Republic of Poland</w:t>
      </w:r>
    </w:p>
    <w:p>
      <w:pPr>
        <w:spacing w:after="0"/>
        <w:ind w:left="0"/>
        <w:jc w:val="both"/>
      </w:pPr>
      <w:r>
        <w:rPr>
          <w:rFonts w:ascii="Times New Roman"/>
          <w:b w:val="false"/>
          <w:i w:val="false"/>
          <w:color w:val="000000"/>
          <w:sz w:val="28"/>
        </w:rPr>
        <w:t>
      35. The Portuguese Republic</w:t>
      </w:r>
    </w:p>
    <w:p>
      <w:pPr>
        <w:spacing w:after="0"/>
        <w:ind w:left="0"/>
        <w:jc w:val="both"/>
      </w:pPr>
      <w:r>
        <w:rPr>
          <w:rFonts w:ascii="Times New Roman"/>
          <w:b w:val="false"/>
          <w:i w:val="false"/>
          <w:color w:val="000000"/>
          <w:sz w:val="28"/>
        </w:rPr>
        <w:t>
      36. Romania</w:t>
      </w:r>
    </w:p>
    <w:p>
      <w:pPr>
        <w:spacing w:after="0"/>
        <w:ind w:left="0"/>
        <w:jc w:val="both"/>
      </w:pPr>
      <w:r>
        <w:rPr>
          <w:rFonts w:ascii="Times New Roman"/>
          <w:b w:val="false"/>
          <w:i w:val="false"/>
          <w:color w:val="000000"/>
          <w:sz w:val="28"/>
        </w:rPr>
        <w:t>
      37. The Kingdom of Saudi Arabia</w:t>
      </w:r>
    </w:p>
    <w:p>
      <w:pPr>
        <w:spacing w:after="0"/>
        <w:ind w:left="0"/>
        <w:jc w:val="both"/>
      </w:pPr>
      <w:r>
        <w:rPr>
          <w:rFonts w:ascii="Times New Roman"/>
          <w:b w:val="false"/>
          <w:i w:val="false"/>
          <w:color w:val="000000"/>
          <w:sz w:val="28"/>
        </w:rPr>
        <w:t>
      38. The Republic of Singapore</w:t>
      </w:r>
    </w:p>
    <w:p>
      <w:pPr>
        <w:spacing w:after="0"/>
        <w:ind w:left="0"/>
        <w:jc w:val="both"/>
      </w:pPr>
      <w:r>
        <w:rPr>
          <w:rFonts w:ascii="Times New Roman"/>
          <w:b w:val="false"/>
          <w:i w:val="false"/>
          <w:color w:val="000000"/>
          <w:sz w:val="28"/>
        </w:rPr>
        <w:t>
      39. The Slovak Republic</w:t>
      </w:r>
    </w:p>
    <w:p>
      <w:pPr>
        <w:spacing w:after="0"/>
        <w:ind w:left="0"/>
        <w:jc w:val="both"/>
      </w:pPr>
      <w:r>
        <w:rPr>
          <w:rFonts w:ascii="Times New Roman"/>
          <w:b w:val="false"/>
          <w:i w:val="false"/>
          <w:color w:val="000000"/>
          <w:sz w:val="28"/>
        </w:rPr>
        <w:t>
      40. Republic of Slovenia</w:t>
      </w:r>
    </w:p>
    <w:p>
      <w:pPr>
        <w:spacing w:after="0"/>
        <w:ind w:left="0"/>
        <w:jc w:val="both"/>
      </w:pPr>
      <w:r>
        <w:rPr>
          <w:rFonts w:ascii="Times New Roman"/>
          <w:b w:val="false"/>
          <w:i w:val="false"/>
          <w:color w:val="000000"/>
          <w:sz w:val="28"/>
        </w:rPr>
        <w:t>
      41. The United Kingdom of Great Britain and Northern Ireland</w:t>
      </w:r>
    </w:p>
    <w:p>
      <w:pPr>
        <w:spacing w:after="0"/>
        <w:ind w:left="0"/>
        <w:jc w:val="both"/>
      </w:pPr>
      <w:r>
        <w:rPr>
          <w:rFonts w:ascii="Times New Roman"/>
          <w:b w:val="false"/>
          <w:i w:val="false"/>
          <w:color w:val="000000"/>
          <w:sz w:val="28"/>
        </w:rPr>
        <w:t>
      42. Republic of Finland</w:t>
      </w:r>
    </w:p>
    <w:p>
      <w:pPr>
        <w:spacing w:after="0"/>
        <w:ind w:left="0"/>
        <w:jc w:val="both"/>
      </w:pPr>
      <w:r>
        <w:rPr>
          <w:rFonts w:ascii="Times New Roman"/>
          <w:b w:val="false"/>
          <w:i w:val="false"/>
          <w:color w:val="000000"/>
          <w:sz w:val="28"/>
        </w:rPr>
        <w:t>
      43. French Republic</w:t>
      </w:r>
    </w:p>
    <w:p>
      <w:pPr>
        <w:spacing w:after="0"/>
        <w:ind w:left="0"/>
        <w:jc w:val="both"/>
      </w:pPr>
      <w:r>
        <w:rPr>
          <w:rFonts w:ascii="Times New Roman"/>
          <w:b w:val="false"/>
          <w:i w:val="false"/>
          <w:color w:val="000000"/>
          <w:sz w:val="28"/>
        </w:rPr>
        <w:t>
      44. Republic of Croatia</w:t>
      </w:r>
    </w:p>
    <w:p>
      <w:pPr>
        <w:spacing w:after="0"/>
        <w:ind w:left="0"/>
        <w:jc w:val="both"/>
      </w:pPr>
      <w:r>
        <w:rPr>
          <w:rFonts w:ascii="Times New Roman"/>
          <w:b w:val="false"/>
          <w:i w:val="false"/>
          <w:color w:val="000000"/>
          <w:sz w:val="28"/>
        </w:rPr>
        <w:t>
      45. The Czech Republic</w:t>
      </w:r>
    </w:p>
    <w:p>
      <w:pPr>
        <w:spacing w:after="0"/>
        <w:ind w:left="0"/>
        <w:jc w:val="both"/>
      </w:pPr>
      <w:r>
        <w:rPr>
          <w:rFonts w:ascii="Times New Roman"/>
          <w:b w:val="false"/>
          <w:i w:val="false"/>
          <w:color w:val="000000"/>
          <w:sz w:val="28"/>
        </w:rPr>
        <w:t>
      46. The Swiss Confederation</w:t>
      </w:r>
    </w:p>
    <w:p>
      <w:pPr>
        <w:spacing w:after="0"/>
        <w:ind w:left="0"/>
        <w:jc w:val="both"/>
      </w:pPr>
      <w:r>
        <w:rPr>
          <w:rFonts w:ascii="Times New Roman"/>
          <w:b w:val="false"/>
          <w:i w:val="false"/>
          <w:color w:val="000000"/>
          <w:sz w:val="28"/>
        </w:rPr>
        <w:t>
      47. Kingdom of Sweden</w:t>
      </w:r>
    </w:p>
    <w:p>
      <w:pPr>
        <w:spacing w:after="0"/>
        <w:ind w:left="0"/>
        <w:jc w:val="both"/>
      </w:pPr>
      <w:r>
        <w:rPr>
          <w:rFonts w:ascii="Times New Roman"/>
          <w:b w:val="false"/>
          <w:i w:val="false"/>
          <w:color w:val="000000"/>
          <w:sz w:val="28"/>
        </w:rPr>
        <w:t>
      48. Republic of Estonia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Rules for execution of</w:t>
            </w:r>
            <w:r>
              <w:br/>
            </w:r>
            <w:r>
              <w:rPr>
                <w:rFonts w:ascii="Times New Roman"/>
                <w:b w:val="false"/>
                <w:i w:val="false"/>
                <w:color w:val="000000"/>
                <w:sz w:val="20"/>
              </w:rPr>
              <w:t>invitations, coordination of invitations</w:t>
            </w:r>
            <w:r>
              <w:br/>
            </w:r>
            <w:r>
              <w:rPr>
                <w:rFonts w:ascii="Times New Roman"/>
                <w:b w:val="false"/>
                <w:i w:val="false"/>
                <w:color w:val="000000"/>
                <w:sz w:val="20"/>
              </w:rPr>
              <w:t>for entry of foreigners and stateless persons</w:t>
            </w:r>
            <w:r>
              <w:br/>
            </w:r>
            <w:r>
              <w:rPr>
                <w:rFonts w:ascii="Times New Roman"/>
                <w:b w:val="false"/>
                <w:i w:val="false"/>
                <w:color w:val="000000"/>
                <w:sz w:val="20"/>
              </w:rPr>
              <w:t>to the Republic of Kazakhstan,</w:t>
            </w:r>
            <w:r>
              <w:br/>
            </w:r>
            <w:r>
              <w:rPr>
                <w:rFonts w:ascii="Times New Roman"/>
                <w:b w:val="false"/>
                <w:i w:val="false"/>
                <w:color w:val="000000"/>
                <w:sz w:val="20"/>
              </w:rPr>
              <w:t>issuance, cancellation, recovery of visas</w:t>
            </w:r>
            <w:r>
              <w:br/>
            </w:r>
            <w:r>
              <w:rPr>
                <w:rFonts w:ascii="Times New Roman"/>
                <w:b w:val="false"/>
                <w:i w:val="false"/>
                <w:color w:val="000000"/>
                <w:sz w:val="20"/>
              </w:rPr>
              <w:t>of the Republic of Kazakhstan,</w:t>
            </w:r>
            <w:r>
              <w:br/>
            </w:r>
            <w:r>
              <w:rPr>
                <w:rFonts w:ascii="Times New Roman"/>
                <w:b w:val="false"/>
                <w:i w:val="false"/>
                <w:color w:val="000000"/>
                <w:sz w:val="20"/>
              </w:rPr>
              <w:t xml:space="preserve"> as well as extension and reduction </w:t>
            </w:r>
            <w:r>
              <w:br/>
            </w:r>
            <w:r>
              <w:rPr>
                <w:rFonts w:ascii="Times New Roman"/>
                <w:b w:val="false"/>
                <w:i w:val="false"/>
                <w:color w:val="000000"/>
                <w:sz w:val="20"/>
              </w:rPr>
              <w:t>of their validity term</w:t>
            </w:r>
          </w:p>
        </w:tc>
      </w:tr>
    </w:tbl>
    <w:bookmarkStart w:name="z1328" w:id="145"/>
    <w:p>
      <w:pPr>
        <w:spacing w:after="0"/>
        <w:ind w:left="0"/>
        <w:jc w:val="left"/>
      </w:pPr>
      <w:r>
        <w:rPr>
          <w:rFonts w:ascii="Times New Roman"/>
          <w:b/>
          <w:i w:val="false"/>
          <w:color w:val="000000"/>
        </w:rPr>
        <w:t xml:space="preserve"> </w:t>
      </w:r>
      <w:r>
        <w:rPr>
          <w:rFonts w:ascii="Times New Roman"/>
          <w:b/>
          <w:i w:val="false"/>
          <w:color w:val="000000"/>
        </w:rPr>
        <w:t>Receipt on non-acceptance of documents</w:t>
      </w:r>
    </w:p>
    <w:bookmarkEnd w:id="145"/>
    <w:p>
      <w:pPr>
        <w:spacing w:after="0"/>
        <w:ind w:left="0"/>
        <w:jc w:val="both"/>
      </w:pPr>
      <w:r>
        <w:rPr>
          <w:rFonts w:ascii="Times New Roman"/>
          <w:b w:val="false"/>
          <w:i w:val="false"/>
          <w:color w:val="000000"/>
          <w:sz w:val="28"/>
        </w:rPr>
        <w:t>
      In accordance with paragraph 2 of Article 20 of the Law of the Republic of Kazakhstan</w:t>
      </w:r>
    </w:p>
    <w:p>
      <w:pPr>
        <w:spacing w:after="0"/>
        <w:ind w:left="0"/>
        <w:jc w:val="both"/>
      </w:pPr>
      <w:r>
        <w:rPr>
          <w:rFonts w:ascii="Times New Roman"/>
          <w:b w:val="false"/>
          <w:i w:val="false"/>
          <w:color w:val="000000"/>
          <w:sz w:val="28"/>
        </w:rPr>
        <w:t>
      "On public services", department № ____ of the branch of the Non-profit Joint-Stock Company</w:t>
      </w:r>
    </w:p>
    <w:p>
      <w:pPr>
        <w:spacing w:after="0"/>
        <w:ind w:left="0"/>
        <w:jc w:val="both"/>
      </w:pPr>
      <w:r>
        <w:rPr>
          <w:rFonts w:ascii="Times New Roman"/>
          <w:b w:val="false"/>
          <w:i w:val="false"/>
          <w:color w:val="000000"/>
          <w:sz w:val="28"/>
        </w:rPr>
        <w:t>
      State Corporation "Government for Citizens" (indicate the address)</w:t>
      </w:r>
    </w:p>
    <w:p>
      <w:pPr>
        <w:spacing w:after="0"/>
        <w:ind w:left="0"/>
        <w:jc w:val="both"/>
      </w:pPr>
      <w:r>
        <w:rPr>
          <w:rFonts w:ascii="Times New Roman"/>
          <w:b w:val="false"/>
          <w:i w:val="false"/>
          <w:color w:val="000000"/>
          <w:sz w:val="28"/>
        </w:rPr>
        <w:t xml:space="preserve">
      does not accept the application for the public service "Acceptance and coordination of invitations of hosts on issuance of visas of the Republic of Kazakhstan" in view of submission by you of an incomplete package of documents </w:t>
      </w:r>
    </w:p>
    <w:p>
      <w:pPr>
        <w:spacing w:after="0"/>
        <w:ind w:left="0"/>
        <w:jc w:val="both"/>
      </w:pPr>
      <w:r>
        <w:rPr>
          <w:rFonts w:ascii="Times New Roman"/>
          <w:b w:val="false"/>
          <w:i w:val="false"/>
          <w:color w:val="000000"/>
          <w:sz w:val="28"/>
        </w:rPr>
        <w:t>
      according to the list stipulated by the Rules for execution of invitations, coordination of invitations for entry of foreign nationals and stateless persons into the Republic of Kazakhstan, issuance, cancellation, recovery of visas of the Republic of Kazakhstan, as well as extension and reduction of their validity periods approved by the joint order of the Acting Minister of Foreign Affairs of the Republic of Kazakhstan dated November 24, 2016 № 11-1-2/555 and the Minister of Internal Affairs of the Republic of Kazakhstan dated November 28, 2016 № 1100 (registered in the Register of State Registration of Regulatory Legal Acts under № 14531), as well as documents with an expired term, the employee of the State Corporation refuses to accept the application.</w:t>
      </w:r>
    </w:p>
    <w:p>
      <w:pPr>
        <w:spacing w:after="0"/>
        <w:ind w:left="0"/>
        <w:jc w:val="both"/>
      </w:pPr>
      <w:r>
        <w:rPr>
          <w:rFonts w:ascii="Times New Roman"/>
          <w:b w:val="false"/>
          <w:i w:val="false"/>
          <w:color w:val="000000"/>
          <w:sz w:val="28"/>
        </w:rPr>
        <w:t>
      Names of missing documents:</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This receipt is made in 2 copies, one for each party.</w:t>
      </w:r>
    </w:p>
    <w:p>
      <w:pPr>
        <w:spacing w:after="0"/>
        <w:ind w:left="0"/>
        <w:jc w:val="both"/>
      </w:pPr>
      <w:r>
        <w:rPr>
          <w:rFonts w:ascii="Times New Roman"/>
          <w:b w:val="false"/>
          <w:i w:val="false"/>
          <w:color w:val="000000"/>
          <w:sz w:val="28"/>
        </w:rPr>
        <w:t>
      Executed by:_____________________________________________________</w:t>
      </w:r>
    </w:p>
    <w:p>
      <w:pPr>
        <w:spacing w:after="0"/>
        <w:ind w:left="0"/>
        <w:jc w:val="both"/>
      </w:pPr>
      <w:r>
        <w:rPr>
          <w:rFonts w:ascii="Times New Roman"/>
          <w:b w:val="false"/>
          <w:i w:val="false"/>
          <w:color w:val="000000"/>
          <w:sz w:val="28"/>
        </w:rPr>
        <w:t>
      (surname, first name, patronymic (if any)/signature of the state corporation employee)</w:t>
      </w:r>
    </w:p>
    <w:p>
      <w:pPr>
        <w:spacing w:after="0"/>
        <w:ind w:left="0"/>
        <w:jc w:val="both"/>
      </w:pPr>
      <w:r>
        <w:rPr>
          <w:rFonts w:ascii="Times New Roman"/>
          <w:b w:val="false"/>
          <w:i w:val="false"/>
          <w:color w:val="000000"/>
          <w:sz w:val="28"/>
        </w:rPr>
        <w:t>
      Telephone__________</w:t>
      </w:r>
    </w:p>
    <w:p>
      <w:pPr>
        <w:spacing w:after="0"/>
        <w:ind w:left="0"/>
        <w:jc w:val="both"/>
      </w:pPr>
      <w:r>
        <w:rPr>
          <w:rFonts w:ascii="Times New Roman"/>
          <w:b w:val="false"/>
          <w:i w:val="false"/>
          <w:color w:val="000000"/>
          <w:sz w:val="28"/>
        </w:rPr>
        <w:t>
      Received: ________________________________________________________</w:t>
      </w:r>
    </w:p>
    <w:p>
      <w:pPr>
        <w:spacing w:after="0"/>
        <w:ind w:left="0"/>
        <w:jc w:val="both"/>
      </w:pPr>
      <w:r>
        <w:rPr>
          <w:rFonts w:ascii="Times New Roman"/>
          <w:b w:val="false"/>
          <w:i w:val="false"/>
          <w:color w:val="000000"/>
          <w:sz w:val="28"/>
        </w:rPr>
        <w:t>
      (surname, first name, patronymic (if any)/signature of the service recipient)</w:t>
      </w:r>
    </w:p>
    <w:p>
      <w:pPr>
        <w:spacing w:after="0"/>
        <w:ind w:left="0"/>
        <w:jc w:val="both"/>
      </w:pPr>
      <w:r>
        <w:rPr>
          <w:rFonts w:ascii="Times New Roman"/>
          <w:b w:val="false"/>
          <w:i w:val="false"/>
          <w:color w:val="000000"/>
          <w:sz w:val="28"/>
        </w:rPr>
        <w:t>
      "___" _________ 20__ yr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Rules for execution of</w:t>
            </w:r>
            <w:r>
              <w:br/>
            </w:r>
            <w:r>
              <w:rPr>
                <w:rFonts w:ascii="Times New Roman"/>
                <w:b w:val="false"/>
                <w:i w:val="false"/>
                <w:color w:val="000000"/>
                <w:sz w:val="20"/>
              </w:rPr>
              <w:t>invitations, coordination of invitations</w:t>
            </w:r>
            <w:r>
              <w:br/>
            </w:r>
            <w:r>
              <w:rPr>
                <w:rFonts w:ascii="Times New Roman"/>
                <w:b w:val="false"/>
                <w:i w:val="false"/>
                <w:color w:val="000000"/>
                <w:sz w:val="20"/>
              </w:rPr>
              <w:t>for entry of foreigners and stateless persons</w:t>
            </w:r>
            <w:r>
              <w:br/>
            </w:r>
            <w:r>
              <w:rPr>
                <w:rFonts w:ascii="Times New Roman"/>
                <w:b w:val="false"/>
                <w:i w:val="false"/>
                <w:color w:val="000000"/>
                <w:sz w:val="20"/>
              </w:rPr>
              <w:t>to the Republic of Kazakhstan,</w:t>
            </w:r>
            <w:r>
              <w:br/>
            </w:r>
            <w:r>
              <w:rPr>
                <w:rFonts w:ascii="Times New Roman"/>
                <w:b w:val="false"/>
                <w:i w:val="false"/>
                <w:color w:val="000000"/>
                <w:sz w:val="20"/>
              </w:rPr>
              <w:t>issuance, cancellation, recovery of visas</w:t>
            </w:r>
            <w:r>
              <w:br/>
            </w:r>
            <w:r>
              <w:rPr>
                <w:rFonts w:ascii="Times New Roman"/>
                <w:b w:val="false"/>
                <w:i w:val="false"/>
                <w:color w:val="000000"/>
                <w:sz w:val="20"/>
              </w:rPr>
              <w:t>of the Republic of Kazakhstan,</w:t>
            </w:r>
            <w:r>
              <w:br/>
            </w:r>
            <w:r>
              <w:rPr>
                <w:rFonts w:ascii="Times New Roman"/>
                <w:b w:val="false"/>
                <w:i w:val="false"/>
                <w:color w:val="000000"/>
                <w:sz w:val="20"/>
              </w:rPr>
              <w:t xml:space="preserve"> as well as extension and reduction </w:t>
            </w:r>
            <w:r>
              <w:br/>
            </w:r>
            <w:r>
              <w:rPr>
                <w:rFonts w:ascii="Times New Roman"/>
                <w:b w:val="false"/>
                <w:i w:val="false"/>
                <w:color w:val="000000"/>
                <w:sz w:val="20"/>
              </w:rPr>
              <w:t>of their validity term</w:t>
            </w:r>
          </w:p>
        </w:tc>
      </w:tr>
    </w:tbl>
    <w:bookmarkStart w:name="z1332" w:id="146"/>
    <w:p>
      <w:pPr>
        <w:spacing w:after="0"/>
        <w:ind w:left="0"/>
        <w:jc w:val="left"/>
      </w:pPr>
      <w:r>
        <w:rPr>
          <w:rFonts w:ascii="Times New Roman"/>
          <w:b/>
          <w:i w:val="false"/>
          <w:color w:val="000000"/>
        </w:rPr>
        <w:t xml:space="preserve"> List of basic requirements for the provision of the public service </w:t>
      </w:r>
      <w:r>
        <w:br/>
      </w:r>
      <w:r>
        <w:rPr>
          <w:rFonts w:ascii="Times New Roman"/>
          <w:b/>
          <w:i w:val="false"/>
          <w:color w:val="000000"/>
        </w:rPr>
        <w:t>“Issuance, recovery or extension in the territory of the Republic of Kazakhstan of visas to foreign nationals and</w:t>
      </w:r>
      <w:r>
        <w:br/>
      </w:r>
      <w:r>
        <w:rPr>
          <w:rFonts w:ascii="Times New Roman"/>
          <w:b/>
          <w:i w:val="false"/>
          <w:color w:val="000000"/>
        </w:rPr>
        <w:t xml:space="preserve"> stateless persons for the right to leave the Republic of Kazakhstan and enter the Republic of Kazakhstan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47"/>
          <w:p>
            <w:pPr>
              <w:spacing w:after="20"/>
              <w:ind w:left="20"/>
              <w:jc w:val="both"/>
            </w:pPr>
            <w:r>
              <w:rPr>
                <w:rFonts w:ascii="Times New Roman"/>
                <w:b w:val="false"/>
                <w:i w:val="false"/>
                <w:color w:val="000000"/>
                <w:sz w:val="20"/>
              </w:rPr>
              <w:t>
Name of the public service “Issuance, recovery or extension in the territory of the Republic of Kazakhstan of visas to foreign nationals and stateless persons for the right to leave the Republic of Kazakhstan and enter the Republic of Kazakhstan”.</w:t>
            </w:r>
          </w:p>
          <w:bookmarkEnd w:id="147"/>
          <w:p>
            <w:pPr>
              <w:spacing w:after="20"/>
              <w:ind w:left="20"/>
              <w:jc w:val="both"/>
            </w:pPr>
            <w:r>
              <w:rPr>
                <w:rFonts w:ascii="Times New Roman"/>
                <w:b w:val="false"/>
                <w:i w:val="false"/>
                <w:color w:val="000000"/>
                <w:sz w:val="20"/>
              </w:rPr>
              <w:t>Name of the public service subtype:</w:t>
            </w:r>
          </w:p>
          <w:p>
            <w:pPr>
              <w:spacing w:after="20"/>
              <w:ind w:left="20"/>
              <w:jc w:val="both"/>
            </w:pPr>
            <w:r>
              <w:rPr>
                <w:rFonts w:ascii="Times New Roman"/>
                <w:b w:val="false"/>
                <w:i w:val="false"/>
                <w:color w:val="000000"/>
                <w:sz w:val="20"/>
              </w:rPr>
              <w:t>1. Execution of visas for business activities (A5, C5);</w:t>
            </w:r>
          </w:p>
          <w:p>
            <w:pPr>
              <w:spacing w:after="20"/>
              <w:ind w:left="20"/>
              <w:jc w:val="both"/>
            </w:pPr>
            <w:r>
              <w:rPr>
                <w:rFonts w:ascii="Times New Roman"/>
                <w:b w:val="false"/>
                <w:i w:val="false"/>
                <w:color w:val="000000"/>
                <w:sz w:val="20"/>
              </w:rPr>
              <w:t>2. Execution of visas for business (В2, В3);</w:t>
            </w:r>
          </w:p>
          <w:p>
            <w:pPr>
              <w:spacing w:after="20"/>
              <w:ind w:left="20"/>
              <w:jc w:val="both"/>
            </w:pPr>
            <w:r>
              <w:rPr>
                <w:rFonts w:ascii="Times New Roman"/>
                <w:b w:val="false"/>
                <w:i w:val="false"/>
                <w:color w:val="000000"/>
                <w:sz w:val="20"/>
              </w:rPr>
              <w:t>3. Execution of visas for employment (С3, С4);</w:t>
            </w:r>
          </w:p>
          <w:p>
            <w:pPr>
              <w:spacing w:after="20"/>
              <w:ind w:left="20"/>
              <w:jc w:val="both"/>
            </w:pPr>
            <w:r>
              <w:rPr>
                <w:rFonts w:ascii="Times New Roman"/>
                <w:b w:val="false"/>
                <w:i w:val="false"/>
                <w:color w:val="000000"/>
                <w:sz w:val="20"/>
              </w:rPr>
              <w:t>4. Execution of visas for religious events (С7);</w:t>
            </w:r>
          </w:p>
          <w:p>
            <w:pPr>
              <w:spacing w:after="20"/>
              <w:ind w:left="20"/>
              <w:jc w:val="both"/>
            </w:pPr>
            <w:r>
              <w:rPr>
                <w:rFonts w:ascii="Times New Roman"/>
                <w:b w:val="false"/>
                <w:i w:val="false"/>
                <w:color w:val="000000"/>
                <w:sz w:val="20"/>
              </w:rPr>
              <w:t>5. Execution of visas for leaving the Republic of Kazakhstan (В14-В22);</w:t>
            </w:r>
          </w:p>
          <w:p>
            <w:pPr>
              <w:spacing w:after="20"/>
              <w:ind w:left="20"/>
              <w:jc w:val="both"/>
            </w:pPr>
            <w:r>
              <w:rPr>
                <w:rFonts w:ascii="Times New Roman"/>
                <w:b w:val="false"/>
                <w:i w:val="false"/>
                <w:color w:val="000000"/>
                <w:sz w:val="20"/>
              </w:rPr>
              <w:t>6. Execution of visas for education (В7, С9);</w:t>
            </w:r>
          </w:p>
          <w:p>
            <w:pPr>
              <w:spacing w:after="20"/>
              <w:ind w:left="20"/>
              <w:jc w:val="both"/>
            </w:pPr>
            <w:r>
              <w:rPr>
                <w:rFonts w:ascii="Times New Roman"/>
                <w:b w:val="false"/>
                <w:i w:val="false"/>
                <w:color w:val="000000"/>
                <w:sz w:val="20"/>
              </w:rPr>
              <w:t>7. Execution of visas for permanent residence (В8, С1);</w:t>
            </w:r>
          </w:p>
          <w:p>
            <w:pPr>
              <w:spacing w:after="20"/>
              <w:ind w:left="20"/>
              <w:jc w:val="both"/>
            </w:pPr>
            <w:r>
              <w:rPr>
                <w:rFonts w:ascii="Times New Roman"/>
                <w:b w:val="false"/>
                <w:i w:val="false"/>
                <w:color w:val="000000"/>
                <w:sz w:val="20"/>
              </w:rPr>
              <w:t>8. Execution of visas for family reunification (С2).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48"/>
          <w:p>
            <w:pPr>
              <w:spacing w:after="20"/>
              <w:ind w:left="20"/>
              <w:jc w:val="both"/>
            </w:pPr>
            <w:r>
              <w:rPr>
                <w:rFonts w:ascii="Times New Roman"/>
                <w:b w:val="false"/>
                <w:i w:val="false"/>
                <w:color w:val="000000"/>
                <w:sz w:val="20"/>
              </w:rPr>
              <w:t>
1.</w:t>
            </w:r>
          </w:p>
          <w:bookmarkEnd w:id="1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Territorial police authorities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49"/>
          <w:p>
            <w:pPr>
              <w:spacing w:after="20"/>
              <w:ind w:left="20"/>
              <w:jc w:val="both"/>
            </w:pPr>
            <w:r>
              <w:rPr>
                <w:rFonts w:ascii="Times New Roman"/>
                <w:b w:val="false"/>
                <w:i w:val="false"/>
                <w:color w:val="000000"/>
                <w:sz w:val="20"/>
              </w:rPr>
              <w:t>
2.</w:t>
            </w:r>
          </w:p>
          <w:bookmarkEnd w:id="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are accepted and public service result is issued through:</w:t>
            </w:r>
          </w:p>
          <w:p>
            <w:pPr>
              <w:spacing w:after="20"/>
              <w:ind w:left="20"/>
              <w:jc w:val="both"/>
            </w:pPr>
            <w:r>
              <w:rPr>
                <w:rFonts w:ascii="Times New Roman"/>
                <w:b w:val="false"/>
                <w:i w:val="false"/>
                <w:color w:val="000000"/>
                <w:sz w:val="20"/>
              </w:rPr>
              <w:t xml:space="preserve">
 1) the service provider; </w:t>
            </w:r>
          </w:p>
          <w:p>
            <w:pPr>
              <w:spacing w:after="20"/>
              <w:ind w:left="20"/>
              <w:jc w:val="both"/>
            </w:pPr>
            <w:r>
              <w:rPr>
                <w:rFonts w:ascii="Times New Roman"/>
                <w:b w:val="false"/>
                <w:i w:val="false"/>
                <w:color w:val="000000"/>
                <w:sz w:val="20"/>
              </w:rPr>
              <w:t>
 2) web-portal of the e-government (further-the portal) www.egov.kz-for formalization of single-entry visas</w:t>
            </w:r>
          </w:p>
          <w:p>
            <w:pPr>
              <w:spacing w:after="20"/>
              <w:ind w:left="20"/>
              <w:jc w:val="both"/>
            </w:pPr>
            <w:r>
              <w:rPr>
                <w:rFonts w:ascii="Times New Roman"/>
                <w:b w:val="false"/>
                <w:i w:val="false"/>
                <w:color w:val="000000"/>
                <w:sz w:val="20"/>
              </w:rPr>
              <w:t>
of "А3", "А5", "В1", "В2", "В3", "В10", "В12", "С12" categories;</w:t>
            </w:r>
          </w:p>
          <w:p>
            <w:pPr>
              <w:spacing w:after="20"/>
              <w:ind w:left="20"/>
              <w:jc w:val="both"/>
            </w:pPr>
            <w:r>
              <w:rPr>
                <w:rFonts w:ascii="Times New Roman"/>
                <w:b w:val="false"/>
                <w:i w:val="false"/>
                <w:color w:val="000000"/>
                <w:sz w:val="20"/>
              </w:rPr>
              <w:t>3) State corporation “Government for citizens” (further- State corporation).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50"/>
          <w:p>
            <w:pPr>
              <w:spacing w:after="20"/>
              <w:ind w:left="20"/>
              <w:jc w:val="both"/>
            </w:pPr>
            <w:r>
              <w:rPr>
                <w:rFonts w:ascii="Times New Roman"/>
                <w:b w:val="false"/>
                <w:i w:val="false"/>
                <w:color w:val="000000"/>
                <w:sz w:val="20"/>
              </w:rPr>
              <w:t>
3.</w:t>
            </w:r>
          </w:p>
          <w:bookmarkEnd w:id="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the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the moment of delivery of the package of documents to the service provider, the State Corporation - 5 (five) working days. </w:t>
            </w:r>
          </w:p>
          <w:p>
            <w:pPr>
              <w:spacing w:after="20"/>
              <w:ind w:left="20"/>
              <w:jc w:val="both"/>
            </w:pPr>
            <w:r>
              <w:rPr>
                <w:rFonts w:ascii="Times New Roman"/>
                <w:b w:val="false"/>
                <w:i w:val="false"/>
                <w:color w:val="000000"/>
                <w:sz w:val="20"/>
              </w:rPr>
              <w:t>
The National Security Committee of the Republic of Kazakhstan (further – NSC RK) ensures the approval of the application within up to 3 working days. At the written request of the NSC RK bodies the specified period of 5 working days is extended to 30 calendar days. The service provider, indicating the reasons and terms for extending the public service provision, notifies the service recipient in writing, and when the service recipient applies to the State Corporation, the notification of the extension of the terms for the public service provision is sent to the State Corporation within 3 working days to further inform the service recipient.</w:t>
            </w:r>
          </w:p>
          <w:p>
            <w:pPr>
              <w:spacing w:after="20"/>
              <w:ind w:left="20"/>
              <w:jc w:val="both"/>
            </w:pPr>
            <w:r>
              <w:rPr>
                <w:rFonts w:ascii="Times New Roman"/>
                <w:b w:val="false"/>
                <w:i w:val="false"/>
                <w:color w:val="000000"/>
                <w:sz w:val="20"/>
              </w:rPr>
              <w:t>when applying through the portal – 1 (one)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51"/>
          <w:p>
            <w:pPr>
              <w:spacing w:after="20"/>
              <w:ind w:left="20"/>
              <w:jc w:val="both"/>
            </w:pPr>
            <w:r>
              <w:rPr>
                <w:rFonts w:ascii="Times New Roman"/>
                <w:b w:val="false"/>
                <w:i w:val="false"/>
                <w:color w:val="000000"/>
                <w:sz w:val="20"/>
              </w:rPr>
              <w:t>
4.</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Electronic (partially automated) /paper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52"/>
          <w:p>
            <w:pPr>
              <w:spacing w:after="20"/>
              <w:ind w:left="20"/>
              <w:jc w:val="both"/>
            </w:pPr>
            <w:r>
              <w:rPr>
                <w:rFonts w:ascii="Times New Roman"/>
                <w:b w:val="false"/>
                <w:i w:val="false"/>
                <w:color w:val="000000"/>
                <w:sz w:val="20"/>
              </w:rPr>
              <w:t>
5.</w:t>
            </w:r>
          </w:p>
          <w:bookmarkEnd w:id="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result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through the service provider: visa for entering/leaving/ the Republic of Kazakhstan or a reasoned response on the denied public service;</w:t>
            </w:r>
          </w:p>
          <w:p>
            <w:pPr>
              <w:spacing w:after="20"/>
              <w:ind w:left="20"/>
              <w:jc w:val="both"/>
            </w:pPr>
            <w:r>
              <w:rPr>
                <w:rFonts w:ascii="Times New Roman"/>
                <w:b w:val="false"/>
                <w:i w:val="false"/>
                <w:color w:val="000000"/>
                <w:sz w:val="20"/>
              </w:rPr>
              <w:t>2)through the portal: visa in the form of an 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53"/>
          <w:p>
            <w:pPr>
              <w:spacing w:after="20"/>
              <w:ind w:left="20"/>
              <w:jc w:val="both"/>
            </w:pPr>
            <w:r>
              <w:rPr>
                <w:rFonts w:ascii="Times New Roman"/>
                <w:b w:val="false"/>
                <w:i w:val="false"/>
                <w:color w:val="000000"/>
                <w:sz w:val="20"/>
              </w:rPr>
              <w:t>
6.</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fee the service recipient is charged for the provision of the public service and the methods of its collection in cases provided for by the legislation of the Republic of Kazakhstan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state fee is charged for provision of a public service, which in accordance with Article 613 of the Code of the Republic of Kazakhstan "On taxes and other obligatory payments to the budget" (Tax Code) is:</w:t>
            </w:r>
          </w:p>
          <w:p>
            <w:pPr>
              <w:spacing w:after="20"/>
              <w:ind w:left="20"/>
              <w:jc w:val="both"/>
            </w:pPr>
            <w:r>
              <w:rPr>
                <w:rFonts w:ascii="Times New Roman"/>
                <w:b w:val="false"/>
                <w:i w:val="false"/>
                <w:color w:val="000000"/>
                <w:sz w:val="20"/>
              </w:rPr>
              <w:t>for issuance, recovery or extension in the territory of  the Republic of Kazakhstan  of a visa to foreigners and stateless persons for the right of:</w:t>
            </w:r>
          </w:p>
          <w:p>
            <w:pPr>
              <w:spacing w:after="20"/>
              <w:ind w:left="20"/>
              <w:jc w:val="both"/>
            </w:pPr>
            <w:r>
              <w:rPr>
                <w:rFonts w:ascii="Times New Roman"/>
                <w:b w:val="false"/>
                <w:i w:val="false"/>
                <w:color w:val="000000"/>
                <w:sz w:val="20"/>
              </w:rPr>
              <w:t>1) leaving the Republic of Kazakhstan – 0,5 of the monthly calculation index (further – MCI);</w:t>
            </w:r>
          </w:p>
          <w:p>
            <w:pPr>
              <w:spacing w:after="20"/>
              <w:ind w:left="20"/>
              <w:jc w:val="both"/>
            </w:pPr>
            <w:r>
              <w:rPr>
                <w:rFonts w:ascii="Times New Roman"/>
                <w:b w:val="false"/>
                <w:i w:val="false"/>
                <w:color w:val="000000"/>
                <w:sz w:val="20"/>
              </w:rPr>
              <w:t>2) entering the Republic of Kazakhstan  and leaving  the Republic of Kazakhstan  – 7 MCI;</w:t>
            </w:r>
          </w:p>
          <w:p>
            <w:pPr>
              <w:spacing w:after="20"/>
              <w:ind w:left="20"/>
              <w:jc w:val="both"/>
            </w:pPr>
            <w:r>
              <w:rPr>
                <w:rFonts w:ascii="Times New Roman"/>
                <w:b w:val="false"/>
                <w:i w:val="false"/>
                <w:color w:val="000000"/>
                <w:sz w:val="20"/>
              </w:rPr>
              <w:t>3) multiple entrance into the Republic of Kazakhstan  and exit from the Republic of Kazakhstan  – 30 MCI.</w:t>
            </w:r>
          </w:p>
          <w:p>
            <w:pPr>
              <w:spacing w:after="20"/>
              <w:ind w:left="20"/>
              <w:jc w:val="both"/>
            </w:pPr>
            <w:r>
              <w:rPr>
                <w:rFonts w:ascii="Times New Roman"/>
                <w:b w:val="false"/>
                <w:i w:val="false"/>
                <w:color w:val="000000"/>
                <w:sz w:val="20"/>
              </w:rPr>
              <w:t xml:space="preserve">Payment is made in cash and non-cash form through second-tier banks and organizations engaged in certain types of banking operations. </w:t>
            </w:r>
          </w:p>
          <w:p>
            <w:pPr>
              <w:spacing w:after="20"/>
              <w:ind w:left="20"/>
              <w:jc w:val="both"/>
            </w:pPr>
            <w:r>
              <w:rPr>
                <w:rFonts w:ascii="Times New Roman"/>
                <w:b w:val="false"/>
                <w:i w:val="false"/>
                <w:color w:val="000000"/>
                <w:sz w:val="20"/>
              </w:rPr>
              <w:t xml:space="preserve">The following persons are exempt from the state fee: </w:t>
            </w:r>
          </w:p>
          <w:p>
            <w:pPr>
              <w:spacing w:after="20"/>
              <w:ind w:left="20"/>
              <w:jc w:val="both"/>
            </w:pPr>
            <w:r>
              <w:rPr>
                <w:rFonts w:ascii="Times New Roman"/>
                <w:b w:val="false"/>
                <w:i w:val="false"/>
                <w:color w:val="000000"/>
                <w:sz w:val="20"/>
              </w:rPr>
              <w:t>
1) members of foreign official delegations and accompanying persons arriving in the Republic of Kazakhstan;</w:t>
            </w:r>
          </w:p>
          <w:p>
            <w:pPr>
              <w:spacing w:after="20"/>
              <w:ind w:left="20"/>
              <w:jc w:val="both"/>
            </w:pPr>
            <w:r>
              <w:rPr>
                <w:rFonts w:ascii="Times New Roman"/>
                <w:b w:val="false"/>
                <w:i w:val="false"/>
                <w:color w:val="000000"/>
                <w:sz w:val="20"/>
              </w:rPr>
              <w:t>2) arriving in the Republic of Kazakhstan at the invitation of the Administration of the President of the Republic of Kazakhstan, the Government of the Republic of Kazakhstan, the Parliament of the Republic of Kazakhstan, the Constitutional Council of the Republic of Kazakhstan, the Supreme Court of the Republic of Kazakhstan, the Central Election Commission of the Republic of Kazakhstan, the Office of the Prime Minister of the Republic of Kazakhstan, state bodies, akimats of oblasts, cities of republican status and the capital;</w:t>
            </w:r>
          </w:p>
          <w:p>
            <w:pPr>
              <w:spacing w:after="20"/>
              <w:ind w:left="20"/>
              <w:jc w:val="both"/>
            </w:pPr>
            <w:r>
              <w:rPr>
                <w:rFonts w:ascii="Times New Roman"/>
                <w:b w:val="false"/>
                <w:i w:val="false"/>
                <w:color w:val="000000"/>
                <w:sz w:val="20"/>
              </w:rPr>
              <w:t>3) foreigners traveling to the Republic of Kazakhstan with humanitarian aid agreed with the interested state bodies of the Republic of Kazakhstan;</w:t>
            </w:r>
          </w:p>
          <w:p>
            <w:pPr>
              <w:spacing w:after="20"/>
              <w:ind w:left="20"/>
              <w:jc w:val="both"/>
            </w:pPr>
            <w:r>
              <w:rPr>
                <w:rFonts w:ascii="Times New Roman"/>
                <w:b w:val="false"/>
                <w:i w:val="false"/>
                <w:color w:val="000000"/>
                <w:sz w:val="20"/>
              </w:rPr>
              <w:t>4) ethnic Kazakhs;</w:t>
            </w:r>
          </w:p>
          <w:p>
            <w:pPr>
              <w:spacing w:after="20"/>
              <w:ind w:left="20"/>
              <w:jc w:val="both"/>
            </w:pPr>
            <w:r>
              <w:rPr>
                <w:rFonts w:ascii="Times New Roman"/>
                <w:b w:val="false"/>
                <w:i w:val="false"/>
                <w:color w:val="000000"/>
                <w:sz w:val="20"/>
              </w:rPr>
              <w:t>5) children under 16 years of age on the basis of the principle of reciprocity;</w:t>
            </w:r>
          </w:p>
          <w:p>
            <w:pPr>
              <w:spacing w:after="20"/>
              <w:ind w:left="20"/>
              <w:jc w:val="both"/>
            </w:pPr>
            <w:r>
              <w:rPr>
                <w:rFonts w:ascii="Times New Roman"/>
                <w:b w:val="false"/>
                <w:i w:val="false"/>
                <w:color w:val="000000"/>
                <w:sz w:val="20"/>
              </w:rPr>
              <w:t>6) ex-citizens of the  Republic of Kazakhstan, permanently living abroad and traveling to the Republic of Kazakhstan for a funeral of close relatives;</w:t>
            </w:r>
          </w:p>
          <w:p>
            <w:pPr>
              <w:spacing w:after="20"/>
              <w:ind w:left="20"/>
              <w:jc w:val="both"/>
            </w:pPr>
            <w:r>
              <w:rPr>
                <w:rFonts w:ascii="Times New Roman"/>
                <w:b w:val="false"/>
                <w:i w:val="false"/>
                <w:color w:val="000000"/>
                <w:sz w:val="20"/>
              </w:rPr>
              <w:t>7) foreign investors.</w:t>
            </w:r>
          </w:p>
          <w:p>
            <w:pPr>
              <w:spacing w:after="20"/>
              <w:ind w:left="20"/>
              <w:jc w:val="both"/>
            </w:pPr>
            <w:r>
              <w:rPr>
                <w:rFonts w:ascii="Times New Roman"/>
                <w:b w:val="false"/>
                <w:i w:val="false"/>
                <w:color w:val="000000"/>
                <w:sz w:val="20"/>
              </w:rPr>
              <w:t>The state duty is also not charged for issuance of repeated visas to replace the primary visas containing errors made by the officials of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54"/>
          <w:p>
            <w:pPr>
              <w:spacing w:after="20"/>
              <w:ind w:left="20"/>
              <w:jc w:val="both"/>
            </w:pPr>
            <w:r>
              <w:rPr>
                <w:rFonts w:ascii="Times New Roman"/>
                <w:b w:val="false"/>
                <w:i w:val="false"/>
                <w:color w:val="000000"/>
                <w:sz w:val="20"/>
              </w:rPr>
              <w:t>
7.</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 schedule of the service provider, the State Corporation and information objects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Monday to Friday from 9:00 to 18:30, with a lunch break from 13:00 to 14:30, excepting weekends and holidays, according to the Labor Code of the Republic of Kazakhstan.</w:t>
            </w:r>
          </w:p>
          <w:p>
            <w:pPr>
              <w:spacing w:after="20"/>
              <w:ind w:left="20"/>
              <w:jc w:val="both"/>
            </w:pPr>
            <w:r>
              <w:rPr>
                <w:rFonts w:ascii="Times New Roman"/>
                <w:b w:val="false"/>
                <w:i w:val="false"/>
                <w:color w:val="000000"/>
                <w:sz w:val="20"/>
              </w:rPr>
              <w:t>Applications are accepted and the public service result is issued from 9:00 to 17:30 with a lunch break from 13:00 to 14:30;</w:t>
            </w:r>
          </w:p>
          <w:p>
            <w:pPr>
              <w:spacing w:after="20"/>
              <w:ind w:left="20"/>
              <w:jc w:val="both"/>
            </w:pPr>
            <w:r>
              <w:rPr>
                <w:rFonts w:ascii="Times New Roman"/>
                <w:b w:val="false"/>
                <w:i w:val="false"/>
                <w:color w:val="000000"/>
                <w:sz w:val="20"/>
              </w:rPr>
              <w:t xml:space="preserve">2) portal – around the clock, except for technical breaks for repair work (when the service recipient applies after the end of working hours, on weekends and holidays, applications are accepted and the results of the provision of public services are issued on the next working day). </w:t>
            </w:r>
          </w:p>
          <w:p>
            <w:pPr>
              <w:spacing w:after="20"/>
              <w:ind w:left="20"/>
              <w:jc w:val="both"/>
            </w:pPr>
            <w:r>
              <w:rPr>
                <w:rFonts w:ascii="Times New Roman"/>
                <w:b w:val="false"/>
                <w:i w:val="false"/>
                <w:color w:val="000000"/>
                <w:sz w:val="20"/>
              </w:rPr>
              <w:t>3) State Corporation – applications are accepted and public service result is issued through the State Corporation Monday to Friday inclusive from 9:00 to 18:00 without a break, on-duty public service departments of the State Corporation Monday to Friday inclusive from 9:00 to 20:00 and on Saturday from 9:00 to 13:0000 except holidays and weekends according to the Labor Code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55"/>
          <w:p>
            <w:pPr>
              <w:spacing w:after="20"/>
              <w:ind w:left="20"/>
              <w:jc w:val="both"/>
            </w:pPr>
            <w:r>
              <w:rPr>
                <w:rFonts w:ascii="Times New Roman"/>
                <w:b w:val="false"/>
                <w:i w:val="false"/>
                <w:color w:val="000000"/>
                <w:sz w:val="20"/>
              </w:rPr>
              <w:t>
8.</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and information requested from the service recipient for the public services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Through the service provider and the State Corporation:</w:t>
            </w:r>
          </w:p>
          <w:p>
            <w:pPr>
              <w:spacing w:after="20"/>
              <w:ind w:left="20"/>
              <w:jc w:val="both"/>
            </w:pPr>
            <w:r>
              <w:rPr>
                <w:rFonts w:ascii="Times New Roman"/>
                <w:b w:val="false"/>
                <w:i w:val="false"/>
                <w:color w:val="000000"/>
                <w:sz w:val="20"/>
              </w:rPr>
              <w:t>1) visa application form for obtaining a visa with a color or black-and-white photo 3.5 x 4.5 cm;</w:t>
            </w:r>
          </w:p>
          <w:p>
            <w:pPr>
              <w:spacing w:after="20"/>
              <w:ind w:left="20"/>
              <w:jc w:val="both"/>
            </w:pPr>
            <w:r>
              <w:rPr>
                <w:rFonts w:ascii="Times New Roman"/>
                <w:b w:val="false"/>
                <w:i w:val="false"/>
                <w:color w:val="000000"/>
                <w:sz w:val="20"/>
              </w:rPr>
              <w:t>
2) when applying for a visa at a foreign institution of the Republic of Kazakhstan or an international airport of the Republic of Kazakhstan, the number, date of the invitation registered with the Ministry of Internal Affairs of the Republic of Kazakhstan(further-MIA RK) or the Ministry of Foreign Affairs of the Republic of Kazakhstan (further MFA RK)(the number and date of issue of the invitation to the visa recipient is reported by the inviting party), or the request of the visa recipient of the category provided for in paragraph 28 of these Rules;</w:t>
            </w:r>
          </w:p>
          <w:p>
            <w:pPr>
              <w:spacing w:after="20"/>
              <w:ind w:left="20"/>
              <w:jc w:val="both"/>
            </w:pPr>
            <w:r>
              <w:rPr>
                <w:rFonts w:ascii="Times New Roman"/>
                <w:b w:val="false"/>
                <w:i w:val="false"/>
                <w:color w:val="000000"/>
                <w:sz w:val="20"/>
              </w:rPr>
              <w:t>
 3) a valid diplomatic, official, foreign passport of a foreign state, or other identity document recognized as such by the Republic of Kazakhstan and granting the right to cross the State Border of the Republic of Kazakhstan (hereinafter – passport);</w:t>
            </w:r>
          </w:p>
          <w:p>
            <w:pPr>
              <w:spacing w:after="20"/>
              <w:ind w:left="20"/>
              <w:jc w:val="both"/>
            </w:pPr>
            <w:r>
              <w:rPr>
                <w:rFonts w:ascii="Times New Roman"/>
                <w:b w:val="false"/>
                <w:i w:val="false"/>
                <w:color w:val="000000"/>
                <w:sz w:val="20"/>
              </w:rPr>
              <w:t>4) original payment documents confirming payment of the state fee;</w:t>
            </w:r>
          </w:p>
          <w:p>
            <w:pPr>
              <w:spacing w:after="20"/>
              <w:ind w:left="20"/>
              <w:jc w:val="both"/>
            </w:pPr>
            <w:r>
              <w:rPr>
                <w:rFonts w:ascii="Times New Roman"/>
                <w:b w:val="false"/>
                <w:i w:val="false"/>
                <w:color w:val="000000"/>
                <w:sz w:val="20"/>
              </w:rPr>
              <w:t xml:space="preserve">5) additional documents required for obtaining a visa in accordance with Appendix 1 to these Rules. </w:t>
            </w:r>
          </w:p>
          <w:p>
            <w:pPr>
              <w:spacing w:after="20"/>
              <w:ind w:left="20"/>
              <w:jc w:val="both"/>
            </w:pPr>
            <w:r>
              <w:rPr>
                <w:rFonts w:ascii="Times New Roman"/>
                <w:b w:val="false"/>
                <w:i w:val="false"/>
                <w:color w:val="000000"/>
                <w:sz w:val="20"/>
              </w:rPr>
              <w:t>
The grounds for issuing visas are determined in accordance with Appendix 1 to the Rules.</w:t>
            </w:r>
          </w:p>
          <w:p>
            <w:pPr>
              <w:spacing w:after="20"/>
              <w:ind w:left="20"/>
              <w:jc w:val="both"/>
            </w:pPr>
            <w:r>
              <w:rPr>
                <w:rFonts w:ascii="Times New Roman"/>
                <w:b w:val="false"/>
                <w:i w:val="false"/>
                <w:color w:val="000000"/>
                <w:sz w:val="20"/>
              </w:rPr>
              <w:t xml:space="preserve">
Additional: </w:t>
            </w:r>
          </w:p>
          <w:p>
            <w:pPr>
              <w:spacing w:after="20"/>
              <w:ind w:left="20"/>
              <w:jc w:val="both"/>
            </w:pPr>
            <w:r>
              <w:rPr>
                <w:rFonts w:ascii="Times New Roman"/>
                <w:b w:val="false"/>
                <w:i w:val="false"/>
                <w:color w:val="000000"/>
                <w:sz w:val="20"/>
              </w:rPr>
              <w:t>
for the issuance of a visa of category "C3" (for employment), the following is additionally submitted:</w:t>
            </w:r>
          </w:p>
          <w:p>
            <w:pPr>
              <w:spacing w:after="20"/>
              <w:ind w:left="20"/>
              <w:jc w:val="both"/>
            </w:pPr>
            <w:r>
              <w:rPr>
                <w:rFonts w:ascii="Times New Roman"/>
                <w:b w:val="false"/>
                <w:i w:val="false"/>
                <w:color w:val="000000"/>
                <w:sz w:val="20"/>
              </w:rPr>
              <w:t>1) request of the inviting party;</w:t>
            </w:r>
          </w:p>
          <w:p>
            <w:pPr>
              <w:spacing w:after="20"/>
              <w:ind w:left="20"/>
              <w:jc w:val="both"/>
            </w:pPr>
            <w:r>
              <w:rPr>
                <w:rFonts w:ascii="Times New Roman"/>
                <w:b w:val="false"/>
                <w:i w:val="false"/>
                <w:color w:val="000000"/>
                <w:sz w:val="20"/>
              </w:rPr>
              <w:t xml:space="preserve">2) a permit issued to the employer by local executive bodies to attract foreign labor. </w:t>
            </w:r>
          </w:p>
          <w:p>
            <w:pPr>
              <w:spacing w:after="20"/>
              <w:ind w:left="20"/>
              <w:jc w:val="both"/>
            </w:pPr>
            <w:r>
              <w:rPr>
                <w:rFonts w:ascii="Times New Roman"/>
                <w:b w:val="false"/>
                <w:i w:val="false"/>
                <w:color w:val="000000"/>
                <w:sz w:val="20"/>
              </w:rPr>
              <w:t>
For foreigners and stateless persons for whom in accordance with the resolution of the Government of the Republic of Kazakhstan № 802 "On approval of the Rules for establishing quotas for attracting foreign labor to the Republic of Kazakhstan and its distribution among the regions of the Republic of Kazakhstan, definition of persons whose employment does not require permission from local executive bodies to attract foreign labor, and the invalidation of some decisions of the Government of the Republic of Kazakhstan", permission to attract foreign labor is not required, the following documents are additionally submitted:</w:t>
            </w:r>
          </w:p>
          <w:p>
            <w:pPr>
              <w:spacing w:after="20"/>
              <w:ind w:left="20"/>
              <w:jc w:val="both"/>
            </w:pPr>
            <w:r>
              <w:rPr>
                <w:rFonts w:ascii="Times New Roman"/>
                <w:b w:val="false"/>
                <w:i w:val="false"/>
                <w:color w:val="000000"/>
                <w:sz w:val="20"/>
              </w:rPr>
              <w:t>
for kandaces - a copy and the original of the kandas certificate or an electronic document from the digital document service (for identification) in the form approved by the authorized body for population migration issues;</w:t>
            </w:r>
          </w:p>
          <w:p>
            <w:pPr>
              <w:spacing w:after="20"/>
              <w:ind w:left="20"/>
              <w:jc w:val="both"/>
            </w:pPr>
            <w:r>
              <w:rPr>
                <w:rFonts w:ascii="Times New Roman"/>
                <w:b w:val="false"/>
                <w:i w:val="false"/>
                <w:color w:val="000000"/>
                <w:sz w:val="20"/>
              </w:rPr>
              <w:t>
for crew members of sea and river vessels, air transport, faculty of higher educational institutions that have been awarded a special status in accordance with the Decree of the President of the Republic of Kazakhstan dated July 5, 2001 № 648 "On Assigning a Special Status to Higher Education Institutions", as well as for teachers with higher education who train personnel for economy sectors, working in higher educational institutions in management positions with documents confirmed in the manner established by the order of the Minister of Science and Higher Education of the Republic of Kazakhstan dated June 12, 2023 № 268 "On Approval of the Rules for the Recognition of Educational Documents" (registered in the Register of State Registration of Regulatory Legal Acts under № 32800) (hereinafter -the Rules for the Recognition of Educational Documents):</w:t>
            </w:r>
          </w:p>
          <w:p>
            <w:pPr>
              <w:spacing w:after="20"/>
              <w:ind w:left="20"/>
              <w:jc w:val="both"/>
            </w:pPr>
            <w:r>
              <w:rPr>
                <w:rFonts w:ascii="Times New Roman"/>
                <w:b w:val="false"/>
                <w:i w:val="false"/>
                <w:color w:val="000000"/>
                <w:sz w:val="20"/>
              </w:rPr>
              <w:t>
a copy of the employment contract with the foreign worker;</w:t>
            </w:r>
          </w:p>
          <w:p>
            <w:pPr>
              <w:spacing w:after="20"/>
              <w:ind w:left="20"/>
              <w:jc w:val="both"/>
            </w:pPr>
            <w:r>
              <w:rPr>
                <w:rFonts w:ascii="Times New Roman"/>
                <w:b w:val="false"/>
                <w:i w:val="false"/>
                <w:color w:val="000000"/>
                <w:sz w:val="20"/>
              </w:rPr>
              <w:t>
for persons engaged by participants and bodies of the Astana International Financial Centre (hereinafter -AIFC):</w:t>
            </w:r>
          </w:p>
          <w:p>
            <w:pPr>
              <w:spacing w:after="20"/>
              <w:ind w:left="20"/>
              <w:jc w:val="both"/>
            </w:pPr>
            <w:r>
              <w:rPr>
                <w:rFonts w:ascii="Times New Roman"/>
                <w:b w:val="false"/>
                <w:i w:val="false"/>
                <w:color w:val="000000"/>
                <w:sz w:val="20"/>
              </w:rPr>
              <w:t>
1) a copy of the certificate confirming the registration/accreditation of a legal entity in accordance with the current law of the AIFC;</w:t>
            </w:r>
          </w:p>
          <w:p>
            <w:pPr>
              <w:spacing w:after="20"/>
              <w:ind w:left="20"/>
              <w:jc w:val="both"/>
            </w:pPr>
            <w:r>
              <w:rPr>
                <w:rFonts w:ascii="Times New Roman"/>
                <w:b w:val="false"/>
                <w:i w:val="false"/>
                <w:color w:val="000000"/>
                <w:sz w:val="20"/>
              </w:rPr>
              <w:t xml:space="preserve">2) a copy of the employment contract with a foreign employee; </w:t>
            </w:r>
          </w:p>
          <w:p>
            <w:pPr>
              <w:spacing w:after="20"/>
              <w:ind w:left="20"/>
              <w:jc w:val="both"/>
            </w:pPr>
            <w:r>
              <w:rPr>
                <w:rFonts w:ascii="Times New Roman"/>
                <w:b w:val="false"/>
                <w:i w:val="false"/>
                <w:color w:val="000000"/>
                <w:sz w:val="20"/>
              </w:rPr>
              <w:t xml:space="preserve">
for persons working in the national management holding at positions not lower than heads of structural subdivisions with higher education with confirmed documents in accordance with the procedure established by the Rules of recognition of documents on education: </w:t>
            </w:r>
          </w:p>
          <w:p>
            <w:pPr>
              <w:spacing w:after="20"/>
              <w:ind w:left="20"/>
              <w:jc w:val="both"/>
            </w:pPr>
            <w:r>
              <w:rPr>
                <w:rFonts w:ascii="Times New Roman"/>
                <w:b w:val="false"/>
                <w:i w:val="false"/>
                <w:color w:val="000000"/>
                <w:sz w:val="20"/>
              </w:rPr>
              <w:t xml:space="preserve">
3) order of the national management holding on the appointment of a foreign employee as the head of a structural division in the Republic of Kazakhstan; </w:t>
            </w:r>
          </w:p>
          <w:p>
            <w:pPr>
              <w:spacing w:after="20"/>
              <w:ind w:left="20"/>
              <w:jc w:val="both"/>
            </w:pPr>
            <w:r>
              <w:rPr>
                <w:rFonts w:ascii="Times New Roman"/>
                <w:b w:val="false"/>
                <w:i w:val="false"/>
                <w:color w:val="000000"/>
                <w:sz w:val="20"/>
              </w:rPr>
              <w:t>
for persons engaged to work as members of the board of directors of the national management holding:</w:t>
            </w:r>
          </w:p>
          <w:p>
            <w:pPr>
              <w:spacing w:after="20"/>
              <w:ind w:left="20"/>
              <w:jc w:val="both"/>
            </w:pPr>
            <w:r>
              <w:rPr>
                <w:rFonts w:ascii="Times New Roman"/>
                <w:b w:val="false"/>
                <w:i w:val="false"/>
                <w:color w:val="000000"/>
                <w:sz w:val="20"/>
              </w:rPr>
              <w:t xml:space="preserve">
4) extract from the general meeting of the board of directors of the national managing holding; </w:t>
            </w:r>
          </w:p>
          <w:p>
            <w:pPr>
              <w:spacing w:after="20"/>
              <w:ind w:left="20"/>
              <w:jc w:val="both"/>
            </w:pPr>
            <w:r>
              <w:rPr>
                <w:rFonts w:ascii="Times New Roman"/>
                <w:b w:val="false"/>
                <w:i w:val="false"/>
                <w:color w:val="000000"/>
                <w:sz w:val="20"/>
              </w:rPr>
              <w:t xml:space="preserve">
persons working as the top managers of branches or representative offices of foreign legal entities: </w:t>
            </w:r>
          </w:p>
          <w:p>
            <w:pPr>
              <w:spacing w:after="20"/>
              <w:ind w:left="20"/>
              <w:jc w:val="both"/>
            </w:pPr>
            <w:r>
              <w:rPr>
                <w:rFonts w:ascii="Times New Roman"/>
                <w:b w:val="false"/>
                <w:i w:val="false"/>
                <w:color w:val="000000"/>
                <w:sz w:val="20"/>
              </w:rPr>
              <w:t xml:space="preserve">
5) the decision of the founder or an extract from the general meeting of founders on the appointment of a foreign employee as the top manager; </w:t>
            </w:r>
          </w:p>
          <w:p>
            <w:pPr>
              <w:spacing w:after="20"/>
              <w:ind w:left="20"/>
              <w:jc w:val="both"/>
            </w:pPr>
            <w:r>
              <w:rPr>
                <w:rFonts w:ascii="Times New Roman"/>
                <w:b w:val="false"/>
                <w:i w:val="false"/>
                <w:color w:val="000000"/>
                <w:sz w:val="20"/>
              </w:rPr>
              <w:t>
persons working as the top managers of Kazakhstan legal entities with a one hundred percent share of foreign participation in their authorized capital:</w:t>
            </w:r>
          </w:p>
          <w:p>
            <w:pPr>
              <w:spacing w:after="20"/>
              <w:ind w:left="20"/>
              <w:jc w:val="both"/>
            </w:pPr>
            <w:r>
              <w:rPr>
                <w:rFonts w:ascii="Times New Roman"/>
                <w:b w:val="false"/>
                <w:i w:val="false"/>
                <w:color w:val="000000"/>
                <w:sz w:val="20"/>
              </w:rPr>
              <w:t>
6) the decision of the founder or an extract from the general meeting of founders on the appointment of a foreign employee as a top manager in the Republic of Kazakhstan;</w:t>
            </w:r>
          </w:p>
          <w:p>
            <w:pPr>
              <w:spacing w:after="20"/>
              <w:ind w:left="20"/>
              <w:jc w:val="both"/>
            </w:pPr>
            <w:r>
              <w:rPr>
                <w:rFonts w:ascii="Times New Roman"/>
                <w:b w:val="false"/>
                <w:i w:val="false"/>
                <w:color w:val="000000"/>
                <w:sz w:val="20"/>
              </w:rPr>
              <w:t>persons working as deputy heads of Kazakhstan legal entities with a one-hundred-percent share of foreign participation in their authorized capital:</w:t>
            </w:r>
          </w:p>
          <w:p>
            <w:pPr>
              <w:spacing w:after="20"/>
              <w:ind w:left="20"/>
              <w:jc w:val="both"/>
            </w:pPr>
            <w:r>
              <w:rPr>
                <w:rFonts w:ascii="Times New Roman"/>
                <w:b w:val="false"/>
                <w:i w:val="false"/>
                <w:color w:val="000000"/>
                <w:sz w:val="20"/>
              </w:rPr>
              <w:t>
7) copy of the order on acceptance and appointment to the position of deputy head.</w:t>
            </w:r>
          </w:p>
          <w:p>
            <w:pPr>
              <w:spacing w:after="20"/>
              <w:ind w:left="20"/>
              <w:jc w:val="both"/>
            </w:pPr>
            <w:r>
              <w:rPr>
                <w:rFonts w:ascii="Times New Roman"/>
                <w:b w:val="false"/>
                <w:i w:val="false"/>
                <w:color w:val="000000"/>
                <w:sz w:val="20"/>
              </w:rPr>
              <w:t>
For renewal of all visa categories:</w:t>
            </w:r>
          </w:p>
          <w:p>
            <w:pPr>
              <w:spacing w:after="20"/>
              <w:ind w:left="20"/>
              <w:jc w:val="both"/>
            </w:pPr>
            <w:r>
              <w:rPr>
                <w:rFonts w:ascii="Times New Roman"/>
                <w:b w:val="false"/>
                <w:i w:val="false"/>
                <w:color w:val="000000"/>
                <w:sz w:val="20"/>
              </w:rPr>
              <w:t>
1) a visa application form in accordance with Appendix 9 to the Rules with a color or black and white photograph 3.5 x 4.5 centimeters;</w:t>
            </w:r>
          </w:p>
          <w:p>
            <w:pPr>
              <w:spacing w:after="20"/>
              <w:ind w:left="20"/>
              <w:jc w:val="both"/>
            </w:pPr>
            <w:r>
              <w:rPr>
                <w:rFonts w:ascii="Times New Roman"/>
                <w:b w:val="false"/>
                <w:i w:val="false"/>
                <w:color w:val="000000"/>
                <w:sz w:val="20"/>
              </w:rPr>
              <w:t>
2) a valid passport;</w:t>
            </w:r>
          </w:p>
          <w:p>
            <w:pPr>
              <w:spacing w:after="20"/>
              <w:ind w:left="20"/>
              <w:jc w:val="both"/>
            </w:pPr>
            <w:r>
              <w:rPr>
                <w:rFonts w:ascii="Times New Roman"/>
                <w:b w:val="false"/>
                <w:i w:val="false"/>
                <w:color w:val="000000"/>
                <w:sz w:val="20"/>
              </w:rPr>
              <w:t>
3) the original payment documents confirming payment of the state fee.</w:t>
            </w:r>
          </w:p>
          <w:p>
            <w:pPr>
              <w:spacing w:after="20"/>
              <w:ind w:left="20"/>
              <w:jc w:val="both"/>
            </w:pPr>
            <w:r>
              <w:rPr>
                <w:rFonts w:ascii="Times New Roman"/>
                <w:b w:val="false"/>
                <w:i w:val="false"/>
                <w:color w:val="000000"/>
                <w:sz w:val="20"/>
              </w:rPr>
              <w:t>
Additionally:</w:t>
            </w:r>
          </w:p>
          <w:p>
            <w:pPr>
              <w:spacing w:after="20"/>
              <w:ind w:left="20"/>
              <w:jc w:val="both"/>
            </w:pPr>
            <w:r>
              <w:rPr>
                <w:rFonts w:ascii="Times New Roman"/>
                <w:b w:val="false"/>
                <w:i w:val="false"/>
                <w:color w:val="000000"/>
                <w:sz w:val="20"/>
              </w:rPr>
              <w:t>
1) "А5" – on the basis of an application from the inviting party and written confirmation from the authorized body of the Republic of Kazakhstan for investments or on the basis of a petition from the AIFC Administration. The visa validity period is extended for up to 5 years;</w:t>
            </w:r>
          </w:p>
          <w:p>
            <w:pPr>
              <w:spacing w:after="20"/>
              <w:ind w:left="20"/>
              <w:jc w:val="both"/>
            </w:pPr>
            <w:r>
              <w:rPr>
                <w:rFonts w:ascii="Times New Roman"/>
                <w:b w:val="false"/>
                <w:i w:val="false"/>
                <w:color w:val="000000"/>
                <w:sz w:val="20"/>
              </w:rPr>
              <w:t>
2) "В2" – on the basis of an application from the inviting party, who previously issued an invitation to obtain a primary visa, indicating the purpose of stay in the Republic of Kazakhstan. The visa validity period is extended for up to 30 days;</w:t>
            </w:r>
          </w:p>
          <w:p>
            <w:pPr>
              <w:spacing w:after="20"/>
              <w:ind w:left="20"/>
              <w:jc w:val="both"/>
            </w:pPr>
            <w:r>
              <w:rPr>
                <w:rFonts w:ascii="Times New Roman"/>
                <w:b w:val="false"/>
                <w:i w:val="false"/>
                <w:color w:val="000000"/>
                <w:sz w:val="20"/>
              </w:rPr>
              <w:t>
3) "В7" – on the basis of an application from the inviting party, who previously formalized an invitation, as well as the central executive bodies of the Republic of Kazakhstan, participants and bodies of the AIFC or Astana Hub. The visa is extended for up to 90 days;</w:t>
            </w:r>
          </w:p>
          <w:p>
            <w:pPr>
              <w:spacing w:after="20"/>
              <w:ind w:left="20"/>
              <w:jc w:val="both"/>
            </w:pPr>
            <w:r>
              <w:rPr>
                <w:rFonts w:ascii="Times New Roman"/>
                <w:b w:val="false"/>
                <w:i w:val="false"/>
                <w:color w:val="000000"/>
                <w:sz w:val="20"/>
              </w:rPr>
              <w:t>
4) "В8" – on the basis of an application after submitting documents for obtaining a permanent residence permit in the Republic of Kazakhstan.  The visa validity period is extended for up to 30 days;</w:t>
            </w:r>
          </w:p>
          <w:p>
            <w:pPr>
              <w:spacing w:after="20"/>
              <w:ind w:left="20"/>
              <w:jc w:val="both"/>
            </w:pPr>
            <w:r>
              <w:rPr>
                <w:rFonts w:ascii="Times New Roman"/>
                <w:b w:val="false"/>
                <w:i w:val="false"/>
                <w:color w:val="000000"/>
                <w:sz w:val="20"/>
              </w:rPr>
              <w:t xml:space="preserve">
5) "В21" – on the basis of a written request from the body conducting the preliminary investigation or the court hearing the criminal case - for the period necessary to complete the preliminary investigation or the court hearing. The visa validity period may be extended for a period of no more than 180 days; </w:t>
            </w:r>
          </w:p>
          <w:p>
            <w:pPr>
              <w:spacing w:after="20"/>
              <w:ind w:left="20"/>
              <w:jc w:val="both"/>
            </w:pPr>
            <w:r>
              <w:rPr>
                <w:rFonts w:ascii="Times New Roman"/>
                <w:b w:val="false"/>
                <w:i w:val="false"/>
                <w:color w:val="000000"/>
                <w:sz w:val="20"/>
              </w:rPr>
              <w:t>
6) "С1" - based on the applicant’s request for the term of no more than 1 year;</w:t>
            </w:r>
          </w:p>
          <w:p>
            <w:pPr>
              <w:spacing w:after="20"/>
              <w:ind w:left="20"/>
              <w:jc w:val="both"/>
            </w:pPr>
            <w:r>
              <w:rPr>
                <w:rFonts w:ascii="Times New Roman"/>
                <w:b w:val="false"/>
                <w:i w:val="false"/>
                <w:color w:val="000000"/>
                <w:sz w:val="20"/>
              </w:rPr>
              <w:t>7) "С2" – on the basis of a written request from the inviting party for the terms, determined by the law On Migration in the availability of the following documents:</w:t>
            </w:r>
          </w:p>
          <w:p>
            <w:pPr>
              <w:spacing w:after="20"/>
              <w:ind w:left="20"/>
              <w:jc w:val="both"/>
            </w:pPr>
            <w:r>
              <w:rPr>
                <w:rFonts w:ascii="Times New Roman"/>
                <w:b w:val="false"/>
                <w:i w:val="false"/>
                <w:color w:val="000000"/>
                <w:sz w:val="20"/>
              </w:rPr>
              <w:t>confirmation of the availability of financial resources by the inviting person for the upkeep of each family member per month in an amount not less than the minimum wage established by the law of the Republic of Kazakhstan on the republican budget;</w:t>
            </w:r>
          </w:p>
          <w:p>
            <w:pPr>
              <w:spacing w:after="20"/>
              <w:ind w:left="20"/>
              <w:jc w:val="both"/>
            </w:pPr>
            <w:r>
              <w:rPr>
                <w:rFonts w:ascii="Times New Roman"/>
                <w:b w:val="false"/>
                <w:i w:val="false"/>
                <w:color w:val="000000"/>
                <w:sz w:val="20"/>
              </w:rPr>
              <w:t>
confirmation from the inviting person of possessing housing in the territory of the Republic of Kazakhstan, the area of ​​which corresponds to the established minimum standards for each family member in accordance with the Law of the Republic of Kazakhstan "On Housing Relations";</w:t>
            </w:r>
          </w:p>
          <w:p>
            <w:pPr>
              <w:spacing w:after="20"/>
              <w:ind w:left="20"/>
              <w:jc w:val="both"/>
            </w:pPr>
            <w:r>
              <w:rPr>
                <w:rFonts w:ascii="Times New Roman"/>
                <w:b w:val="false"/>
                <w:i w:val="false"/>
                <w:color w:val="000000"/>
                <w:sz w:val="20"/>
              </w:rPr>
              <w:t>
medical insurance for family members of the inviting person;</w:t>
            </w:r>
          </w:p>
          <w:p>
            <w:pPr>
              <w:spacing w:after="20"/>
              <w:ind w:left="20"/>
              <w:jc w:val="both"/>
            </w:pPr>
            <w:r>
              <w:rPr>
                <w:rFonts w:ascii="Times New Roman"/>
                <w:b w:val="false"/>
                <w:i w:val="false"/>
                <w:color w:val="000000"/>
                <w:sz w:val="20"/>
              </w:rPr>
              <w:t>
notarized copies of documents confirming family relations with the inviting person, submitted by authorized state bodies of the Republic of Kazakhstan or a foreign state;</w:t>
            </w:r>
          </w:p>
          <w:p>
            <w:pPr>
              <w:spacing w:after="20"/>
              <w:ind w:left="20"/>
              <w:jc w:val="both"/>
            </w:pPr>
            <w:r>
              <w:rPr>
                <w:rFonts w:ascii="Times New Roman"/>
                <w:b w:val="false"/>
                <w:i w:val="false"/>
                <w:color w:val="000000"/>
                <w:sz w:val="20"/>
              </w:rPr>
              <w:t>
8) "С3" – based on the application of the inviting party, who previously issued an invitation to obtain a primary visa, and the presence of a permit for the labor immigrant, if such a permit is required in accordance with the legislation of the Republic of Kazakhstan.</w:t>
            </w:r>
          </w:p>
          <w:p>
            <w:pPr>
              <w:spacing w:after="20"/>
              <w:ind w:left="20"/>
              <w:jc w:val="both"/>
            </w:pPr>
            <w:r>
              <w:rPr>
                <w:rFonts w:ascii="Times New Roman"/>
                <w:b w:val="false"/>
                <w:i w:val="false"/>
                <w:color w:val="000000"/>
                <w:sz w:val="20"/>
              </w:rPr>
              <w:t xml:space="preserve">
During work activities in another region of the Republic of Kazakhstan, the inviting party presents an order on the secondment of a labor immigrant (or an agreement or contract). </w:t>
            </w:r>
          </w:p>
          <w:p>
            <w:pPr>
              <w:spacing w:after="20"/>
              <w:ind w:left="20"/>
              <w:jc w:val="both"/>
            </w:pPr>
            <w:r>
              <w:rPr>
                <w:rFonts w:ascii="Times New Roman"/>
                <w:b w:val="false"/>
                <w:i w:val="false"/>
                <w:color w:val="000000"/>
                <w:sz w:val="20"/>
              </w:rPr>
              <w:t>The validity of the category "C3" visa is extended for the duration of the permit, but not more than 3 years (for the AIFC participants and bodies, employees of the participants of the Astana Hub or employees of the Astana Hub - not more than 5 years);</w:t>
            </w:r>
          </w:p>
          <w:p>
            <w:pPr>
              <w:spacing w:after="20"/>
              <w:ind w:left="20"/>
              <w:jc w:val="both"/>
            </w:pPr>
            <w:r>
              <w:rPr>
                <w:rFonts w:ascii="Times New Roman"/>
                <w:b w:val="false"/>
                <w:i w:val="false"/>
                <w:color w:val="000000"/>
                <w:sz w:val="20"/>
              </w:rPr>
              <w:t>
9) "С4" –on the basis of an application and an employment contract concluded with a legal entity - a resident of the Republic of Kazakhstan in the specialty specified in the certificate of qualification. The visa validity term is extended for the duration of the employment contract, but not more than 3 years;</w:t>
            </w:r>
          </w:p>
          <w:p>
            <w:pPr>
              <w:spacing w:after="20"/>
              <w:ind w:left="20"/>
              <w:jc w:val="both"/>
            </w:pPr>
            <w:r>
              <w:rPr>
                <w:rFonts w:ascii="Times New Roman"/>
                <w:b w:val="false"/>
                <w:i w:val="false"/>
                <w:color w:val="000000"/>
                <w:sz w:val="20"/>
              </w:rPr>
              <w:t>
10) "С5" – on the basis of a written request from local executive bodies of the capital, cities of republican status and oblasts of the Republic of Kazakhstan and their districts. The visa is extended for a period of up to 2 years;</w:t>
            </w:r>
          </w:p>
          <w:p>
            <w:pPr>
              <w:spacing w:after="20"/>
              <w:ind w:left="20"/>
              <w:jc w:val="both"/>
            </w:pPr>
            <w:r>
              <w:rPr>
                <w:rFonts w:ascii="Times New Roman"/>
                <w:b w:val="false"/>
                <w:i w:val="false"/>
                <w:color w:val="000000"/>
                <w:sz w:val="20"/>
              </w:rPr>
              <w:t>
11) "С7" – on the basis of a written request from a religious association registered in the territory of the Republic of Kazakhstan, agreed upon with the department of the authorized body regulating religious activities. The visa is extended for a period of up to 180 days;</w:t>
            </w:r>
          </w:p>
          <w:p>
            <w:pPr>
              <w:spacing w:after="20"/>
              <w:ind w:left="20"/>
              <w:jc w:val="both"/>
            </w:pPr>
            <w:r>
              <w:rPr>
                <w:rFonts w:ascii="Times New Roman"/>
                <w:b w:val="false"/>
                <w:i w:val="false"/>
                <w:color w:val="000000"/>
                <w:sz w:val="20"/>
              </w:rPr>
              <w:t>
12) "С9" – on the basis of application from the education authority or an educational institution registered in the Republic of Kazakhstan. The visa is extended for a period of up to 1 year, as well as for a vacation period of 90 days;</w:t>
            </w:r>
          </w:p>
          <w:p>
            <w:pPr>
              <w:spacing w:after="20"/>
              <w:ind w:left="20"/>
              <w:jc w:val="both"/>
            </w:pPr>
            <w:r>
              <w:rPr>
                <w:rFonts w:ascii="Times New Roman"/>
                <w:b w:val="false"/>
                <w:i w:val="false"/>
                <w:color w:val="000000"/>
                <w:sz w:val="20"/>
              </w:rPr>
              <w:t>
13) "С12" – on the basis of application in the availability of documents issued by medical organizations confirming the need for continuous care of a foreign patient undergoing treatment in medical organizations of the Republic of Kazakhstan, or confirming the need for continuous care of close relatives - citizens of the Republic of Kazakhstan, or foreigners and stateless persons permanently residing in the territory of the Republic of Kazakhstan, or instructions from the Ministry of Internal Affairs of the Republic of Kazakhstan. The visa validity period is extended for the period necessary for treatment, but not more than 1 year.</w:t>
            </w:r>
          </w:p>
          <w:p>
            <w:pPr>
              <w:spacing w:after="20"/>
              <w:ind w:left="20"/>
              <w:jc w:val="both"/>
            </w:pPr>
            <w:r>
              <w:rPr>
                <w:rFonts w:ascii="Times New Roman"/>
                <w:b w:val="false"/>
                <w:i w:val="false"/>
                <w:color w:val="000000"/>
                <w:sz w:val="20"/>
              </w:rPr>
              <w:t>
Or through the portal:</w:t>
            </w:r>
          </w:p>
          <w:p>
            <w:pPr>
              <w:spacing w:after="20"/>
              <w:ind w:left="20"/>
              <w:jc w:val="both"/>
            </w:pPr>
            <w:r>
              <w:rPr>
                <w:rFonts w:ascii="Times New Roman"/>
                <w:b w:val="false"/>
                <w:i w:val="false"/>
                <w:color w:val="000000"/>
                <w:sz w:val="20"/>
              </w:rPr>
              <w:t>
to obtain single-entry electronic tourist, business and treatment visas an electronic request from the service recipient.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56"/>
          <w:p>
            <w:pPr>
              <w:spacing w:after="20"/>
              <w:ind w:left="20"/>
              <w:jc w:val="both"/>
            </w:pPr>
            <w:r>
              <w:rPr>
                <w:rFonts w:ascii="Times New Roman"/>
                <w:b w:val="false"/>
                <w:i w:val="false"/>
                <w:color w:val="000000"/>
                <w:sz w:val="20"/>
              </w:rPr>
              <w:t>
9.</w:t>
            </w:r>
          </w:p>
          <w:bookmarkEnd w:id="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denying the public service established by the legislation of the Republic of Kazakhstan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unreliability of documents submitted by the service recipient for receiving a public service and (or) the data (information) contained therein;</w:t>
            </w:r>
          </w:p>
          <w:p>
            <w:pPr>
              <w:spacing w:after="20"/>
              <w:ind w:left="20"/>
              <w:jc w:val="both"/>
            </w:pPr>
            <w:r>
              <w:rPr>
                <w:rFonts w:ascii="Times New Roman"/>
                <w:b w:val="false"/>
                <w:i w:val="false"/>
                <w:color w:val="000000"/>
                <w:sz w:val="20"/>
              </w:rPr>
              <w:t>
2) non-compliance of the service recipient and (or) the submitted materials, objects, data and information necessary for provision of a public service with the requirements of these Rules;</w:t>
            </w:r>
          </w:p>
          <w:p>
            <w:pPr>
              <w:spacing w:after="20"/>
              <w:ind w:left="20"/>
              <w:jc w:val="both"/>
            </w:pPr>
            <w:r>
              <w:rPr>
                <w:rFonts w:ascii="Times New Roman"/>
                <w:b w:val="false"/>
                <w:i w:val="false"/>
                <w:color w:val="000000"/>
                <w:sz w:val="20"/>
              </w:rPr>
              <w:t>3) a negative response of the authorized state bodies to the request for approval, required for provision of the public service.</w:t>
            </w:r>
          </w:p>
          <w:p>
            <w:pPr>
              <w:spacing w:after="20"/>
              <w:ind w:left="20"/>
              <w:jc w:val="both"/>
            </w:pPr>
            <w:r>
              <w:rPr>
                <w:rFonts w:ascii="Times New Roman"/>
                <w:b w:val="false"/>
                <w:i w:val="false"/>
                <w:color w:val="000000"/>
                <w:sz w:val="20"/>
              </w:rPr>
              <w:t>
4) if a foreigner has not executed a penalty for a criminal or administrative offense imposed on him during his previous stay in the Republic of Kazakhstan;</w:t>
            </w:r>
          </w:p>
          <w:p>
            <w:pPr>
              <w:spacing w:after="20"/>
              <w:ind w:left="20"/>
              <w:jc w:val="both"/>
            </w:pPr>
            <w:r>
              <w:rPr>
                <w:rFonts w:ascii="Times New Roman"/>
                <w:b w:val="false"/>
                <w:i w:val="false"/>
                <w:color w:val="000000"/>
                <w:sz w:val="20"/>
              </w:rPr>
              <w:t>
5) if when applying for entry he provided false information about himself or did not submit the necessary documents within the time established by the legislation of the Republic of Kazakhstan;</w:t>
            </w:r>
          </w:p>
          <w:p>
            <w:pPr>
              <w:spacing w:after="20"/>
              <w:ind w:left="20"/>
              <w:jc w:val="both"/>
            </w:pPr>
            <w:r>
              <w:rPr>
                <w:rFonts w:ascii="Times New Roman"/>
                <w:b w:val="false"/>
                <w:i w:val="false"/>
                <w:color w:val="000000"/>
                <w:sz w:val="20"/>
              </w:rPr>
              <w:t>
6) if within five years prior to the application the invited foreigner was expelled from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57"/>
          <w:p>
            <w:pPr>
              <w:spacing w:after="20"/>
              <w:ind w:left="20"/>
              <w:jc w:val="both"/>
            </w:pPr>
            <w:r>
              <w:rPr>
                <w:rFonts w:ascii="Times New Roman"/>
                <w:b w:val="false"/>
                <w:i w:val="false"/>
                <w:color w:val="000000"/>
                <w:sz w:val="20"/>
              </w:rPr>
              <w:t>
10.</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given the public service specifics including the one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Reception is carried out in the electronic queue order at the service recipient’s place of registration without expedited service, also through the portal. </w:t>
            </w:r>
          </w:p>
          <w:p>
            <w:pPr>
              <w:spacing w:after="20"/>
              <w:ind w:left="20"/>
              <w:jc w:val="both"/>
            </w:pPr>
            <w:r>
              <w:rPr>
                <w:rFonts w:ascii="Times New Roman"/>
                <w:b w:val="false"/>
                <w:i w:val="false"/>
                <w:color w:val="000000"/>
                <w:sz w:val="20"/>
              </w:rPr>
              <w:t>
It is possible to book an electronic queue through the portal.</w:t>
            </w:r>
          </w:p>
          <w:p>
            <w:pPr>
              <w:spacing w:after="20"/>
              <w:ind w:left="20"/>
              <w:jc w:val="both"/>
            </w:pPr>
            <w:r>
              <w:rPr>
                <w:rFonts w:ascii="Times New Roman"/>
                <w:b w:val="false"/>
                <w:i w:val="false"/>
                <w:color w:val="000000"/>
                <w:sz w:val="20"/>
              </w:rPr>
              <w:t>
The addresses of the public service places, as well as the contact phone numbers of the service provider's reference services on the public service provision issues are posted on the Internet resource of the Ministry www.mvd.gov.kz. Single contact center for public services provision issues: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Rules for execution of</w:t>
            </w:r>
            <w:r>
              <w:br/>
            </w:r>
            <w:r>
              <w:rPr>
                <w:rFonts w:ascii="Times New Roman"/>
                <w:b w:val="false"/>
                <w:i w:val="false"/>
                <w:color w:val="000000"/>
                <w:sz w:val="20"/>
              </w:rPr>
              <w:t>invitations, coordination of invitations</w:t>
            </w:r>
            <w:r>
              <w:br/>
            </w:r>
            <w:r>
              <w:rPr>
                <w:rFonts w:ascii="Times New Roman"/>
                <w:b w:val="false"/>
                <w:i w:val="false"/>
                <w:color w:val="000000"/>
                <w:sz w:val="20"/>
              </w:rPr>
              <w:t>for entry of foreigners and stateless persons</w:t>
            </w:r>
            <w:r>
              <w:br/>
            </w:r>
            <w:r>
              <w:rPr>
                <w:rFonts w:ascii="Times New Roman"/>
                <w:b w:val="false"/>
                <w:i w:val="false"/>
                <w:color w:val="000000"/>
                <w:sz w:val="20"/>
              </w:rPr>
              <w:t>to the Republic of Kazakhstan,</w:t>
            </w:r>
            <w:r>
              <w:br/>
            </w:r>
            <w:r>
              <w:rPr>
                <w:rFonts w:ascii="Times New Roman"/>
                <w:b w:val="false"/>
                <w:i w:val="false"/>
                <w:color w:val="000000"/>
                <w:sz w:val="20"/>
              </w:rPr>
              <w:t>issuance, cancellation, recovery of visas</w:t>
            </w:r>
            <w:r>
              <w:br/>
            </w:r>
            <w:r>
              <w:rPr>
                <w:rFonts w:ascii="Times New Roman"/>
                <w:b w:val="false"/>
                <w:i w:val="false"/>
                <w:color w:val="000000"/>
                <w:sz w:val="20"/>
              </w:rPr>
              <w:t>of the Republic of Kazakhstan,</w:t>
            </w:r>
            <w:r>
              <w:br/>
            </w:r>
            <w:r>
              <w:rPr>
                <w:rFonts w:ascii="Times New Roman"/>
                <w:b w:val="false"/>
                <w:i w:val="false"/>
                <w:color w:val="000000"/>
                <w:sz w:val="20"/>
              </w:rPr>
              <w:t xml:space="preserve"> as well as extension and reduction </w:t>
            </w:r>
            <w:r>
              <w:br/>
            </w:r>
            <w:r>
              <w:rPr>
                <w:rFonts w:ascii="Times New Roman"/>
                <w:b w:val="false"/>
                <w:i w:val="false"/>
                <w:color w:val="000000"/>
                <w:sz w:val="20"/>
              </w:rPr>
              <w:t>of their validity term</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VISA APPLICATION FORM</w:t>
      </w:r>
    </w:p>
    <w:p>
      <w:pPr>
        <w:spacing w:after="0"/>
        <w:ind w:left="0"/>
        <w:jc w:val="both"/>
      </w:pPr>
      <w:r>
        <w:rPr>
          <w:rFonts w:ascii="Times New Roman"/>
          <w:b w:val="false"/>
          <w:i w:val="false"/>
          <w:color w:val="000000"/>
          <w:sz w:val="28"/>
        </w:rPr>
        <w:t>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58"/>
          <w:p>
            <w:pPr>
              <w:spacing w:after="20"/>
              <w:ind w:left="20"/>
              <w:jc w:val="both"/>
            </w:pPr>
            <w:r>
              <w:rPr>
                <w:rFonts w:ascii="Times New Roman"/>
                <w:b w:val="false"/>
                <w:i w:val="false"/>
                <w:color w:val="000000"/>
                <w:sz w:val="20"/>
              </w:rPr>
              <w:t>
Республика Казахстан</w:t>
            </w:r>
          </w:p>
          <w:bookmarkEnd w:id="158"/>
          <w:p>
            <w:pPr>
              <w:spacing w:after="20"/>
              <w:ind w:left="20"/>
              <w:jc w:val="both"/>
            </w:pPr>
            <w:r>
              <w:rPr>
                <w:rFonts w:ascii="Times New Roman"/>
                <w:b w:val="false"/>
                <w:i w:val="false"/>
                <w:color w:val="000000"/>
                <w:sz w:val="20"/>
              </w:rPr>
              <w:t>ВИЗОВАЯ АНКЕТА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079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p>
            <w:pPr>
              <w:spacing w:after="20"/>
              <w:ind w:left="20"/>
              <w:jc w:val="both"/>
            </w:pPr>
            <w:r>
              <w:rPr>
                <w:rFonts w:ascii="Times New Roman"/>
                <w:b w:val="false"/>
                <w:i w:val="false"/>
                <w:color w:val="000000"/>
                <w:sz w:val="20"/>
              </w:rPr>
              <w:t>VISA APPLICATION FORM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59"/>
          <w:p>
            <w:pPr>
              <w:spacing w:after="20"/>
              <w:ind w:left="20"/>
              <w:jc w:val="both"/>
            </w:pPr>
            <w:r>
              <w:rPr>
                <w:rFonts w:ascii="Times New Roman"/>
                <w:b w:val="false"/>
                <w:i w:val="false"/>
                <w:color w:val="000000"/>
                <w:sz w:val="20"/>
              </w:rPr>
              <w:t>
Внимание!</w:t>
            </w:r>
          </w:p>
          <w:bookmarkEnd w:id="159"/>
          <w:p>
            <w:pPr>
              <w:spacing w:after="20"/>
              <w:ind w:left="20"/>
              <w:jc w:val="both"/>
            </w:pPr>
            <w:r>
              <w:rPr>
                <w:rFonts w:ascii="Times New Roman"/>
                <w:b w:val="false"/>
                <w:i w:val="false"/>
                <w:color w:val="000000"/>
                <w:sz w:val="20"/>
              </w:rPr>
              <w:t>Анкета заполняется печатными буквами, без исправлений.</w:t>
            </w:r>
          </w:p>
          <w:p>
            <w:pPr>
              <w:spacing w:after="20"/>
              <w:ind w:left="20"/>
              <w:jc w:val="both"/>
            </w:pPr>
            <w:r>
              <w:rPr>
                <w:rFonts w:ascii="Times New Roman"/>
                <w:b w:val="false"/>
                <w:i w:val="false"/>
                <w:color w:val="000000"/>
                <w:sz w:val="20"/>
              </w:rPr>
              <w:t>Attention!</w:t>
            </w:r>
          </w:p>
          <w:p>
            <w:pPr>
              <w:spacing w:after="20"/>
              <w:ind w:left="20"/>
              <w:jc w:val="both"/>
            </w:pPr>
            <w:r>
              <w:rPr>
                <w:rFonts w:ascii="Times New Roman"/>
                <w:b w:val="false"/>
                <w:i w:val="false"/>
                <w:color w:val="000000"/>
                <w:sz w:val="20"/>
              </w:rPr>
              <w:t>Application form should be filled in fully and accurately, in block letters.</w:t>
            </w:r>
          </w:p>
          <w:p>
            <w:pPr>
              <w:spacing w:after="20"/>
              <w:ind w:left="20"/>
              <w:jc w:val="both"/>
            </w:pPr>
            <w:r>
              <w:rPr>
                <w:rFonts w:ascii="Times New Roman"/>
                <w:b w:val="false"/>
                <w:i w:val="false"/>
                <w:color w:val="000000"/>
                <w:sz w:val="20"/>
              </w:rPr>
              <w:t>Wrong filling of application form can become a cause of refuse in issue of entry visa.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08400" cy="368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55800" cy="2247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60"/>
          <w:p>
            <w:pPr>
              <w:spacing w:after="20"/>
              <w:ind w:left="20"/>
              <w:jc w:val="both"/>
            </w:pPr>
            <w:r>
              <w:rPr>
                <w:rFonts w:ascii="Times New Roman"/>
                <w:b w:val="false"/>
                <w:i w:val="false"/>
                <w:color w:val="000000"/>
                <w:sz w:val="20"/>
              </w:rPr>
              <w:t>
1. Фамилия/ Surname(s):____________________</w:t>
            </w:r>
          </w:p>
          <w:bookmarkEnd w:id="160"/>
          <w:p>
            <w:pPr>
              <w:spacing w:after="20"/>
              <w:ind w:left="20"/>
              <w:jc w:val="both"/>
            </w:pPr>
            <w:r>
              <w:rPr>
                <w:rFonts w:ascii="Times New Roman"/>
                <w:b w:val="false"/>
                <w:i w:val="false"/>
                <w:color w:val="000000"/>
                <w:sz w:val="20"/>
              </w:rPr>
              <w:t>2. Имя/First name(s): ________________________________</w:t>
            </w:r>
          </w:p>
          <w:p>
            <w:pPr>
              <w:spacing w:after="20"/>
              <w:ind w:left="20"/>
              <w:jc w:val="both"/>
            </w:pPr>
            <w:r>
              <w:rPr>
                <w:rFonts w:ascii="Times New Roman"/>
                <w:b w:val="false"/>
                <w:i w:val="false"/>
                <w:color w:val="000000"/>
                <w:sz w:val="20"/>
              </w:rPr>
              <w:t>3. Прежняя/-ие имя и фамилия/other names and surnames: _____________________</w:t>
            </w:r>
          </w:p>
          <w:p>
            <w:pPr>
              <w:spacing w:after="20"/>
              <w:ind w:left="20"/>
              <w:jc w:val="both"/>
            </w:pPr>
            <w:r>
              <w:rPr>
                <w:rFonts w:ascii="Times New Roman"/>
                <w:b w:val="false"/>
                <w:i w:val="false"/>
                <w:color w:val="000000"/>
                <w:sz w:val="20"/>
              </w:rPr>
              <w:t>4. Пол/ Sex: Муж/Мale</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Жен./Female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5. Дата рождения/ Date of birth:</w:t>
            </w:r>
          </w:p>
          <w:p>
            <w:pPr>
              <w:spacing w:after="20"/>
              <w:ind w:left="20"/>
              <w:jc w:val="both"/>
            </w:pPr>
          </w:p>
          <w:p>
            <w:pPr>
              <w:spacing w:after="20"/>
              <w:ind w:left="2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 cy="342900"/>
                          </a:xfrm>
                          <a:prstGeom prst="rect">
                            <a:avLst/>
                          </a:prstGeom>
                        </pic:spPr>
                      </pic:pic>
                    </a:graphicData>
                  </a:graphic>
                </wp:inline>
              </w:drawing>
            </w:r>
          </w:p>
          <w:p>
            <w:pPr>
              <w:spacing w:after="20"/>
              <w:ind w:left="2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342900"/>
                          </a:xfrm>
                          <a:prstGeom prst="rect">
                            <a:avLst/>
                          </a:prstGeom>
                        </pic:spPr>
                      </pic:pic>
                    </a:graphicData>
                  </a:graphic>
                </wp:inline>
              </w:drawing>
            </w:r>
          </w:p>
          <w:p>
            <w:pPr>
              <w:spacing w:after="20"/>
              <w:ind w:left="20"/>
              <w:jc w:val="both"/>
            </w:pPr>
            <w:r>
              <w:drawing>
                <wp:inline distT="0" distB="0" distL="0" distR="0">
                  <wp:extent cx="1028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287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день/dayмесяц/monthгод/year</w:t>
            </w:r>
          </w:p>
          <w:p>
            <w:pPr>
              <w:spacing w:after="20"/>
              <w:ind w:left="20"/>
              <w:jc w:val="both"/>
            </w:pPr>
            <w:r>
              <w:rPr>
                <w:rFonts w:ascii="Times New Roman"/>
                <w:b w:val="false"/>
                <w:i w:val="false"/>
                <w:color w:val="000000"/>
                <w:sz w:val="20"/>
              </w:rPr>
              <w:t>6. Месторождения (страна и город)/Place of birth (city and country):</w:t>
            </w:r>
          </w:p>
          <w:p>
            <w:pPr>
              <w:spacing w:after="20"/>
              <w:ind w:left="20"/>
              <w:jc w:val="both"/>
            </w:pPr>
            <w:r>
              <w:rPr>
                <w:rFonts w:ascii="Times New Roman"/>
                <w:b w:val="false"/>
                <w:i w:val="false"/>
                <w:color w:val="000000"/>
                <w:sz w:val="20"/>
              </w:rPr>
              <w:t>7. Гражданство/Nationality:</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Гражданство при рождении/Nationality by birth:</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61"/>
          <w:p>
            <w:pPr>
              <w:spacing w:after="20"/>
              <w:ind w:left="20"/>
              <w:jc w:val="both"/>
            </w:pPr>
            <w:r>
              <w:rPr>
                <w:rFonts w:ascii="Times New Roman"/>
                <w:b w:val="false"/>
                <w:i w:val="false"/>
                <w:color w:val="000000"/>
                <w:sz w:val="20"/>
              </w:rPr>
              <w:t>
8. Семейное положение/Marital status:</w:t>
            </w:r>
          </w:p>
          <w:bookmarkEnd w:id="161"/>
          <w:p>
            <w:pPr>
              <w:spacing w:after="20"/>
              <w:ind w:left="20"/>
              <w:jc w:val="both"/>
            </w:pPr>
            <w:r>
              <w:rPr>
                <w:rFonts w:ascii="Times New Roman"/>
                <w:b w:val="false"/>
                <w:i w:val="false"/>
                <w:color w:val="000000"/>
                <w:sz w:val="20"/>
              </w:rPr>
              <w:t xml:space="preserve">холост/не замужем/ single женат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(замужем)/married </w:t>
            </w:r>
          </w:p>
          <w:p>
            <w:pPr>
              <w:spacing w:after="20"/>
              <w:ind w:left="20"/>
              <w:jc w:val="both"/>
            </w:pPr>
            <w:r>
              <w:drawing>
                <wp:inline distT="0" distB="0" distL="0" distR="0">
                  <wp:extent cx="279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разведен (а)/ divorced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вдовец(вдова)/widow(ed)</w:t>
            </w:r>
          </w:p>
          <w:p>
            <w:pPr>
              <w:spacing w:after="20"/>
              <w:ind w:left="20"/>
              <w:jc w:val="both"/>
            </w:pPr>
          </w:p>
          <w:p>
            <w:pPr>
              <w:spacing w:after="20"/>
              <w:ind w:left="20"/>
              <w:jc w:val="both"/>
            </w:pPr>
            <w:r>
              <w:rPr>
                <w:rFonts w:ascii="Times New Roman"/>
                <w:b w:val="false"/>
                <w:i w:val="false"/>
                <w:color w:val="000000"/>
                <w:sz w:val="20"/>
              </w:rPr>
              <w:t>9. Если состоите в браке, укажите Ф.И.О. (при его наличии) супруга(и) и гражданство/</w:t>
            </w:r>
          </w:p>
          <w:p>
            <w:pPr>
              <w:spacing w:after="20"/>
              <w:ind w:left="20"/>
              <w:jc w:val="both"/>
            </w:pPr>
            <w:r>
              <w:rPr>
                <w:rFonts w:ascii="Times New Roman"/>
                <w:b w:val="false"/>
                <w:i w:val="false"/>
                <w:color w:val="000000"/>
                <w:sz w:val="20"/>
              </w:rPr>
              <w:t>If you are married, please, inform your</w:t>
            </w:r>
          </w:p>
          <w:p>
            <w:pPr>
              <w:spacing w:after="20"/>
              <w:ind w:left="20"/>
              <w:jc w:val="both"/>
            </w:pPr>
            <w:r>
              <w:rPr>
                <w:rFonts w:ascii="Times New Roman"/>
                <w:b w:val="false"/>
                <w:i w:val="false"/>
                <w:color w:val="000000"/>
                <w:sz w:val="20"/>
              </w:rPr>
              <w:t>spouse’s full name and nationality:</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10. Постоянное местожительство/Your permanent home address:</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тел./tel.___________________________________________________</w:t>
            </w:r>
          </w:p>
          <w:p>
            <w:pPr>
              <w:spacing w:after="20"/>
              <w:ind w:left="20"/>
              <w:jc w:val="both"/>
            </w:pPr>
            <w:r>
              <w:rPr>
                <w:rFonts w:ascii="Times New Roman"/>
                <w:b w:val="false"/>
                <w:i w:val="false"/>
                <w:color w:val="000000"/>
                <w:sz w:val="20"/>
              </w:rPr>
              <w:t>11. Профессия и должность/ Occupation (educational background and position):</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12. Место работы/Place of work:</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13. Тип паспорта/Type of passport:</w:t>
            </w:r>
          </w:p>
          <w:p>
            <w:pPr>
              <w:spacing w:after="20"/>
              <w:ind w:left="20"/>
              <w:jc w:val="both"/>
            </w:pPr>
            <w:r>
              <w:rPr>
                <w:rFonts w:ascii="Times New Roman"/>
                <w:b w:val="false"/>
                <w:i w:val="false"/>
                <w:color w:val="000000"/>
                <w:sz w:val="20"/>
              </w:rPr>
              <w:t xml:space="preserve">дипломатический/diplomatic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служебный/service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национальный/ordinary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другой/other type of document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Номер/Number: ___________________________, дата выдачи/</w:t>
            </w:r>
          </w:p>
          <w:p>
            <w:pPr>
              <w:spacing w:after="20"/>
              <w:ind w:left="20"/>
              <w:jc w:val="both"/>
            </w:pPr>
            <w:r>
              <w:rPr>
                <w:rFonts w:ascii="Times New Roman"/>
                <w:b w:val="false"/>
                <w:i w:val="false"/>
                <w:color w:val="000000"/>
                <w:sz w:val="20"/>
              </w:rPr>
              <w:t xml:space="preserve">date of issue: __________________, кем выдан/ /issued </w:t>
            </w:r>
          </w:p>
          <w:p>
            <w:pPr>
              <w:spacing w:after="20"/>
              <w:ind w:left="20"/>
              <w:jc w:val="both"/>
            </w:pPr>
            <w:r>
              <w:rPr>
                <w:rFonts w:ascii="Times New Roman"/>
                <w:b w:val="false"/>
                <w:i w:val="false"/>
                <w:color w:val="000000"/>
                <w:sz w:val="20"/>
              </w:rPr>
              <w:t>by:______________________________________________,</w:t>
            </w:r>
          </w:p>
          <w:p>
            <w:pPr>
              <w:spacing w:after="20"/>
              <w:ind w:left="20"/>
              <w:jc w:val="both"/>
            </w:pPr>
            <w:r>
              <w:rPr>
                <w:rFonts w:ascii="Times New Roman"/>
                <w:b w:val="false"/>
                <w:i w:val="false"/>
                <w:color w:val="000000"/>
                <w:sz w:val="20"/>
              </w:rPr>
              <w:t>действителен до/valid till:____________________________</w:t>
            </w:r>
          </w:p>
          <w:p>
            <w:pPr>
              <w:spacing w:after="20"/>
              <w:ind w:left="20"/>
              <w:jc w:val="both"/>
            </w:pPr>
            <w:r>
              <w:rPr>
                <w:rFonts w:ascii="Times New Roman"/>
                <w:b w:val="false"/>
                <w:i w:val="false"/>
                <w:color w:val="000000"/>
                <w:sz w:val="20"/>
              </w:rPr>
              <w:t>14. Имеете ли Вы разрешение на обратный въезд, если Вы не являетесь гражданином того государства, где Вы временно</w:t>
            </w:r>
          </w:p>
          <w:p>
            <w:pPr>
              <w:spacing w:after="20"/>
              <w:ind w:left="20"/>
              <w:jc w:val="both"/>
            </w:pPr>
            <w:r>
              <w:rPr>
                <w:rFonts w:ascii="Times New Roman"/>
                <w:b w:val="false"/>
                <w:i w:val="false"/>
                <w:color w:val="000000"/>
                <w:sz w:val="20"/>
              </w:rPr>
              <w:t>пребываете?/For person who lives outside of the country of origin: have you got a permission to return to the country of living?:</w:t>
            </w:r>
          </w:p>
          <w:p>
            <w:pPr>
              <w:spacing w:after="20"/>
              <w:ind w:left="20"/>
              <w:jc w:val="both"/>
            </w:pPr>
            <w:r>
              <w:rPr>
                <w:rFonts w:ascii="Times New Roman"/>
                <w:b w:val="false"/>
                <w:i w:val="false"/>
                <w:color w:val="000000"/>
                <w:sz w:val="20"/>
              </w:rPr>
              <w:t xml:space="preserve">Нет/No Да/Yes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92100"/>
                          </a:xfrm>
                          <a:prstGeom prst="rect">
                            <a:avLst/>
                          </a:prstGeom>
                        </pic:spPr>
                      </pic:pic>
                    </a:graphicData>
                  </a:graphic>
                </wp:inline>
              </w:drawing>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Если имеете разрешение, укажите номер документа на въезд и срок его действия/ If yes, please indicate the number of this</w:t>
            </w:r>
          </w:p>
          <w:p>
            <w:pPr>
              <w:spacing w:after="20"/>
              <w:ind w:left="20"/>
              <w:jc w:val="both"/>
            </w:pPr>
            <w:r>
              <w:rPr>
                <w:rFonts w:ascii="Times New Roman"/>
                <w:b w:val="false"/>
                <w:i w:val="false"/>
                <w:color w:val="000000"/>
                <w:sz w:val="20"/>
              </w:rPr>
              <w:t>document and its validity:</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15. Посещали Вы ранее Казахстан? / Have you visited the Republic of Kazakhstan before?:</w:t>
            </w:r>
          </w:p>
          <w:p>
            <w:pPr>
              <w:spacing w:after="20"/>
              <w:ind w:left="20"/>
              <w:jc w:val="both"/>
            </w:pPr>
            <w:r>
              <w:rPr>
                <w:rFonts w:ascii="Times New Roman"/>
                <w:b w:val="false"/>
                <w:i w:val="false"/>
                <w:color w:val="000000"/>
                <w:sz w:val="20"/>
              </w:rPr>
              <w:t>Нет/No Да</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92100"/>
                          </a:xfrm>
                          <a:prstGeom prst="rect">
                            <a:avLst/>
                          </a:prstGeom>
                        </pic:spPr>
                      </pic:pic>
                    </a:graphicData>
                  </a:graphic>
                </wp:inline>
              </w:drawing>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/Yes Если посещали, укажите дату и цель пребывания/If yes, indicate the date and purpose of the visit(s):</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16. Отказывали ли Вам ранее в посещений Республики Казахстан?/</w:t>
            </w:r>
          </w:p>
          <w:p>
            <w:pPr>
              <w:spacing w:after="20"/>
              <w:ind w:left="20"/>
              <w:jc w:val="both"/>
            </w:pPr>
            <w:r>
              <w:rPr>
                <w:rFonts w:ascii="Times New Roman"/>
                <w:b w:val="false"/>
                <w:i w:val="false"/>
                <w:color w:val="000000"/>
                <w:sz w:val="20"/>
              </w:rPr>
              <w:t xml:space="preserve">Have you ever been refused entry to the Republic </w:t>
            </w:r>
          </w:p>
          <w:p>
            <w:pPr>
              <w:spacing w:after="20"/>
              <w:ind w:left="20"/>
              <w:jc w:val="both"/>
            </w:pPr>
            <w:r>
              <w:rPr>
                <w:rFonts w:ascii="Times New Roman"/>
                <w:b w:val="false"/>
                <w:i w:val="false"/>
                <w:color w:val="000000"/>
                <w:sz w:val="20"/>
              </w:rPr>
              <w:t xml:space="preserve">of Kazakhstan?: Нет/ No Да/Yes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92100"/>
                          </a:xfrm>
                          <a:prstGeom prst="rect">
                            <a:avLst/>
                          </a:prstGeom>
                        </pic:spPr>
                      </pic:pic>
                    </a:graphicData>
                  </a:graphic>
                </wp:inline>
              </w:drawing>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Если отказывали, укажите причину отказа(кем и где отказано)/</w:t>
            </w:r>
          </w:p>
          <w:p>
            <w:pPr>
              <w:spacing w:after="20"/>
              <w:ind w:left="20"/>
              <w:jc w:val="both"/>
            </w:pPr>
            <w:r>
              <w:rPr>
                <w:rFonts w:ascii="Times New Roman"/>
                <w:b w:val="false"/>
                <w:i w:val="false"/>
                <w:color w:val="000000"/>
                <w:sz w:val="20"/>
              </w:rPr>
              <w:t>If yes, please give details below (when and by whom):</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17. Цель поездки/ Purpose of travel:</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18. Наименование принимающей стороны в Республике Казахстан (адрес, тел.)/</w:t>
            </w:r>
          </w:p>
          <w:p>
            <w:pPr>
              <w:spacing w:after="20"/>
              <w:ind w:left="20"/>
              <w:jc w:val="both"/>
            </w:pPr>
            <w:r>
              <w:rPr>
                <w:rFonts w:ascii="Times New Roman"/>
                <w:b w:val="false"/>
                <w:i w:val="false"/>
                <w:color w:val="000000"/>
                <w:sz w:val="20"/>
              </w:rPr>
              <w:t>Inviting organization (address,tel.):</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или сведения об ответственном лице за Ваше пребывание в Республике Казахстан</w:t>
            </w:r>
          </w:p>
          <w:p>
            <w:pPr>
              <w:spacing w:after="20"/>
              <w:ind w:left="20"/>
              <w:jc w:val="both"/>
            </w:pPr>
            <w:r>
              <w:rPr>
                <w:rFonts w:ascii="Times New Roman"/>
                <w:b w:val="false"/>
                <w:i w:val="false"/>
                <w:color w:val="000000"/>
                <w:sz w:val="20"/>
              </w:rPr>
              <w:t>(указывается полное Ф.И.О.(при его наличии), адрес и тел.)/</w:t>
            </w:r>
          </w:p>
          <w:p>
            <w:pPr>
              <w:spacing w:after="20"/>
              <w:ind w:left="20"/>
              <w:jc w:val="both"/>
            </w:pPr>
            <w:r>
              <w:rPr>
                <w:rFonts w:ascii="Times New Roman"/>
                <w:b w:val="false"/>
                <w:i w:val="false"/>
                <w:color w:val="000000"/>
                <w:sz w:val="20"/>
              </w:rPr>
              <w:t>or person, arranging your visit to Kazakhstan (full name, address,tel.):</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19. Пункты пребывания в Республике Казахстан/</w:t>
            </w:r>
          </w:p>
          <w:p>
            <w:pPr>
              <w:spacing w:after="20"/>
              <w:ind w:left="20"/>
              <w:jc w:val="both"/>
            </w:pPr>
            <w:r>
              <w:rPr>
                <w:rFonts w:ascii="Times New Roman"/>
                <w:b w:val="false"/>
                <w:i w:val="false"/>
                <w:color w:val="000000"/>
                <w:sz w:val="20"/>
              </w:rPr>
              <w:t>Placts of destination in the Republic of Kazakhstan:</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20. Первичный пункт въезда в Республику Казахстан (аэропорт, железнодорожная</w:t>
            </w:r>
          </w:p>
          <w:p>
            <w:pPr>
              <w:spacing w:after="20"/>
              <w:ind w:left="20"/>
              <w:jc w:val="both"/>
            </w:pPr>
            <w:r>
              <w:rPr>
                <w:rFonts w:ascii="Times New Roman"/>
                <w:b w:val="false"/>
                <w:i w:val="false"/>
                <w:color w:val="000000"/>
                <w:sz w:val="20"/>
              </w:rPr>
              <w:t>и автомобильная станция)/ The first place of entry into the Republic of Kazakhstan:</w:t>
            </w:r>
          </w:p>
          <w:p>
            <w:pPr>
              <w:spacing w:after="20"/>
              <w:ind w:left="20"/>
              <w:jc w:val="both"/>
            </w:pP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21. Ваше место жительства на период временного пребывания в Республике Казахстан/</w:t>
            </w:r>
          </w:p>
          <w:p>
            <w:pPr>
              <w:spacing w:after="20"/>
              <w:ind w:left="20"/>
              <w:jc w:val="both"/>
            </w:pPr>
            <w:r>
              <w:rPr>
                <w:rFonts w:ascii="Times New Roman"/>
                <w:b w:val="false"/>
                <w:i w:val="false"/>
                <w:color w:val="000000"/>
                <w:sz w:val="20"/>
              </w:rPr>
              <w:t>Temporary address in Kazakhstan:</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22. Кто финансирует Вашу поездку в Республику Казахстан?/</w:t>
            </w:r>
          </w:p>
          <w:p>
            <w:pPr>
              <w:spacing w:after="20"/>
              <w:ind w:left="20"/>
              <w:jc w:val="both"/>
            </w:pPr>
            <w:r>
              <w:rPr>
                <w:rFonts w:ascii="Times New Roman"/>
                <w:b w:val="false"/>
                <w:i w:val="false"/>
                <w:color w:val="000000"/>
                <w:sz w:val="20"/>
              </w:rPr>
              <w:t>Who is paying for your cost of traveling and for your costs of living during your stay in Kazakhstan?:</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23. Имеете ли Вы страховой полис во время пребывания в Республике Казахстан?/</w:t>
            </w:r>
          </w:p>
          <w:p>
            <w:pPr>
              <w:spacing w:after="20"/>
              <w:ind w:left="20"/>
              <w:jc w:val="both"/>
            </w:pPr>
            <w:r>
              <w:rPr>
                <w:rFonts w:ascii="Times New Roman"/>
                <w:b w:val="false"/>
                <w:i w:val="false"/>
                <w:color w:val="000000"/>
                <w:sz w:val="20"/>
              </w:rPr>
              <w:t>Have you got an insurance for the period of your stay in Kazakhstan? Нет/ No Да/ Yes</w:t>
            </w:r>
          </w:p>
          <w:p>
            <w:pPr>
              <w:spacing w:after="20"/>
              <w:ind w:left="20"/>
              <w:jc w:val="both"/>
            </w:pPr>
            <w:r>
              <w:rPr>
                <w:rFonts w:ascii="Times New Roman"/>
                <w:b w:val="false"/>
                <w:i w:val="false"/>
                <w:color w:val="000000"/>
                <w:sz w:val="20"/>
              </w:rPr>
              <w:t>Если имеете страховой полис, укажите срок действия полиса и наименование страховой организации./</w:t>
            </w:r>
          </w:p>
          <w:p>
            <w:pPr>
              <w:spacing w:after="20"/>
              <w:ind w:left="20"/>
              <w:jc w:val="both"/>
            </w:pPr>
            <w:r>
              <w:rPr>
                <w:rFonts w:ascii="Times New Roman"/>
                <w:b w:val="false"/>
                <w:i w:val="false"/>
                <w:color w:val="000000"/>
                <w:sz w:val="20"/>
              </w:rPr>
              <w:t>If yes, please indicate its validity and the name of insurance company:</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24. Если следуете транзитом через Республику Казахстан имеете ли Вы визу</w:t>
            </w:r>
          </w:p>
          <w:p>
            <w:pPr>
              <w:spacing w:after="20"/>
              <w:ind w:left="20"/>
              <w:jc w:val="both"/>
            </w:pPr>
            <w:r>
              <w:rPr>
                <w:rFonts w:ascii="Times New Roman"/>
                <w:b w:val="false"/>
                <w:i w:val="false"/>
                <w:color w:val="000000"/>
                <w:sz w:val="20"/>
              </w:rPr>
              <w:t>страны конечного назначения или документ о разрешении на проживание?/</w:t>
            </w:r>
          </w:p>
          <w:p>
            <w:pPr>
              <w:spacing w:after="20"/>
              <w:ind w:left="20"/>
              <w:jc w:val="both"/>
            </w:pPr>
            <w:r>
              <w:rPr>
                <w:rFonts w:ascii="Times New Roman"/>
                <w:b w:val="false"/>
                <w:i w:val="false"/>
                <w:color w:val="000000"/>
                <w:sz w:val="20"/>
              </w:rPr>
              <w:t>In case of transit through Kazakhstan, have you got an entry visa or residence</w:t>
            </w:r>
          </w:p>
          <w:p>
            <w:pPr>
              <w:spacing w:after="20"/>
              <w:ind w:left="20"/>
              <w:jc w:val="both"/>
            </w:pPr>
            <w:r>
              <w:rPr>
                <w:rFonts w:ascii="Times New Roman"/>
                <w:b w:val="false"/>
                <w:i w:val="false"/>
                <w:color w:val="000000"/>
                <w:sz w:val="20"/>
              </w:rPr>
              <w:t>permit for your destination?: Нет/ No Да/ Yes</w:t>
            </w:r>
          </w:p>
          <w:p>
            <w:pPr>
              <w:spacing w:after="20"/>
              <w:ind w:left="20"/>
              <w:jc w:val="both"/>
            </w:pPr>
            <w:r>
              <w:rPr>
                <w:rFonts w:ascii="Times New Roman"/>
                <w:b w:val="false"/>
                <w:i w:val="false"/>
                <w:color w:val="000000"/>
                <w:sz w:val="20"/>
              </w:rPr>
              <w:t>Если да, то укажите в какое-государство Вы следуете/ if yes, indicate the country of destination:</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Укажите первичный пограничный пункт въезда/ border point through which entry is planned:</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укажите маршрут транзита/route of transit:</w:t>
            </w:r>
          </w:p>
          <w:p>
            <w:pPr>
              <w:spacing w:after="20"/>
              <w:ind w:left="20"/>
              <w:jc w:val="both"/>
            </w:pPr>
            <w:r>
              <w:rPr>
                <w:rFonts w:ascii="Times New Roman"/>
                <w:b w:val="false"/>
                <w:i w:val="false"/>
                <w:color w:val="000000"/>
                <w:sz w:val="20"/>
              </w:rPr>
              <w:t>25. Период запрашиваемой визы/Period of requested visa: с/ from _____________ до/ to</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26. Кратность запрашиваемой визы/ Number of entries requested: однократная/single entryмногократная/ multiple</w:t>
            </w:r>
          </w:p>
          <w:p>
            <w:pPr>
              <w:spacing w:after="20"/>
              <w:ind w:left="20"/>
              <w:jc w:val="both"/>
            </w:pPr>
            <w:r>
              <w:rPr>
                <w:rFonts w:ascii="Times New Roman"/>
                <w:b w:val="false"/>
                <w:i w:val="false"/>
                <w:color w:val="000000"/>
                <w:sz w:val="20"/>
              </w:rPr>
              <w:t>27. Укажите Ф.И.О. детей, которые следеют с Вами</w:t>
            </w:r>
          </w:p>
          <w:p>
            <w:pPr>
              <w:spacing w:after="20"/>
              <w:ind w:left="20"/>
              <w:jc w:val="both"/>
            </w:pPr>
            <w:r>
              <w:rPr>
                <w:rFonts w:ascii="Times New Roman"/>
                <w:b w:val="false"/>
                <w:i w:val="false"/>
                <w:color w:val="000000"/>
                <w:sz w:val="20"/>
              </w:rPr>
              <w:t>(заполняется, если дети включены в Ваш паспорт)/</w:t>
            </w:r>
          </w:p>
          <w:p>
            <w:pPr>
              <w:spacing w:after="20"/>
              <w:ind w:left="20"/>
              <w:jc w:val="both"/>
            </w:pPr>
            <w:r>
              <w:rPr>
                <w:rFonts w:ascii="Times New Roman"/>
                <w:b w:val="false"/>
                <w:i w:val="false"/>
                <w:color w:val="000000"/>
                <w:sz w:val="20"/>
              </w:rPr>
              <w:t>Children (please indicate whether they are traveling with you and are entered in your passport):</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62"/>
          <w:p>
            <w:pPr>
              <w:spacing w:after="20"/>
              <w:ind w:left="20"/>
              <w:jc w:val="both"/>
            </w:pPr>
            <w:r>
              <w:rPr>
                <w:rFonts w:ascii="Times New Roman"/>
                <w:b w:val="false"/>
                <w:i w:val="false"/>
                <w:color w:val="000000"/>
                <w:sz w:val="20"/>
              </w:rPr>
              <w:t>
№</w:t>
            </w:r>
          </w:p>
          <w:bookmarkEnd w:id="1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Surname, First names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месторождения/</w:t>
            </w:r>
          </w:p>
          <w:p>
            <w:pPr>
              <w:spacing w:after="20"/>
              <w:ind w:left="20"/>
              <w:jc w:val="both"/>
            </w:pPr>
            <w:r>
              <w:rPr>
                <w:rFonts w:ascii="Times New Roman"/>
                <w:b w:val="false"/>
                <w:i w:val="false"/>
                <w:color w:val="000000"/>
                <w:sz w:val="20"/>
              </w:rPr>
              <w:t>Date and place of birth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p>
            <w:pPr>
              <w:spacing w:after="20"/>
              <w:ind w:left="20"/>
              <w:jc w:val="both"/>
            </w:pPr>
            <w:r>
              <w:rPr>
                <w:rFonts w:ascii="Times New Roman"/>
                <w:b w:val="false"/>
                <w:i w:val="false"/>
                <w:color w:val="000000"/>
                <w:sz w:val="20"/>
              </w:rPr>
              <w:t>Nationality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 удостоверяю, что приведенные мною сведения в анкете являются достоверными. Информирован, что не достоверные сведения могут послужить аннулированием полученной визы или основанием для отказа в выдаче визы.</w:t>
      </w:r>
    </w:p>
    <w:bookmarkStart w:name="z1416" w:id="163"/>
    <w:p>
      <w:pPr>
        <w:spacing w:after="0"/>
        <w:ind w:left="0"/>
        <w:jc w:val="both"/>
      </w:pPr>
      <w:r>
        <w:rPr>
          <w:rFonts w:ascii="Times New Roman"/>
          <w:b w:val="false"/>
          <w:i w:val="false"/>
          <w:color w:val="000000"/>
          <w:sz w:val="28"/>
        </w:rPr>
        <w:t>
      Я информирован, что согласно ст. 629 Кодекса Республики Казахстан "О налогах и других обязательных платежах в бюджет", оплаченные суммы консульских сборов не возвращаются; полученная виза не дает полной гарантии на въезд в Республику Казахстан и при отказе компетнтными органами Республики Казахстан во въезде в Республику Казахстан проплаченные суммы не возвращаются.</w:t>
      </w:r>
    </w:p>
    <w:bookmarkEnd w:id="163"/>
    <w:bookmarkStart w:name="z1417" w:id="164"/>
    <w:p>
      <w:pPr>
        <w:spacing w:after="0"/>
        <w:ind w:left="0"/>
        <w:jc w:val="both"/>
      </w:pPr>
      <w:r>
        <w:rPr>
          <w:rFonts w:ascii="Times New Roman"/>
          <w:b w:val="false"/>
          <w:i w:val="false"/>
          <w:color w:val="000000"/>
          <w:sz w:val="28"/>
        </w:rPr>
        <w:t>
      I undertake that the above mentioned personal data are full and correct. I am aware, that wrong data can cause refuse and canceling of already issued visa. I am obliged to leave the territory of the Republic of Kazakhstan before visa expiration.</w:t>
      </w:r>
    </w:p>
    <w:bookmarkEnd w:id="164"/>
    <w:bookmarkStart w:name="z1418" w:id="165"/>
    <w:p>
      <w:pPr>
        <w:spacing w:after="0"/>
        <w:ind w:left="0"/>
        <w:jc w:val="both"/>
      </w:pPr>
      <w:r>
        <w:rPr>
          <w:rFonts w:ascii="Times New Roman"/>
          <w:b w:val="false"/>
          <w:i w:val="false"/>
          <w:color w:val="000000"/>
          <w:sz w:val="28"/>
        </w:rPr>
        <w:t>
      I am told, that in accordance with the article 629 of the Code of the Republic of Kazakhstan on Taxes and another obligatory payments to the budget the sum of money paid as consular fee is not subject for return; the issued visa does not fully guarantee entry into Kazakhstan and will not serve as basis for compensation in case the authorized bodies of the Republic of Kazakhstan refuse entry for the owner of visa into territory of Kazakhstan.</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66"/>
          <w:p>
            <w:pPr>
              <w:spacing w:after="20"/>
              <w:ind w:left="20"/>
              <w:jc w:val="both"/>
            </w:pPr>
            <w:r>
              <w:rPr>
                <w:rFonts w:ascii="Times New Roman"/>
                <w:b w:val="false"/>
                <w:i w:val="false"/>
                <w:color w:val="000000"/>
                <w:sz w:val="20"/>
              </w:rPr>
              <w:t>
Дата и место/</w:t>
            </w:r>
          </w:p>
          <w:bookmarkEnd w:id="166"/>
          <w:p>
            <w:pPr>
              <w:spacing w:after="20"/>
              <w:ind w:left="20"/>
              <w:jc w:val="both"/>
            </w:pPr>
            <w:r>
              <w:rPr>
                <w:rFonts w:ascii="Times New Roman"/>
                <w:b w:val="false"/>
                <w:i w:val="false"/>
                <w:color w:val="000000"/>
                <w:sz w:val="20"/>
              </w:rPr>
              <w:t>Place and date:</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 Signature:</w:t>
            </w:r>
          </w:p>
          <w:p>
            <w:pPr>
              <w:spacing w:after="20"/>
              <w:ind w:left="20"/>
              <w:jc w:val="both"/>
            </w:pPr>
            <w:r>
              <w:rPr>
                <w:rFonts w:ascii="Times New Roman"/>
                <w:b w:val="false"/>
                <w:i w:val="false"/>
                <w:color w:val="000000"/>
                <w:sz w:val="20"/>
              </w:rPr>
              <w:t>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291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229100" cy="341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to the Rules for execution of</w:t>
            </w:r>
            <w:r>
              <w:br/>
            </w:r>
            <w:r>
              <w:rPr>
                <w:rFonts w:ascii="Times New Roman"/>
                <w:b w:val="false"/>
                <w:i w:val="false"/>
                <w:color w:val="000000"/>
                <w:sz w:val="20"/>
              </w:rPr>
              <w:t>invitations, coordination of invitations</w:t>
            </w:r>
            <w:r>
              <w:br/>
            </w:r>
            <w:r>
              <w:rPr>
                <w:rFonts w:ascii="Times New Roman"/>
                <w:b w:val="false"/>
                <w:i w:val="false"/>
                <w:color w:val="000000"/>
                <w:sz w:val="20"/>
              </w:rPr>
              <w:t>for entry of foreigners and stateless persons</w:t>
            </w:r>
            <w:r>
              <w:br/>
            </w:r>
            <w:r>
              <w:rPr>
                <w:rFonts w:ascii="Times New Roman"/>
                <w:b w:val="false"/>
                <w:i w:val="false"/>
                <w:color w:val="000000"/>
                <w:sz w:val="20"/>
              </w:rPr>
              <w:t>to the Republic of Kazakhstan,</w:t>
            </w:r>
            <w:r>
              <w:br/>
            </w:r>
            <w:r>
              <w:rPr>
                <w:rFonts w:ascii="Times New Roman"/>
                <w:b w:val="false"/>
                <w:i w:val="false"/>
                <w:color w:val="000000"/>
                <w:sz w:val="20"/>
              </w:rPr>
              <w:t>issuance, cancellation, recovery of visas</w:t>
            </w:r>
            <w:r>
              <w:br/>
            </w:r>
            <w:r>
              <w:rPr>
                <w:rFonts w:ascii="Times New Roman"/>
                <w:b w:val="false"/>
                <w:i w:val="false"/>
                <w:color w:val="000000"/>
                <w:sz w:val="20"/>
              </w:rPr>
              <w:t>of the Republic of Kazakhstan,</w:t>
            </w:r>
            <w:r>
              <w:br/>
            </w:r>
            <w:r>
              <w:rPr>
                <w:rFonts w:ascii="Times New Roman"/>
                <w:b w:val="false"/>
                <w:i w:val="false"/>
                <w:color w:val="000000"/>
                <w:sz w:val="20"/>
              </w:rPr>
              <w:t xml:space="preserve"> as well as extension and reduction </w:t>
            </w:r>
            <w:r>
              <w:br/>
            </w:r>
            <w:r>
              <w:rPr>
                <w:rFonts w:ascii="Times New Roman"/>
                <w:b w:val="false"/>
                <w:i w:val="false"/>
                <w:color w:val="000000"/>
                <w:sz w:val="20"/>
              </w:rPr>
              <w:t>of their validity term</w:t>
            </w:r>
          </w:p>
        </w:tc>
      </w:tr>
    </w:tbl>
    <w:bookmarkStart w:name="z1427" w:id="167"/>
    <w:p>
      <w:pPr>
        <w:spacing w:after="0"/>
        <w:ind w:left="0"/>
        <w:jc w:val="both"/>
      </w:pPr>
      <w:r>
        <w:rPr>
          <w:rFonts w:ascii="Times New Roman"/>
          <w:b w:val="false"/>
          <w:i w:val="false"/>
          <w:color w:val="000000"/>
          <w:sz w:val="28"/>
        </w:rPr>
        <w:t>
      Form</w:t>
      </w:r>
    </w:p>
    <w:bookmarkEnd w:id="167"/>
    <w:bookmarkStart w:name="z1428" w:id="168"/>
    <w:p>
      <w:pPr>
        <w:spacing w:after="0"/>
        <w:ind w:left="0"/>
        <w:jc w:val="left"/>
      </w:pPr>
      <w:r>
        <w:rPr>
          <w:rFonts w:ascii="Times New Roman"/>
          <w:b/>
          <w:i w:val="false"/>
          <w:color w:val="000000"/>
        </w:rPr>
        <w:t xml:space="preserve"> Electronic invitation</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69"/>
          <w:p>
            <w:pPr>
              <w:spacing w:after="20"/>
              <w:ind w:left="20"/>
              <w:jc w:val="both"/>
            </w:pPr>
            <w:r>
              <w:rPr>
                <w:rFonts w:ascii="Times New Roman"/>
                <w:b w:val="false"/>
                <w:i w:val="false"/>
                <w:color w:val="000000"/>
                <w:sz w:val="20"/>
              </w:rPr>
              <w:t>
ҚАЗАҚСТАН РЕСПУБЛИКАСЫ ІШКІ ІСТЕР МИНИСТРЛІГІ /</w:t>
            </w:r>
          </w:p>
          <w:bookmarkEnd w:id="169"/>
          <w:p>
            <w:pPr>
              <w:spacing w:after="20"/>
              <w:ind w:left="20"/>
              <w:jc w:val="both"/>
            </w:pPr>
            <w:r>
              <w:rPr>
                <w:rFonts w:ascii="Times New Roman"/>
                <w:b w:val="false"/>
                <w:i w:val="false"/>
                <w:color w:val="000000"/>
                <w:sz w:val="20"/>
              </w:rPr>
              <w:t>МИНИСТЕРСТВО ВНУТРЕННИХ ДЕЛ РЕСПУБЛИКИ КАЗАХСТАН /</w:t>
            </w:r>
          </w:p>
          <w:p>
            <w:pPr>
              <w:spacing w:after="20"/>
              <w:ind w:left="20"/>
              <w:jc w:val="both"/>
            </w:pPr>
            <w:r>
              <w:rPr>
                <w:rFonts w:ascii="Times New Roman"/>
                <w:b w:val="false"/>
                <w:i w:val="false"/>
                <w:color w:val="000000"/>
                <w:sz w:val="20"/>
              </w:rPr>
              <w:t>MINISTRY OF INTERNAL AFFAIRS OF THE REPUBLIC OF KAZAKHSTAN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70"/>
          <w:p>
            <w:pPr>
              <w:spacing w:after="20"/>
              <w:ind w:left="20"/>
              <w:jc w:val="both"/>
            </w:pPr>
            <w:r>
              <w:rPr>
                <w:rFonts w:ascii="Times New Roman"/>
                <w:b w:val="false"/>
                <w:i w:val="false"/>
                <w:color w:val="000000"/>
                <w:sz w:val="20"/>
              </w:rPr>
              <w:t>
КІРУГЕ ШАҚЫРУ НӨМІРІ №__________________</w:t>
            </w:r>
          </w:p>
          <w:bookmarkEnd w:id="170"/>
          <w:p>
            <w:pPr>
              <w:spacing w:after="20"/>
              <w:ind w:left="20"/>
              <w:jc w:val="both"/>
            </w:pPr>
            <w:r>
              <w:rPr>
                <w:rFonts w:ascii="Times New Roman"/>
                <w:b w:val="false"/>
                <w:i w:val="false"/>
                <w:color w:val="000000"/>
                <w:sz w:val="20"/>
              </w:rPr>
              <w:t>ПРИГЛАШЕНИЕ НА ВЪЕЗД / INVITATION TO ENTRY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71"/>
          <w:p>
            <w:pPr>
              <w:spacing w:after="20"/>
              <w:ind w:left="20"/>
              <w:jc w:val="both"/>
            </w:pPr>
            <w:r>
              <w:rPr>
                <w:rFonts w:ascii="Times New Roman"/>
                <w:b w:val="false"/>
                <w:i w:val="false"/>
                <w:color w:val="000000"/>
                <w:sz w:val="20"/>
              </w:rPr>
              <w:t>
Сапардың күні / Дата визита от / Date of visit from</w:t>
            </w:r>
          </w:p>
          <w:bookmarkEnd w:id="1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күні / Дата визита по / Date of visit by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72"/>
          <w:p>
            <w:pPr>
              <w:spacing w:after="20"/>
              <w:ind w:left="20"/>
              <w:jc w:val="both"/>
            </w:pPr>
            <w:r>
              <w:rPr>
                <w:rFonts w:ascii="Times New Roman"/>
                <w:b w:val="false"/>
                <w:i w:val="false"/>
                <w:color w:val="000000"/>
                <w:sz w:val="20"/>
              </w:rPr>
              <w:t>
Сапар мақсаты / Цель визита / Purpose of the visit</w:t>
            </w:r>
          </w:p>
          <w:bookmarkEnd w:id="1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Сұралатың визаның санаты / Категория запрашиваемой визы / Category of the requested visa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73"/>
          <w:p>
            <w:pPr>
              <w:spacing w:after="20"/>
              <w:ind w:left="20"/>
              <w:jc w:val="both"/>
            </w:pPr>
            <w:r>
              <w:rPr>
                <w:rFonts w:ascii="Times New Roman"/>
                <w:b w:val="false"/>
                <w:i w:val="false"/>
                <w:color w:val="000000"/>
                <w:sz w:val="20"/>
              </w:rPr>
              <w:t>
Тегі Аты Әкесінің аты / Фамилия Имя Отчество / Full name</w:t>
            </w:r>
          </w:p>
          <w:bookmarkEnd w:id="17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74"/>
          <w:p>
            <w:pPr>
              <w:spacing w:after="20"/>
              <w:ind w:left="20"/>
              <w:jc w:val="both"/>
            </w:pPr>
            <w:r>
              <w:rPr>
                <w:rFonts w:ascii="Times New Roman"/>
                <w:b w:val="false"/>
                <w:i w:val="false"/>
                <w:color w:val="000000"/>
                <w:sz w:val="20"/>
              </w:rPr>
              <w:t>
Азаматтығы / Гражданство / Citizenship</w:t>
            </w:r>
          </w:p>
          <w:bookmarkEnd w:id="1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75"/>
          <w:p>
            <w:pPr>
              <w:spacing w:after="20"/>
              <w:ind w:left="20"/>
              <w:jc w:val="both"/>
            </w:pPr>
            <w:r>
              <w:rPr>
                <w:rFonts w:ascii="Times New Roman"/>
                <w:b w:val="false"/>
                <w:i w:val="false"/>
                <w:color w:val="000000"/>
                <w:sz w:val="20"/>
              </w:rPr>
              <w:t>
Паспорт сериясы мен нөмірі / Серия и номер паспорта / Passport series and number</w:t>
            </w:r>
          </w:p>
          <w:bookmarkEnd w:id="1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76"/>
          <w:p>
            <w:pPr>
              <w:spacing w:after="20"/>
              <w:ind w:left="20"/>
              <w:jc w:val="both"/>
            </w:pPr>
            <w:r>
              <w:rPr>
                <w:rFonts w:ascii="Times New Roman"/>
                <w:b w:val="false"/>
                <w:i w:val="false"/>
                <w:color w:val="000000"/>
                <w:sz w:val="20"/>
              </w:rPr>
              <w:t>
Берілген күні / Дата выдачи / Date of issue</w:t>
            </w:r>
          </w:p>
          <w:bookmarkEnd w:id="1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Жарамдылығы /</w:t>
            </w:r>
          </w:p>
          <w:p>
            <w:pPr>
              <w:spacing w:after="20"/>
              <w:ind w:left="20"/>
              <w:jc w:val="both"/>
            </w:pPr>
            <w:r>
              <w:rPr>
                <w:rFonts w:ascii="Times New Roman"/>
                <w:b w:val="false"/>
                <w:i w:val="false"/>
                <w:color w:val="000000"/>
                <w:sz w:val="20"/>
              </w:rPr>
              <w:t>Срок действия /</w:t>
            </w:r>
          </w:p>
          <w:p>
            <w:pPr>
              <w:spacing w:after="20"/>
              <w:ind w:left="20"/>
              <w:jc w:val="both"/>
            </w:pPr>
            <w:r>
              <w:rPr>
                <w:rFonts w:ascii="Times New Roman"/>
                <w:b w:val="false"/>
                <w:i w:val="false"/>
                <w:color w:val="000000"/>
                <w:sz w:val="20"/>
              </w:rPr>
              <w:t>Validity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77"/>
          <w:p>
            <w:pPr>
              <w:spacing w:after="20"/>
              <w:ind w:left="20"/>
              <w:jc w:val="both"/>
            </w:pPr>
            <w:r>
              <w:rPr>
                <w:rFonts w:ascii="Times New Roman"/>
                <w:b w:val="false"/>
                <w:i w:val="false"/>
                <w:color w:val="000000"/>
                <w:sz w:val="20"/>
              </w:rPr>
              <w:t>
Туған кезі / Дата рождения / Date of Birth</w:t>
            </w:r>
          </w:p>
          <w:bookmarkEnd w:id="17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78"/>
          <w:p>
            <w:pPr>
              <w:spacing w:after="20"/>
              <w:ind w:left="20"/>
              <w:jc w:val="both"/>
            </w:pPr>
            <w:r>
              <w:rPr>
                <w:rFonts w:ascii="Times New Roman"/>
                <w:b w:val="false"/>
                <w:i w:val="false"/>
                <w:color w:val="000000"/>
                <w:sz w:val="20"/>
              </w:rPr>
              <w:t>
Қазақстан Республикасында тұратын мекенжайы/</w:t>
            </w:r>
          </w:p>
          <w:bookmarkEnd w:id="178"/>
          <w:p>
            <w:pPr>
              <w:spacing w:after="20"/>
              <w:ind w:left="20"/>
              <w:jc w:val="both"/>
            </w:pPr>
            <w:r>
              <w:rPr>
                <w:rFonts w:ascii="Times New Roman"/>
                <w:b w:val="false"/>
                <w:i w:val="false"/>
                <w:color w:val="000000"/>
                <w:sz w:val="20"/>
              </w:rPr>
              <w:t>Адрес проживания в Республике Казахстан/</w:t>
            </w:r>
          </w:p>
          <w:p>
            <w:pPr>
              <w:spacing w:after="20"/>
              <w:ind w:left="20"/>
              <w:jc w:val="both"/>
            </w:pP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Residence address in the Republic of Kazakhstan</w:t>
            </w:r>
          </w:p>
          <w:p>
            <w:pPr>
              <w:spacing w:after="20"/>
              <w:ind w:left="20"/>
              <w:jc w:val="both"/>
            </w:pPr>
            <w:r>
              <w:rPr>
                <w:rFonts w:ascii="Times New Roman"/>
                <w:b w:val="false"/>
                <w:i w:val="false"/>
                <w:color w:val="000000"/>
                <w:sz w:val="20"/>
              </w:rPr>
              <w:t>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79"/>
          <w:p>
            <w:pPr>
              <w:spacing w:after="20"/>
              <w:ind w:left="20"/>
              <w:jc w:val="both"/>
            </w:pPr>
            <w:r>
              <w:rPr>
                <w:rFonts w:ascii="Times New Roman"/>
                <w:b w:val="false"/>
                <w:i w:val="false"/>
                <w:color w:val="000000"/>
                <w:sz w:val="20"/>
              </w:rPr>
              <w:t>
ҚАБЫЛДАУШЫ ТАРАП ТУРАЛЫ МӘЛІМЕТТЕР /</w:t>
            </w:r>
          </w:p>
          <w:bookmarkEnd w:id="179"/>
          <w:p>
            <w:pPr>
              <w:spacing w:after="20"/>
              <w:ind w:left="20"/>
              <w:jc w:val="both"/>
            </w:pPr>
            <w:r>
              <w:rPr>
                <w:rFonts w:ascii="Times New Roman"/>
                <w:b w:val="false"/>
                <w:i w:val="false"/>
                <w:color w:val="000000"/>
                <w:sz w:val="20"/>
              </w:rPr>
              <w:t>СВЕДЕНИЯ О ПРИНИМАЮЩЕЙ СТОРОНЕ /</w:t>
            </w:r>
          </w:p>
          <w:p>
            <w:pPr>
              <w:spacing w:after="20"/>
              <w:ind w:left="20"/>
              <w:jc w:val="both"/>
            </w:pPr>
            <w:r>
              <w:rPr>
                <w:rFonts w:ascii="Times New Roman"/>
                <w:b w:val="false"/>
                <w:i w:val="false"/>
                <w:color w:val="000000"/>
                <w:sz w:val="20"/>
              </w:rPr>
              <w:t>INFORMATION ABOUT THE RECEIVING PARTY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80"/>
          <w:p>
            <w:pPr>
              <w:spacing w:after="20"/>
              <w:ind w:left="20"/>
              <w:jc w:val="both"/>
            </w:pPr>
            <w:r>
              <w:rPr>
                <w:rFonts w:ascii="Times New Roman"/>
                <w:b w:val="false"/>
                <w:i w:val="false"/>
                <w:color w:val="000000"/>
                <w:sz w:val="20"/>
              </w:rPr>
              <w:t>
Құқықтық қатынастар субъектісі</w:t>
            </w:r>
          </w:p>
          <w:bookmarkEnd w:id="180"/>
          <w:p>
            <w:pPr>
              <w:spacing w:after="20"/>
              <w:ind w:left="20"/>
              <w:jc w:val="both"/>
            </w:pPr>
            <w:r>
              <w:rPr>
                <w:rFonts w:ascii="Times New Roman"/>
                <w:b w:val="false"/>
                <w:i w:val="false"/>
                <w:color w:val="000000"/>
                <w:sz w:val="20"/>
              </w:rPr>
              <w:t>Субъект правоотношений</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Subject of legal relations</w:t>
            </w:r>
          </w:p>
          <w:p>
            <w:pPr>
              <w:spacing w:after="20"/>
              <w:ind w:left="20"/>
              <w:jc w:val="both"/>
            </w:pPr>
            <w:r>
              <w:rPr>
                <w:rFonts w:ascii="Times New Roman"/>
                <w:b w:val="false"/>
                <w:i w:val="false"/>
                <w:color w:val="000000"/>
                <w:sz w:val="20"/>
              </w:rPr>
              <w:t>ЖСН/БСН</w:t>
            </w:r>
          </w:p>
          <w:p>
            <w:pPr>
              <w:spacing w:after="20"/>
              <w:ind w:left="20"/>
              <w:jc w:val="both"/>
            </w:pPr>
            <w:r>
              <w:rPr>
                <w:rFonts w:ascii="Times New Roman"/>
                <w:b w:val="false"/>
                <w:i w:val="false"/>
                <w:color w:val="000000"/>
                <w:sz w:val="20"/>
              </w:rPr>
              <w:t>ИИН/БИН</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IIN/BIN</w:t>
            </w:r>
          </w:p>
          <w:p>
            <w:pPr>
              <w:spacing w:after="20"/>
              <w:ind w:left="20"/>
              <w:jc w:val="both"/>
            </w:pPr>
            <w:r>
              <w:rPr>
                <w:rFonts w:ascii="Times New Roman"/>
                <w:b w:val="false"/>
                <w:i w:val="false"/>
                <w:color w:val="000000"/>
                <w:sz w:val="20"/>
              </w:rPr>
              <w:t xml:space="preserve">ТАӘ/Ұйымның атауы </w:t>
            </w:r>
          </w:p>
          <w:p>
            <w:pPr>
              <w:spacing w:after="20"/>
              <w:ind w:left="20"/>
              <w:jc w:val="both"/>
            </w:pPr>
            <w:r>
              <w:rPr>
                <w:rFonts w:ascii="Times New Roman"/>
                <w:b w:val="false"/>
                <w:i w:val="false"/>
                <w:color w:val="000000"/>
                <w:sz w:val="20"/>
              </w:rPr>
              <w:t>ФИО/Наименование организации</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Full name/Name of company</w:t>
            </w:r>
          </w:p>
          <w:p>
            <w:pPr>
              <w:spacing w:after="20"/>
              <w:ind w:left="20"/>
              <w:jc w:val="both"/>
            </w:pPr>
            <w:r>
              <w:rPr>
                <w:rFonts w:ascii="Times New Roman"/>
                <w:b w:val="false"/>
                <w:i w:val="false"/>
                <w:color w:val="000000"/>
                <w:sz w:val="20"/>
              </w:rPr>
              <w:t>Шақыру берген орган/</w:t>
            </w:r>
          </w:p>
          <w:p>
            <w:pPr>
              <w:spacing w:after="20"/>
              <w:ind w:left="20"/>
              <w:jc w:val="both"/>
            </w:pPr>
            <w:r>
              <w:rPr>
                <w:rFonts w:ascii="Times New Roman"/>
                <w:b w:val="false"/>
                <w:i w:val="false"/>
                <w:color w:val="000000"/>
                <w:sz w:val="20"/>
              </w:rPr>
              <w:t>Орган выдавший Приглашение/</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Authority issuing the Invitation</w:t>
            </w:r>
          </w:p>
          <w:p>
            <w:pPr>
              <w:spacing w:after="20"/>
              <w:ind w:left="20"/>
              <w:jc w:val="both"/>
            </w:pPr>
            <w:r>
              <w:rPr>
                <w:rFonts w:ascii="Times New Roman"/>
                <w:b w:val="false"/>
                <w:i w:val="false"/>
                <w:color w:val="000000"/>
                <w:sz w:val="20"/>
              </w:rPr>
              <w:t>Жауапты қызметкер</w:t>
            </w:r>
          </w:p>
          <w:p>
            <w:pPr>
              <w:spacing w:after="20"/>
              <w:ind w:left="20"/>
              <w:jc w:val="both"/>
            </w:pPr>
            <w:r>
              <w:rPr>
                <w:rFonts w:ascii="Times New Roman"/>
                <w:b w:val="false"/>
                <w:i w:val="false"/>
                <w:color w:val="000000"/>
                <w:sz w:val="20"/>
              </w:rPr>
              <w:t>Ответственный сотрудник</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Responsible officer</w:t>
            </w:r>
          </w:p>
          <w:p>
            <w:pPr>
              <w:spacing w:after="20"/>
              <w:ind w:left="20"/>
              <w:jc w:val="both"/>
            </w:pPr>
            <w:r>
              <w:rPr>
                <w:rFonts w:ascii="Times New Roman"/>
                <w:b w:val="false"/>
                <w:i w:val="false"/>
                <w:color w:val="000000"/>
                <w:sz w:val="20"/>
              </w:rPr>
              <w:t>Шақыру берілген күн</w:t>
            </w:r>
          </w:p>
          <w:p>
            <w:pPr>
              <w:spacing w:after="20"/>
              <w:ind w:left="20"/>
              <w:jc w:val="both"/>
            </w:pPr>
            <w:r>
              <w:rPr>
                <w:rFonts w:ascii="Times New Roman"/>
                <w:b w:val="false"/>
                <w:i w:val="false"/>
                <w:color w:val="000000"/>
                <w:sz w:val="20"/>
              </w:rPr>
              <w:t>Дата выдачи приглашения</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Date of issue of the invitation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81"/>
          <w:p>
            <w:pPr>
              <w:spacing w:after="20"/>
              <w:ind w:left="20"/>
              <w:jc w:val="both"/>
            </w:pPr>
            <w:r>
              <w:rPr>
                <w:rFonts w:ascii="Times New Roman"/>
                <w:b w:val="false"/>
                <w:i w:val="false"/>
                <w:color w:val="000000"/>
                <w:sz w:val="20"/>
              </w:rPr>
              <w:t>
QR – КОД/ QR - CODE</w:t>
            </w:r>
          </w:p>
          <w:bookmarkEnd w:id="1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ПАСПОРТТЫ</w:t>
            </w:r>
          </w:p>
          <w:p>
            <w:pPr>
              <w:spacing w:after="20"/>
              <w:ind w:left="20"/>
              <w:jc w:val="both"/>
            </w:pPr>
            <w:r>
              <w:rPr>
                <w:rFonts w:ascii="Times New Roman"/>
                <w:b w:val="false"/>
                <w:i w:val="false"/>
                <w:color w:val="000000"/>
                <w:sz w:val="20"/>
              </w:rPr>
              <w:t>КӨРСЕТКЕН КЕЗДЕ ЖАРАМДЫ</w:t>
            </w:r>
          </w:p>
          <w:p>
            <w:pPr>
              <w:spacing w:after="20"/>
              <w:ind w:left="20"/>
              <w:jc w:val="both"/>
            </w:pPr>
            <w:r>
              <w:rPr>
                <w:rFonts w:ascii="Times New Roman"/>
                <w:b w:val="false"/>
                <w:i w:val="false"/>
                <w:color w:val="000000"/>
                <w:sz w:val="20"/>
              </w:rPr>
              <w:t>ДОКУМЕНТ ДЕЙСТВИТЕЛЕН</w:t>
            </w:r>
          </w:p>
          <w:p>
            <w:pPr>
              <w:spacing w:after="20"/>
              <w:ind w:left="20"/>
              <w:jc w:val="both"/>
            </w:pPr>
            <w:r>
              <w:rPr>
                <w:rFonts w:ascii="Times New Roman"/>
                <w:b w:val="false"/>
                <w:i w:val="false"/>
                <w:color w:val="000000"/>
                <w:sz w:val="20"/>
              </w:rPr>
              <w:t>ПРИ ПРЕДЪЯВЛЕНИИ</w:t>
            </w:r>
          </w:p>
          <w:p>
            <w:pPr>
              <w:spacing w:after="20"/>
              <w:ind w:left="20"/>
              <w:jc w:val="both"/>
            </w:pPr>
            <w:r>
              <w:rPr>
                <w:rFonts w:ascii="Times New Roman"/>
                <w:b w:val="false"/>
                <w:i w:val="false"/>
                <w:color w:val="000000"/>
                <w:sz w:val="20"/>
              </w:rPr>
              <w:t>НАЦИОНАЛЬНОГО ПАСПОРТА</w:t>
            </w:r>
          </w:p>
          <w:p>
            <w:pPr>
              <w:spacing w:after="20"/>
              <w:ind w:left="20"/>
              <w:jc w:val="both"/>
            </w:pPr>
            <w:r>
              <w:rPr>
                <w:rFonts w:ascii="Times New Roman"/>
                <w:b w:val="false"/>
                <w:i w:val="false"/>
                <w:color w:val="000000"/>
                <w:sz w:val="20"/>
              </w:rPr>
              <w:t>DOCUMENT VALID ON PRESENTATION</w:t>
            </w:r>
          </w:p>
          <w:p>
            <w:pPr>
              <w:spacing w:after="20"/>
              <w:ind w:left="20"/>
              <w:jc w:val="both"/>
            </w:pPr>
            <w:r>
              <w:rPr>
                <w:rFonts w:ascii="Times New Roman"/>
                <w:b w:val="false"/>
                <w:i w:val="false"/>
                <w:color w:val="000000"/>
                <w:sz w:val="20"/>
              </w:rPr>
              <w:t>OF NATIONAL PASSPORT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the Rules for execution of</w:t>
            </w:r>
            <w:r>
              <w:br/>
            </w:r>
            <w:r>
              <w:rPr>
                <w:rFonts w:ascii="Times New Roman"/>
                <w:b w:val="false"/>
                <w:i w:val="false"/>
                <w:color w:val="000000"/>
                <w:sz w:val="20"/>
              </w:rPr>
              <w:t>invitations, coordination of invitations</w:t>
            </w:r>
            <w:r>
              <w:br/>
            </w:r>
            <w:r>
              <w:rPr>
                <w:rFonts w:ascii="Times New Roman"/>
                <w:b w:val="false"/>
                <w:i w:val="false"/>
                <w:color w:val="000000"/>
                <w:sz w:val="20"/>
              </w:rPr>
              <w:t>for entry of foreigners and stateless persons</w:t>
            </w:r>
            <w:r>
              <w:br/>
            </w:r>
            <w:r>
              <w:rPr>
                <w:rFonts w:ascii="Times New Roman"/>
                <w:b w:val="false"/>
                <w:i w:val="false"/>
                <w:color w:val="000000"/>
                <w:sz w:val="20"/>
              </w:rPr>
              <w:t>to the Republic of Kazakhstan,</w:t>
            </w:r>
            <w:r>
              <w:br/>
            </w:r>
            <w:r>
              <w:rPr>
                <w:rFonts w:ascii="Times New Roman"/>
                <w:b w:val="false"/>
                <w:i w:val="false"/>
                <w:color w:val="000000"/>
                <w:sz w:val="20"/>
              </w:rPr>
              <w:t>issuance, cancellation, recovery of visas</w:t>
            </w:r>
            <w:r>
              <w:br/>
            </w:r>
            <w:r>
              <w:rPr>
                <w:rFonts w:ascii="Times New Roman"/>
                <w:b w:val="false"/>
                <w:i w:val="false"/>
                <w:color w:val="000000"/>
                <w:sz w:val="20"/>
              </w:rPr>
              <w:t>of the Republic of Kazakhstan,</w:t>
            </w:r>
            <w:r>
              <w:br/>
            </w:r>
            <w:r>
              <w:rPr>
                <w:rFonts w:ascii="Times New Roman"/>
                <w:b w:val="false"/>
                <w:i w:val="false"/>
                <w:color w:val="000000"/>
                <w:sz w:val="20"/>
              </w:rPr>
              <w:t xml:space="preserve"> as well as extension and reduction </w:t>
            </w:r>
            <w:r>
              <w:br/>
            </w:r>
            <w:r>
              <w:rPr>
                <w:rFonts w:ascii="Times New Roman"/>
                <w:b w:val="false"/>
                <w:i w:val="false"/>
                <w:color w:val="000000"/>
                <w:sz w:val="20"/>
              </w:rPr>
              <w:t>of their validity term</w:t>
            </w:r>
          </w:p>
        </w:tc>
      </w:tr>
    </w:tbl>
    <w:bookmarkStart w:name="z1471" w:id="182"/>
    <w:p>
      <w:pPr>
        <w:spacing w:after="0"/>
        <w:ind w:left="0"/>
        <w:jc w:val="left"/>
      </w:pPr>
      <w:r>
        <w:rPr>
          <w:rFonts w:ascii="Times New Roman"/>
          <w:b/>
          <w:i w:val="false"/>
          <w:color w:val="000000"/>
        </w:rPr>
        <w:t xml:space="preserve"> List of countries whose nationals are issued single entry electronic visas</w:t>
      </w:r>
    </w:p>
    <w:bookmarkEnd w:id="182"/>
    <w:bookmarkStart w:name="z1472" w:id="183"/>
    <w:p>
      <w:pPr>
        <w:spacing w:after="0"/>
        <w:ind w:left="0"/>
        <w:jc w:val="both"/>
      </w:pPr>
      <w:r>
        <w:rPr>
          <w:rFonts w:ascii="Times New Roman"/>
          <w:b w:val="false"/>
          <w:i w:val="false"/>
          <w:color w:val="000000"/>
          <w:sz w:val="28"/>
        </w:rPr>
        <w:t>
      1. People's Democratic Republic of Algeria</w:t>
      </w:r>
    </w:p>
    <w:bookmarkEnd w:id="183"/>
    <w:bookmarkStart w:name="z1473" w:id="184"/>
    <w:p>
      <w:pPr>
        <w:spacing w:after="0"/>
        <w:ind w:left="0"/>
        <w:jc w:val="both"/>
      </w:pPr>
      <w:r>
        <w:rPr>
          <w:rFonts w:ascii="Times New Roman"/>
          <w:b w:val="false"/>
          <w:i w:val="false"/>
          <w:color w:val="000000"/>
          <w:sz w:val="28"/>
        </w:rPr>
        <w:t>
      2. The Republic of Angola</w:t>
      </w:r>
    </w:p>
    <w:bookmarkEnd w:id="184"/>
    <w:p>
      <w:pPr>
        <w:spacing w:after="0"/>
        <w:ind w:left="0"/>
        <w:jc w:val="both"/>
      </w:pPr>
      <w:r>
        <w:rPr>
          <w:rFonts w:ascii="Times New Roman"/>
          <w:b w:val="false"/>
          <w:i w:val="false"/>
          <w:color w:val="000000"/>
          <w:sz w:val="28"/>
        </w:rPr>
        <w:t>
      3. Principality of Andorra</w:t>
      </w:r>
    </w:p>
    <w:p>
      <w:pPr>
        <w:spacing w:after="0"/>
        <w:ind w:left="0"/>
        <w:jc w:val="both"/>
      </w:pPr>
      <w:r>
        <w:rPr>
          <w:rFonts w:ascii="Times New Roman"/>
          <w:b w:val="false"/>
          <w:i w:val="false"/>
          <w:color w:val="000000"/>
          <w:sz w:val="28"/>
        </w:rPr>
        <w:t>
      4. Antigua and Barbuda</w:t>
      </w:r>
    </w:p>
    <w:p>
      <w:pPr>
        <w:spacing w:after="0"/>
        <w:ind w:left="0"/>
        <w:jc w:val="both"/>
      </w:pPr>
      <w:r>
        <w:rPr>
          <w:rFonts w:ascii="Times New Roman"/>
          <w:b w:val="false"/>
          <w:i w:val="false"/>
          <w:color w:val="000000"/>
          <w:sz w:val="28"/>
        </w:rPr>
        <w:t>
      5. Aruba</w:t>
      </w:r>
    </w:p>
    <w:p>
      <w:pPr>
        <w:spacing w:after="0"/>
        <w:ind w:left="0"/>
        <w:jc w:val="both"/>
      </w:pPr>
      <w:r>
        <w:rPr>
          <w:rFonts w:ascii="Times New Roman"/>
          <w:b w:val="false"/>
          <w:i w:val="false"/>
          <w:color w:val="000000"/>
          <w:sz w:val="28"/>
        </w:rPr>
        <w:t>
      6. Commonwealth of the Bahamas</w:t>
      </w:r>
    </w:p>
    <w:p>
      <w:pPr>
        <w:spacing w:after="0"/>
        <w:ind w:left="0"/>
        <w:jc w:val="both"/>
      </w:pPr>
      <w:r>
        <w:rPr>
          <w:rFonts w:ascii="Times New Roman"/>
          <w:b w:val="false"/>
          <w:i w:val="false"/>
          <w:color w:val="000000"/>
          <w:sz w:val="28"/>
        </w:rPr>
        <w:t>
      7. People's Republic of Bangladesh</w:t>
      </w:r>
    </w:p>
    <w:p>
      <w:pPr>
        <w:spacing w:after="0"/>
        <w:ind w:left="0"/>
        <w:jc w:val="both"/>
      </w:pPr>
      <w:r>
        <w:rPr>
          <w:rFonts w:ascii="Times New Roman"/>
          <w:b w:val="false"/>
          <w:i w:val="false"/>
          <w:color w:val="000000"/>
          <w:sz w:val="28"/>
        </w:rPr>
        <w:t>
      8. Barbados</w:t>
      </w:r>
    </w:p>
    <w:p>
      <w:pPr>
        <w:spacing w:after="0"/>
        <w:ind w:left="0"/>
        <w:jc w:val="both"/>
      </w:pPr>
      <w:r>
        <w:rPr>
          <w:rFonts w:ascii="Times New Roman"/>
          <w:b w:val="false"/>
          <w:i w:val="false"/>
          <w:color w:val="000000"/>
          <w:sz w:val="28"/>
        </w:rPr>
        <w:t>
      9. Republic of Belize</w:t>
      </w:r>
    </w:p>
    <w:p>
      <w:pPr>
        <w:spacing w:after="0"/>
        <w:ind w:left="0"/>
        <w:jc w:val="both"/>
      </w:pPr>
      <w:r>
        <w:rPr>
          <w:rFonts w:ascii="Times New Roman"/>
          <w:b w:val="false"/>
          <w:i w:val="false"/>
          <w:color w:val="000000"/>
          <w:sz w:val="28"/>
        </w:rPr>
        <w:t>
      10. The Republic of Benin</w:t>
      </w:r>
    </w:p>
    <w:p>
      <w:pPr>
        <w:spacing w:after="0"/>
        <w:ind w:left="0"/>
        <w:jc w:val="both"/>
      </w:pPr>
      <w:r>
        <w:rPr>
          <w:rFonts w:ascii="Times New Roman"/>
          <w:b w:val="false"/>
          <w:i w:val="false"/>
          <w:color w:val="000000"/>
          <w:sz w:val="28"/>
        </w:rPr>
        <w:t>
      11. Plurinational State of Bolivia</w:t>
      </w:r>
    </w:p>
    <w:p>
      <w:pPr>
        <w:spacing w:after="0"/>
        <w:ind w:left="0"/>
        <w:jc w:val="both"/>
      </w:pPr>
      <w:r>
        <w:rPr>
          <w:rFonts w:ascii="Times New Roman"/>
          <w:b w:val="false"/>
          <w:i w:val="false"/>
          <w:color w:val="000000"/>
          <w:sz w:val="28"/>
        </w:rPr>
        <w:t>
      12. Bosnia and Herzegovina</w:t>
      </w:r>
    </w:p>
    <w:p>
      <w:pPr>
        <w:spacing w:after="0"/>
        <w:ind w:left="0"/>
        <w:jc w:val="both"/>
      </w:pPr>
      <w:r>
        <w:rPr>
          <w:rFonts w:ascii="Times New Roman"/>
          <w:b w:val="false"/>
          <w:i w:val="false"/>
          <w:color w:val="000000"/>
          <w:sz w:val="28"/>
        </w:rPr>
        <w:t>
      13. The Republic of Botswana</w:t>
      </w:r>
    </w:p>
    <w:p>
      <w:pPr>
        <w:spacing w:after="0"/>
        <w:ind w:left="0"/>
        <w:jc w:val="both"/>
      </w:pPr>
      <w:r>
        <w:rPr>
          <w:rFonts w:ascii="Times New Roman"/>
          <w:b w:val="false"/>
          <w:i w:val="false"/>
          <w:color w:val="000000"/>
          <w:sz w:val="28"/>
        </w:rPr>
        <w:t>
      14. The State of Brunei Darussalam</w:t>
      </w:r>
    </w:p>
    <w:p>
      <w:pPr>
        <w:spacing w:after="0"/>
        <w:ind w:left="0"/>
        <w:jc w:val="both"/>
      </w:pPr>
      <w:r>
        <w:rPr>
          <w:rFonts w:ascii="Times New Roman"/>
          <w:b w:val="false"/>
          <w:i w:val="false"/>
          <w:color w:val="000000"/>
          <w:sz w:val="28"/>
        </w:rPr>
        <w:t>
      15. Burkina Faso</w:t>
      </w:r>
    </w:p>
    <w:p>
      <w:pPr>
        <w:spacing w:after="0"/>
        <w:ind w:left="0"/>
        <w:jc w:val="both"/>
      </w:pPr>
      <w:r>
        <w:rPr>
          <w:rFonts w:ascii="Times New Roman"/>
          <w:b w:val="false"/>
          <w:i w:val="false"/>
          <w:color w:val="000000"/>
          <w:sz w:val="28"/>
        </w:rPr>
        <w:t>
      16. Republic of Burundi</w:t>
      </w:r>
    </w:p>
    <w:p>
      <w:pPr>
        <w:spacing w:after="0"/>
        <w:ind w:left="0"/>
        <w:jc w:val="both"/>
      </w:pPr>
      <w:r>
        <w:rPr>
          <w:rFonts w:ascii="Times New Roman"/>
          <w:b w:val="false"/>
          <w:i w:val="false"/>
          <w:color w:val="000000"/>
          <w:sz w:val="28"/>
        </w:rPr>
        <w:t>
      17. The Kingdom of Bhutan</w:t>
      </w:r>
    </w:p>
    <w:p>
      <w:pPr>
        <w:spacing w:after="0"/>
        <w:ind w:left="0"/>
        <w:jc w:val="both"/>
      </w:pPr>
      <w:r>
        <w:rPr>
          <w:rFonts w:ascii="Times New Roman"/>
          <w:b w:val="false"/>
          <w:i w:val="false"/>
          <w:color w:val="000000"/>
          <w:sz w:val="28"/>
        </w:rPr>
        <w:t>
      18. Republic of Vanuatu</w:t>
      </w:r>
    </w:p>
    <w:p>
      <w:pPr>
        <w:spacing w:after="0"/>
        <w:ind w:left="0"/>
        <w:jc w:val="both"/>
      </w:pPr>
      <w:r>
        <w:rPr>
          <w:rFonts w:ascii="Times New Roman"/>
          <w:b w:val="false"/>
          <w:i w:val="false"/>
          <w:color w:val="000000"/>
          <w:sz w:val="28"/>
        </w:rPr>
        <w:t>
      19. Bolivarian Republic of Venezuela</w:t>
      </w:r>
    </w:p>
    <w:p>
      <w:pPr>
        <w:spacing w:after="0"/>
        <w:ind w:left="0"/>
        <w:jc w:val="both"/>
      </w:pPr>
      <w:r>
        <w:rPr>
          <w:rFonts w:ascii="Times New Roman"/>
          <w:b w:val="false"/>
          <w:i w:val="false"/>
          <w:color w:val="000000"/>
          <w:sz w:val="28"/>
        </w:rPr>
        <w:t>
      20. The Gabonese Republic</w:t>
      </w:r>
    </w:p>
    <w:p>
      <w:pPr>
        <w:spacing w:after="0"/>
        <w:ind w:left="0"/>
        <w:jc w:val="both"/>
      </w:pPr>
      <w:r>
        <w:rPr>
          <w:rFonts w:ascii="Times New Roman"/>
          <w:b w:val="false"/>
          <w:i w:val="false"/>
          <w:color w:val="000000"/>
          <w:sz w:val="28"/>
        </w:rPr>
        <w:t>
      21. The Cooperative Republic of Guyana</w:t>
      </w:r>
    </w:p>
    <w:p>
      <w:pPr>
        <w:spacing w:after="0"/>
        <w:ind w:left="0"/>
        <w:jc w:val="both"/>
      </w:pPr>
      <w:r>
        <w:rPr>
          <w:rFonts w:ascii="Times New Roman"/>
          <w:b w:val="false"/>
          <w:i w:val="false"/>
          <w:color w:val="000000"/>
          <w:sz w:val="28"/>
        </w:rPr>
        <w:t>
      22. The Republic of Haiti</w:t>
      </w:r>
    </w:p>
    <w:p>
      <w:pPr>
        <w:spacing w:after="0"/>
        <w:ind w:left="0"/>
        <w:jc w:val="both"/>
      </w:pPr>
      <w:r>
        <w:rPr>
          <w:rFonts w:ascii="Times New Roman"/>
          <w:b w:val="false"/>
          <w:i w:val="false"/>
          <w:color w:val="000000"/>
          <w:sz w:val="28"/>
        </w:rPr>
        <w:t>
      23. Republic of Gambia</w:t>
      </w:r>
    </w:p>
    <w:p>
      <w:pPr>
        <w:spacing w:after="0"/>
        <w:ind w:left="0"/>
        <w:jc w:val="both"/>
      </w:pPr>
      <w:r>
        <w:rPr>
          <w:rFonts w:ascii="Times New Roman"/>
          <w:b w:val="false"/>
          <w:i w:val="false"/>
          <w:color w:val="000000"/>
          <w:sz w:val="28"/>
        </w:rPr>
        <w:t>
      24. Republic of Ghana</w:t>
      </w:r>
    </w:p>
    <w:p>
      <w:pPr>
        <w:spacing w:after="0"/>
        <w:ind w:left="0"/>
        <w:jc w:val="both"/>
      </w:pPr>
      <w:r>
        <w:rPr>
          <w:rFonts w:ascii="Times New Roman"/>
          <w:b w:val="false"/>
          <w:i w:val="false"/>
          <w:color w:val="000000"/>
          <w:sz w:val="28"/>
        </w:rPr>
        <w:t>
      25. The Republic Guatemala</w:t>
      </w:r>
    </w:p>
    <w:p>
      <w:pPr>
        <w:spacing w:after="0"/>
        <w:ind w:left="0"/>
        <w:jc w:val="both"/>
      </w:pPr>
      <w:r>
        <w:rPr>
          <w:rFonts w:ascii="Times New Roman"/>
          <w:b w:val="false"/>
          <w:i w:val="false"/>
          <w:color w:val="000000"/>
          <w:sz w:val="28"/>
        </w:rPr>
        <w:t>
      26. Republic of Guinea</w:t>
      </w:r>
    </w:p>
    <w:p>
      <w:pPr>
        <w:spacing w:after="0"/>
        <w:ind w:left="0"/>
        <w:jc w:val="both"/>
      </w:pPr>
      <w:r>
        <w:rPr>
          <w:rFonts w:ascii="Times New Roman"/>
          <w:b w:val="false"/>
          <w:i w:val="false"/>
          <w:color w:val="000000"/>
          <w:sz w:val="28"/>
        </w:rPr>
        <w:t>
      27. Republic of Guinea-Bissau</w:t>
      </w:r>
    </w:p>
    <w:p>
      <w:pPr>
        <w:spacing w:after="0"/>
        <w:ind w:left="0"/>
        <w:jc w:val="both"/>
      </w:pPr>
      <w:r>
        <w:rPr>
          <w:rFonts w:ascii="Times New Roman"/>
          <w:b w:val="false"/>
          <w:i w:val="false"/>
          <w:color w:val="000000"/>
          <w:sz w:val="28"/>
        </w:rPr>
        <w:t>
      28. Republic of Honduras</w:t>
      </w:r>
    </w:p>
    <w:p>
      <w:pPr>
        <w:spacing w:after="0"/>
        <w:ind w:left="0"/>
        <w:jc w:val="both"/>
      </w:pPr>
      <w:r>
        <w:rPr>
          <w:rFonts w:ascii="Times New Roman"/>
          <w:b w:val="false"/>
          <w:i w:val="false"/>
          <w:color w:val="000000"/>
          <w:sz w:val="28"/>
        </w:rPr>
        <w:t>
      29. Grenada</w:t>
      </w:r>
    </w:p>
    <w:p>
      <w:pPr>
        <w:spacing w:after="0"/>
        <w:ind w:left="0"/>
        <w:jc w:val="both"/>
      </w:pPr>
      <w:r>
        <w:rPr>
          <w:rFonts w:ascii="Times New Roman"/>
          <w:b w:val="false"/>
          <w:i w:val="false"/>
          <w:color w:val="000000"/>
          <w:sz w:val="28"/>
        </w:rPr>
        <w:t>
      30. Republic of Djibouti</w:t>
      </w:r>
    </w:p>
    <w:p>
      <w:pPr>
        <w:spacing w:after="0"/>
        <w:ind w:left="0"/>
        <w:jc w:val="both"/>
      </w:pPr>
      <w:r>
        <w:rPr>
          <w:rFonts w:ascii="Times New Roman"/>
          <w:b w:val="false"/>
          <w:i w:val="false"/>
          <w:color w:val="000000"/>
          <w:sz w:val="28"/>
        </w:rPr>
        <w:t>
      31. The Commonwealth of Dominica</w:t>
      </w:r>
    </w:p>
    <w:p>
      <w:pPr>
        <w:spacing w:after="0"/>
        <w:ind w:left="0"/>
        <w:jc w:val="both"/>
      </w:pPr>
      <w:r>
        <w:rPr>
          <w:rFonts w:ascii="Times New Roman"/>
          <w:b w:val="false"/>
          <w:i w:val="false"/>
          <w:color w:val="000000"/>
          <w:sz w:val="28"/>
        </w:rPr>
        <w:t>
      32. Dominican Republic</w:t>
      </w:r>
    </w:p>
    <w:p>
      <w:pPr>
        <w:spacing w:after="0"/>
        <w:ind w:left="0"/>
        <w:jc w:val="both"/>
      </w:pPr>
      <w:r>
        <w:rPr>
          <w:rFonts w:ascii="Times New Roman"/>
          <w:b w:val="false"/>
          <w:i w:val="false"/>
          <w:color w:val="000000"/>
          <w:sz w:val="28"/>
        </w:rPr>
        <w:t>
      33. Arab Republic of Egypt</w:t>
      </w:r>
    </w:p>
    <w:p>
      <w:pPr>
        <w:spacing w:after="0"/>
        <w:ind w:left="0"/>
        <w:jc w:val="both"/>
      </w:pPr>
      <w:r>
        <w:rPr>
          <w:rFonts w:ascii="Times New Roman"/>
          <w:b w:val="false"/>
          <w:i w:val="false"/>
          <w:color w:val="000000"/>
          <w:sz w:val="28"/>
        </w:rPr>
        <w:t>
      34. Republic of Zambia</w:t>
      </w:r>
    </w:p>
    <w:p>
      <w:pPr>
        <w:spacing w:after="0"/>
        <w:ind w:left="0"/>
        <w:jc w:val="both"/>
      </w:pPr>
      <w:r>
        <w:rPr>
          <w:rFonts w:ascii="Times New Roman"/>
          <w:b w:val="false"/>
          <w:i w:val="false"/>
          <w:color w:val="000000"/>
          <w:sz w:val="28"/>
        </w:rPr>
        <w:t>
      35. Republic of Zimbabwe</w:t>
      </w:r>
    </w:p>
    <w:p>
      <w:pPr>
        <w:spacing w:after="0"/>
        <w:ind w:left="0"/>
        <w:jc w:val="both"/>
      </w:pPr>
      <w:r>
        <w:rPr>
          <w:rFonts w:ascii="Times New Roman"/>
          <w:b w:val="false"/>
          <w:i w:val="false"/>
          <w:color w:val="000000"/>
          <w:sz w:val="28"/>
        </w:rPr>
        <w:t>
      36. Republic of India</w:t>
      </w:r>
    </w:p>
    <w:p>
      <w:pPr>
        <w:spacing w:after="0"/>
        <w:ind w:left="0"/>
        <w:jc w:val="both"/>
      </w:pPr>
      <w:r>
        <w:rPr>
          <w:rFonts w:ascii="Times New Roman"/>
          <w:b w:val="false"/>
          <w:i w:val="false"/>
          <w:color w:val="000000"/>
          <w:sz w:val="28"/>
        </w:rPr>
        <w:t>
      37. Islamic Republic of Iran</w:t>
      </w:r>
    </w:p>
    <w:p>
      <w:pPr>
        <w:spacing w:after="0"/>
        <w:ind w:left="0"/>
        <w:jc w:val="both"/>
      </w:pPr>
      <w:r>
        <w:rPr>
          <w:rFonts w:ascii="Times New Roman"/>
          <w:b w:val="false"/>
          <w:i w:val="false"/>
          <w:color w:val="000000"/>
          <w:sz w:val="28"/>
        </w:rPr>
        <w:t>
      38. Kingdom of Cambodia</w:t>
      </w:r>
    </w:p>
    <w:p>
      <w:pPr>
        <w:spacing w:after="0"/>
        <w:ind w:left="0"/>
        <w:jc w:val="both"/>
      </w:pPr>
      <w:r>
        <w:rPr>
          <w:rFonts w:ascii="Times New Roman"/>
          <w:b w:val="false"/>
          <w:i w:val="false"/>
          <w:color w:val="000000"/>
          <w:sz w:val="28"/>
        </w:rPr>
        <w:t>
      39. Republic of Cameroon</w:t>
      </w:r>
    </w:p>
    <w:p>
      <w:pPr>
        <w:spacing w:after="0"/>
        <w:ind w:left="0"/>
        <w:jc w:val="both"/>
      </w:pPr>
      <w:r>
        <w:rPr>
          <w:rFonts w:ascii="Times New Roman"/>
          <w:b w:val="false"/>
          <w:i w:val="false"/>
          <w:color w:val="000000"/>
          <w:sz w:val="28"/>
        </w:rPr>
        <w:t>
      40. Republic of Kenya</w:t>
      </w:r>
    </w:p>
    <w:p>
      <w:pPr>
        <w:spacing w:after="0"/>
        <w:ind w:left="0"/>
        <w:jc w:val="both"/>
      </w:pPr>
      <w:r>
        <w:rPr>
          <w:rFonts w:ascii="Times New Roman"/>
          <w:b w:val="false"/>
          <w:i w:val="false"/>
          <w:color w:val="000000"/>
          <w:sz w:val="28"/>
        </w:rPr>
        <w:t>
      41. Republic of Kiribati</w:t>
      </w:r>
    </w:p>
    <w:p>
      <w:pPr>
        <w:spacing w:after="0"/>
        <w:ind w:left="0"/>
        <w:jc w:val="both"/>
      </w:pPr>
      <w:r>
        <w:rPr>
          <w:rFonts w:ascii="Times New Roman"/>
          <w:b w:val="false"/>
          <w:i w:val="false"/>
          <w:color w:val="000000"/>
          <w:sz w:val="28"/>
        </w:rPr>
        <w:t>
      42. Democratic People's Republic of Korea</w:t>
      </w:r>
    </w:p>
    <w:p>
      <w:pPr>
        <w:spacing w:after="0"/>
        <w:ind w:left="0"/>
        <w:jc w:val="both"/>
      </w:pPr>
      <w:r>
        <w:rPr>
          <w:rFonts w:ascii="Times New Roman"/>
          <w:b w:val="false"/>
          <w:i w:val="false"/>
          <w:color w:val="000000"/>
          <w:sz w:val="28"/>
        </w:rPr>
        <w:t>
      43. People's Republic of China (Hong Kong SAR, Macau SAR, Taiwan)</w:t>
      </w:r>
    </w:p>
    <w:p>
      <w:pPr>
        <w:spacing w:after="0"/>
        <w:ind w:left="0"/>
        <w:jc w:val="both"/>
      </w:pPr>
      <w:r>
        <w:rPr>
          <w:rFonts w:ascii="Times New Roman"/>
          <w:b w:val="false"/>
          <w:i w:val="false"/>
          <w:color w:val="000000"/>
          <w:sz w:val="28"/>
        </w:rPr>
        <w:t>
      44. Comoros</w:t>
      </w:r>
    </w:p>
    <w:p>
      <w:pPr>
        <w:spacing w:after="0"/>
        <w:ind w:left="0"/>
        <w:jc w:val="both"/>
      </w:pPr>
      <w:r>
        <w:rPr>
          <w:rFonts w:ascii="Times New Roman"/>
          <w:b w:val="false"/>
          <w:i w:val="false"/>
          <w:color w:val="000000"/>
          <w:sz w:val="28"/>
        </w:rPr>
        <w:t>
               45. Republic of the Congo</w:t>
      </w:r>
    </w:p>
    <w:p>
      <w:pPr>
        <w:spacing w:after="0"/>
        <w:ind w:left="0"/>
        <w:jc w:val="both"/>
      </w:pPr>
      <w:r>
        <w:rPr>
          <w:rFonts w:ascii="Times New Roman"/>
          <w:b w:val="false"/>
          <w:i w:val="false"/>
          <w:color w:val="000000"/>
          <w:sz w:val="28"/>
        </w:rPr>
        <w:t>
      46. ​​Republic of Costa Rica</w:t>
      </w:r>
    </w:p>
    <w:p>
      <w:pPr>
        <w:spacing w:after="0"/>
        <w:ind w:left="0"/>
        <w:jc w:val="both"/>
      </w:pPr>
      <w:r>
        <w:rPr>
          <w:rFonts w:ascii="Times New Roman"/>
          <w:b w:val="false"/>
          <w:i w:val="false"/>
          <w:color w:val="000000"/>
          <w:sz w:val="28"/>
        </w:rPr>
        <w:t>
      47. Republic of Côte d'Ivoire</w:t>
      </w:r>
    </w:p>
    <w:p>
      <w:pPr>
        <w:spacing w:after="0"/>
        <w:ind w:left="0"/>
        <w:jc w:val="both"/>
      </w:pPr>
      <w:r>
        <w:rPr>
          <w:rFonts w:ascii="Times New Roman"/>
          <w:b w:val="false"/>
          <w:i w:val="false"/>
          <w:color w:val="000000"/>
          <w:sz w:val="28"/>
        </w:rPr>
        <w:t>
      48. Republic of Cuba</w:t>
      </w:r>
    </w:p>
    <w:p>
      <w:pPr>
        <w:spacing w:after="0"/>
        <w:ind w:left="0"/>
        <w:jc w:val="both"/>
      </w:pPr>
      <w:r>
        <w:rPr>
          <w:rFonts w:ascii="Times New Roman"/>
          <w:b w:val="false"/>
          <w:i w:val="false"/>
          <w:color w:val="000000"/>
          <w:sz w:val="28"/>
        </w:rPr>
        <w:t>
      49. Lao People's Democratic Republic</w:t>
      </w:r>
    </w:p>
    <w:p>
      <w:pPr>
        <w:spacing w:after="0"/>
        <w:ind w:left="0"/>
        <w:jc w:val="both"/>
      </w:pPr>
      <w:r>
        <w:rPr>
          <w:rFonts w:ascii="Times New Roman"/>
          <w:b w:val="false"/>
          <w:i w:val="false"/>
          <w:color w:val="000000"/>
          <w:sz w:val="28"/>
        </w:rPr>
        <w:t>
      50. Kingdom of Lesotho</w:t>
      </w:r>
    </w:p>
    <w:p>
      <w:pPr>
        <w:spacing w:after="0"/>
        <w:ind w:left="0"/>
        <w:jc w:val="both"/>
      </w:pPr>
      <w:r>
        <w:rPr>
          <w:rFonts w:ascii="Times New Roman"/>
          <w:b w:val="false"/>
          <w:i w:val="false"/>
          <w:color w:val="000000"/>
          <w:sz w:val="28"/>
        </w:rPr>
        <w:t>
      51. Republic of Liberia</w:t>
      </w:r>
    </w:p>
    <w:p>
      <w:pPr>
        <w:spacing w:after="0"/>
        <w:ind w:left="0"/>
        <w:jc w:val="both"/>
      </w:pPr>
      <w:r>
        <w:rPr>
          <w:rFonts w:ascii="Times New Roman"/>
          <w:b w:val="false"/>
          <w:i w:val="false"/>
          <w:color w:val="000000"/>
          <w:sz w:val="28"/>
        </w:rPr>
        <w:t>
      52. The Lebanese Republic</w:t>
      </w:r>
    </w:p>
    <w:p>
      <w:pPr>
        <w:spacing w:after="0"/>
        <w:ind w:left="0"/>
        <w:jc w:val="both"/>
      </w:pPr>
      <w:r>
        <w:rPr>
          <w:rFonts w:ascii="Times New Roman"/>
          <w:b w:val="false"/>
          <w:i w:val="false"/>
          <w:color w:val="000000"/>
          <w:sz w:val="28"/>
        </w:rPr>
        <w:t>
      53. Republic of Mauritius</w:t>
      </w:r>
    </w:p>
    <w:p>
      <w:pPr>
        <w:spacing w:after="0"/>
        <w:ind w:left="0"/>
        <w:jc w:val="both"/>
      </w:pPr>
      <w:r>
        <w:rPr>
          <w:rFonts w:ascii="Times New Roman"/>
          <w:b w:val="false"/>
          <w:i w:val="false"/>
          <w:color w:val="000000"/>
          <w:sz w:val="28"/>
        </w:rPr>
        <w:t>
      54. Islamic Republic of Mauritania</w:t>
      </w:r>
    </w:p>
    <w:p>
      <w:pPr>
        <w:spacing w:after="0"/>
        <w:ind w:left="0"/>
        <w:jc w:val="both"/>
      </w:pPr>
      <w:r>
        <w:rPr>
          <w:rFonts w:ascii="Times New Roman"/>
          <w:b w:val="false"/>
          <w:i w:val="false"/>
          <w:color w:val="000000"/>
          <w:sz w:val="28"/>
        </w:rPr>
        <w:t>
      55. The Republic of Madagascar</w:t>
      </w:r>
    </w:p>
    <w:p>
      <w:pPr>
        <w:spacing w:after="0"/>
        <w:ind w:left="0"/>
        <w:jc w:val="both"/>
      </w:pPr>
      <w:r>
        <w:rPr>
          <w:rFonts w:ascii="Times New Roman"/>
          <w:b w:val="false"/>
          <w:i w:val="false"/>
          <w:color w:val="000000"/>
          <w:sz w:val="28"/>
        </w:rPr>
        <w:t>
      56. Republic of North Macedonia</w:t>
      </w:r>
    </w:p>
    <w:p>
      <w:pPr>
        <w:spacing w:after="0"/>
        <w:ind w:left="0"/>
        <w:jc w:val="both"/>
      </w:pPr>
      <w:r>
        <w:rPr>
          <w:rFonts w:ascii="Times New Roman"/>
          <w:b w:val="false"/>
          <w:i w:val="false"/>
          <w:color w:val="000000"/>
          <w:sz w:val="28"/>
        </w:rPr>
        <w:t>
      57. Republic of Malawi</w:t>
      </w:r>
    </w:p>
    <w:p>
      <w:pPr>
        <w:spacing w:after="0"/>
        <w:ind w:left="0"/>
        <w:jc w:val="both"/>
      </w:pPr>
      <w:r>
        <w:rPr>
          <w:rFonts w:ascii="Times New Roman"/>
          <w:b w:val="false"/>
          <w:i w:val="false"/>
          <w:color w:val="000000"/>
          <w:sz w:val="28"/>
        </w:rPr>
        <w:t>
      58. Republic of Mali</w:t>
      </w:r>
    </w:p>
    <w:p>
      <w:pPr>
        <w:spacing w:after="0"/>
        <w:ind w:left="0"/>
        <w:jc w:val="both"/>
      </w:pPr>
      <w:r>
        <w:rPr>
          <w:rFonts w:ascii="Times New Roman"/>
          <w:b w:val="false"/>
          <w:i w:val="false"/>
          <w:color w:val="000000"/>
          <w:sz w:val="28"/>
        </w:rPr>
        <w:t>
      59. Republic of Maldives</w:t>
      </w:r>
    </w:p>
    <w:p>
      <w:pPr>
        <w:spacing w:after="0"/>
        <w:ind w:left="0"/>
        <w:jc w:val="both"/>
      </w:pPr>
      <w:r>
        <w:rPr>
          <w:rFonts w:ascii="Times New Roman"/>
          <w:b w:val="false"/>
          <w:i w:val="false"/>
          <w:color w:val="000000"/>
          <w:sz w:val="28"/>
        </w:rPr>
        <w:t>
      60. Kingdom of Morocco</w:t>
      </w:r>
    </w:p>
    <w:p>
      <w:pPr>
        <w:spacing w:after="0"/>
        <w:ind w:left="0"/>
        <w:jc w:val="both"/>
      </w:pPr>
      <w:r>
        <w:rPr>
          <w:rFonts w:ascii="Times New Roman"/>
          <w:b w:val="false"/>
          <w:i w:val="false"/>
          <w:color w:val="000000"/>
          <w:sz w:val="28"/>
        </w:rPr>
        <w:t>
      61. Republic of the Marshall Islands</w:t>
      </w:r>
    </w:p>
    <w:p>
      <w:pPr>
        <w:spacing w:after="0"/>
        <w:ind w:left="0"/>
        <w:jc w:val="both"/>
      </w:pPr>
      <w:r>
        <w:rPr>
          <w:rFonts w:ascii="Times New Roman"/>
          <w:b w:val="false"/>
          <w:i w:val="false"/>
          <w:color w:val="000000"/>
          <w:sz w:val="28"/>
        </w:rPr>
        <w:t>
      62. Micronesia</w:t>
      </w:r>
    </w:p>
    <w:p>
      <w:pPr>
        <w:spacing w:after="0"/>
        <w:ind w:left="0"/>
        <w:jc w:val="both"/>
      </w:pPr>
      <w:r>
        <w:rPr>
          <w:rFonts w:ascii="Times New Roman"/>
          <w:b w:val="false"/>
          <w:i w:val="false"/>
          <w:color w:val="000000"/>
          <w:sz w:val="28"/>
        </w:rPr>
        <w:t>
      63. Republic of Mozambique</w:t>
      </w:r>
    </w:p>
    <w:p>
      <w:pPr>
        <w:spacing w:after="0"/>
        <w:ind w:left="0"/>
        <w:jc w:val="both"/>
      </w:pPr>
      <w:r>
        <w:rPr>
          <w:rFonts w:ascii="Times New Roman"/>
          <w:b w:val="false"/>
          <w:i w:val="false"/>
          <w:color w:val="000000"/>
          <w:sz w:val="28"/>
        </w:rPr>
        <w:t>
      64. The Republic of the Union of Myanmar</w:t>
      </w:r>
    </w:p>
    <w:p>
      <w:pPr>
        <w:spacing w:after="0"/>
        <w:ind w:left="0"/>
        <w:jc w:val="both"/>
      </w:pPr>
      <w:r>
        <w:rPr>
          <w:rFonts w:ascii="Times New Roman"/>
          <w:b w:val="false"/>
          <w:i w:val="false"/>
          <w:color w:val="000000"/>
          <w:sz w:val="28"/>
        </w:rPr>
        <w:t>
      65. Republic of Namibia</w:t>
      </w:r>
    </w:p>
    <w:p>
      <w:pPr>
        <w:spacing w:after="0"/>
        <w:ind w:left="0"/>
        <w:jc w:val="both"/>
      </w:pPr>
      <w:r>
        <w:rPr>
          <w:rFonts w:ascii="Times New Roman"/>
          <w:b w:val="false"/>
          <w:i w:val="false"/>
          <w:color w:val="000000"/>
          <w:sz w:val="28"/>
        </w:rPr>
        <w:t>
      66. Republic of Nauru</w:t>
      </w:r>
    </w:p>
    <w:p>
      <w:pPr>
        <w:spacing w:after="0"/>
        <w:ind w:left="0"/>
        <w:jc w:val="both"/>
      </w:pPr>
      <w:r>
        <w:rPr>
          <w:rFonts w:ascii="Times New Roman"/>
          <w:b w:val="false"/>
          <w:i w:val="false"/>
          <w:color w:val="000000"/>
          <w:sz w:val="28"/>
        </w:rPr>
        <w:t>
      67. Federal Democratic Republic of Nepal</w:t>
      </w:r>
    </w:p>
    <w:p>
      <w:pPr>
        <w:spacing w:after="0"/>
        <w:ind w:left="0"/>
        <w:jc w:val="both"/>
      </w:pPr>
      <w:r>
        <w:rPr>
          <w:rFonts w:ascii="Times New Roman"/>
          <w:b w:val="false"/>
          <w:i w:val="false"/>
          <w:color w:val="000000"/>
          <w:sz w:val="28"/>
        </w:rPr>
        <w:t>
      68. Republic of Niger</w:t>
      </w:r>
    </w:p>
    <w:p>
      <w:pPr>
        <w:spacing w:after="0"/>
        <w:ind w:left="0"/>
        <w:jc w:val="both"/>
      </w:pPr>
      <w:r>
        <w:rPr>
          <w:rFonts w:ascii="Times New Roman"/>
          <w:b w:val="false"/>
          <w:i w:val="false"/>
          <w:color w:val="000000"/>
          <w:sz w:val="28"/>
        </w:rPr>
        <w:t>
      69. Federal Republic of Nigeria</w:t>
      </w:r>
    </w:p>
    <w:p>
      <w:pPr>
        <w:spacing w:after="0"/>
        <w:ind w:left="0"/>
        <w:jc w:val="both"/>
      </w:pPr>
      <w:r>
        <w:rPr>
          <w:rFonts w:ascii="Times New Roman"/>
          <w:b w:val="false"/>
          <w:i w:val="false"/>
          <w:color w:val="000000"/>
          <w:sz w:val="28"/>
        </w:rPr>
        <w:t>
      70. The Republic of Nicaragua</w:t>
      </w:r>
    </w:p>
    <w:p>
      <w:pPr>
        <w:spacing w:after="0"/>
        <w:ind w:left="0"/>
        <w:jc w:val="both"/>
      </w:pPr>
      <w:r>
        <w:rPr>
          <w:rFonts w:ascii="Times New Roman"/>
          <w:b w:val="false"/>
          <w:i w:val="false"/>
          <w:color w:val="000000"/>
          <w:sz w:val="28"/>
        </w:rPr>
        <w:t>
      71. Republic of Palau</w:t>
      </w:r>
    </w:p>
    <w:p>
      <w:pPr>
        <w:spacing w:after="0"/>
        <w:ind w:left="0"/>
        <w:jc w:val="both"/>
      </w:pPr>
      <w:r>
        <w:rPr>
          <w:rFonts w:ascii="Times New Roman"/>
          <w:b w:val="false"/>
          <w:i w:val="false"/>
          <w:color w:val="000000"/>
          <w:sz w:val="28"/>
        </w:rPr>
        <w:t>
      72. Republic of Panama</w:t>
      </w:r>
    </w:p>
    <w:p>
      <w:pPr>
        <w:spacing w:after="0"/>
        <w:ind w:left="0"/>
        <w:jc w:val="both"/>
      </w:pPr>
      <w:r>
        <w:rPr>
          <w:rFonts w:ascii="Times New Roman"/>
          <w:b w:val="false"/>
          <w:i w:val="false"/>
          <w:color w:val="000000"/>
          <w:sz w:val="28"/>
        </w:rPr>
        <w:t>
      73. Independent State of Papua New Guinea</w:t>
      </w:r>
    </w:p>
    <w:p>
      <w:pPr>
        <w:spacing w:after="0"/>
        <w:ind w:left="0"/>
        <w:jc w:val="both"/>
      </w:pPr>
      <w:r>
        <w:rPr>
          <w:rFonts w:ascii="Times New Roman"/>
          <w:b w:val="false"/>
          <w:i w:val="false"/>
          <w:color w:val="000000"/>
          <w:sz w:val="28"/>
        </w:rPr>
        <w:t>
      74. Republic of Paraguay</w:t>
      </w:r>
    </w:p>
    <w:p>
      <w:pPr>
        <w:spacing w:after="0"/>
        <w:ind w:left="0"/>
        <w:jc w:val="both"/>
      </w:pPr>
      <w:r>
        <w:rPr>
          <w:rFonts w:ascii="Times New Roman"/>
          <w:b w:val="false"/>
          <w:i w:val="false"/>
          <w:color w:val="000000"/>
          <w:sz w:val="28"/>
        </w:rPr>
        <w:t>
      75. Republic of Peru</w:t>
      </w:r>
    </w:p>
    <w:bookmarkStart w:name="z1474" w:id="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 Republic of Rwanda</w:t>
      </w:r>
    </w:p>
    <w:bookmarkEnd w:id="185"/>
    <w:p>
      <w:pPr>
        <w:spacing w:after="0"/>
        <w:ind w:left="0"/>
        <w:jc w:val="both"/>
      </w:pPr>
      <w:r>
        <w:rPr>
          <w:rFonts w:ascii="Times New Roman"/>
          <w:b w:val="false"/>
          <w:i w:val="false"/>
          <w:color w:val="000000"/>
          <w:sz w:val="28"/>
        </w:rPr>
        <w:t>
      77. Republic of El Salvador</w:t>
      </w:r>
    </w:p>
    <w:p>
      <w:pPr>
        <w:spacing w:after="0"/>
        <w:ind w:left="0"/>
        <w:jc w:val="both"/>
      </w:pPr>
      <w:r>
        <w:rPr>
          <w:rFonts w:ascii="Times New Roman"/>
          <w:b w:val="false"/>
          <w:i w:val="false"/>
          <w:color w:val="000000"/>
          <w:sz w:val="28"/>
        </w:rPr>
        <w:t>
      78. The Republic of San Marino</w:t>
      </w:r>
    </w:p>
    <w:p>
      <w:pPr>
        <w:spacing w:after="0"/>
        <w:ind w:left="0"/>
        <w:jc w:val="both"/>
      </w:pPr>
      <w:r>
        <w:rPr>
          <w:rFonts w:ascii="Times New Roman"/>
          <w:b w:val="false"/>
          <w:i w:val="false"/>
          <w:color w:val="000000"/>
          <w:sz w:val="28"/>
        </w:rPr>
        <w:t>
      79. Samoa</w:t>
      </w:r>
    </w:p>
    <w:p>
      <w:pPr>
        <w:spacing w:after="0"/>
        <w:ind w:left="0"/>
        <w:jc w:val="both"/>
      </w:pPr>
      <w:r>
        <w:rPr>
          <w:rFonts w:ascii="Times New Roman"/>
          <w:b w:val="false"/>
          <w:i w:val="false"/>
          <w:color w:val="000000"/>
          <w:sz w:val="28"/>
        </w:rPr>
        <w:t>
      80. Democratic Republic of Sao Tome and Principe</w:t>
      </w:r>
    </w:p>
    <w:p>
      <w:pPr>
        <w:spacing w:after="0"/>
        <w:ind w:left="0"/>
        <w:jc w:val="both"/>
      </w:pPr>
      <w:r>
        <w:rPr>
          <w:rFonts w:ascii="Times New Roman"/>
          <w:b w:val="false"/>
          <w:i w:val="false"/>
          <w:color w:val="000000"/>
          <w:sz w:val="28"/>
        </w:rPr>
        <w:t>
      81. The Kingdom of Eswatini</w:t>
      </w:r>
    </w:p>
    <w:p>
      <w:pPr>
        <w:spacing w:after="0"/>
        <w:ind w:left="0"/>
        <w:jc w:val="both"/>
      </w:pPr>
      <w:r>
        <w:rPr>
          <w:rFonts w:ascii="Times New Roman"/>
          <w:b w:val="false"/>
          <w:i w:val="false"/>
          <w:color w:val="000000"/>
          <w:sz w:val="28"/>
        </w:rPr>
        <w:t>
      82. Republic of Seychelles</w:t>
      </w:r>
    </w:p>
    <w:p>
      <w:pPr>
        <w:spacing w:after="0"/>
        <w:ind w:left="0"/>
        <w:jc w:val="both"/>
      </w:pPr>
      <w:r>
        <w:rPr>
          <w:rFonts w:ascii="Times New Roman"/>
          <w:b w:val="false"/>
          <w:i w:val="false"/>
          <w:color w:val="000000"/>
          <w:sz w:val="28"/>
        </w:rPr>
        <w:t>
      83. Republic of Senegal</w:t>
      </w:r>
    </w:p>
    <w:p>
      <w:pPr>
        <w:spacing w:after="0"/>
        <w:ind w:left="0"/>
        <w:jc w:val="both"/>
      </w:pPr>
      <w:r>
        <w:rPr>
          <w:rFonts w:ascii="Times New Roman"/>
          <w:b w:val="false"/>
          <w:i w:val="false"/>
          <w:color w:val="000000"/>
          <w:sz w:val="28"/>
        </w:rPr>
        <w:t>
      84. Saint Vincent and the Grenadines</w:t>
      </w:r>
    </w:p>
    <w:p>
      <w:pPr>
        <w:spacing w:after="0"/>
        <w:ind w:left="0"/>
        <w:jc w:val="both"/>
      </w:pPr>
      <w:r>
        <w:rPr>
          <w:rFonts w:ascii="Times New Roman"/>
          <w:b w:val="false"/>
          <w:i w:val="false"/>
          <w:color w:val="000000"/>
          <w:sz w:val="28"/>
        </w:rPr>
        <w:t>
      85. Federation of Saint Kitts and Nevis</w:t>
      </w:r>
    </w:p>
    <w:p>
      <w:pPr>
        <w:spacing w:after="0"/>
        <w:ind w:left="0"/>
        <w:jc w:val="both"/>
      </w:pPr>
      <w:r>
        <w:rPr>
          <w:rFonts w:ascii="Times New Roman"/>
          <w:b w:val="false"/>
          <w:i w:val="false"/>
          <w:color w:val="000000"/>
          <w:sz w:val="28"/>
        </w:rPr>
        <w:t>
      86. Saint Lucia</w:t>
      </w:r>
    </w:p>
    <w:p>
      <w:pPr>
        <w:spacing w:after="0"/>
        <w:ind w:left="0"/>
        <w:jc w:val="both"/>
      </w:pPr>
      <w:r>
        <w:rPr>
          <w:rFonts w:ascii="Times New Roman"/>
          <w:b w:val="false"/>
          <w:i w:val="false"/>
          <w:color w:val="000000"/>
          <w:sz w:val="28"/>
        </w:rPr>
        <w:t>
      87. Republic of Suriname</w:t>
      </w:r>
    </w:p>
    <w:p>
      <w:pPr>
        <w:spacing w:after="0"/>
        <w:ind w:left="0"/>
        <w:jc w:val="both"/>
      </w:pPr>
      <w:r>
        <w:rPr>
          <w:rFonts w:ascii="Times New Roman"/>
          <w:b w:val="false"/>
          <w:i w:val="false"/>
          <w:color w:val="000000"/>
          <w:sz w:val="28"/>
        </w:rPr>
        <w:t>
      88. Republic of Sierra Leone</w:t>
      </w:r>
    </w:p>
    <w:p>
      <w:pPr>
        <w:spacing w:after="0"/>
        <w:ind w:left="0"/>
        <w:jc w:val="both"/>
      </w:pPr>
      <w:r>
        <w:rPr>
          <w:rFonts w:ascii="Times New Roman"/>
          <w:b w:val="false"/>
          <w:i w:val="false"/>
          <w:color w:val="000000"/>
          <w:sz w:val="28"/>
        </w:rPr>
        <w:t>
      89. United Republic of Tanzania</w:t>
      </w:r>
    </w:p>
    <w:p>
      <w:pPr>
        <w:spacing w:after="0"/>
        <w:ind w:left="0"/>
        <w:jc w:val="both"/>
      </w:pPr>
      <w:r>
        <w:rPr>
          <w:rFonts w:ascii="Times New Roman"/>
          <w:b w:val="false"/>
          <w:i w:val="false"/>
          <w:color w:val="000000"/>
          <w:sz w:val="28"/>
        </w:rPr>
        <w:t>
      90. Republic of Togo</w:t>
      </w:r>
    </w:p>
    <w:p>
      <w:pPr>
        <w:spacing w:after="0"/>
        <w:ind w:left="0"/>
        <w:jc w:val="both"/>
      </w:pPr>
      <w:r>
        <w:rPr>
          <w:rFonts w:ascii="Times New Roman"/>
          <w:b w:val="false"/>
          <w:i w:val="false"/>
          <w:color w:val="000000"/>
          <w:sz w:val="28"/>
        </w:rPr>
        <w:t>
      91. Kingdom of Tonga</w:t>
      </w:r>
    </w:p>
    <w:p>
      <w:pPr>
        <w:spacing w:after="0"/>
        <w:ind w:left="0"/>
        <w:jc w:val="both"/>
      </w:pPr>
      <w:r>
        <w:rPr>
          <w:rFonts w:ascii="Times New Roman"/>
          <w:b w:val="false"/>
          <w:i w:val="false"/>
          <w:color w:val="000000"/>
          <w:sz w:val="28"/>
        </w:rPr>
        <w:t>
      92. Republic of Trinidad and Tobago</w:t>
      </w:r>
    </w:p>
    <w:p>
      <w:pPr>
        <w:spacing w:after="0"/>
        <w:ind w:left="0"/>
        <w:jc w:val="both"/>
      </w:pPr>
      <w:r>
        <w:rPr>
          <w:rFonts w:ascii="Times New Roman"/>
          <w:b w:val="false"/>
          <w:i w:val="false"/>
          <w:color w:val="000000"/>
          <w:sz w:val="28"/>
        </w:rPr>
        <w:t>
      93. Tuvalu</w:t>
      </w:r>
    </w:p>
    <w:p>
      <w:pPr>
        <w:spacing w:after="0"/>
        <w:ind w:left="0"/>
        <w:jc w:val="both"/>
      </w:pPr>
      <w:r>
        <w:rPr>
          <w:rFonts w:ascii="Times New Roman"/>
          <w:b w:val="false"/>
          <w:i w:val="false"/>
          <w:color w:val="000000"/>
          <w:sz w:val="28"/>
        </w:rPr>
        <w:t>
      94. Tunisian Republic</w:t>
      </w:r>
    </w:p>
    <w:p>
      <w:pPr>
        <w:spacing w:after="0"/>
        <w:ind w:left="0"/>
        <w:jc w:val="both"/>
      </w:pPr>
      <w:r>
        <w:rPr>
          <w:rFonts w:ascii="Times New Roman"/>
          <w:b w:val="false"/>
          <w:i w:val="false"/>
          <w:color w:val="000000"/>
          <w:sz w:val="28"/>
        </w:rPr>
        <w:t>
      95. Turkmenistan</w:t>
      </w:r>
    </w:p>
    <w:p>
      <w:pPr>
        <w:spacing w:after="0"/>
        <w:ind w:left="0"/>
        <w:jc w:val="both"/>
      </w:pPr>
      <w:r>
        <w:rPr>
          <w:rFonts w:ascii="Times New Roman"/>
          <w:b w:val="false"/>
          <w:i w:val="false"/>
          <w:color w:val="000000"/>
          <w:sz w:val="28"/>
        </w:rPr>
        <w:t>
      96. Republic of Uganda</w:t>
      </w:r>
    </w:p>
    <w:p>
      <w:pPr>
        <w:spacing w:after="0"/>
        <w:ind w:left="0"/>
        <w:jc w:val="both"/>
      </w:pPr>
      <w:r>
        <w:rPr>
          <w:rFonts w:ascii="Times New Roman"/>
          <w:b w:val="false"/>
          <w:i w:val="false"/>
          <w:color w:val="000000"/>
          <w:sz w:val="28"/>
        </w:rPr>
        <w:t>
      97. The Oriental Republic of Uruguay</w:t>
      </w:r>
    </w:p>
    <w:p>
      <w:pPr>
        <w:spacing w:after="0"/>
        <w:ind w:left="0"/>
        <w:jc w:val="both"/>
      </w:pPr>
      <w:r>
        <w:rPr>
          <w:rFonts w:ascii="Times New Roman"/>
          <w:b w:val="false"/>
          <w:i w:val="false"/>
          <w:color w:val="000000"/>
          <w:sz w:val="28"/>
        </w:rPr>
        <w:t>
      98. Faroe Islands</w:t>
      </w:r>
    </w:p>
    <w:p>
      <w:pPr>
        <w:spacing w:after="0"/>
        <w:ind w:left="0"/>
        <w:jc w:val="both"/>
      </w:pPr>
      <w:r>
        <w:rPr>
          <w:rFonts w:ascii="Times New Roman"/>
          <w:b w:val="false"/>
          <w:i w:val="false"/>
          <w:color w:val="000000"/>
          <w:sz w:val="28"/>
        </w:rPr>
        <w:t>
      99. Republic of Fiji</w:t>
      </w:r>
    </w:p>
    <w:p>
      <w:pPr>
        <w:spacing w:after="0"/>
        <w:ind w:left="0"/>
        <w:jc w:val="both"/>
      </w:pPr>
      <w:r>
        <w:rPr>
          <w:rFonts w:ascii="Times New Roman"/>
          <w:b w:val="false"/>
          <w:i w:val="false"/>
          <w:color w:val="000000"/>
          <w:sz w:val="28"/>
        </w:rPr>
        <w:t>
      100. Central African Republic</w:t>
      </w:r>
    </w:p>
    <w:p>
      <w:pPr>
        <w:spacing w:after="0"/>
        <w:ind w:left="0"/>
        <w:jc w:val="both"/>
      </w:pPr>
      <w:r>
        <w:rPr>
          <w:rFonts w:ascii="Times New Roman"/>
          <w:b w:val="false"/>
          <w:i w:val="false"/>
          <w:color w:val="000000"/>
          <w:sz w:val="28"/>
        </w:rPr>
        <w:t>
      101. Republic of Chad</w:t>
      </w:r>
    </w:p>
    <w:p>
      <w:pPr>
        <w:spacing w:after="0"/>
        <w:ind w:left="0"/>
        <w:jc w:val="both"/>
      </w:pPr>
      <w:r>
        <w:rPr>
          <w:rFonts w:ascii="Times New Roman"/>
          <w:b w:val="false"/>
          <w:i w:val="false"/>
          <w:color w:val="000000"/>
          <w:sz w:val="28"/>
        </w:rPr>
        <w:t>
      102. Montenegro</w:t>
      </w:r>
    </w:p>
    <w:p>
      <w:pPr>
        <w:spacing w:after="0"/>
        <w:ind w:left="0"/>
        <w:jc w:val="both"/>
      </w:pPr>
      <w:r>
        <w:rPr>
          <w:rFonts w:ascii="Times New Roman"/>
          <w:b w:val="false"/>
          <w:i w:val="false"/>
          <w:color w:val="000000"/>
          <w:sz w:val="28"/>
        </w:rPr>
        <w:t>
      103. Democratic Socialist Republic of Sri Lanka</w:t>
      </w:r>
    </w:p>
    <w:p>
      <w:pPr>
        <w:spacing w:after="0"/>
        <w:ind w:left="0"/>
        <w:jc w:val="both"/>
      </w:pPr>
      <w:r>
        <w:rPr>
          <w:rFonts w:ascii="Times New Roman"/>
          <w:b w:val="false"/>
          <w:i w:val="false"/>
          <w:color w:val="000000"/>
          <w:sz w:val="28"/>
        </w:rPr>
        <w:t>
      104. The State of Eritrea</w:t>
      </w:r>
    </w:p>
    <w:p>
      <w:pPr>
        <w:spacing w:after="0"/>
        <w:ind w:left="0"/>
        <w:jc w:val="both"/>
      </w:pPr>
      <w:r>
        <w:rPr>
          <w:rFonts w:ascii="Times New Roman"/>
          <w:b w:val="false"/>
          <w:i w:val="false"/>
          <w:color w:val="000000"/>
          <w:sz w:val="28"/>
        </w:rPr>
        <w:t>
      105. Federal Democratic Republic of Ethiopia</w:t>
      </w:r>
    </w:p>
    <w:p>
      <w:pPr>
        <w:spacing w:after="0"/>
        <w:ind w:left="0"/>
        <w:jc w:val="both"/>
      </w:pPr>
      <w:r>
        <w:rPr>
          <w:rFonts w:ascii="Times New Roman"/>
          <w:b w:val="false"/>
          <w:i w:val="false"/>
          <w:color w:val="000000"/>
          <w:sz w:val="28"/>
        </w:rPr>
        <w:t>
      106. The Republic of South Africa</w:t>
      </w:r>
    </w:p>
    <w:p>
      <w:pPr>
        <w:spacing w:after="0"/>
        <w:ind w:left="0"/>
        <w:jc w:val="both"/>
      </w:pPr>
      <w:r>
        <w:rPr>
          <w:rFonts w:ascii="Times New Roman"/>
          <w:b w:val="false"/>
          <w:i w:val="false"/>
          <w:color w:val="000000"/>
          <w:sz w:val="28"/>
        </w:rPr>
        <w:t>
      107. Jamaica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to the Rules for execution of</w:t>
            </w:r>
            <w:r>
              <w:br/>
            </w:r>
            <w:r>
              <w:rPr>
                <w:rFonts w:ascii="Times New Roman"/>
                <w:b w:val="false"/>
                <w:i w:val="false"/>
                <w:color w:val="000000"/>
                <w:sz w:val="20"/>
              </w:rPr>
              <w:t>invitations, coordination of invitations</w:t>
            </w:r>
            <w:r>
              <w:br/>
            </w:r>
            <w:r>
              <w:rPr>
                <w:rFonts w:ascii="Times New Roman"/>
                <w:b w:val="false"/>
                <w:i w:val="false"/>
                <w:color w:val="000000"/>
                <w:sz w:val="20"/>
              </w:rPr>
              <w:t>for entry of foreigners and stateless persons</w:t>
            </w:r>
            <w:r>
              <w:br/>
            </w:r>
            <w:r>
              <w:rPr>
                <w:rFonts w:ascii="Times New Roman"/>
                <w:b w:val="false"/>
                <w:i w:val="false"/>
                <w:color w:val="000000"/>
                <w:sz w:val="20"/>
              </w:rPr>
              <w:t>to the Republic of Kazakhstan,</w:t>
            </w:r>
            <w:r>
              <w:br/>
            </w:r>
            <w:r>
              <w:rPr>
                <w:rFonts w:ascii="Times New Roman"/>
                <w:b w:val="false"/>
                <w:i w:val="false"/>
                <w:color w:val="000000"/>
                <w:sz w:val="20"/>
              </w:rPr>
              <w:t>issuance, cancellation, recovery of visas</w:t>
            </w:r>
            <w:r>
              <w:br/>
            </w:r>
            <w:r>
              <w:rPr>
                <w:rFonts w:ascii="Times New Roman"/>
                <w:b w:val="false"/>
                <w:i w:val="false"/>
                <w:color w:val="000000"/>
                <w:sz w:val="20"/>
              </w:rPr>
              <w:t>of the Republic of Kazakhstan,</w:t>
            </w:r>
            <w:r>
              <w:br/>
            </w:r>
            <w:r>
              <w:rPr>
                <w:rFonts w:ascii="Times New Roman"/>
                <w:b w:val="false"/>
                <w:i w:val="false"/>
                <w:color w:val="000000"/>
                <w:sz w:val="20"/>
              </w:rPr>
              <w:t xml:space="preserve"> as well as extension and reduction </w:t>
            </w:r>
            <w:r>
              <w:br/>
            </w:r>
            <w:r>
              <w:rPr>
                <w:rFonts w:ascii="Times New Roman"/>
                <w:b w:val="false"/>
                <w:i w:val="false"/>
                <w:color w:val="000000"/>
                <w:sz w:val="20"/>
              </w:rPr>
              <w:t>of their validity term</w:t>
            </w:r>
          </w:p>
        </w:tc>
      </w:tr>
    </w:tbl>
    <w:bookmarkStart w:name="z1581" w:id="186"/>
    <w:p>
      <w:pPr>
        <w:spacing w:after="0"/>
        <w:ind w:left="0"/>
        <w:jc w:val="both"/>
      </w:pPr>
      <w:r>
        <w:rPr>
          <w:rFonts w:ascii="Times New Roman"/>
          <w:b w:val="false"/>
          <w:i w:val="false"/>
          <w:color w:val="000000"/>
          <w:sz w:val="28"/>
        </w:rPr>
        <w:t>
      Form</w:t>
      </w:r>
    </w:p>
    <w:bookmarkEnd w:id="186"/>
    <w:bookmarkStart w:name="z1582" w:id="187"/>
    <w:p>
      <w:pPr>
        <w:spacing w:after="0"/>
        <w:ind w:left="0"/>
        <w:jc w:val="left"/>
      </w:pPr>
      <w:r>
        <w:rPr>
          <w:rFonts w:ascii="Times New Roman"/>
          <w:b/>
          <w:i w:val="false"/>
          <w:color w:val="000000"/>
        </w:rPr>
        <w:t xml:space="preserve"> Name list for group visa processing</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 and year of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7" w:id="189"/>
    <w:p>
      <w:pPr>
        <w:spacing w:after="0"/>
        <w:ind w:left="0"/>
        <w:jc w:val="both"/>
      </w:pPr>
      <w:r>
        <w:rPr>
          <w:rFonts w:ascii="Times New Roman"/>
          <w:b w:val="false"/>
          <w:i w:val="false"/>
          <w:color w:val="000000"/>
          <w:sz w:val="28"/>
        </w:rPr>
        <w:t>
      Seal</w:t>
      </w:r>
    </w:p>
    <w:bookmarkEnd w:id="189"/>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(signature, position and surname)</w:t>
      </w:r>
    </w:p>
    <w:bookmarkStart w:name="z1598" w:id="190"/>
    <w:p>
      <w:pPr>
        <w:spacing w:after="0"/>
        <w:ind w:left="0"/>
        <w:jc w:val="both"/>
      </w:pPr>
      <w:r>
        <w:rPr>
          <w:rFonts w:ascii="Times New Roman"/>
          <w:b w:val="false"/>
          <w:i w:val="false"/>
          <w:color w:val="000000"/>
          <w:sz w:val="28"/>
        </w:rPr>
        <w:t xml:space="preserve">
      This visa is valid only upon presentation at the checkpoint </w:t>
      </w:r>
    </w:p>
    <w:bookmarkEnd w:id="190"/>
    <w:p>
      <w:pPr>
        <w:spacing w:after="0"/>
        <w:ind w:left="0"/>
        <w:jc w:val="both"/>
      </w:pPr>
      <w:r>
        <w:rPr>
          <w:rFonts w:ascii="Times New Roman"/>
          <w:b w:val="false"/>
          <w:i w:val="false"/>
          <w:color w:val="000000"/>
          <w:sz w:val="28"/>
        </w:rPr>
        <w:t>
      by each person, named in the attached list</w:t>
      </w:r>
    </w:p>
    <w:p>
      <w:pPr>
        <w:spacing w:after="0"/>
        <w:ind w:left="0"/>
        <w:jc w:val="both"/>
      </w:pPr>
      <w:r>
        <w:rPr>
          <w:rFonts w:ascii="Times New Roman"/>
          <w:b w:val="false"/>
          <w:i w:val="false"/>
          <w:color w:val="000000"/>
          <w:sz w:val="28"/>
        </w:rPr>
        <w:t>
      (beginning with the surname _________________________________________</w:t>
      </w:r>
    </w:p>
    <w:p>
      <w:pPr>
        <w:spacing w:after="0"/>
        <w:ind w:left="0"/>
        <w:jc w:val="both"/>
      </w:pPr>
      <w:r>
        <w:rPr>
          <w:rFonts w:ascii="Times New Roman"/>
          <w:b w:val="false"/>
          <w:i w:val="false"/>
          <w:color w:val="000000"/>
          <w:sz w:val="28"/>
        </w:rPr>
        <w:t>
      and ending with the surname ______________________________________),</w:t>
      </w:r>
    </w:p>
    <w:p>
      <w:pPr>
        <w:spacing w:after="0"/>
        <w:ind w:left="0"/>
        <w:jc w:val="both"/>
      </w:pPr>
      <w:r>
        <w:rPr>
          <w:rFonts w:ascii="Times New Roman"/>
          <w:b w:val="false"/>
          <w:i w:val="false"/>
          <w:color w:val="000000"/>
          <w:sz w:val="28"/>
        </w:rPr>
        <w:t>
      of the passport with an identity photo.</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to the Rules for execution of</w:t>
            </w:r>
            <w:r>
              <w:br/>
            </w:r>
            <w:r>
              <w:rPr>
                <w:rFonts w:ascii="Times New Roman"/>
                <w:b w:val="false"/>
                <w:i w:val="false"/>
                <w:color w:val="000000"/>
                <w:sz w:val="20"/>
              </w:rPr>
              <w:t>invitations, coordination of invitations</w:t>
            </w:r>
            <w:r>
              <w:br/>
            </w:r>
            <w:r>
              <w:rPr>
                <w:rFonts w:ascii="Times New Roman"/>
                <w:b w:val="false"/>
                <w:i w:val="false"/>
                <w:color w:val="000000"/>
                <w:sz w:val="20"/>
              </w:rPr>
              <w:t>for entry of foreigners and stateless persons</w:t>
            </w:r>
            <w:r>
              <w:br/>
            </w:r>
            <w:r>
              <w:rPr>
                <w:rFonts w:ascii="Times New Roman"/>
                <w:b w:val="false"/>
                <w:i w:val="false"/>
                <w:color w:val="000000"/>
                <w:sz w:val="20"/>
              </w:rPr>
              <w:t>to the Republic of Kazakhstan,</w:t>
            </w:r>
            <w:r>
              <w:br/>
            </w:r>
            <w:r>
              <w:rPr>
                <w:rFonts w:ascii="Times New Roman"/>
                <w:b w:val="false"/>
                <w:i w:val="false"/>
                <w:color w:val="000000"/>
                <w:sz w:val="20"/>
              </w:rPr>
              <w:t>issuance, cancellation, recovery of visas</w:t>
            </w:r>
            <w:r>
              <w:br/>
            </w:r>
            <w:r>
              <w:rPr>
                <w:rFonts w:ascii="Times New Roman"/>
                <w:b w:val="false"/>
                <w:i w:val="false"/>
                <w:color w:val="000000"/>
                <w:sz w:val="20"/>
              </w:rPr>
              <w:t>of the Republic of Kazakhstan,</w:t>
            </w:r>
            <w:r>
              <w:br/>
            </w:r>
            <w:r>
              <w:rPr>
                <w:rFonts w:ascii="Times New Roman"/>
                <w:b w:val="false"/>
                <w:i w:val="false"/>
                <w:color w:val="000000"/>
                <w:sz w:val="20"/>
              </w:rPr>
              <w:t xml:space="preserve"> as well as extension and reduction </w:t>
            </w:r>
            <w:r>
              <w:br/>
            </w:r>
            <w:r>
              <w:rPr>
                <w:rFonts w:ascii="Times New Roman"/>
                <w:b w:val="false"/>
                <w:i w:val="false"/>
                <w:color w:val="000000"/>
                <w:sz w:val="20"/>
              </w:rPr>
              <w:t>of their validity term</w:t>
            </w:r>
          </w:p>
        </w:tc>
      </w:tr>
    </w:tbl>
    <w:p>
      <w:pPr>
        <w:spacing w:after="0"/>
        <w:ind w:left="0"/>
        <w:jc w:val="both"/>
      </w:pPr>
      <w:r>
        <w:rPr>
          <w:rFonts w:ascii="Times New Roman"/>
          <w:b w:val="false"/>
          <w:i w:val="false"/>
          <w:color w:val="000000"/>
          <w:sz w:val="28"/>
        </w:rPr>
        <w: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___________________________</w:t>
            </w:r>
            <w:r>
              <w:br/>
            </w:r>
            <w:r>
              <w:rPr>
                <w:rFonts w:ascii="Times New Roman"/>
                <w:b w:val="false"/>
                <w:i w:val="false"/>
                <w:color w:val="000000"/>
                <w:sz w:val="20"/>
              </w:rPr>
              <w:t>(the head of the foreign agency)</w:t>
            </w:r>
            <w:r>
              <w:br/>
            </w:r>
            <w:r>
              <w:rPr>
                <w:rFonts w:ascii="Times New Roman"/>
                <w:b w:val="false"/>
                <w:i w:val="false"/>
                <w:color w:val="000000"/>
                <w:sz w:val="20"/>
              </w:rPr>
              <w:t>___________________________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any)</w:t>
            </w:r>
            <w:r>
              <w:br/>
            </w:r>
            <w:r>
              <w:rPr>
                <w:rFonts w:ascii="Times New Roman"/>
                <w:b w:val="false"/>
                <w:i w:val="false"/>
                <w:color w:val="000000"/>
                <w:sz w:val="20"/>
              </w:rPr>
              <w:t xml:space="preserve">"___" ______________ 20__ </w:t>
            </w:r>
          </w:p>
        </w:tc>
      </w:tr>
    </w:tbl>
    <w:bookmarkStart w:name="z1603" w:id="191"/>
    <w:p>
      <w:pPr>
        <w:spacing w:after="0"/>
        <w:ind w:left="0"/>
        <w:jc w:val="left"/>
      </w:pPr>
      <w:r>
        <w:rPr>
          <w:rFonts w:ascii="Times New Roman"/>
          <w:b/>
          <w:i w:val="false"/>
          <w:color w:val="000000"/>
        </w:rPr>
        <w:t xml:space="preserve"> REPORT</w:t>
      </w:r>
      <w:r>
        <w:br/>
      </w:r>
      <w:r>
        <w:rPr>
          <w:rFonts w:ascii="Times New Roman"/>
          <w:b/>
          <w:i w:val="false"/>
          <w:color w:val="000000"/>
        </w:rPr>
        <w:t xml:space="preserve">on cancelled, damaged or lost visa forms of the Republic of Kazakhstan </w:t>
      </w:r>
    </w:p>
    <w:bookmarkEnd w:id="191"/>
    <w:bookmarkStart w:name="z1604" w:id="192"/>
    <w:p>
      <w:pPr>
        <w:spacing w:after="0"/>
        <w:ind w:left="0"/>
        <w:jc w:val="both"/>
      </w:pPr>
      <w:r>
        <w:rPr>
          <w:rFonts w:ascii="Times New Roman"/>
          <w:b w:val="false"/>
          <w:i w:val="false"/>
          <w:color w:val="000000"/>
          <w:sz w:val="28"/>
        </w:rPr>
        <w:t xml:space="preserve">
      We, the undersigned, composed of: </w:t>
      </w:r>
    </w:p>
    <w:bookmarkEnd w:id="192"/>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(position, surname, first name, patronymic (if any)</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(position, surname, first name, patronymic (if any)</w:t>
      </w:r>
    </w:p>
    <w:p>
      <w:pPr>
        <w:spacing w:after="0"/>
        <w:ind w:left="0"/>
        <w:jc w:val="both"/>
      </w:pPr>
      <w:r>
        <w:rPr>
          <w:rFonts w:ascii="Times New Roman"/>
          <w:b w:val="false"/>
          <w:i w:val="false"/>
          <w:color w:val="000000"/>
          <w:sz w:val="28"/>
        </w:rPr>
        <w:t>
      have drawn up this report on cancelled/damaged/lost</w:t>
      </w:r>
    </w:p>
    <w:p>
      <w:pPr>
        <w:spacing w:after="0"/>
        <w:ind w:left="0"/>
        <w:jc w:val="both"/>
      </w:pPr>
      <w:r>
        <w:rPr>
          <w:rFonts w:ascii="Times New Roman"/>
          <w:b w:val="false"/>
          <w:i w:val="false"/>
          <w:color w:val="000000"/>
          <w:sz w:val="28"/>
        </w:rPr>
        <w:t>
      visa stickers №_______________.</w:t>
      </w:r>
    </w:p>
    <w:p>
      <w:pPr>
        <w:spacing w:after="0"/>
        <w:ind w:left="0"/>
        <w:jc w:val="both"/>
      </w:pPr>
      <w:r>
        <w:rPr>
          <w:rFonts w:ascii="Times New Roman"/>
          <w:b w:val="false"/>
          <w:i w:val="false"/>
          <w:color w:val="000000"/>
          <w:sz w:val="28"/>
        </w:rPr>
        <w:t>
      Attached: copies of cancelled/damaged/lost visa stickers on ____ sheets.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(signature, surname, first name, patronymic (if any)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(signature, surname, first name, patronymic (if any)</w:t>
      </w:r>
    </w:p>
    <w:p>
      <w:pPr>
        <w:spacing w:after="0"/>
        <w:ind w:left="0"/>
        <w:jc w:val="both"/>
      </w:pPr>
      <w:r>
        <w:rPr>
          <w:rFonts w:ascii="Times New Roman"/>
          <w:b w:val="false"/>
          <w:i w:val="false"/>
          <w:color w:val="000000"/>
          <w:sz w:val="28"/>
        </w:rPr>
        <w:t>
      Executed by: ________________________________________________________</w:t>
      </w:r>
    </w:p>
    <w:p>
      <w:pPr>
        <w:spacing w:after="0"/>
        <w:ind w:left="0"/>
        <w:jc w:val="both"/>
      </w:pPr>
      <w:r>
        <w:rPr>
          <w:rFonts w:ascii="Times New Roman"/>
          <w:b w:val="false"/>
          <w:i w:val="false"/>
          <w:color w:val="000000"/>
          <w:sz w:val="28"/>
        </w:rPr>
        <w:t>
      (surname, initials, telephone)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