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4c2c" w14:textId="8264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transfer and reinstatement to military, special educational institutions of the National security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Council of the Republic of Kazakhstan dated January 13, 2016 No. 3. Registered in the Ministry of Justice of the Republic of Kazakhstan on February 18, 2016 No. 13121.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12) of Article 5-1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Chairman of the National Security Committee of the Republic of Kazakhstan dated September 30, 2024 № 134/ҚЕ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transfer and reinstatement to military, special educational institutions of the national security bodies of the Republic of Kazakhstan.</w:t>
      </w:r>
    </w:p>
    <w:p>
      <w:pPr>
        <w:spacing w:after="0"/>
        <w:ind w:left="0"/>
        <w:jc w:val="both"/>
      </w:pPr>
      <w:r>
        <w:rPr>
          <w:rFonts w:ascii="Times New Roman"/>
          <w:b w:val="false"/>
          <w:i w:val="false"/>
          <w:color w:val="000000"/>
          <w:sz w:val="28"/>
        </w:rPr>
        <w:t xml:space="preserve">
      2. To invalidate order № 218 of the Chairman of the National Security Committee of the Republic of Kazakhstan dated July 2, 2014 “On approval of the Rules of transfer of students to higher special (military) educational institutions of the national security bodies of the Republic of Kazakhstan” (registered in the Register of State Registration of Regulatory Legal Acts under № 9688, published in the legal information system Adіlet on August 29, 2014). </w:t>
      </w:r>
    </w:p>
    <w:p>
      <w:pPr>
        <w:spacing w:after="0"/>
        <w:ind w:left="0"/>
        <w:jc w:val="both"/>
      </w:pPr>
      <w:r>
        <w:rPr>
          <w:rFonts w:ascii="Times New Roman"/>
          <w:b w:val="false"/>
          <w:i w:val="false"/>
          <w:color w:val="000000"/>
          <w:sz w:val="28"/>
        </w:rPr>
        <w:t>
      3. The Human Resources Department of the National Security Committee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 for official publication in periodicals and in the legal information system Adіlet;</w:t>
      </w:r>
    </w:p>
    <w:p>
      <w:pPr>
        <w:spacing w:after="0"/>
        <w:ind w:left="0"/>
        <w:jc w:val="both"/>
      </w:pPr>
      <w:r>
        <w:rPr>
          <w:rFonts w:ascii="Times New Roman"/>
          <w:b w:val="false"/>
          <w:i w:val="false"/>
          <w:color w:val="000000"/>
          <w:sz w:val="28"/>
        </w:rPr>
        <w:t>
      3) place this order on the Internet resource of the National Security Committee of the Republic of Kazakhstan.</w:t>
      </w:r>
    </w:p>
    <w:p>
      <w:pPr>
        <w:spacing w:after="0"/>
        <w:ind w:left="0"/>
        <w:jc w:val="both"/>
      </w:pPr>
      <w:r>
        <w:rPr>
          <w:rFonts w:ascii="Times New Roman"/>
          <w:b w:val="false"/>
          <w:i w:val="false"/>
          <w:color w:val="000000"/>
          <w:sz w:val="28"/>
        </w:rPr>
        <w:t xml:space="preserve">
      4. Control over the execution of this order shall be assigned to Deputy Chairman of the National Security Committee of the Republic of Kazakhstan M.O. Kolkobayev </w:t>
      </w:r>
    </w:p>
    <w:p>
      <w:pPr>
        <w:spacing w:after="0"/>
        <w:ind w:left="0"/>
        <w:jc w:val="both"/>
      </w:pPr>
      <w:r>
        <w:rPr>
          <w:rFonts w:ascii="Times New Roman"/>
          <w:b w:val="false"/>
          <w:i w:val="false"/>
          <w:color w:val="000000"/>
          <w:sz w:val="28"/>
        </w:rPr>
        <w:t>
      5.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Security Committee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Zhumakanov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№3 </w:t>
            </w:r>
            <w:r>
              <w:br/>
            </w:r>
            <w:r>
              <w:rPr>
                <w:rFonts w:ascii="Times New Roman"/>
                <w:b w:val="false"/>
                <w:i w:val="false"/>
                <w:color w:val="000000"/>
                <w:sz w:val="20"/>
              </w:rPr>
              <w:t>of the NSC chairman</w:t>
            </w:r>
            <w:r>
              <w:br/>
            </w:r>
            <w:r>
              <w:rPr>
                <w:rFonts w:ascii="Times New Roman"/>
                <w:b w:val="false"/>
                <w:i w:val="false"/>
                <w:color w:val="000000"/>
                <w:sz w:val="20"/>
              </w:rPr>
              <w:t>of the Republic of Kazakhstan</w:t>
            </w:r>
            <w:r>
              <w:br/>
            </w:r>
            <w:r>
              <w:rPr>
                <w:rFonts w:ascii="Times New Roman"/>
                <w:b w:val="false"/>
                <w:i w:val="false"/>
                <w:color w:val="000000"/>
                <w:sz w:val="20"/>
              </w:rPr>
              <w:t>dated January 13, 2016</w:t>
            </w:r>
          </w:p>
        </w:tc>
      </w:tr>
    </w:tbl>
    <w:p>
      <w:pPr>
        <w:spacing w:after="0"/>
        <w:ind w:left="0"/>
        <w:jc w:val="left"/>
      </w:pPr>
      <w:r>
        <w:rPr>
          <w:rFonts w:ascii="Times New Roman"/>
          <w:b/>
          <w:i w:val="false"/>
          <w:color w:val="000000"/>
        </w:rPr>
        <w:t xml:space="preserve"> The Rules for transfer and reinstatement to military, and special educational institutions of the national security agencies of the Republic of Kazakhstan</w:t>
      </w:r>
    </w:p>
    <w:p>
      <w:pPr>
        <w:spacing w:after="0"/>
        <w:ind w:left="0"/>
        <w:jc w:val="both"/>
      </w:pPr>
      <w:r>
        <w:rPr>
          <w:rFonts w:ascii="Times New Roman"/>
          <w:b w:val="false"/>
          <w:i w:val="false"/>
          <w:color w:val="ff0000"/>
          <w:sz w:val="28"/>
        </w:rPr>
        <w:t>
      Footnote. The Rules - as amended by the order of the Chairman of the National Security Committee of the Republic of Kazakhstan dated September 30, 2024 № 134/ҚЕ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transfer and reinstatement to military, and special educational institutions of the national security agencies of the Republic of Kazakhstan (hereinafter referred to as the Rules) have been developed in accordance with subparagraph 12) of Article 5-1 of Law of the Republic of Kazakhstan "On Education" and shall determine the procedure for transfer and reinstatement to military, special educational institutions of the national security agencies of the Republic of Kazakhstan (hereinafter referred to as MSEI of NSA).</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reinstatement – an action that determines the resumption of education of a person previously expelled from MSEI of NSA;</w:t>
      </w:r>
    </w:p>
    <w:p>
      <w:pPr>
        <w:spacing w:after="0"/>
        <w:ind w:left="0"/>
        <w:jc w:val="both"/>
      </w:pPr>
      <w:r>
        <w:rPr>
          <w:rFonts w:ascii="Times New Roman"/>
          <w:b w:val="false"/>
          <w:i w:val="false"/>
          <w:color w:val="000000"/>
          <w:sz w:val="28"/>
        </w:rPr>
        <w:t>
      2) transfer – transition of students of higher and (or) postgraduate education institutions of the Republic of Kazakhstan and MSEI of the Republic of Kazakhstan to MSEI of NSA;</w:t>
      </w:r>
    </w:p>
    <w:p>
      <w:pPr>
        <w:spacing w:after="0"/>
        <w:ind w:left="0"/>
        <w:jc w:val="both"/>
      </w:pPr>
      <w:r>
        <w:rPr>
          <w:rFonts w:ascii="Times New Roman"/>
          <w:b w:val="false"/>
          <w:i w:val="false"/>
          <w:color w:val="000000"/>
          <w:sz w:val="28"/>
        </w:rPr>
        <w:t>
      3) prerequisites (Prerequisite) – a list of disciplines containing knowledge, skills and abilities necessary for mastering the discipline being studied;</w:t>
      </w:r>
    </w:p>
    <w:p>
      <w:pPr>
        <w:spacing w:after="0"/>
        <w:ind w:left="0"/>
        <w:jc w:val="both"/>
      </w:pPr>
      <w:r>
        <w:rPr>
          <w:rFonts w:ascii="Times New Roman"/>
          <w:b w:val="false"/>
          <w:i w:val="false"/>
          <w:color w:val="000000"/>
          <w:sz w:val="28"/>
        </w:rPr>
        <w:t>
      4) transcript (Transcript) – a document containing a list of mastered disciplines and (or) modules, other types of academic work for the corresponding period of study, indicating credits and grades;</w:t>
      </w:r>
    </w:p>
    <w:p>
      <w:pPr>
        <w:spacing w:after="0"/>
        <w:ind w:left="0"/>
        <w:jc w:val="both"/>
      </w:pPr>
      <w:r>
        <w:rPr>
          <w:rFonts w:ascii="Times New Roman"/>
          <w:b w:val="false"/>
          <w:i w:val="false"/>
          <w:color w:val="000000"/>
          <w:sz w:val="28"/>
        </w:rPr>
        <w:t>
      5) academic difference – a difference in the disciplines of the curriculum, determined by MSEI based on the list of studied disciplines and (or) modules, their programs and volumes in academic hours or credits, reflected in a copy of the transcript (certificate) issued to persons who have not completed their education.</w:t>
      </w:r>
    </w:p>
    <w:p>
      <w:pPr>
        <w:spacing w:after="0"/>
        <w:ind w:left="0"/>
        <w:jc w:val="left"/>
      </w:pPr>
      <w:r>
        <w:rPr>
          <w:rFonts w:ascii="Times New Roman"/>
          <w:b/>
          <w:i w:val="false"/>
          <w:color w:val="000000"/>
        </w:rPr>
        <w:t xml:space="preserve"> Chapter 2. Procedure for transfer to military special educational institutions of the national security agencies of the Republic of Kazakhstan</w:t>
      </w:r>
    </w:p>
    <w:p>
      <w:pPr>
        <w:spacing w:after="0"/>
        <w:ind w:left="0"/>
        <w:jc w:val="both"/>
      </w:pPr>
      <w:r>
        <w:rPr>
          <w:rFonts w:ascii="Times New Roman"/>
          <w:b w:val="false"/>
          <w:i w:val="false"/>
          <w:color w:val="000000"/>
          <w:sz w:val="28"/>
        </w:rPr>
        <w:t>
      3. Transfer to MSEI of NSA from higher and (or) postgraduate education institutions of the Republic of Kazakhstan (hereinafter referred to as OHPE of RK), including military and special educational institutions, according to related educational programs shall be carried out during the vacation period if there are vacant places in the relevant course, taking into account the results of the academic year and the accrued transfer score, if the difference in the working curricula for the bachelor's degree is no more than four academic disciplines and (or) a module of the compulsory component.</w:t>
      </w:r>
    </w:p>
    <w:p>
      <w:pPr>
        <w:spacing w:after="0"/>
        <w:ind w:left="0"/>
        <w:jc w:val="both"/>
      </w:pPr>
      <w:r>
        <w:rPr>
          <w:rFonts w:ascii="Times New Roman"/>
          <w:b w:val="false"/>
          <w:i w:val="false"/>
          <w:color w:val="000000"/>
          <w:sz w:val="28"/>
        </w:rPr>
        <w:t>
      The transfer of a student within the MSEI of NSA from one educational program to another shall be carried out before the beginning of the next academic period if there are vacant places in the corresponding course (except for the last academic period of the final year), taking into account the results of the academic year and the accrued transfer score, if the difference in the working curricula for the bachelor's degree is no more than four academic disciplines and (or) modules of the compulsory component and no more than five disciplines and (or) modules of the university component.</w:t>
      </w:r>
    </w:p>
    <w:p>
      <w:pPr>
        <w:spacing w:after="0"/>
        <w:ind w:left="0"/>
        <w:jc w:val="both"/>
      </w:pPr>
      <w:r>
        <w:rPr>
          <w:rFonts w:ascii="Times New Roman"/>
          <w:b w:val="false"/>
          <w:i w:val="false"/>
          <w:color w:val="000000"/>
          <w:sz w:val="28"/>
        </w:rPr>
        <w:t>
      Transfer to MSEI of NSA to the streams of training in higher education programs with a shortened period of study (based on higher education) shall not be carried out.</w:t>
      </w:r>
    </w:p>
    <w:p>
      <w:pPr>
        <w:spacing w:after="0"/>
        <w:ind w:left="0"/>
        <w:jc w:val="both"/>
      </w:pPr>
      <w:r>
        <w:rPr>
          <w:rFonts w:ascii="Times New Roman"/>
          <w:b w:val="false"/>
          <w:i w:val="false"/>
          <w:color w:val="000000"/>
          <w:sz w:val="28"/>
        </w:rPr>
        <w:t>
      4. When transferring to MSEI of NSA from OHPE of the Republic of Kazakhstan and MSEI of the Republic of Kazakhstan, the academic difference in the disciplines and (or) modules of the working curricula studied in previous academic periods shall be determined.</w:t>
      </w:r>
    </w:p>
    <w:p>
      <w:pPr>
        <w:spacing w:after="0"/>
        <w:ind w:left="0"/>
        <w:jc w:val="both"/>
      </w:pPr>
      <w:r>
        <w:rPr>
          <w:rFonts w:ascii="Times New Roman"/>
          <w:b w:val="false"/>
          <w:i w:val="false"/>
          <w:color w:val="000000"/>
          <w:sz w:val="28"/>
        </w:rPr>
        <w:t>
      When determining the difference in disciplines, the difference in the forms of the final assessment shall not be taken into account.</w:t>
      </w:r>
    </w:p>
    <w:p>
      <w:pPr>
        <w:spacing w:after="0"/>
        <w:ind w:left="0"/>
        <w:jc w:val="both"/>
      </w:pPr>
      <w:r>
        <w:rPr>
          <w:rFonts w:ascii="Times New Roman"/>
          <w:b w:val="false"/>
          <w:i w:val="false"/>
          <w:color w:val="000000"/>
          <w:sz w:val="28"/>
        </w:rPr>
        <w:t>
      5. The academic difference in disciplines and (or) modules of working curricula shall be determined MSEI of NSA on the basis of the list of studied disciplines, their programs and volumes in academic hours or credits reflected in the transcript (certificate) issued to persons who have not completed their education, signed by the head of the organization of higher and (or) postgraduate education and sealed, in the form established by the order of the Minister of Science and Higher Education of the Republic of Kazakhstan dated February 10, 2023 № 47 "On approval of the types of documents on higher and (or) postgraduate education, the form of documents on higher and (or) postgraduate education of the state standard and the rules for their registration and issuance, the main requirements for the content of documents on higher and (or) postgraduate education of its own sample and the rules for their registration and issuance" (registered in the State Register of Normative Legal Acts under № 31894), by order of the Minister of Education and Science of the Republic of Kazakhstan dated October 30, 2018 year № 595 "On approval of the Model Rules for the activities of organizations of higher and (or) postgraduate education" (registered in the State Register of Normative Legal Acts under № 17657).</w:t>
      </w:r>
    </w:p>
    <w:p>
      <w:pPr>
        <w:spacing w:after="0"/>
        <w:ind w:left="0"/>
        <w:jc w:val="both"/>
      </w:pPr>
      <w:r>
        <w:rPr>
          <w:rFonts w:ascii="Times New Roman"/>
          <w:b w:val="false"/>
          <w:i w:val="false"/>
          <w:color w:val="000000"/>
          <w:sz w:val="28"/>
        </w:rPr>
        <w:t>
      Transfer of credit, defined as a prerequisite of an academic discipline by another academic discipline or a block of academic disciplines related in content, shall be permitted, provided that they correspond to the content and scope of the disciplines.</w:t>
      </w:r>
    </w:p>
    <w:p>
      <w:pPr>
        <w:spacing w:after="0"/>
        <w:ind w:left="0"/>
        <w:jc w:val="both"/>
      </w:pPr>
      <w:r>
        <w:rPr>
          <w:rFonts w:ascii="Times New Roman"/>
          <w:b w:val="false"/>
          <w:i w:val="false"/>
          <w:color w:val="000000"/>
          <w:sz w:val="28"/>
        </w:rPr>
        <w:t>
      6. In accordance with the mastered prerequisites, MSEI of NSA shall establish the course of study and transfer the mastered credits according to the educational programs.</w:t>
      </w:r>
    </w:p>
    <w:p>
      <w:pPr>
        <w:spacing w:after="0"/>
        <w:ind w:left="0"/>
        <w:jc w:val="both"/>
      </w:pPr>
      <w:r>
        <w:rPr>
          <w:rFonts w:ascii="Times New Roman"/>
          <w:b w:val="false"/>
          <w:i w:val="false"/>
          <w:color w:val="000000"/>
          <w:sz w:val="28"/>
        </w:rPr>
        <w:t>
      The elimination of academic differences in disciplines and (or) modules of the working curriculum shall be carried out in the current academic period according to an individual plan developed by the educational and methodological department of MSEI of NSA and approved by the deputy head of MSEI of NSA, who supervises educational and methodological work.</w:t>
      </w:r>
    </w:p>
    <w:p>
      <w:pPr>
        <w:spacing w:after="0"/>
        <w:ind w:left="0"/>
        <w:jc w:val="both"/>
      </w:pPr>
      <w:r>
        <w:rPr>
          <w:rFonts w:ascii="Times New Roman"/>
          <w:b w:val="false"/>
          <w:i w:val="false"/>
          <w:color w:val="000000"/>
          <w:sz w:val="28"/>
        </w:rPr>
        <w:t>
      7. An academic difference in disciplines and (or) a module of the working curriculum that is not eliminated within the period established by the individual plan shall be subsequently taken into account as an academic debt. In the event of receiving an unsatisfactory grade when eliminating an academic difference in a discipline, the debt shall be eliminated before the beginning of the next academic period.</w:t>
      </w:r>
    </w:p>
    <w:p>
      <w:pPr>
        <w:spacing w:after="0"/>
        <w:ind w:left="0"/>
        <w:jc w:val="both"/>
      </w:pPr>
      <w:r>
        <w:rPr>
          <w:rFonts w:ascii="Times New Roman"/>
          <w:b w:val="false"/>
          <w:i w:val="false"/>
          <w:color w:val="000000"/>
          <w:sz w:val="28"/>
        </w:rPr>
        <w:t>
      8. Persons studying at higher education institutions of the Republic of Kazakhstan who have expressed a desire to transfer to MSEI of NSA (hereinafter referred to as Candidates for study) shall apply any form, indicating the language of education, to the name of the head of MSEI of NSA, through the divisions and territorial bodies of the National Security Committee of the Republic of Kazakhstan (hereinafter referred to as the NSC divisions) before December 1 of the year preceding the year of transfer.</w:t>
      </w:r>
    </w:p>
    <w:p>
      <w:pPr>
        <w:spacing w:after="0"/>
        <w:ind w:left="0"/>
        <w:jc w:val="both"/>
      </w:pPr>
      <w:r>
        <w:rPr>
          <w:rFonts w:ascii="Times New Roman"/>
          <w:b w:val="false"/>
          <w:i w:val="false"/>
          <w:color w:val="000000"/>
          <w:sz w:val="28"/>
        </w:rPr>
        <w:t>
      The following documents shall be attached to the application:</w:t>
      </w:r>
    </w:p>
    <w:p>
      <w:pPr>
        <w:spacing w:after="0"/>
        <w:ind w:left="0"/>
        <w:jc w:val="both"/>
      </w:pPr>
      <w:r>
        <w:rPr>
          <w:rFonts w:ascii="Times New Roman"/>
          <w:b w:val="false"/>
          <w:i w:val="false"/>
          <w:color w:val="000000"/>
          <w:sz w:val="28"/>
        </w:rPr>
        <w:t>
      1) identity document (notarized copy);</w:t>
      </w:r>
    </w:p>
    <w:p>
      <w:pPr>
        <w:spacing w:after="0"/>
        <w:ind w:left="0"/>
        <w:jc w:val="both"/>
      </w:pPr>
      <w:r>
        <w:rPr>
          <w:rFonts w:ascii="Times New Roman"/>
          <w:b w:val="false"/>
          <w:i w:val="false"/>
          <w:color w:val="000000"/>
          <w:sz w:val="28"/>
        </w:rPr>
        <w:t>
      2) documents confirming the previous level of education (secondary education certificate or post-secondary education diploma);</w:t>
      </w:r>
    </w:p>
    <w:p>
      <w:pPr>
        <w:spacing w:after="0"/>
        <w:ind w:left="0"/>
        <w:jc w:val="both"/>
      </w:pPr>
      <w:r>
        <w:rPr>
          <w:rFonts w:ascii="Times New Roman"/>
          <w:b w:val="false"/>
          <w:i w:val="false"/>
          <w:color w:val="000000"/>
          <w:sz w:val="28"/>
        </w:rPr>
        <w:t>
      3) a copy of the transcript, signed by the deputy head of the OHPE of the RK and (or) MSEI of the RK, supervising the educational, educational and methodological work, and an employee of the educational and methodological department of the higher educational institution of the RK, sealed with the official seal;</w:t>
      </w:r>
    </w:p>
    <w:p>
      <w:pPr>
        <w:spacing w:after="0"/>
        <w:ind w:left="0"/>
        <w:jc w:val="both"/>
      </w:pPr>
      <w:r>
        <w:rPr>
          <w:rFonts w:ascii="Times New Roman"/>
          <w:b w:val="false"/>
          <w:i w:val="false"/>
          <w:color w:val="000000"/>
          <w:sz w:val="28"/>
        </w:rPr>
        <w:t>
      4) certificate of passing the Unified National Test or comprehensive testing (copy);</w:t>
      </w:r>
    </w:p>
    <w:p>
      <w:pPr>
        <w:spacing w:after="0"/>
        <w:ind w:left="0"/>
        <w:jc w:val="both"/>
      </w:pPr>
      <w:r>
        <w:rPr>
          <w:rFonts w:ascii="Times New Roman"/>
          <w:b w:val="false"/>
          <w:i w:val="false"/>
          <w:color w:val="000000"/>
          <w:sz w:val="28"/>
        </w:rPr>
        <w:t>
      5) six photographs (without headgear, size 4.5 x 6 cm);</w:t>
      </w:r>
    </w:p>
    <w:p>
      <w:pPr>
        <w:spacing w:after="0"/>
        <w:ind w:left="0"/>
        <w:jc w:val="both"/>
      </w:pPr>
      <w:r>
        <w:rPr>
          <w:rFonts w:ascii="Times New Roman"/>
          <w:b w:val="false"/>
          <w:i w:val="false"/>
          <w:color w:val="000000"/>
          <w:sz w:val="28"/>
        </w:rPr>
        <w:t>
      6) registration certificate (copy);</w:t>
      </w:r>
    </w:p>
    <w:p>
      <w:pPr>
        <w:spacing w:after="0"/>
        <w:ind w:left="0"/>
        <w:jc w:val="both"/>
      </w:pPr>
      <w:r>
        <w:rPr>
          <w:rFonts w:ascii="Times New Roman"/>
          <w:b w:val="false"/>
          <w:i w:val="false"/>
          <w:color w:val="000000"/>
          <w:sz w:val="28"/>
        </w:rPr>
        <w:t>
      7) autobiography and questionnaire (original).</w:t>
      </w:r>
    </w:p>
    <w:p>
      <w:pPr>
        <w:spacing w:after="0"/>
        <w:ind w:left="0"/>
        <w:jc w:val="both"/>
      </w:pPr>
      <w:r>
        <w:rPr>
          <w:rFonts w:ascii="Times New Roman"/>
          <w:b w:val="false"/>
          <w:i w:val="false"/>
          <w:color w:val="000000"/>
          <w:sz w:val="28"/>
        </w:rPr>
        <w:t>
      Persons studying at MSEI of NSA who have expressed a desire to transfer to another educational program or another MSEI of NSA before December 1 of the year preceding the year of transfer, shall submit a report in any form indicating the language of education to the name of the head of MSEI of NSA.</w:t>
      </w:r>
    </w:p>
    <w:p>
      <w:pPr>
        <w:spacing w:after="0"/>
        <w:ind w:left="0"/>
        <w:jc w:val="both"/>
      </w:pPr>
      <w:r>
        <w:rPr>
          <w:rFonts w:ascii="Times New Roman"/>
          <w:b w:val="false"/>
          <w:i w:val="false"/>
          <w:color w:val="000000"/>
          <w:sz w:val="28"/>
        </w:rPr>
        <w:t>
      In case of transfer to another MSEI of NSA, the report shall be additionally agreed upon with the head of this MSEI of NSA.</w:t>
      </w:r>
    </w:p>
    <w:p>
      <w:pPr>
        <w:spacing w:after="0"/>
        <w:ind w:left="0"/>
        <w:jc w:val="both"/>
      </w:pPr>
      <w:r>
        <w:rPr>
          <w:rFonts w:ascii="Times New Roman"/>
          <w:b w:val="false"/>
          <w:i w:val="false"/>
          <w:color w:val="000000"/>
          <w:sz w:val="28"/>
        </w:rPr>
        <w:t>
      9. If there are vacancies in the relevant course for the OHPE of the RK and MSEI of NSA, the MSEI of NSA within five working days shall prepare a conclusion on the possibility of transfer (hereinafter referred to as the Conclusion) in the form according to the appendix to these Rules.</w:t>
      </w:r>
    </w:p>
    <w:p>
      <w:pPr>
        <w:spacing w:after="0"/>
        <w:ind w:left="0"/>
        <w:jc w:val="both"/>
      </w:pPr>
      <w:r>
        <w:rPr>
          <w:rFonts w:ascii="Times New Roman"/>
          <w:b w:val="false"/>
          <w:i w:val="false"/>
          <w:color w:val="000000"/>
          <w:sz w:val="28"/>
        </w:rPr>
        <w:t>
      10. The personnel services of the NSC divisions, taking into account the features provided for in Articles 7 and 10 of the Law of the Republic of Kazakhstan "On Special State Bodies of the Republic of Kazakhstan" (hereinafter referred to as the Law) shall:</w:t>
      </w:r>
    </w:p>
    <w:p>
      <w:pPr>
        <w:spacing w:after="0"/>
        <w:ind w:left="0"/>
        <w:jc w:val="both"/>
      </w:pPr>
      <w:r>
        <w:rPr>
          <w:rFonts w:ascii="Times New Roman"/>
          <w:b w:val="false"/>
          <w:i w:val="false"/>
          <w:color w:val="000000"/>
          <w:sz w:val="28"/>
        </w:rPr>
        <w:t>
      carry out activities for special screening of candidates for training, psychophysiological and medical examination in military medical commissions of the NSC units, as well as polygraph examination to determine suitability for service;</w:t>
      </w:r>
    </w:p>
    <w:p>
      <w:pPr>
        <w:spacing w:after="0"/>
        <w:ind w:left="0"/>
        <w:jc w:val="both"/>
      </w:pPr>
      <w:r>
        <w:rPr>
          <w:rFonts w:ascii="Times New Roman"/>
          <w:b w:val="false"/>
          <w:i w:val="false"/>
          <w:color w:val="000000"/>
          <w:sz w:val="28"/>
        </w:rPr>
        <w:t>
      send the completed personal files of candidates for study at MSEI of NSA before May 20 of the year of transfer.</w:t>
      </w:r>
    </w:p>
    <w:p>
      <w:pPr>
        <w:spacing w:after="0"/>
        <w:ind w:left="0"/>
        <w:jc w:val="both"/>
      </w:pPr>
      <w:r>
        <w:rPr>
          <w:rFonts w:ascii="Times New Roman"/>
          <w:b w:val="false"/>
          <w:i w:val="false"/>
          <w:color w:val="000000"/>
          <w:sz w:val="28"/>
        </w:rPr>
        <w:t>
      11. MSEI of NSA shall, before June 10 of the year of transfer, notify candidates for study through the personnel departments of the National Security Committee divisions about the timing of the transfer activities.</w:t>
      </w:r>
    </w:p>
    <w:p>
      <w:pPr>
        <w:spacing w:after="0"/>
        <w:ind w:left="0"/>
        <w:jc w:val="both"/>
      </w:pPr>
      <w:r>
        <w:rPr>
          <w:rFonts w:ascii="Times New Roman"/>
          <w:b w:val="false"/>
          <w:i w:val="false"/>
          <w:color w:val="000000"/>
          <w:sz w:val="28"/>
        </w:rPr>
        <w:t>
      12. The enrollment of candidates for study as cadets shall be formalized by the order of the head of MSEI of NSA.</w:t>
      </w:r>
    </w:p>
    <w:p>
      <w:pPr>
        <w:spacing w:after="0"/>
        <w:ind w:left="0"/>
        <w:jc w:val="left"/>
      </w:pPr>
      <w:r>
        <w:rPr>
          <w:rFonts w:ascii="Times New Roman"/>
          <w:b/>
          <w:i w:val="false"/>
          <w:color w:val="000000"/>
        </w:rPr>
        <w:t xml:space="preserve"> Chapter 3. The procedure for reinstatement in military special educational institutions of the national security agencies of the Republic of Kazakhstan</w:t>
      </w:r>
    </w:p>
    <w:p>
      <w:pPr>
        <w:spacing w:after="0"/>
        <w:ind w:left="0"/>
        <w:jc w:val="both"/>
      </w:pPr>
      <w:r>
        <w:rPr>
          <w:rFonts w:ascii="Times New Roman"/>
          <w:b w:val="false"/>
          <w:i w:val="false"/>
          <w:color w:val="000000"/>
          <w:sz w:val="28"/>
        </w:rPr>
        <w:t>
      13. A person expelled from MSEI of NSA shall be reinstated taking into account the age restrictions determined by the conditions for admission to study in military and special educational institutions, regulated by the Law, upon filing an application for reinstatement in any form and completing the reinstatement procedure.</w:t>
      </w:r>
    </w:p>
    <w:p>
      <w:pPr>
        <w:spacing w:after="0"/>
        <w:ind w:left="0"/>
        <w:jc w:val="both"/>
      </w:pPr>
      <w:r>
        <w:rPr>
          <w:rFonts w:ascii="Times New Roman"/>
          <w:b w:val="false"/>
          <w:i w:val="false"/>
          <w:color w:val="000000"/>
          <w:sz w:val="28"/>
        </w:rPr>
        <w:t>
      14. Persons previously expelled from the MSEI of NSA for academic failure or negative reasons are not subject to reinstatement at the MSEI of NSA.</w:t>
      </w:r>
    </w:p>
    <w:p>
      <w:pPr>
        <w:spacing w:after="0"/>
        <w:ind w:left="0"/>
        <w:jc w:val="both"/>
      </w:pPr>
      <w:r>
        <w:rPr>
          <w:rFonts w:ascii="Times New Roman"/>
          <w:b w:val="false"/>
          <w:i w:val="false"/>
          <w:color w:val="000000"/>
          <w:sz w:val="28"/>
        </w:rPr>
        <w:t>
      15. An application for reinstatement shall be submitted to the head of MSEI of NSA no later than three months before the beginning of the next academic period in which the student wishes to continue their studies. A transcript shall be attached to the application for reinstatement.</w:t>
      </w:r>
    </w:p>
    <w:p>
      <w:pPr>
        <w:spacing w:after="0"/>
        <w:ind w:left="0"/>
        <w:jc w:val="both"/>
      </w:pPr>
      <w:r>
        <w:rPr>
          <w:rFonts w:ascii="Times New Roman"/>
          <w:b w:val="false"/>
          <w:i w:val="false"/>
          <w:color w:val="000000"/>
          <w:sz w:val="28"/>
        </w:rPr>
        <w:t>
      16. Provided that the student has completed the first academic period in accordance with the working curriculum, and also if the difference in the working curricula for the bachelor's degree is no more than five academic disciplines, the human resources department of the university within two working days shall begin to conduct verification activities in accordance with paragraph 1 of Article 8 of the Law.</w:t>
      </w:r>
    </w:p>
    <w:p>
      <w:pPr>
        <w:spacing w:after="0"/>
        <w:ind w:left="0"/>
        <w:jc w:val="both"/>
      </w:pPr>
      <w:r>
        <w:rPr>
          <w:rFonts w:ascii="Times New Roman"/>
          <w:b w:val="false"/>
          <w:i w:val="false"/>
          <w:color w:val="000000"/>
          <w:sz w:val="28"/>
        </w:rPr>
        <w:t>
      17. If the verification activities are passed positively, within two weeks from the date of completion of the verification, the educational and methodological department shall prepare a certificate addressed to the head of MSEI of NSA on the possibility of reinstating the student to study and submit it for consideration by the Academic Council of MSEI of NSA.</w:t>
      </w:r>
    </w:p>
    <w:p>
      <w:pPr>
        <w:spacing w:after="0"/>
        <w:ind w:left="0"/>
        <w:jc w:val="both"/>
      </w:pPr>
      <w:r>
        <w:rPr>
          <w:rFonts w:ascii="Times New Roman"/>
          <w:b w:val="false"/>
          <w:i w:val="false"/>
          <w:color w:val="000000"/>
          <w:sz w:val="28"/>
        </w:rPr>
        <w:t>
      18. The Academic Council of MSEI of NSA, if there is a positive conclusion from the verification procedures and the conditions of paragraph 17 of these Rules are met, shall decide on accepting by MSEI of NSA the academic remediation in the disciplines of the work plans.</w:t>
      </w:r>
    </w:p>
    <w:p>
      <w:pPr>
        <w:spacing w:after="0"/>
        <w:ind w:left="0"/>
        <w:jc w:val="both"/>
      </w:pPr>
      <w:r>
        <w:rPr>
          <w:rFonts w:ascii="Times New Roman"/>
          <w:b w:val="false"/>
          <w:i w:val="false"/>
          <w:color w:val="000000"/>
          <w:sz w:val="28"/>
        </w:rPr>
        <w:t>
      19. When a candidate remediates academic debt, the person shall be reinstated in studies by order of the head of MSEI of NSA.</w:t>
      </w:r>
    </w:p>
    <w:p>
      <w:pPr>
        <w:spacing w:after="0"/>
        <w:ind w:left="0"/>
        <w:jc w:val="both"/>
      </w:pPr>
      <w:r>
        <w:rPr>
          <w:rFonts w:ascii="Times New Roman"/>
          <w:b w:val="false"/>
          <w:i w:val="false"/>
          <w:color w:val="000000"/>
          <w:sz w:val="28"/>
        </w:rPr>
        <w:t>
      20. The reinstatement of an expelled person to the MSEI of NSA shall be carried out in the same course in related specialities.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transfer and reinstatement to military, special educational institutions </w:t>
            </w:r>
            <w:r>
              <w:br/>
            </w:r>
            <w:r>
              <w:rPr>
                <w:rFonts w:ascii="Times New Roman"/>
                <w:b w:val="false"/>
                <w:i w:val="false"/>
                <w:color w:val="000000"/>
                <w:sz w:val="20"/>
              </w:rPr>
              <w:t>of the national security agencies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hereby approve </w:t>
            </w:r>
            <w:r>
              <w:br/>
            </w:r>
            <w:r>
              <w:rPr>
                <w:rFonts w:ascii="Times New Roman"/>
                <w:b w:val="false"/>
                <w:i w:val="false"/>
                <w:color w:val="000000"/>
                <w:sz w:val="20"/>
              </w:rPr>
              <w:t>the position of the head of MSEI of NSA</w:t>
            </w:r>
          </w:p>
        </w:tc>
      </w:tr>
    </w:tbl>
    <w:p>
      <w:pPr>
        <w:spacing w:after="0"/>
        <w:ind w:left="0"/>
        <w:jc w:val="both"/>
      </w:pPr>
      <w:r>
        <w:rPr>
          <w:rFonts w:ascii="Times New Roman"/>
          <w:b w:val="false"/>
          <w:i w:val="false"/>
          <w:color w:val="000000"/>
          <w:sz w:val="28"/>
        </w:rPr>
        <w:t>
      title______________ surname and initials (if any)</w:t>
      </w:r>
    </w:p>
    <w:p>
      <w:pPr>
        <w:spacing w:after="0"/>
        <w:ind w:left="0"/>
        <w:jc w:val="both"/>
      </w:pPr>
      <w:r>
        <w:rPr>
          <w:rFonts w:ascii="Times New Roman"/>
          <w:b w:val="false"/>
          <w:i w:val="false"/>
          <w:color w:val="000000"/>
          <w:sz w:val="28"/>
        </w:rPr>
        <w:t>
      from "___" ___________ 20__</w:t>
      </w:r>
    </w:p>
    <w:bookmarkStart w:name="z34" w:id="0"/>
    <w:p>
      <w:pPr>
        <w:spacing w:after="0"/>
        <w:ind w:left="0"/>
        <w:jc w:val="left"/>
      </w:pPr>
      <w:r>
        <w:rPr>
          <w:rFonts w:ascii="Times New Roman"/>
          <w:b/>
          <w:i w:val="false"/>
          <w:color w:val="000000"/>
        </w:rPr>
        <w:t xml:space="preserve"> CONCLUSION</w:t>
      </w:r>
    </w:p>
    <w:bookmarkEnd w:id="0"/>
    <w:p>
      <w:pPr>
        <w:spacing w:after="0"/>
        <w:ind w:left="0"/>
        <w:jc w:val="both"/>
      </w:pPr>
      <w:r>
        <w:rPr>
          <w:rFonts w:ascii="Times New Roman"/>
          <w:b w:val="false"/>
          <w:i w:val="false"/>
          <w:color w:val="000000"/>
          <w:sz w:val="28"/>
        </w:rPr>
        <w:t>
      on the possibility of transfer to _________________ National Security Committee of the Republic of Kazakhstan</w:t>
      </w:r>
    </w:p>
    <w:p>
      <w:pPr>
        <w:spacing w:after="0"/>
        <w:ind w:left="0"/>
        <w:jc w:val="both"/>
      </w:pPr>
      <w:r>
        <w:rPr>
          <w:rFonts w:ascii="Times New Roman"/>
          <w:b w:val="false"/>
          <w:i w:val="false"/>
          <w:color w:val="000000"/>
          <w:sz w:val="28"/>
        </w:rPr>
        <w:t>
      (name of the military, special educational institution of the national security agencies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special or military rank, last name, first name, patronymic</w:t>
      </w:r>
    </w:p>
    <w:p>
      <w:pPr>
        <w:spacing w:after="0"/>
        <w:ind w:left="0"/>
        <w:jc w:val="both"/>
      </w:pPr>
      <w:r>
        <w:rPr>
          <w:rFonts w:ascii="Times New Roman"/>
          <w:b w:val="false"/>
          <w:i w:val="false"/>
          <w:color w:val="000000"/>
          <w:sz w:val="28"/>
        </w:rPr>
        <w:t>
      if any) of the candidate)</w:t>
      </w:r>
    </w:p>
    <w:p>
      <w:pPr>
        <w:spacing w:after="0"/>
        <w:ind w:left="0"/>
        <w:jc w:val="both"/>
      </w:pPr>
      <w:r>
        <w:rPr>
          <w:rFonts w:ascii="Times New Roman"/>
          <w:b w:val="false"/>
          <w:i w:val="false"/>
          <w:color w:val="000000"/>
          <w:sz w:val="28"/>
        </w:rPr>
        <w:t>
      The academic difference in the disciplines of the working curricula studied by candidate _________________ during the previous academic periods is ___ academic subjects.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personnel service of MSEI of NSA: rank _______ last name and initials</w:t>
      </w:r>
    </w:p>
    <w:p>
      <w:pPr>
        <w:spacing w:after="0"/>
        <w:ind w:left="0"/>
        <w:jc w:val="both"/>
      </w:pPr>
      <w:r>
        <w:rPr>
          <w:rFonts w:ascii="Times New Roman"/>
          <w:b w:val="false"/>
          <w:i w:val="false"/>
          <w:color w:val="000000"/>
          <w:sz w:val="28"/>
        </w:rPr>
        <w:t>
      Head of the educational and methodological department of MSEI of NSA: rank _______</w:t>
      </w:r>
    </w:p>
    <w:p>
      <w:pPr>
        <w:spacing w:after="0"/>
        <w:ind w:left="0"/>
        <w:jc w:val="both"/>
      </w:pPr>
      <w:r>
        <w:rPr>
          <w:rFonts w:ascii="Times New Roman"/>
          <w:b w:val="false"/>
          <w:i w:val="false"/>
          <w:color w:val="000000"/>
          <w:sz w:val="28"/>
        </w:rPr>
        <w:t>
      surname and initials</w:t>
      </w:r>
    </w:p>
    <w:p>
      <w:pPr>
        <w:spacing w:after="0"/>
        <w:ind w:left="0"/>
        <w:jc w:val="both"/>
      </w:pPr>
      <w:r>
        <w:rPr>
          <w:rFonts w:ascii="Times New Roman"/>
          <w:b w:val="false"/>
          <w:i w:val="false"/>
          <w:color w:val="000000"/>
          <w:sz w:val="28"/>
        </w:rPr>
        <w:t>
      I hereby confirm that I have read and understood the conclusion "__"___________20___ signature____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