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945e" w14:textId="b6a9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arrangements, issuance, replacement, surrender, withdrawal, registration, storage and destruction of diplomatic and service passports of the Republic of Kazakhstan and the list of officials of the Republic of Kazakhstan to whom diplomatic and service passports of the Republic of Kazakhstan are issued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January 13, 2014 № 722.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27-1) of Article 6 of the Law of the Republic of Kazakhstan “On the Diplomatic Service of the Republic of Kazakhstan” and Article 24 of the Law of the Republic of Kazakhstan “On Identity Documents” </w:t>
      </w:r>
      <w:r>
        <w:rPr>
          <w:rFonts w:ascii="Times New Roman"/>
          <w:b/>
          <w:i w:val="false"/>
          <w:color w:val="000000"/>
          <w:sz w:val="28"/>
        </w:rPr>
        <w:t>I HEREBY DECREE</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President of the Republic of Kazakhstan dated 03.01.2024 № 429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documents:</w:t>
      </w:r>
    </w:p>
    <w:p>
      <w:pPr>
        <w:spacing w:after="0"/>
        <w:ind w:left="0"/>
        <w:jc w:val="both"/>
      </w:pPr>
      <w:r>
        <w:rPr>
          <w:rFonts w:ascii="Times New Roman"/>
          <w:b w:val="false"/>
          <w:i w:val="false"/>
          <w:color w:val="000000"/>
          <w:sz w:val="28"/>
        </w:rPr>
        <w:t>
      1) The rules on arrangement, issuance, replacement, surrender, withdrawal, registration, storage and destruction of diplomatic and service passports of the Republic of Kazakhstan;</w:t>
      </w:r>
    </w:p>
    <w:p>
      <w:pPr>
        <w:spacing w:after="0"/>
        <w:ind w:left="0"/>
        <w:jc w:val="both"/>
      </w:pPr>
      <w:r>
        <w:rPr>
          <w:rFonts w:ascii="Times New Roman"/>
          <w:b w:val="false"/>
          <w:i w:val="false"/>
          <w:color w:val="000000"/>
          <w:sz w:val="28"/>
        </w:rPr>
        <w:t>
      2) The list of officials of the Republic of Kazakhstan to whom diplomatic and service passports of the Republic of Kazakhstan are issued.</w:t>
      </w:r>
    </w:p>
    <w:p>
      <w:pPr>
        <w:spacing w:after="0"/>
        <w:ind w:left="0"/>
        <w:jc w:val="both"/>
      </w:pPr>
      <w:r>
        <w:rPr>
          <w:rFonts w:ascii="Times New Roman"/>
          <w:b w:val="false"/>
          <w:i w:val="false"/>
          <w:color w:val="000000"/>
          <w:sz w:val="28"/>
        </w:rPr>
        <w:t>
      Within six months to conduct an audit and withdraw the diplomatic and service passports of the Republic of Kazakhstan, issued earlier to persons who are not included in the list specified in this paragraph.</w:t>
      </w:r>
    </w:p>
    <w:p>
      <w:pPr>
        <w:spacing w:after="0"/>
        <w:ind w:left="0"/>
        <w:jc w:val="both"/>
      </w:pPr>
      <w:r>
        <w:rPr>
          <w:rFonts w:ascii="Times New Roman"/>
          <w:b w:val="false"/>
          <w:i w:val="false"/>
          <w:color w:val="000000"/>
          <w:sz w:val="28"/>
        </w:rPr>
        <w:t>
      2. Recognize as invalid:</w:t>
      </w:r>
    </w:p>
    <w:p>
      <w:pPr>
        <w:spacing w:after="0"/>
        <w:ind w:left="0"/>
        <w:jc w:val="both"/>
      </w:pPr>
      <w:r>
        <w:rPr>
          <w:rFonts w:ascii="Times New Roman"/>
          <w:b w:val="false"/>
          <w:i w:val="false"/>
          <w:color w:val="000000"/>
          <w:sz w:val="28"/>
        </w:rPr>
        <w:t>
      1) Decree of the President of the Republic of Kazakhstan dated September 7, 2011 № 150 “On Approval of the Rules of Issuance, Record-keeping, Storage and Destruction of Diplomatic and Service Passports of the Republic of Kazakhstan” (SAPP of the Republic of Kazakhstan, 2011, № 54, art. 763);</w:t>
      </w:r>
    </w:p>
    <w:p>
      <w:pPr>
        <w:spacing w:after="0"/>
        <w:ind w:left="0"/>
        <w:jc w:val="both"/>
      </w:pPr>
      <w:r>
        <w:rPr>
          <w:rFonts w:ascii="Times New Roman"/>
          <w:b w:val="false"/>
          <w:i w:val="false"/>
          <w:color w:val="000000"/>
          <w:sz w:val="28"/>
        </w:rPr>
        <w:t>
      2) Decree of the President of the Republic of Kazakhstan dated December 29, 2012 № 460 “On Amendments to the Decree of the President of the Republic of Kazakhstan dated September 7, 2011 № 150 “On Approval of the Rules for issuing, accounting, storage and destruction of diplomatic and service passports of the Republic of Kazakhstan (SP of the Republic of Kazakhstan, 2013, № 9, Art. 182).</w:t>
      </w:r>
    </w:p>
    <w:p>
      <w:pPr>
        <w:spacing w:after="0"/>
        <w:ind w:left="0"/>
        <w:jc w:val="both"/>
      </w:pPr>
      <w:r>
        <w:rPr>
          <w:rFonts w:ascii="Times New Roman"/>
          <w:b w:val="false"/>
          <w:i w:val="false"/>
          <w:color w:val="000000"/>
          <w:sz w:val="28"/>
        </w:rPr>
        <w:t xml:space="preserve">
      (SP of the Republic of Kazakhstan, 2013, № 9, Art. 182). </w:t>
      </w:r>
    </w:p>
    <w:p>
      <w:pPr>
        <w:spacing w:after="0"/>
        <w:ind w:left="0"/>
        <w:jc w:val="both"/>
      </w:pPr>
      <w:r>
        <w:rPr>
          <w:rFonts w:ascii="Times New Roman"/>
          <w:b w:val="false"/>
          <w:i w:val="false"/>
          <w:color w:val="000000"/>
          <w:sz w:val="28"/>
        </w:rPr>
        <w:t>
      3. The present law shall be enforced from the day of its first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CONFIRMED.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Decree of the President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of 13 January 2014</w:t>
            </w:r>
          </w:p>
        </w:tc>
      </w:tr>
    </w:tbl>
    <w:bookmarkStart w:name="z1" w:id="0"/>
    <w:p>
      <w:pPr>
        <w:spacing w:after="0"/>
        <w:ind w:left="0"/>
        <w:jc w:val="left"/>
      </w:pPr>
      <w:r>
        <w:rPr>
          <w:rFonts w:ascii="Times New Roman"/>
          <w:b/>
          <w:i w:val="false"/>
          <w:color w:val="000000"/>
        </w:rPr>
        <w:t xml:space="preserve"> RULES on arrangement, issuance, replacement, surrender, withdrawal, recording, storage and destruction of diplomatic and service passports Republic of Kazakhstan</w:t>
      </w:r>
    </w:p>
    <w:bookmarkEnd w:id="0"/>
    <w:bookmarkStart w:name="z2" w:id="1"/>
    <w:p>
      <w:pPr>
        <w:spacing w:after="0"/>
        <w:ind w:left="0"/>
        <w:jc w:val="left"/>
      </w:pPr>
      <w:r>
        <w:rPr>
          <w:rFonts w:ascii="Times New Roman"/>
          <w:b/>
          <w:i w:val="false"/>
          <w:color w:val="000000"/>
        </w:rPr>
        <w:t xml:space="preserve"> 1. General provisions</w:t>
      </w:r>
    </w:p>
    <w:bookmarkEnd w:id="1"/>
    <w:bookmarkStart w:name="z3" w:id="2"/>
    <w:p>
      <w:pPr>
        <w:spacing w:after="0"/>
        <w:ind w:left="0"/>
        <w:jc w:val="both"/>
      </w:pPr>
      <w:r>
        <w:rPr>
          <w:rFonts w:ascii="Times New Roman"/>
          <w:b w:val="false"/>
          <w:i w:val="false"/>
          <w:color w:val="000000"/>
          <w:sz w:val="28"/>
        </w:rPr>
        <w:t xml:space="preserve">
      1. These Rules on arrangement, Issuance, Replacement, Delivery, Withdrawal, Record Keeping, Storage and Destruction of Diplomatic and Service Passports of the Republic of Kazakhstan (hereinafter - the Rules) have been developed in accordance with the Law of the Republic of Kazakhstan “On the Diplomatic Service of the Republic of Kazakhstan” dated March 7, 2002 and the Law of the Republic of Kazakhstan “On the Diplomatic Service of the Republic of Kazakhstan” dated January 29, 2013 “On Personal Identity Documents" and define the procedure for the arrangement, issuance, replacement, surrender, withdrawal, recording, storage and destruction of diplomatic and service passports of the Republic of Kazakhstan. </w:t>
      </w:r>
    </w:p>
    <w:bookmarkEnd w:id="2"/>
    <w:bookmarkStart w:name="z4" w:id="3"/>
    <w:p>
      <w:pPr>
        <w:spacing w:after="0"/>
        <w:ind w:left="0"/>
        <w:jc w:val="both"/>
      </w:pPr>
      <w:r>
        <w:rPr>
          <w:rFonts w:ascii="Times New Roman"/>
          <w:b w:val="false"/>
          <w:i w:val="false"/>
          <w:color w:val="000000"/>
          <w:sz w:val="28"/>
        </w:rPr>
        <w:t xml:space="preserve">
      2. The following concepts are used in these Rules: </w:t>
      </w:r>
    </w:p>
    <w:bookmarkEnd w:id="3"/>
    <w:p>
      <w:pPr>
        <w:spacing w:after="0"/>
        <w:ind w:left="0"/>
        <w:jc w:val="both"/>
      </w:pPr>
      <w:r>
        <w:rPr>
          <w:rFonts w:ascii="Times New Roman"/>
          <w:b w:val="false"/>
          <w:i w:val="false"/>
          <w:color w:val="000000"/>
          <w:sz w:val="28"/>
        </w:rPr>
        <w:t>
      1) Diplomatic passport of the Republic of Kazakhstan - a document certifying the identity of a citizen of the Republic of Kazakhstan when leaving the Republic of Kazakhstan, residing outside the Republic of Kazakhstan to perform his official duties and when entering the Republic of Kazakhstan;</w:t>
      </w:r>
    </w:p>
    <w:p>
      <w:pPr>
        <w:spacing w:after="0"/>
        <w:ind w:left="0"/>
        <w:jc w:val="both"/>
      </w:pPr>
      <w:r>
        <w:rPr>
          <w:rFonts w:ascii="Times New Roman"/>
          <w:b w:val="false"/>
          <w:i w:val="false"/>
          <w:color w:val="000000"/>
          <w:sz w:val="28"/>
        </w:rPr>
        <w:t>
      2) Service passport of the Republic of Kazakhstan - a document certifying the identity of a citizen of the Republic of Kazakhstan and confirming the official status of its owner at departure and entry, residence outside the Republic of Kazakhstan to perform his official duties;</w:t>
      </w:r>
    </w:p>
    <w:p>
      <w:pPr>
        <w:spacing w:after="0"/>
        <w:ind w:left="0"/>
        <w:jc w:val="both"/>
      </w:pPr>
      <w:r>
        <w:rPr>
          <w:rFonts w:ascii="Times New Roman"/>
          <w:b w:val="false"/>
          <w:i w:val="false"/>
          <w:color w:val="000000"/>
          <w:sz w:val="28"/>
        </w:rPr>
        <w:t>
      3) Authorized person - the owner of the passport or an employee of the sending authority, authorized by this authority to carry out actions to issue and obtain a passport;</w:t>
      </w:r>
    </w:p>
    <w:p>
      <w:pPr>
        <w:spacing w:after="0"/>
        <w:ind w:left="0"/>
        <w:jc w:val="both"/>
      </w:pPr>
      <w:r>
        <w:rPr>
          <w:rFonts w:ascii="Times New Roman"/>
          <w:b w:val="false"/>
          <w:i w:val="false"/>
          <w:color w:val="000000"/>
          <w:sz w:val="28"/>
        </w:rPr>
        <w:t>
      4) sending body - state body or organization of the Republic of Kazakhstan, sending its employee on a business trip abroad;</w:t>
      </w:r>
    </w:p>
    <w:p>
      <w:pPr>
        <w:spacing w:after="0"/>
        <w:ind w:left="0"/>
        <w:jc w:val="both"/>
      </w:pPr>
      <w:r>
        <w:rPr>
          <w:rFonts w:ascii="Times New Roman"/>
          <w:b w:val="false"/>
          <w:i w:val="false"/>
          <w:color w:val="000000"/>
          <w:sz w:val="28"/>
        </w:rPr>
        <w:t xml:space="preserve">
      5) responsible employee - an employee of the Ministry of Foreign Affairs of the Republic of Kazakhstan (hereinafter - the Ministry), carrying out actions on registration of the passport; </w:t>
      </w:r>
    </w:p>
    <w:p>
      <w:pPr>
        <w:spacing w:after="0"/>
        <w:ind w:left="0"/>
        <w:jc w:val="both"/>
      </w:pPr>
      <w:r>
        <w:rPr>
          <w:rFonts w:ascii="Times New Roman"/>
          <w:b w:val="false"/>
          <w:i w:val="false"/>
          <w:color w:val="000000"/>
          <w:sz w:val="28"/>
        </w:rPr>
        <w:t>
      6) letter of application - letter of the commanding body on the letterhead signed by the head of the state body or the person acting on its duties, or the head of the apparatus (an official who is entrusted with the powers of the head of the apparatus in the prescribed manner);</w:t>
      </w:r>
    </w:p>
    <w:p>
      <w:pPr>
        <w:spacing w:after="0"/>
        <w:ind w:left="0"/>
        <w:jc w:val="both"/>
      </w:pPr>
      <w:r>
        <w:rPr>
          <w:rFonts w:ascii="Times New Roman"/>
          <w:b w:val="false"/>
          <w:i w:val="false"/>
          <w:color w:val="000000"/>
          <w:sz w:val="28"/>
        </w:rPr>
        <w:t>
      7) Owner - a person to whom a diplomatic or service passport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with the Decree of the President of the RK dated 18.01.2021 № 495 (shall be enforced after the day of its first official publication).</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The use of diplomatic or service passports of the Republic of Kazakhstan (hereinafter referred to as passports) for private trips abroad is prohibited.</w:t>
      </w:r>
    </w:p>
    <w:bookmarkEnd w:id="4"/>
    <w:bookmarkStart w:name="z6" w:id="5"/>
    <w:p>
      <w:pPr>
        <w:spacing w:after="0"/>
        <w:ind w:left="0"/>
        <w:jc w:val="both"/>
      </w:pPr>
      <w:r>
        <w:rPr>
          <w:rFonts w:ascii="Times New Roman"/>
          <w:b w:val="false"/>
          <w:i w:val="false"/>
          <w:color w:val="000000"/>
          <w:sz w:val="28"/>
        </w:rPr>
        <w:t>
      4. The passport is the property of the Republic of Kazakhstan and is issued free of charge, and is considered valid for leaving the Republic of Kazakhstan to all countries of the world.</w:t>
      </w:r>
    </w:p>
    <w:bookmarkEnd w:id="5"/>
    <w:bookmarkStart w:name="z7" w:id="6"/>
    <w:p>
      <w:pPr>
        <w:spacing w:after="0"/>
        <w:ind w:left="0"/>
        <w:jc w:val="both"/>
      </w:pPr>
      <w:r>
        <w:rPr>
          <w:rFonts w:ascii="Times New Roman"/>
          <w:b w:val="false"/>
          <w:i w:val="false"/>
          <w:color w:val="000000"/>
          <w:sz w:val="28"/>
        </w:rPr>
        <w:t>
      5. The passport is issued by the Ministry according to the list of officials of the Republic of Kazakhstan, who are issued diplomatic and service passports of the Republic of Kazakhstan, approved by the President of the Republic of Kazakhstan (hereinafter - the list).</w:t>
      </w:r>
    </w:p>
    <w:bookmarkEnd w:id="6"/>
    <w:p>
      <w:pPr>
        <w:spacing w:after="0"/>
        <w:ind w:left="0"/>
        <w:jc w:val="both"/>
      </w:pPr>
      <w:r>
        <w:rPr>
          <w:rFonts w:ascii="Times New Roman"/>
          <w:b w:val="false"/>
          <w:i w:val="false"/>
          <w:color w:val="000000"/>
          <w:sz w:val="28"/>
        </w:rPr>
        <w:t>
      The Minister of Foreign Affairs of the Republic of Kazakhstan may issue diplomatic passports of the Republic of Kazakhstan to persons not listed in the list in agreement with the President of the Republic of Kazakhstan.</w:t>
      </w:r>
    </w:p>
    <w:bookmarkStart w:name="z8" w:id="7"/>
    <w:p>
      <w:pPr>
        <w:spacing w:after="0"/>
        <w:ind w:left="0"/>
        <w:jc w:val="both"/>
      </w:pPr>
      <w:r>
        <w:rPr>
          <w:rFonts w:ascii="Times New Roman"/>
          <w:b w:val="false"/>
          <w:i w:val="false"/>
          <w:color w:val="000000"/>
          <w:sz w:val="28"/>
        </w:rPr>
        <w:t xml:space="preserve">
      6. The passport is issued for a period of five years. </w:t>
      </w:r>
    </w:p>
    <w:bookmarkEnd w:id="7"/>
    <w:bookmarkStart w:name="z9" w:id="8"/>
    <w:p>
      <w:pPr>
        <w:spacing w:after="0"/>
        <w:ind w:left="0"/>
        <w:jc w:val="both"/>
      </w:pPr>
      <w:r>
        <w:rPr>
          <w:rFonts w:ascii="Times New Roman"/>
          <w:b w:val="false"/>
          <w:i w:val="false"/>
          <w:color w:val="000000"/>
          <w:sz w:val="28"/>
        </w:rPr>
        <w:t xml:space="preserve">
      7. Passport forms are documents of strict reporting, which are made at the request of the Ministry. </w:t>
      </w:r>
    </w:p>
    <w:bookmarkEnd w:id="8"/>
    <w:bookmarkStart w:name="z10" w:id="9"/>
    <w:p>
      <w:pPr>
        <w:spacing w:after="0"/>
        <w:ind w:left="0"/>
        <w:jc w:val="both"/>
      </w:pPr>
      <w:r>
        <w:rPr>
          <w:rFonts w:ascii="Times New Roman"/>
          <w:b w:val="false"/>
          <w:i w:val="false"/>
          <w:color w:val="000000"/>
          <w:sz w:val="28"/>
        </w:rPr>
        <w:t>
      8. Arrangement, issue, replacement, surrender, withdrawal, registration, storage and destruction of passports are carried out by the Ministry.</w:t>
      </w:r>
    </w:p>
    <w:bookmarkEnd w:id="9"/>
    <w:bookmarkStart w:name="z11" w:id="10"/>
    <w:p>
      <w:pPr>
        <w:spacing w:after="0"/>
        <w:ind w:left="0"/>
        <w:jc w:val="left"/>
      </w:pPr>
      <w:r>
        <w:rPr>
          <w:rFonts w:ascii="Times New Roman"/>
          <w:b/>
          <w:i w:val="false"/>
          <w:color w:val="000000"/>
        </w:rPr>
        <w:t xml:space="preserve"> 2. Procedure for the arrangement, issue, replacement, surrender, withdrawal, accounting, storage and destruction of diplomatic and service passports Republic of Kazakhstan</w:t>
      </w:r>
    </w:p>
    <w:bookmarkEnd w:id="10"/>
    <w:bookmarkStart w:name="z12" w:id="11"/>
    <w:p>
      <w:pPr>
        <w:spacing w:after="0"/>
        <w:ind w:left="0"/>
        <w:jc w:val="both"/>
      </w:pPr>
      <w:r>
        <w:rPr>
          <w:rFonts w:ascii="Times New Roman"/>
          <w:b w:val="false"/>
          <w:i w:val="false"/>
          <w:color w:val="000000"/>
          <w:sz w:val="28"/>
        </w:rPr>
        <w:t>
      9. To issue a passport, the sending authority shall submit to</w:t>
      </w:r>
    </w:p>
    <w:bookmarkEnd w:id="11"/>
    <w:p>
      <w:pPr>
        <w:spacing w:after="0"/>
        <w:ind w:left="0"/>
        <w:jc w:val="both"/>
      </w:pPr>
      <w:r>
        <w:rPr>
          <w:rFonts w:ascii="Times New Roman"/>
          <w:b w:val="false"/>
          <w:i w:val="false"/>
          <w:color w:val="000000"/>
          <w:sz w:val="28"/>
        </w:rPr>
        <w:t>
      The Ministry, through an authorized person, the following documents:</w:t>
      </w:r>
    </w:p>
    <w:p>
      <w:pPr>
        <w:spacing w:after="0"/>
        <w:ind w:left="0"/>
        <w:jc w:val="both"/>
      </w:pPr>
      <w:r>
        <w:rPr>
          <w:rFonts w:ascii="Times New Roman"/>
          <w:b w:val="false"/>
          <w:i w:val="false"/>
          <w:color w:val="000000"/>
          <w:sz w:val="28"/>
        </w:rPr>
        <w:t xml:space="preserve">
      1) letter of application according to Appendix 1 to these Rules; </w:t>
      </w:r>
    </w:p>
    <w:p>
      <w:pPr>
        <w:spacing w:after="0"/>
        <w:ind w:left="0"/>
        <w:jc w:val="both"/>
      </w:pPr>
      <w:r>
        <w:rPr>
          <w:rFonts w:ascii="Times New Roman"/>
          <w:b w:val="false"/>
          <w:i w:val="false"/>
          <w:color w:val="000000"/>
          <w:sz w:val="28"/>
        </w:rPr>
        <w:t>
      2) copy of the assignment order certified by the human resources (HR) management service of the sending authority;</w:t>
      </w:r>
    </w:p>
    <w:p>
      <w:pPr>
        <w:spacing w:after="0"/>
        <w:ind w:left="0"/>
        <w:jc w:val="both"/>
      </w:pPr>
      <w:r>
        <w:rPr>
          <w:rFonts w:ascii="Times New Roman"/>
          <w:b w:val="false"/>
          <w:i w:val="false"/>
          <w:color w:val="000000"/>
          <w:sz w:val="28"/>
        </w:rPr>
        <w:t>
      3) a completed application for the issuance of a passport (hereinafter - the application);</w:t>
      </w:r>
    </w:p>
    <w:p>
      <w:pPr>
        <w:spacing w:after="0"/>
        <w:ind w:left="0"/>
        <w:jc w:val="both"/>
      </w:pPr>
      <w:r>
        <w:rPr>
          <w:rFonts w:ascii="Times New Roman"/>
          <w:b w:val="false"/>
          <w:i w:val="false"/>
          <w:color w:val="000000"/>
          <w:sz w:val="28"/>
        </w:rPr>
        <w:t>
      4) two color photographs of 3.5 x 4.5 cm in size. The photo must correspond to the age of the citizen at the time of registration of the document, must be made strictly in full-face on a light background, and the person must occupy about 70-80% of the total area of the photo. Computer-scanning, modeling or photocopying images may not be used;</w:t>
      </w:r>
    </w:p>
    <w:p>
      <w:pPr>
        <w:spacing w:after="0"/>
        <w:ind w:left="0"/>
        <w:jc w:val="both"/>
      </w:pPr>
      <w:r>
        <w:rPr>
          <w:rFonts w:ascii="Times New Roman"/>
          <w:b w:val="false"/>
          <w:i w:val="false"/>
          <w:color w:val="000000"/>
          <w:sz w:val="28"/>
        </w:rPr>
        <w:t>
      5) copy of the identity card of the citizen or passport of the Republic of Kazakhstan.</w:t>
      </w:r>
    </w:p>
    <w:bookmarkStart w:name="z13" w:id="12"/>
    <w:p>
      <w:pPr>
        <w:spacing w:after="0"/>
        <w:ind w:left="0"/>
        <w:jc w:val="both"/>
      </w:pPr>
      <w:r>
        <w:rPr>
          <w:rFonts w:ascii="Times New Roman"/>
          <w:b w:val="false"/>
          <w:i w:val="false"/>
          <w:color w:val="000000"/>
          <w:sz w:val="28"/>
        </w:rPr>
        <w:t xml:space="preserve">
      10. When receiving the documents, the responsible officer of the Ministry shall verify the compliance of the data specified in the application with the data of the identity documents. </w:t>
      </w:r>
    </w:p>
    <w:bookmarkEnd w:id="12"/>
    <w:bookmarkStart w:name="z14" w:id="13"/>
    <w:p>
      <w:pPr>
        <w:spacing w:after="0"/>
        <w:ind w:left="0"/>
        <w:jc w:val="both"/>
      </w:pPr>
      <w:r>
        <w:rPr>
          <w:rFonts w:ascii="Times New Roman"/>
          <w:b w:val="false"/>
          <w:i w:val="false"/>
          <w:color w:val="000000"/>
          <w:sz w:val="28"/>
        </w:rPr>
        <w:t xml:space="preserve">
      11. Passports may be issued in cases where there is another passport: </w:t>
      </w:r>
    </w:p>
    <w:bookmarkEnd w:id="13"/>
    <w:p>
      <w:pPr>
        <w:spacing w:after="0"/>
        <w:ind w:left="0"/>
        <w:jc w:val="both"/>
      </w:pPr>
      <w:r>
        <w:rPr>
          <w:rFonts w:ascii="Times New Roman"/>
          <w:b w:val="false"/>
          <w:i w:val="false"/>
          <w:color w:val="000000"/>
          <w:sz w:val="28"/>
        </w:rPr>
        <w:t>
      1) the presence of a foreign visa, which may serve as an obstacle to entry into a foreign country;</w:t>
      </w:r>
    </w:p>
    <w:p>
      <w:pPr>
        <w:spacing w:after="0"/>
        <w:ind w:left="0"/>
        <w:jc w:val="both"/>
      </w:pPr>
      <w:r>
        <w:rPr>
          <w:rFonts w:ascii="Times New Roman"/>
          <w:b w:val="false"/>
          <w:i w:val="false"/>
          <w:color w:val="000000"/>
          <w:sz w:val="28"/>
        </w:rPr>
        <w:t xml:space="preserve">
      2) the need to obtain visas for several countries within a short period of time; </w:t>
      </w:r>
    </w:p>
    <w:p>
      <w:pPr>
        <w:spacing w:after="0"/>
        <w:ind w:left="0"/>
        <w:jc w:val="both"/>
      </w:pPr>
      <w:r>
        <w:rPr>
          <w:rFonts w:ascii="Times New Roman"/>
          <w:b w:val="false"/>
          <w:i w:val="false"/>
          <w:color w:val="000000"/>
          <w:sz w:val="28"/>
        </w:rPr>
        <w:t>
      3) written instructions of the Minister of Foreign Affairs of the Republic of Kazakhstan, his deputies or the chief of apparatus of the Ministry.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with the Decree of the President of the RK dated 18.01.2021 № 495 (shall be enforced after the day of its first official publication).</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12. Passport processing period is up to 5 working days from the moment of receipt of documents specified in paragraph 9 of these Rules.</w:t>
      </w:r>
    </w:p>
    <w:bookmarkEnd w:id="14"/>
    <w:bookmarkStart w:name="z16" w:id="15"/>
    <w:p>
      <w:pPr>
        <w:spacing w:after="0"/>
        <w:ind w:left="0"/>
        <w:jc w:val="both"/>
      </w:pPr>
      <w:r>
        <w:rPr>
          <w:rFonts w:ascii="Times New Roman"/>
          <w:b w:val="false"/>
          <w:i w:val="false"/>
          <w:color w:val="000000"/>
          <w:sz w:val="28"/>
        </w:rPr>
        <w:t>
      13. The passport shall be issued to the authorized person upon signature in the passport issue register upon presentation of the identity card or passport of the citizen of the Republic of Kazakhstan.</w:t>
      </w:r>
    </w:p>
    <w:bookmarkEnd w:id="15"/>
    <w:bookmarkStart w:name="z17" w:id="16"/>
    <w:p>
      <w:pPr>
        <w:spacing w:after="0"/>
        <w:ind w:left="0"/>
        <w:jc w:val="both"/>
      </w:pPr>
      <w:r>
        <w:rPr>
          <w:rFonts w:ascii="Times New Roman"/>
          <w:b w:val="false"/>
          <w:i w:val="false"/>
          <w:color w:val="000000"/>
          <w:sz w:val="28"/>
        </w:rPr>
        <w:t xml:space="preserve">
      14. Issuance of passports from the archive of the Ministry is carried out on the basis of a written request of the sending authority with the data on the assignment provided in Appendix 1 to these Rules, and a copy of the order on the assignment, certified by the human resources (HR) management service of the sending authority, or other document confirming the direction of the employee in a foreign trip, submitted through an authorized person. The authorized person shall immediately hand over the passport to the owner after receiving it. </w:t>
      </w:r>
    </w:p>
    <w:bookmarkEnd w:id="16"/>
    <w:bookmarkStart w:name="z18" w:id="17"/>
    <w:p>
      <w:pPr>
        <w:spacing w:after="0"/>
        <w:ind w:left="0"/>
        <w:jc w:val="both"/>
      </w:pPr>
      <w:r>
        <w:rPr>
          <w:rFonts w:ascii="Times New Roman"/>
          <w:b w:val="false"/>
          <w:i w:val="false"/>
          <w:color w:val="000000"/>
          <w:sz w:val="28"/>
        </w:rPr>
        <w:t>
      15. The replacement of the passport shall be made by the responsible employee of the Ministry after submission of the documents provided for in paragraph 9 of these Rules.</w:t>
      </w:r>
    </w:p>
    <w:bookmarkEnd w:id="17"/>
    <w:p>
      <w:pPr>
        <w:spacing w:after="0"/>
        <w:ind w:left="0"/>
        <w:jc w:val="both"/>
      </w:pPr>
      <w:r>
        <w:rPr>
          <w:rFonts w:ascii="Times New Roman"/>
          <w:b w:val="false"/>
          <w:i w:val="false"/>
          <w:color w:val="000000"/>
          <w:sz w:val="28"/>
        </w:rPr>
        <w:t>
      The passport is issued by an authorized person by submitting it to the Ministry.</w:t>
      </w:r>
    </w:p>
    <w:p>
      <w:pPr>
        <w:spacing w:after="0"/>
        <w:ind w:left="0"/>
        <w:jc w:val="both"/>
      </w:pPr>
      <w:r>
        <w:rPr>
          <w:rFonts w:ascii="Times New Roman"/>
          <w:b w:val="false"/>
          <w:i w:val="false"/>
          <w:color w:val="000000"/>
          <w:sz w:val="28"/>
        </w:rPr>
        <w:t>
      The passport is invalidated in cases:</w:t>
      </w:r>
    </w:p>
    <w:p>
      <w:pPr>
        <w:spacing w:after="0"/>
        <w:ind w:left="0"/>
        <w:jc w:val="both"/>
      </w:pPr>
      <w:r>
        <w:rPr>
          <w:rFonts w:ascii="Times New Roman"/>
          <w:b w:val="false"/>
          <w:i w:val="false"/>
          <w:color w:val="000000"/>
          <w:sz w:val="28"/>
        </w:rPr>
        <w:t xml:space="preserve">
      1) the absence of data specified in subparagraphs 1), 2), 5), 6), 7) and 8) of paragraph 1 of Article 7 of the Law of the Republic of Kazakhstan dated 29 January 2013 “On identity documents” (hereinafter - the Law); </w:t>
      </w:r>
    </w:p>
    <w:p>
      <w:pPr>
        <w:spacing w:after="0"/>
        <w:ind w:left="0"/>
        <w:jc w:val="both"/>
      </w:pPr>
      <w:r>
        <w:rPr>
          <w:rFonts w:ascii="Times New Roman"/>
          <w:b w:val="false"/>
          <w:i w:val="false"/>
          <w:color w:val="000000"/>
          <w:sz w:val="28"/>
        </w:rPr>
        <w:t xml:space="preserve">
      2) expiration of its validity period; </w:t>
      </w:r>
    </w:p>
    <w:p>
      <w:pPr>
        <w:spacing w:after="0"/>
        <w:ind w:left="0"/>
        <w:jc w:val="both"/>
      </w:pPr>
      <w:r>
        <w:rPr>
          <w:rFonts w:ascii="Times New Roman"/>
          <w:b w:val="false"/>
          <w:i w:val="false"/>
          <w:color w:val="000000"/>
          <w:sz w:val="28"/>
        </w:rPr>
        <w:t>
      3) impossibility to identify the data specified in subparagraphs 1), 2), 5), 6), 7) and 8) of paragraph 1 of Article 7 of the Law, or the degree of protection of the document;</w:t>
      </w:r>
    </w:p>
    <w:p>
      <w:pPr>
        <w:spacing w:after="0"/>
        <w:ind w:left="0"/>
        <w:jc w:val="both"/>
      </w:pPr>
      <w:r>
        <w:rPr>
          <w:rFonts w:ascii="Times New Roman"/>
          <w:b w:val="false"/>
          <w:i w:val="false"/>
          <w:color w:val="000000"/>
          <w:sz w:val="28"/>
        </w:rPr>
        <w:t>
      4) loss of the passport from the date of submission by the authorized person of the respective application for loss to the Ministry (the found passport shall be handed over to the Ministry and shall be destroyed);</w:t>
      </w:r>
    </w:p>
    <w:p>
      <w:pPr>
        <w:spacing w:after="0"/>
        <w:ind w:left="0"/>
        <w:jc w:val="both"/>
      </w:pPr>
      <w:r>
        <w:rPr>
          <w:rFonts w:ascii="Times New Roman"/>
          <w:b w:val="false"/>
          <w:i w:val="false"/>
          <w:color w:val="000000"/>
          <w:sz w:val="28"/>
        </w:rPr>
        <w:t xml:space="preserve">
      5) inconsistency with the legal status of the holder; </w:t>
      </w:r>
    </w:p>
    <w:p>
      <w:pPr>
        <w:spacing w:after="0"/>
        <w:ind w:left="0"/>
        <w:jc w:val="both"/>
      </w:pPr>
      <w:r>
        <w:rPr>
          <w:rFonts w:ascii="Times New Roman"/>
          <w:b w:val="false"/>
          <w:i w:val="false"/>
          <w:color w:val="000000"/>
          <w:sz w:val="28"/>
        </w:rPr>
        <w:t xml:space="preserve">
      6) gender reassignment. </w:t>
      </w:r>
    </w:p>
    <w:p>
      <w:pPr>
        <w:spacing w:after="0"/>
        <w:ind w:left="0"/>
        <w:jc w:val="both"/>
      </w:pPr>
      <w:r>
        <w:rPr>
          <w:rFonts w:ascii="Times New Roman"/>
          <w:b w:val="false"/>
          <w:i w:val="false"/>
          <w:color w:val="000000"/>
          <w:sz w:val="28"/>
        </w:rPr>
        <w:t>
      Invalid passports are subject to replacement.</w:t>
      </w:r>
    </w:p>
    <w:bookmarkStart w:name="z19" w:id="18"/>
    <w:p>
      <w:pPr>
        <w:spacing w:after="0"/>
        <w:ind w:left="0"/>
        <w:jc w:val="both"/>
      </w:pPr>
      <w:r>
        <w:rPr>
          <w:rFonts w:ascii="Times New Roman"/>
          <w:b w:val="false"/>
          <w:i w:val="false"/>
          <w:color w:val="000000"/>
          <w:sz w:val="28"/>
        </w:rPr>
        <w:t xml:space="preserve">
      16. The passport shall be withdrawn by the Ministry. The Ministry shall request a passport in the cases provided for in paragraph 15 of these Regulations. The passport is required by oral or written notification of the owner of the need to submit the passport to the archive. In case of not providing the passport by the authorized person or sending authority within ten days, the Ministry sends information to the Border Guard Service of the National Security Committee of the Republic of Kazakhstan about the recognition of the passport as invalid. The passport is withdrawn by the Border Guard Service of the National Security Committee when crossing the state border on the basis of a written request of the Ministry, after which the passport is sent to the Ministry. </w:t>
      </w:r>
    </w:p>
    <w:bookmarkEnd w:id="18"/>
    <w:bookmarkStart w:name="z20" w:id="19"/>
    <w:p>
      <w:pPr>
        <w:spacing w:after="0"/>
        <w:ind w:left="0"/>
        <w:jc w:val="both"/>
      </w:pPr>
      <w:r>
        <w:rPr>
          <w:rFonts w:ascii="Times New Roman"/>
          <w:b w:val="false"/>
          <w:i w:val="false"/>
          <w:color w:val="000000"/>
          <w:sz w:val="28"/>
        </w:rPr>
        <w:t xml:space="preserve">
      17. After the return of citizens from a foreign trip, if the owner of the passport does not leave the Republic of Kazakhstan within one month, the passport is subject to submission to the Ministry's archive within ten days. In case of unjustified delay in surrender of the passport, the Ministry recognizes it as invalid. </w:t>
      </w:r>
    </w:p>
    <w:bookmarkEnd w:id="19"/>
    <w:bookmarkStart w:name="z21" w:id="20"/>
    <w:p>
      <w:pPr>
        <w:spacing w:after="0"/>
        <w:ind w:left="0"/>
        <w:jc w:val="both"/>
      </w:pPr>
      <w:r>
        <w:rPr>
          <w:rFonts w:ascii="Times New Roman"/>
          <w:b w:val="false"/>
          <w:i w:val="false"/>
          <w:color w:val="000000"/>
          <w:sz w:val="28"/>
        </w:rPr>
        <w:t>
      18. Passports are recorded by a person in charge of the Ministry by entering data (surname, name, patronymic, date of birth, nationality, place of work, position, country of departure, passport number, type of passport, location of the passport, date of issue, re-registration) in the electronic database, after which the passport is placed in alphabetical order in the archive of the Ministry.</w:t>
      </w:r>
    </w:p>
    <w:bookmarkEnd w:id="20"/>
    <w:bookmarkStart w:name="z22" w:id="21"/>
    <w:p>
      <w:pPr>
        <w:spacing w:after="0"/>
        <w:ind w:left="0"/>
        <w:jc w:val="both"/>
      </w:pPr>
      <w:r>
        <w:rPr>
          <w:rFonts w:ascii="Times New Roman"/>
          <w:b w:val="false"/>
          <w:i w:val="false"/>
          <w:color w:val="000000"/>
          <w:sz w:val="28"/>
        </w:rPr>
        <w:t>
      19. In case of loss of the passport abroad, its owner immediately reports it to the law enforcement agencies of the state of residence and the nearest foreign agency of the Republic of Kazakhstan, and if the loss or theft occurred on the territory of Kazakhstan - to the Ministry and the internal affairs authorities of the Republic of Kazakhstan.</w:t>
      </w:r>
    </w:p>
    <w:bookmarkEnd w:id="21"/>
    <w:p>
      <w:pPr>
        <w:spacing w:after="0"/>
        <w:ind w:left="0"/>
        <w:jc w:val="both"/>
      </w:pPr>
      <w:r>
        <w:rPr>
          <w:rFonts w:ascii="Times New Roman"/>
          <w:b w:val="false"/>
          <w:i w:val="false"/>
          <w:color w:val="000000"/>
          <w:sz w:val="28"/>
        </w:rPr>
        <w:t>
      Issuance of a new passport to replace the lost or stolen passport is made after verification of information about the loss or theft in accordance with the procedure established by the Minister of Foreign Affairs of the Republic of Kazakhstan.</w:t>
      </w:r>
    </w:p>
    <w:bookmarkStart w:name="z23" w:id="22"/>
    <w:p>
      <w:pPr>
        <w:spacing w:after="0"/>
        <w:ind w:left="0"/>
        <w:jc w:val="both"/>
      </w:pPr>
      <w:r>
        <w:rPr>
          <w:rFonts w:ascii="Times New Roman"/>
          <w:b w:val="false"/>
          <w:i w:val="false"/>
          <w:color w:val="000000"/>
          <w:sz w:val="28"/>
        </w:rPr>
        <w:t>
      20. Passports are stored in the Ministry's archive. The passport registration card is kept together with the passport and remains in the archive when the passport is issued.</w:t>
      </w:r>
    </w:p>
    <w:bookmarkEnd w:id="22"/>
    <w:bookmarkStart w:name="z24" w:id="23"/>
    <w:p>
      <w:pPr>
        <w:spacing w:after="0"/>
        <w:ind w:left="0"/>
        <w:jc w:val="both"/>
      </w:pPr>
      <w:r>
        <w:rPr>
          <w:rFonts w:ascii="Times New Roman"/>
          <w:b w:val="false"/>
          <w:i w:val="false"/>
          <w:color w:val="000000"/>
          <w:sz w:val="28"/>
        </w:rPr>
        <w:t xml:space="preserve">
      21. The passport is subject to destruction in cases: </w:t>
      </w:r>
    </w:p>
    <w:bookmarkEnd w:id="23"/>
    <w:p>
      <w:pPr>
        <w:spacing w:after="0"/>
        <w:ind w:left="0"/>
        <w:jc w:val="both"/>
      </w:pPr>
      <w:r>
        <w:rPr>
          <w:rFonts w:ascii="Times New Roman"/>
          <w:b w:val="false"/>
          <w:i w:val="false"/>
          <w:color w:val="000000"/>
          <w:sz w:val="28"/>
        </w:rPr>
        <w:t>
      1) the passport expires;</w:t>
      </w:r>
    </w:p>
    <w:p>
      <w:pPr>
        <w:spacing w:after="0"/>
        <w:ind w:left="0"/>
        <w:jc w:val="both"/>
      </w:pPr>
      <w:r>
        <w:rPr>
          <w:rFonts w:ascii="Times New Roman"/>
          <w:b w:val="false"/>
          <w:i w:val="false"/>
          <w:color w:val="000000"/>
          <w:sz w:val="28"/>
        </w:rPr>
        <w:t>
      2) making technical mistakes when issuing the passport;</w:t>
      </w:r>
    </w:p>
    <w:p>
      <w:pPr>
        <w:spacing w:after="0"/>
        <w:ind w:left="0"/>
        <w:jc w:val="both"/>
      </w:pPr>
      <w:r>
        <w:rPr>
          <w:rFonts w:ascii="Times New Roman"/>
          <w:b w:val="false"/>
          <w:i w:val="false"/>
          <w:color w:val="000000"/>
          <w:sz w:val="28"/>
        </w:rPr>
        <w:t>
      3) invalidation of the passport.</w:t>
      </w:r>
    </w:p>
    <w:p>
      <w:pPr>
        <w:spacing w:after="0"/>
        <w:ind w:left="0"/>
        <w:jc w:val="both"/>
      </w:pPr>
      <w:r>
        <w:rPr>
          <w:rFonts w:ascii="Times New Roman"/>
          <w:b w:val="false"/>
          <w:i w:val="false"/>
          <w:color w:val="000000"/>
          <w:sz w:val="28"/>
        </w:rPr>
        <w:t>
      An act on the destruction of the passport shall be drawn up in accordance with the form specified in Appendix 2 to these Rules. The act shall be signed by the members of the commission, the status and composition of which shall be approved by the Minister of Foreign Affairs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on arrangement, issuance, replacement, surrender,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seizure, record-keeping, storage and destruction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diplomatic and service passports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To issue (diplomatic, service) passports</w:t>
      </w:r>
    </w:p>
    <w:p>
      <w:pPr>
        <w:spacing w:after="0"/>
        <w:ind w:left="0"/>
        <w:jc w:val="both"/>
      </w:pPr>
      <w:r>
        <w:rPr>
          <w:rFonts w:ascii="Times New Roman"/>
          <w:b w:val="false"/>
          <w:i w:val="false"/>
          <w:color w:val="000000"/>
          <w:sz w:val="28"/>
        </w:rPr>
        <w:t>
      on the letterhead of the sending organization</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 ______ 20__ г.</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REPUBLICS OF KAZAKHSTAN</w:t>
      </w:r>
    </w:p>
    <w:p>
      <w:pPr>
        <w:spacing w:after="0"/>
        <w:ind w:left="0"/>
        <w:jc w:val="both"/>
      </w:pPr>
      <w:r>
        <w:rPr>
          <w:rFonts w:ascii="Times New Roman"/>
          <w:b w:val="false"/>
          <w:i w:val="false"/>
          <w:color w:val="000000"/>
          <w:sz w:val="28"/>
        </w:rPr>
        <w:t xml:space="preserve">
      Please complete/issue (diplomatic, service) passport for departure to ___________________ </w:t>
      </w:r>
    </w:p>
    <w:p>
      <w:pPr>
        <w:spacing w:after="0"/>
        <w:ind w:left="0"/>
        <w:jc w:val="both"/>
      </w:pPr>
      <w:r>
        <w:rPr>
          <w:rFonts w:ascii="Times New Roman"/>
          <w:b w:val="false"/>
          <w:i w:val="false"/>
          <w:color w:val="000000"/>
          <w:sz w:val="28"/>
        </w:rPr>
        <w:t>
      (country):</w:t>
      </w:r>
    </w:p>
    <w:p>
      <w:pPr>
        <w:spacing w:after="0"/>
        <w:ind w:left="0"/>
        <w:jc w:val="both"/>
      </w:pPr>
      <w:r>
        <w:rPr>
          <w:rFonts w:ascii="Times New Roman"/>
          <w:b w:val="false"/>
          <w:i w:val="false"/>
          <w:color w:val="000000"/>
          <w:sz w:val="28"/>
        </w:rPr>
        <w:t>
      Full name - position</w:t>
      </w:r>
    </w:p>
    <w:p>
      <w:pPr>
        <w:spacing w:after="0"/>
        <w:ind w:left="0"/>
        <w:jc w:val="both"/>
      </w:pPr>
      <w:r>
        <w:rPr>
          <w:rFonts w:ascii="Times New Roman"/>
          <w:b w:val="false"/>
          <w:i w:val="false"/>
          <w:color w:val="000000"/>
          <w:sz w:val="28"/>
        </w:rPr>
        <w:t>
      Departure is scheduled for a date/month/year, for a period of ______ days (year)</w:t>
      </w:r>
    </w:p>
    <w:p>
      <w:pPr>
        <w:spacing w:after="0"/>
        <w:ind w:left="0"/>
        <w:jc w:val="both"/>
      </w:pPr>
      <w:r>
        <w:rPr>
          <w:rFonts w:ascii="Times New Roman"/>
          <w:b w:val="false"/>
          <w:i w:val="false"/>
          <w:color w:val="000000"/>
          <w:sz w:val="28"/>
        </w:rPr>
        <w:t>
      On the route:</w:t>
      </w:r>
    </w:p>
    <w:p>
      <w:pPr>
        <w:spacing w:after="0"/>
        <w:ind w:left="0"/>
        <w:jc w:val="both"/>
      </w:pPr>
      <w:r>
        <w:rPr>
          <w:rFonts w:ascii="Times New Roman"/>
          <w:b w:val="false"/>
          <w:i w:val="false"/>
          <w:color w:val="000000"/>
          <w:sz w:val="28"/>
        </w:rPr>
        <w:t>
      Visiting cities:</w:t>
      </w:r>
    </w:p>
    <w:p>
      <w:pPr>
        <w:spacing w:after="0"/>
        <w:ind w:left="0"/>
        <w:jc w:val="both"/>
      </w:pPr>
      <w:r>
        <w:rPr>
          <w:rFonts w:ascii="Times New Roman"/>
          <w:b w:val="false"/>
          <w:i w:val="false"/>
          <w:color w:val="000000"/>
          <w:sz w:val="28"/>
        </w:rPr>
        <w:t>
      Purpose of the trip:</w:t>
      </w:r>
    </w:p>
    <w:p>
      <w:pPr>
        <w:spacing w:after="0"/>
        <w:ind w:left="0"/>
        <w:jc w:val="both"/>
      </w:pPr>
      <w:r>
        <w:rPr>
          <w:rFonts w:ascii="Times New Roman"/>
          <w:b w:val="false"/>
          <w:i w:val="false"/>
          <w:color w:val="000000"/>
          <w:sz w:val="28"/>
        </w:rPr>
        <w:t>
      Grounds for departure: At the invitation of ________________ (name of organization)</w:t>
      </w:r>
    </w:p>
    <w:p>
      <w:pPr>
        <w:spacing w:after="0"/>
        <w:ind w:left="0"/>
        <w:jc w:val="both"/>
      </w:pPr>
      <w:r>
        <w:rPr>
          <w:rFonts w:ascii="Times New Roman"/>
          <w:b w:val="false"/>
          <w:i w:val="false"/>
          <w:color w:val="000000"/>
          <w:sz w:val="28"/>
        </w:rPr>
        <w:t>
      The trip is funded: ________________ (name of organization)</w:t>
      </w:r>
    </w:p>
    <w:p>
      <w:pPr>
        <w:spacing w:after="0"/>
        <w:ind w:left="0"/>
        <w:jc w:val="both"/>
      </w:pPr>
      <w:r>
        <w:rPr>
          <w:rFonts w:ascii="Times New Roman"/>
          <w:b w:val="false"/>
          <w:i w:val="false"/>
          <w:color w:val="000000"/>
          <w:sz w:val="28"/>
        </w:rPr>
        <w:t>
      The appendix:</w:t>
      </w:r>
    </w:p>
    <w:p>
      <w:pPr>
        <w:spacing w:after="0"/>
        <w:ind w:left="0"/>
        <w:jc w:val="both"/>
      </w:pPr>
      <w:r>
        <w:rPr>
          <w:rFonts w:ascii="Times New Roman"/>
          <w:b w:val="false"/>
          <w:i w:val="false"/>
          <w:color w:val="000000"/>
          <w:sz w:val="28"/>
        </w:rPr>
        <w:t xml:space="preserve">
      1) Copy of the assignment order certified by the Human Resources (HR) Department of the </w:t>
      </w:r>
    </w:p>
    <w:p>
      <w:pPr>
        <w:spacing w:after="0"/>
        <w:ind w:left="0"/>
        <w:jc w:val="both"/>
      </w:pPr>
      <w:r>
        <w:rPr>
          <w:rFonts w:ascii="Times New Roman"/>
          <w:b w:val="false"/>
          <w:i w:val="false"/>
          <w:color w:val="000000"/>
          <w:sz w:val="28"/>
        </w:rPr>
        <w:t>
      sending authority, or other document;</w:t>
      </w:r>
    </w:p>
    <w:p>
      <w:pPr>
        <w:spacing w:after="0"/>
        <w:ind w:left="0"/>
        <w:jc w:val="both"/>
      </w:pPr>
      <w:r>
        <w:rPr>
          <w:rFonts w:ascii="Times New Roman"/>
          <w:b w:val="false"/>
          <w:i w:val="false"/>
          <w:color w:val="000000"/>
          <w:sz w:val="28"/>
        </w:rPr>
        <w:t>
      2) a completed application for the issuance of a passport;</w:t>
      </w:r>
    </w:p>
    <w:p>
      <w:pPr>
        <w:spacing w:after="0"/>
        <w:ind w:left="0"/>
        <w:jc w:val="both"/>
      </w:pPr>
      <w:r>
        <w:rPr>
          <w:rFonts w:ascii="Times New Roman"/>
          <w:b w:val="false"/>
          <w:i w:val="false"/>
          <w:color w:val="000000"/>
          <w:sz w:val="28"/>
        </w:rPr>
        <w:t>
      3) two color photographs of 3.5 x 4.5 cm in size;</w:t>
      </w:r>
    </w:p>
    <w:p>
      <w:pPr>
        <w:spacing w:after="0"/>
        <w:ind w:left="0"/>
        <w:jc w:val="both"/>
      </w:pPr>
      <w:r>
        <w:rPr>
          <w:rFonts w:ascii="Times New Roman"/>
          <w:b w:val="false"/>
          <w:i w:val="false"/>
          <w:color w:val="000000"/>
          <w:sz w:val="28"/>
        </w:rPr>
        <w:t>
      4) copy of the identity card of the citizen and passport of the Republic of Kazakhstan.</w:t>
      </w:r>
    </w:p>
    <w:p>
      <w:pPr>
        <w:spacing w:after="0"/>
        <w:ind w:left="0"/>
        <w:jc w:val="both"/>
      </w:pPr>
      <w:r>
        <w:rPr>
          <w:rFonts w:ascii="Times New Roman"/>
          <w:b w:val="false"/>
          <w:i w:val="false"/>
          <w:color w:val="000000"/>
          <w:sz w:val="28"/>
        </w:rPr>
        <w:t>
      Head of the organization Signature Full name. ________/</w:t>
      </w:r>
    </w:p>
    <w:p>
      <w:pPr>
        <w:spacing w:after="0"/>
        <w:ind w:left="0"/>
        <w:jc w:val="both"/>
      </w:pPr>
      <w:r>
        <w:rPr>
          <w:rFonts w:ascii="Times New Roman"/>
          <w:b w:val="false"/>
          <w:i w:val="false"/>
          <w:color w:val="000000"/>
          <w:sz w:val="28"/>
        </w:rPr>
        <w:t>
      Printing place</w:t>
      </w:r>
    </w:p>
    <w:p>
      <w:pPr>
        <w:spacing w:after="0"/>
        <w:ind w:left="0"/>
        <w:jc w:val="both"/>
      </w:pPr>
      <w:r>
        <w:rPr>
          <w:rFonts w:ascii="Times New Roman"/>
          <w:b w:val="false"/>
          <w:i w:val="false"/>
          <w:color w:val="000000"/>
          <w:sz w:val="28"/>
        </w:rPr>
        <w:t>
      Performer: Full name,</w:t>
      </w:r>
    </w:p>
    <w:p>
      <w:pPr>
        <w:spacing w:after="0"/>
        <w:ind w:left="0"/>
        <w:jc w:val="both"/>
      </w:pPr>
      <w:r>
        <w:rPr>
          <w:rFonts w:ascii="Times New Roman"/>
          <w:b w:val="false"/>
          <w:i w:val="false"/>
          <w:color w:val="000000"/>
          <w:sz w:val="28"/>
        </w:rPr>
        <w:t>
      Phone: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on arrangement, issuance, registration, replacement, surrender,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seizure, record-keeping, storage and destruction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diplomatic and service passports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Certificate of destruction of diplomatic/official passport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Structural manager</w:t>
      </w:r>
    </w:p>
    <w:p>
      <w:pPr>
        <w:spacing w:after="0"/>
        <w:ind w:left="0"/>
        <w:jc w:val="both"/>
      </w:pPr>
      <w:r>
        <w:rPr>
          <w:rFonts w:ascii="Times New Roman"/>
          <w:b w:val="false"/>
          <w:i w:val="false"/>
          <w:color w:val="000000"/>
          <w:sz w:val="28"/>
        </w:rPr>
        <w:t>
      of the unit responsible</w:t>
      </w:r>
    </w:p>
    <w:p>
      <w:pPr>
        <w:spacing w:after="0"/>
        <w:ind w:left="0"/>
        <w:jc w:val="both"/>
      </w:pPr>
      <w:r>
        <w:rPr>
          <w:rFonts w:ascii="Times New Roman"/>
          <w:b w:val="false"/>
          <w:i w:val="false"/>
          <w:color w:val="000000"/>
          <w:sz w:val="28"/>
        </w:rPr>
        <w:t>
      for issuing a passport</w:t>
      </w:r>
    </w:p>
    <w:p>
      <w:pPr>
        <w:spacing w:after="0"/>
        <w:ind w:left="0"/>
        <w:jc w:val="both"/>
      </w:pPr>
      <w:r>
        <w:rPr>
          <w:rFonts w:ascii="Times New Roman"/>
          <w:b w:val="false"/>
          <w:i w:val="false"/>
          <w:color w:val="000000"/>
          <w:sz w:val="28"/>
        </w:rPr>
        <w:t>
      First and last name</w:t>
      </w:r>
    </w:p>
    <w:p>
      <w:pPr>
        <w:spacing w:after="0"/>
        <w:ind w:left="0"/>
        <w:jc w:val="both"/>
      </w:pPr>
      <w:r>
        <w:rPr>
          <w:rFonts w:ascii="Times New Roman"/>
          <w:b w:val="false"/>
          <w:i w:val="false"/>
          <w:color w:val="000000"/>
          <w:sz w:val="28"/>
        </w:rPr>
        <w:t>
      "__" ________ 20__ г.</w:t>
      </w:r>
    </w:p>
    <w:p>
      <w:pPr>
        <w:spacing w:after="0"/>
        <w:ind w:left="0"/>
        <w:jc w:val="left"/>
      </w:pPr>
      <w:r>
        <w:rPr>
          <w:rFonts w:ascii="Times New Roman"/>
          <w:b/>
          <w:i w:val="false"/>
          <w:color w:val="000000"/>
        </w:rPr>
        <w:t xml:space="preserve"> ACT about the destruction of the corrupted strict reporting forms</w:t>
      </w:r>
    </w:p>
    <w:p>
      <w:pPr>
        <w:spacing w:after="0"/>
        <w:ind w:left="0"/>
        <w:jc w:val="both"/>
      </w:pPr>
      <w:r>
        <w:rPr>
          <w:rFonts w:ascii="Times New Roman"/>
          <w:b w:val="false"/>
          <w:i w:val="false"/>
          <w:color w:val="000000"/>
          <w:sz w:val="28"/>
        </w:rPr>
        <w:t>
      We, the undersigned, are part of the team:</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(position) First and last name</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(position) First and last name</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(position) First and last name</w:t>
      </w:r>
    </w:p>
    <w:p>
      <w:pPr>
        <w:spacing w:after="0"/>
        <w:ind w:left="0"/>
        <w:jc w:val="both"/>
      </w:pPr>
      <w:r>
        <w:rPr>
          <w:rFonts w:ascii="Times New Roman"/>
          <w:b w:val="false"/>
          <w:i w:val="false"/>
          <w:color w:val="000000"/>
          <w:sz w:val="28"/>
        </w:rPr>
        <w:t>
      have been drawn up the present act of destroying passport forms № ___.</w:t>
      </w:r>
    </w:p>
    <w:p>
      <w:pPr>
        <w:spacing w:after="0"/>
        <w:ind w:left="0"/>
        <w:jc w:val="both"/>
      </w:pPr>
      <w:r>
        <w:rPr>
          <w:rFonts w:ascii="Times New Roman"/>
          <w:b w:val="false"/>
          <w:i w:val="false"/>
          <w:color w:val="000000"/>
          <w:sz w:val="28"/>
        </w:rPr>
        <w:t>
      Appendix: copies of the destroyed passport forms.</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First and last name</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First and last name</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First and last name</w:t>
      </w:r>
    </w:p>
    <w:p>
      <w:pPr>
        <w:spacing w:after="0"/>
        <w:ind w:left="0"/>
        <w:jc w:val="both"/>
      </w:pPr>
      <w:r>
        <w:rPr>
          <w:rFonts w:ascii="Times New Roman"/>
          <w:b w:val="false"/>
          <w:i w:val="false"/>
          <w:color w:val="000000"/>
          <w:sz w:val="28"/>
        </w:rPr>
        <w:t>
      Res.: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CONFIRMED.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presidential decree.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of 13 January 2014</w:t>
            </w:r>
          </w:p>
        </w:tc>
      </w:tr>
    </w:tbl>
    <w:p>
      <w:pPr>
        <w:spacing w:after="0"/>
        <w:ind w:left="0"/>
        <w:jc w:val="left"/>
      </w:pPr>
      <w:r>
        <w:rPr>
          <w:rFonts w:ascii="Times New Roman"/>
          <w:b/>
          <w:i w:val="false"/>
          <w:color w:val="000000"/>
        </w:rPr>
        <w:t xml:space="preserve"> List of officials of the Republic of Kazakhstan, who are issued diplomatic and service passports Republic of Kazakhstan</w:t>
      </w:r>
    </w:p>
    <w:p>
      <w:pPr>
        <w:spacing w:after="0"/>
        <w:ind w:left="0"/>
        <w:jc w:val="both"/>
      </w:pPr>
      <w:r>
        <w:rPr>
          <w:rFonts w:ascii="Times New Roman"/>
          <w:b w:val="false"/>
          <w:i w:val="false"/>
          <w:color w:val="ff0000"/>
          <w:sz w:val="28"/>
        </w:rPr>
        <w:t>
      Footnote. The list with the changes made by the Decree of the President of the Republic of Kazakhstan dated 05.05.2017 № 471.</w:t>
      </w:r>
    </w:p>
    <w:bookmarkStart w:name="z28" w:id="24"/>
    <w:p>
      <w:pPr>
        <w:spacing w:after="0"/>
        <w:ind w:left="0"/>
        <w:jc w:val="left"/>
      </w:pPr>
      <w:r>
        <w:rPr>
          <w:rFonts w:ascii="Times New Roman"/>
          <w:b/>
          <w:i w:val="false"/>
          <w:color w:val="000000"/>
        </w:rPr>
        <w:t xml:space="preserve"> List of persons to whom diplomatic passports are issued Republic of Kazakhstan</w:t>
      </w:r>
    </w:p>
    <w:bookmarkEnd w:id="24"/>
    <w:p>
      <w:pPr>
        <w:spacing w:after="0"/>
        <w:ind w:left="0"/>
        <w:jc w:val="both"/>
      </w:pPr>
      <w:r>
        <w:rPr>
          <w:rFonts w:ascii="Times New Roman"/>
          <w:b w:val="false"/>
          <w:i w:val="false"/>
          <w:color w:val="ff0000"/>
          <w:sz w:val="28"/>
        </w:rPr>
        <w:t>
      Footnote. List as amended by decrees of the President of the Republic of Kazakhstan dated 21.04.2014 № 807; dated 27.10.2016 № 362 (shall be enforced from 04.03.2016 and valid until 31.12.2017); dated 03.10.2017 № 555 (shall be enforced from the date of its first official publication); dated 05.07.2019 № 54 (shall be enforced from 01.07.2019); dated 02.07.2021 № 615; dated 02.01.2023 № 78 (shall be enforced from 01.01.2023); dated 13.04.2023 № 195 (effective from the date of its first official publication); dated 03.01.2024 № 429 (shall be enforced after the day of its first official publication); dated 23.02.2024 № 487; dated 12.02.2025 № 779 (effective from 06.01.2025).</w:t>
      </w:r>
    </w:p>
    <w:p>
      <w:pPr>
        <w:spacing w:after="0"/>
        <w:ind w:left="0"/>
        <w:jc w:val="both"/>
      </w:pPr>
      <w:r>
        <w:rPr>
          <w:rFonts w:ascii="Times New Roman"/>
          <w:b w:val="false"/>
          <w:i w:val="false"/>
          <w:color w:val="000000"/>
          <w:sz w:val="28"/>
        </w:rPr>
        <w:t>
      1. Excluded by Decree of the President of the Republic of Kazakhstan dated 03.01.2024 № 429 (shall come into effect after the day of its first official publication).</w:t>
      </w:r>
    </w:p>
    <w:p>
      <w:pPr>
        <w:spacing w:after="0"/>
        <w:ind w:left="0"/>
        <w:jc w:val="both"/>
      </w:pPr>
      <w:r>
        <w:rPr>
          <w:rFonts w:ascii="Times New Roman"/>
          <w:b w:val="false"/>
          <w:i w:val="false"/>
          <w:color w:val="000000"/>
          <w:sz w:val="28"/>
        </w:rPr>
        <w:t>
      2. The President of the Republic of Kazakhstan and his family members.</w:t>
      </w:r>
    </w:p>
    <w:p>
      <w:pPr>
        <w:spacing w:after="0"/>
        <w:ind w:left="0"/>
        <w:jc w:val="both"/>
      </w:pPr>
      <w:r>
        <w:rPr>
          <w:rFonts w:ascii="Times New Roman"/>
          <w:b w:val="false"/>
          <w:i w:val="false"/>
          <w:color w:val="000000"/>
          <w:sz w:val="28"/>
        </w:rPr>
        <w:t>
      2-1. Ex-Presidents of the Republic of Kazakhstan.</w:t>
      </w:r>
    </w:p>
    <w:p>
      <w:pPr>
        <w:spacing w:after="0"/>
        <w:ind w:left="0"/>
        <w:jc w:val="both"/>
      </w:pPr>
      <w:r>
        <w:rPr>
          <w:rFonts w:ascii="Times New Roman"/>
          <w:b w:val="false"/>
          <w:i w:val="false"/>
          <w:color w:val="000000"/>
          <w:sz w:val="28"/>
        </w:rPr>
        <w:t xml:space="preserve">
      3. Prime Minister of the Republic of Kazakhstan. </w:t>
      </w:r>
    </w:p>
    <w:p>
      <w:pPr>
        <w:spacing w:after="0"/>
        <w:ind w:left="0"/>
        <w:jc w:val="both"/>
      </w:pPr>
      <w:r>
        <w:rPr>
          <w:rFonts w:ascii="Times New Roman"/>
          <w:b w:val="false"/>
          <w:i w:val="false"/>
          <w:color w:val="000000"/>
          <w:sz w:val="28"/>
        </w:rPr>
        <w:t xml:space="preserve">
      4. Chairman of the Senate of the Parliament of the Republic of Kazakhstan. </w:t>
      </w:r>
    </w:p>
    <w:p>
      <w:pPr>
        <w:spacing w:after="0"/>
        <w:ind w:left="0"/>
        <w:jc w:val="both"/>
      </w:pPr>
      <w:r>
        <w:rPr>
          <w:rFonts w:ascii="Times New Roman"/>
          <w:b w:val="false"/>
          <w:i w:val="false"/>
          <w:color w:val="000000"/>
          <w:sz w:val="28"/>
        </w:rPr>
        <w:t>
      5. Chairman of the Majilis of the Parliament of the Republic of Kazakhstan.</w:t>
      </w:r>
    </w:p>
    <w:p>
      <w:pPr>
        <w:spacing w:after="0"/>
        <w:ind w:left="0"/>
        <w:jc w:val="both"/>
      </w:pPr>
      <w:r>
        <w:rPr>
          <w:rFonts w:ascii="Times New Roman"/>
          <w:b w:val="false"/>
          <w:i w:val="false"/>
          <w:color w:val="000000"/>
          <w:sz w:val="28"/>
        </w:rPr>
        <w:t>
      5-1. Military personnel involved in fulfilling international obligations to maintain peace and security.</w:t>
      </w:r>
    </w:p>
    <w:p>
      <w:pPr>
        <w:spacing w:after="0"/>
        <w:ind w:left="0"/>
        <w:jc w:val="both"/>
      </w:pPr>
      <w:r>
        <w:rPr>
          <w:rFonts w:ascii="Times New Roman"/>
          <w:b w:val="false"/>
          <w:i w:val="false"/>
          <w:color w:val="000000"/>
          <w:sz w:val="28"/>
        </w:rPr>
        <w:t>
      6. State Counselor of the Republic of Kazakhstan.</w:t>
      </w:r>
    </w:p>
    <w:p>
      <w:pPr>
        <w:spacing w:after="0"/>
        <w:ind w:left="0"/>
        <w:jc w:val="both"/>
      </w:pPr>
      <w:r>
        <w:rPr>
          <w:rFonts w:ascii="Times New Roman"/>
          <w:b w:val="false"/>
          <w:i w:val="false"/>
          <w:color w:val="000000"/>
          <w:sz w:val="28"/>
        </w:rPr>
        <w:t xml:space="preserve">
      7. Head of the Administration of the President of the Republic of Kazakhstan. </w:t>
      </w:r>
    </w:p>
    <w:p>
      <w:pPr>
        <w:spacing w:after="0"/>
        <w:ind w:left="0"/>
        <w:jc w:val="both"/>
      </w:pPr>
      <w:r>
        <w:rPr>
          <w:rFonts w:ascii="Times New Roman"/>
          <w:b w:val="false"/>
          <w:i w:val="false"/>
          <w:color w:val="000000"/>
          <w:sz w:val="28"/>
        </w:rPr>
        <w:t xml:space="preserve">
      8. Chairman of the Constitutional Council of the Republic of Kazakhstan. </w:t>
      </w:r>
    </w:p>
    <w:p>
      <w:pPr>
        <w:spacing w:after="0"/>
        <w:ind w:left="0"/>
        <w:jc w:val="both"/>
      </w:pPr>
      <w:r>
        <w:rPr>
          <w:rFonts w:ascii="Times New Roman"/>
          <w:b w:val="false"/>
          <w:i w:val="false"/>
          <w:color w:val="000000"/>
          <w:sz w:val="28"/>
        </w:rPr>
        <w:t xml:space="preserve">
      9. Chairman of the Supreme Court of the Republic of Kazakhstan. </w:t>
      </w:r>
    </w:p>
    <w:p>
      <w:pPr>
        <w:spacing w:after="0"/>
        <w:ind w:left="0"/>
        <w:jc w:val="both"/>
      </w:pPr>
      <w:r>
        <w:rPr>
          <w:rFonts w:ascii="Times New Roman"/>
          <w:b w:val="false"/>
          <w:i w:val="false"/>
          <w:color w:val="000000"/>
          <w:sz w:val="28"/>
        </w:rPr>
        <w:t>
      10. Chairman of the National Bank of the Republic of Kazakhstan.</w:t>
      </w:r>
    </w:p>
    <w:p>
      <w:pPr>
        <w:spacing w:after="0"/>
        <w:ind w:left="0"/>
        <w:jc w:val="both"/>
      </w:pPr>
      <w:r>
        <w:rPr>
          <w:rFonts w:ascii="Times New Roman"/>
          <w:b w:val="false"/>
          <w:i w:val="false"/>
          <w:color w:val="000000"/>
          <w:sz w:val="28"/>
        </w:rPr>
        <w:t>
      10-1. First Deputy Head of the Presidential Administration.</w:t>
      </w:r>
    </w:p>
    <w:p>
      <w:pPr>
        <w:spacing w:after="0"/>
        <w:ind w:left="0"/>
        <w:jc w:val="both"/>
      </w:pPr>
      <w:r>
        <w:rPr>
          <w:rFonts w:ascii="Times New Roman"/>
          <w:b w:val="false"/>
          <w:i w:val="false"/>
          <w:color w:val="000000"/>
          <w:sz w:val="28"/>
        </w:rPr>
        <w:t>
      11. Chairman of the Central Election Commission of the Republic of Kazakhstan.</w:t>
      </w:r>
    </w:p>
    <w:p>
      <w:pPr>
        <w:spacing w:after="0"/>
        <w:ind w:left="0"/>
        <w:jc w:val="both"/>
      </w:pPr>
      <w:r>
        <w:rPr>
          <w:rFonts w:ascii="Times New Roman"/>
          <w:b w:val="false"/>
          <w:i w:val="false"/>
          <w:color w:val="000000"/>
          <w:sz w:val="28"/>
        </w:rPr>
        <w:t>
      12. Deputy Prime Minister of the Republic of Kazakhstan.</w:t>
      </w:r>
    </w:p>
    <w:p>
      <w:pPr>
        <w:spacing w:after="0"/>
        <w:ind w:left="0"/>
        <w:jc w:val="both"/>
      </w:pPr>
      <w:r>
        <w:rPr>
          <w:rFonts w:ascii="Times New Roman"/>
          <w:b w:val="false"/>
          <w:i w:val="false"/>
          <w:color w:val="000000"/>
          <w:sz w:val="28"/>
        </w:rPr>
        <w:t>
      13. Secretary of the Security Council of the Republic of Kazakhstan.</w:t>
      </w:r>
    </w:p>
    <w:p>
      <w:pPr>
        <w:spacing w:after="0"/>
        <w:ind w:left="0"/>
        <w:jc w:val="both"/>
      </w:pPr>
      <w:r>
        <w:rPr>
          <w:rFonts w:ascii="Times New Roman"/>
          <w:b w:val="false"/>
          <w:i w:val="false"/>
          <w:color w:val="000000"/>
          <w:sz w:val="28"/>
        </w:rPr>
        <w:t>
      13-1. Head of the Office of the President of the Republic of Kazakhstan.</w:t>
      </w:r>
    </w:p>
    <w:p>
      <w:pPr>
        <w:spacing w:after="0"/>
        <w:ind w:left="0"/>
        <w:jc w:val="both"/>
      </w:pPr>
      <w:r>
        <w:rPr>
          <w:rFonts w:ascii="Times New Roman"/>
          <w:b w:val="false"/>
          <w:i w:val="false"/>
          <w:color w:val="000000"/>
          <w:sz w:val="28"/>
        </w:rPr>
        <w:t>
      13-2. Assistants to the President of the Republic of Kazakhstan.</w:t>
      </w:r>
    </w:p>
    <w:p>
      <w:pPr>
        <w:spacing w:after="0"/>
        <w:ind w:left="0"/>
        <w:jc w:val="both"/>
      </w:pPr>
      <w:r>
        <w:rPr>
          <w:rFonts w:ascii="Times New Roman"/>
          <w:b w:val="false"/>
          <w:i w:val="false"/>
          <w:color w:val="000000"/>
          <w:sz w:val="28"/>
        </w:rPr>
        <w:t>
      13-3. Advisors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Decree of the President of the Republic of Kazakhstan dated 03.01.2024 № 429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Chairman of the Supreme Judicial Council of the Republic of Kazakhstan.</w:t>
      </w:r>
    </w:p>
    <w:p>
      <w:pPr>
        <w:spacing w:after="0"/>
        <w:ind w:left="0"/>
        <w:jc w:val="both"/>
      </w:pPr>
      <w:r>
        <w:rPr>
          <w:rFonts w:ascii="Times New Roman"/>
          <w:b w:val="false"/>
          <w:i w:val="false"/>
          <w:color w:val="000000"/>
          <w:sz w:val="28"/>
        </w:rPr>
        <w:t>
      16. Special representatives of the President of the Republic of Kazakhstan, and Deputy Secretary of the Security Council of the Republic of Kazakhstan.</w:t>
      </w:r>
    </w:p>
    <w:p>
      <w:pPr>
        <w:spacing w:after="0"/>
        <w:ind w:left="0"/>
        <w:jc w:val="both"/>
      </w:pPr>
      <w:r>
        <w:rPr>
          <w:rFonts w:ascii="Times New Roman"/>
          <w:b w:val="false"/>
          <w:i w:val="false"/>
          <w:color w:val="000000"/>
          <w:sz w:val="28"/>
        </w:rPr>
        <w:t>
      17. The Head of the Office of the Government of the Republic of Kazakhstan.</w:t>
      </w:r>
    </w:p>
    <w:p>
      <w:pPr>
        <w:spacing w:after="0"/>
        <w:ind w:left="0"/>
        <w:jc w:val="both"/>
      </w:pPr>
      <w:r>
        <w:rPr>
          <w:rFonts w:ascii="Times New Roman"/>
          <w:b w:val="false"/>
          <w:i w:val="false"/>
          <w:color w:val="000000"/>
          <w:sz w:val="28"/>
        </w:rPr>
        <w:t>
      18. First heads of state bodies directly subordinated and accountable to the President of the Republic of Kazakhstan, first heads of central executive bodies.</w:t>
      </w:r>
    </w:p>
    <w:p>
      <w:pPr>
        <w:spacing w:after="0"/>
        <w:ind w:left="0"/>
        <w:jc w:val="both"/>
      </w:pPr>
      <w:r>
        <w:rPr>
          <w:rFonts w:ascii="Times New Roman"/>
          <w:b w:val="false"/>
          <w:i w:val="false"/>
          <w:color w:val="000000"/>
          <w:sz w:val="28"/>
        </w:rPr>
        <w:t>
      18-1. Head of the State Security Service of the Republic of Kazakhstan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Decree of the President of the Republic of Kazakhstan dated 03.10.2017 № 555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Akims of the capital, cities of national importance and regions. </w:t>
      </w:r>
    </w:p>
    <w:p>
      <w:pPr>
        <w:spacing w:after="0"/>
        <w:ind w:left="0"/>
        <w:jc w:val="both"/>
      </w:pPr>
      <w:r>
        <w:rPr>
          <w:rFonts w:ascii="Times New Roman"/>
          <w:b w:val="false"/>
          <w:i w:val="false"/>
          <w:color w:val="000000"/>
          <w:sz w:val="28"/>
        </w:rPr>
        <w:t xml:space="preserve">
      21. Deputies of the Parliament of the Republic of Kazakhstan. </w:t>
      </w:r>
    </w:p>
    <w:p>
      <w:pPr>
        <w:spacing w:after="0"/>
        <w:ind w:left="0"/>
        <w:jc w:val="both"/>
      </w:pPr>
      <w:r>
        <w:rPr>
          <w:rFonts w:ascii="Times New Roman"/>
          <w:b w:val="false"/>
          <w:i w:val="false"/>
          <w:color w:val="000000"/>
          <w:sz w:val="28"/>
        </w:rPr>
        <w:t>
      22. Commissioner for Human Rights in the Republic of Kazakhstan.</w:t>
      </w:r>
    </w:p>
    <w:p>
      <w:pPr>
        <w:spacing w:after="0"/>
        <w:ind w:left="0"/>
        <w:jc w:val="both"/>
      </w:pPr>
      <w:r>
        <w:rPr>
          <w:rFonts w:ascii="Times New Roman"/>
          <w:b w:val="false"/>
          <w:i w:val="false"/>
          <w:color w:val="000000"/>
          <w:sz w:val="28"/>
        </w:rPr>
        <w:t>
      23. Head of the Protocol Service of the President of the Republic of Kazakhstan, Press Secretary of the President of the Republic of Kazakhstan, Head of the Foreign Policy Department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Decree of the President of the Republic of Kazakhstan dated 03.10.2017 № 555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Head of the structural unit of the Office of the Government of the Republic of Kazakhstan, supervising the external relations issues.</w:t>
      </w:r>
    </w:p>
    <w:p>
      <w:pPr>
        <w:spacing w:after="0"/>
        <w:ind w:left="0"/>
        <w:jc w:val="both"/>
      </w:pPr>
      <w:r>
        <w:rPr>
          <w:rFonts w:ascii="Times New Roman"/>
          <w:b w:val="false"/>
          <w:i w:val="false"/>
          <w:color w:val="000000"/>
          <w:sz w:val="28"/>
        </w:rPr>
        <w:t>
      26. Assistant to the Prime Minister of the Republic of Kazakhstan.</w:t>
      </w:r>
    </w:p>
    <w:p>
      <w:pPr>
        <w:spacing w:after="0"/>
        <w:ind w:left="0"/>
        <w:jc w:val="both"/>
      </w:pPr>
      <w:r>
        <w:rPr>
          <w:rFonts w:ascii="Times New Roman"/>
          <w:b w:val="false"/>
          <w:i w:val="false"/>
          <w:color w:val="000000"/>
          <w:sz w:val="28"/>
        </w:rPr>
        <w:t>
      27. Employees of the diplomatic service of the Republic of Kazakhstan, members of their families (spouses,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27-1. Valid from 04.03.2016 to 31.12.2017 in accordance with the Decree of the President of the Republic of Kazakhstan from 27.10.2016 № 362.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Employees of international organizations sent from the Republic of Kazakhstan, their family members (spouses, children).</w:t>
      </w:r>
    </w:p>
    <w:p>
      <w:pPr>
        <w:spacing w:after="0"/>
        <w:ind w:left="0"/>
        <w:jc w:val="both"/>
      </w:pPr>
      <w:r>
        <w:rPr>
          <w:rFonts w:ascii="Times New Roman"/>
          <w:b w:val="false"/>
          <w:i w:val="false"/>
          <w:color w:val="000000"/>
          <w:sz w:val="28"/>
        </w:rPr>
        <w:t>
      29. Military attachés, their assistants and their family members (spouses, children).</w:t>
      </w:r>
    </w:p>
    <w:p>
      <w:pPr>
        <w:spacing w:after="0"/>
        <w:ind w:left="0"/>
        <w:jc w:val="both"/>
      </w:pPr>
      <w:r>
        <w:rPr>
          <w:rFonts w:ascii="Times New Roman"/>
          <w:b w:val="false"/>
          <w:i w:val="false"/>
          <w:color w:val="000000"/>
          <w:sz w:val="28"/>
        </w:rPr>
        <w:t>
      29-1. Official representatives of the national security bodies of the Republic of Kazakhstan in foreign institutions of the Republic of Kazakhstan, their assistants and members of their families (spouses, children).</w:t>
      </w:r>
    </w:p>
    <w:p>
      <w:pPr>
        <w:spacing w:after="0"/>
        <w:ind w:left="0"/>
        <w:jc w:val="both"/>
      </w:pPr>
      <w:r>
        <w:rPr>
          <w:rFonts w:ascii="Times New Roman"/>
          <w:b w:val="false"/>
          <w:i w:val="false"/>
          <w:color w:val="000000"/>
          <w:sz w:val="28"/>
        </w:rPr>
        <w:t>
      30. Persons who are dependent on the owner of the diplomatic passport of the Republic of Kazakhstan, going on a long business trip abroad or to work in an international organization as an employee sent from the Republic of Kazakhstan, in case of their joint departure.</w:t>
      </w:r>
    </w:p>
    <w:p>
      <w:pPr>
        <w:spacing w:after="0"/>
        <w:ind w:left="0"/>
        <w:jc w:val="both"/>
      </w:pPr>
      <w:r>
        <w:rPr>
          <w:rFonts w:ascii="Times New Roman"/>
          <w:b w:val="false"/>
          <w:i w:val="false"/>
          <w:color w:val="000000"/>
          <w:sz w:val="28"/>
        </w:rPr>
        <w:t>
      31. Participants in United Nations peacekeeping operations as military observers and staff officers of the United Nations.</w:t>
      </w:r>
    </w:p>
    <w:p>
      <w:pPr>
        <w:spacing w:after="0"/>
        <w:ind w:left="0"/>
        <w:jc w:val="both"/>
      </w:pPr>
      <w:r>
        <w:rPr>
          <w:rFonts w:ascii="Times New Roman"/>
          <w:b w:val="false"/>
          <w:i w:val="false"/>
          <w:color w:val="000000"/>
          <w:sz w:val="28"/>
        </w:rPr>
        <w:t>
      32. First heads of Joint Stock Company "National Welfare Fund "Samruk-Kazyna", International Financial Center "Astana".</w:t>
      </w:r>
    </w:p>
    <w:p>
      <w:pPr>
        <w:spacing w:after="0"/>
        <w:ind w:left="0"/>
        <w:jc w:val="both"/>
      </w:pPr>
      <w:r>
        <w:rPr>
          <w:rFonts w:ascii="Times New Roman"/>
          <w:b w:val="false"/>
          <w:i w:val="false"/>
          <w:color w:val="000000"/>
          <w:sz w:val="28"/>
        </w:rPr>
        <w:t xml:space="preserve">
      33. President of the National Olympic Committee of the Republic of Kazakhstan. </w:t>
      </w:r>
      <w:r>
        <w:rPr>
          <w:rFonts w:ascii="Times New Roman"/>
          <w:b/>
          <w:i w:val="false"/>
          <w:color w:val="000000"/>
          <w:sz w:val="28"/>
        </w:rPr>
        <w:t xml:space="preserve">List of </w:t>
      </w:r>
      <w:r>
        <w:rPr>
          <w:rFonts w:ascii="Times New Roman"/>
          <w:b w:val="false"/>
          <w:i w:val="false"/>
          <w:color w:val="000000"/>
          <w:sz w:val="28"/>
        </w:rPr>
        <w:t xml:space="preserve">persons issued with service passports Republic of Kazakhstan </w:t>
      </w:r>
    </w:p>
    <w:bookmarkStart w:name="z29" w:id="25"/>
    <w:p>
      <w:pPr>
        <w:spacing w:after="0"/>
        <w:ind w:left="0"/>
        <w:jc w:val="left"/>
      </w:pPr>
      <w:r>
        <w:rPr>
          <w:rFonts w:ascii="Times New Roman"/>
          <w:b/>
          <w:i w:val="false"/>
          <w:color w:val="000000"/>
        </w:rPr>
        <w:t xml:space="preserve"> List of persons who are issued a service passport of the Republic of Kazakhstan</w:t>
      </w:r>
    </w:p>
    <w:bookmarkEnd w:id="25"/>
    <w:p>
      <w:pPr>
        <w:spacing w:after="0"/>
        <w:ind w:left="0"/>
        <w:jc w:val="both"/>
      </w:pPr>
      <w:r>
        <w:rPr>
          <w:rFonts w:ascii="Times New Roman"/>
          <w:b w:val="false"/>
          <w:i w:val="false"/>
          <w:color w:val="ff0000"/>
          <w:sz w:val="28"/>
        </w:rPr>
        <w:t>
      Footnote. List as amended by decrees of the President of the Republic of Kazakhstan dated 21.04.2014 № 807; 29.08.2014 № 900; 29.12.2015 № 158; 05.10.2016 № 349; 03.10.2017 № 555 (shall be enforced from the date of its first official publication); 18.02.2019 № 843; 22.07.2019 № 74; dated February 20, 2021 № 515; dated 18.05.2022 № 895; dated 23.02.2024 № 487; dated 26.08.2025 № 975.</w:t>
      </w:r>
    </w:p>
    <w:p>
      <w:pPr>
        <w:spacing w:after="0"/>
        <w:ind w:left="0"/>
        <w:jc w:val="both"/>
      </w:pPr>
      <w:r>
        <w:rPr>
          <w:rFonts w:ascii="Times New Roman"/>
          <w:b w:val="false"/>
          <w:i w:val="false"/>
          <w:color w:val="000000"/>
          <w:sz w:val="28"/>
        </w:rPr>
        <w:t>
      1. Judges of the Supreme Court of the Republic of Kazakhstan.</w:t>
      </w:r>
    </w:p>
    <w:p>
      <w:pPr>
        <w:spacing w:after="0"/>
        <w:ind w:left="0"/>
        <w:jc w:val="both"/>
      </w:pPr>
      <w:r>
        <w:rPr>
          <w:rFonts w:ascii="Times New Roman"/>
          <w:b w:val="false"/>
          <w:i w:val="false"/>
          <w:color w:val="000000"/>
          <w:sz w:val="28"/>
        </w:rPr>
        <w:t>
      2. Political civil servants according to the Register of Positions of Political and Administrative Civil Servants approved by the Decree of the President of the Republic of Kazakhstan № 150 dated 29 December 2015, who are not entitled to receive a diplomatic passport.</w:t>
      </w:r>
    </w:p>
    <w:p>
      <w:pPr>
        <w:spacing w:after="0"/>
        <w:ind w:left="0"/>
        <w:jc w:val="both"/>
      </w:pPr>
      <w:r>
        <w:rPr>
          <w:rFonts w:ascii="Times New Roman"/>
          <w:b w:val="false"/>
          <w:i w:val="false"/>
          <w:color w:val="000000"/>
          <w:sz w:val="28"/>
        </w:rPr>
        <w:t>
      3. Administrative civil servants holding positions in the Corps "A" according to the Register of Positions of Political and Administrative Civil Servants approved by Decree of the President of the Republic of Kazakhstan № 150 of 29 December 2015, except for persons entitled to receive a diplomatic passport.</w:t>
      </w:r>
    </w:p>
    <w:p>
      <w:pPr>
        <w:spacing w:after="0"/>
        <w:ind w:left="0"/>
        <w:jc w:val="both"/>
      </w:pPr>
      <w:r>
        <w:rPr>
          <w:rFonts w:ascii="Times New Roman"/>
          <w:b w:val="false"/>
          <w:i w:val="false"/>
          <w:color w:val="000000"/>
          <w:sz w:val="28"/>
        </w:rPr>
        <w:t>
      4. Administrative civil servants holding positions of categories A and C, categories P-1, P-2, P-3 of the Corps "B" of the Register of Positions of Political and Administrative Civil Servants, approved by the Decree of the President of the Republic of Kazakhstan dated 29 December 2015 № 150, except for persons entitled to receive a diplomatic passport.</w:t>
      </w:r>
    </w:p>
    <w:p>
      <w:pPr>
        <w:spacing w:after="0"/>
        <w:ind w:left="0"/>
        <w:jc w:val="both"/>
      </w:pPr>
      <w:r>
        <w:rPr>
          <w:rFonts w:ascii="Times New Roman"/>
          <w:b w:val="false"/>
          <w:i w:val="false"/>
          <w:color w:val="000000"/>
          <w:sz w:val="28"/>
        </w:rPr>
        <w:t>
      4-1. Employees of the National Bank of the Republic of Kazakhstan, appointed to foreign institutions of the Republic of Kazakhstan in the order of secondment.</w:t>
      </w:r>
    </w:p>
    <w:p>
      <w:pPr>
        <w:spacing w:after="0"/>
        <w:ind w:left="0"/>
        <w:jc w:val="both"/>
      </w:pPr>
      <w:r>
        <w:rPr>
          <w:rFonts w:ascii="Times New Roman"/>
          <w:b w:val="false"/>
          <w:i w:val="false"/>
          <w:color w:val="000000"/>
          <w:sz w:val="28"/>
        </w:rPr>
        <w:t>
      5. Employees of the Ministry of Defense of the Republic of Kazakhstan, the State Security Service of the Republic of Kazakhstan, the Prosecutor General's Office of the Republic of Kazakhstan, the National Security Committee of the Republic of Kazakhstan, the Ministry of Internal Affairs of the Republic of Kazakhstan, the Economic Investigation Service of the Agency of the Republic of Kazakhstan for Financial Monitoring, holding officer ranks, class ranks, qualification classes and (or) carrying out law enforcement activities, except for employees of territorial bodies.</w:t>
      </w:r>
    </w:p>
    <w:p>
      <w:pPr>
        <w:spacing w:after="0"/>
        <w:ind w:left="0"/>
        <w:jc w:val="both"/>
      </w:pPr>
      <w:r>
        <w:rPr>
          <w:rFonts w:ascii="Times New Roman"/>
          <w:b w:val="false"/>
          <w:i w:val="false"/>
          <w:color w:val="000000"/>
          <w:sz w:val="28"/>
        </w:rPr>
        <w:t>
      5-1. Military personnel participating in the fulfillment of international obligations to maintain peace and security.</w:t>
      </w:r>
    </w:p>
    <w:p>
      <w:pPr>
        <w:spacing w:after="0"/>
        <w:ind w:left="0"/>
        <w:jc w:val="both"/>
      </w:pPr>
      <w:r>
        <w:rPr>
          <w:rFonts w:ascii="Times New Roman"/>
          <w:b w:val="false"/>
          <w:i w:val="false"/>
          <w:color w:val="000000"/>
          <w:sz w:val="28"/>
        </w:rPr>
        <w:t>
      6. Employees of the diplomatic service of the Republic of Kazakhstan, their family members.</w:t>
      </w:r>
    </w:p>
    <w:p>
      <w:pPr>
        <w:spacing w:after="0"/>
        <w:ind w:left="0"/>
        <w:jc w:val="both"/>
      </w:pPr>
      <w:r>
        <w:rPr>
          <w:rFonts w:ascii="Times New Roman"/>
          <w:b w:val="false"/>
          <w:i w:val="false"/>
          <w:color w:val="000000"/>
          <w:sz w:val="28"/>
        </w:rPr>
        <w:t>
      7. First heads of state enterprises, executive bodies of national development institutes, national holdings, national companies, national management holdings.</w:t>
      </w:r>
    </w:p>
    <w:p>
      <w:pPr>
        <w:spacing w:after="0"/>
        <w:ind w:left="0"/>
        <w:jc w:val="both"/>
      </w:pPr>
      <w:r>
        <w:rPr>
          <w:rFonts w:ascii="Times New Roman"/>
          <w:b w:val="false"/>
          <w:i w:val="false"/>
          <w:color w:val="000000"/>
          <w:sz w:val="28"/>
        </w:rPr>
        <w:t>
      7-1. The first head of the National Chamber of Entrepreneurs of the Republic of Kazakhstan "Atameken", the first heads of the regional chambers of entrepreneurs "Atameken" and regional directors of "National Company "KAZAKH INVEST".</w:t>
      </w:r>
    </w:p>
    <w:p>
      <w:pPr>
        <w:spacing w:after="0"/>
        <w:ind w:left="0"/>
        <w:jc w:val="both"/>
      </w:pPr>
      <w:r>
        <w:rPr>
          <w:rFonts w:ascii="Times New Roman"/>
          <w:b w:val="false"/>
          <w:i w:val="false"/>
          <w:color w:val="000000"/>
          <w:sz w:val="28"/>
        </w:rPr>
        <w:t>
      7-2. First heads of sports federations included in the National Olympic Committee of the Republic of Kazakhstan.</w:t>
      </w:r>
    </w:p>
    <w:p>
      <w:pPr>
        <w:spacing w:after="0"/>
        <w:ind w:left="0"/>
        <w:jc w:val="both"/>
      </w:pPr>
      <w:r>
        <w:rPr>
          <w:rFonts w:ascii="Times New Roman"/>
          <w:b w:val="false"/>
          <w:i w:val="false"/>
          <w:color w:val="000000"/>
          <w:sz w:val="28"/>
        </w:rPr>
        <w:t>
      8. Aircraft and technical personnel of Kazakhstani airlines engaged to provide international flights for official delegations of the Republic of Kazakhstan.</w:t>
      </w:r>
    </w:p>
    <w:p>
      <w:pPr>
        <w:spacing w:after="0"/>
        <w:ind w:left="0"/>
        <w:jc w:val="both"/>
      </w:pPr>
      <w:r>
        <w:rPr>
          <w:rFonts w:ascii="Times New Roman"/>
          <w:b w:val="false"/>
          <w:i w:val="false"/>
          <w:color w:val="000000"/>
          <w:sz w:val="28"/>
        </w:rPr>
        <w:t>
      9. Employees of representative offices of the organizations specified in paragraph 7 of this list in foreign countries and their spouses, children, as well as their dependents.</w:t>
      </w:r>
    </w:p>
    <w:p>
      <w:pPr>
        <w:spacing w:after="0"/>
        <w:ind w:left="0"/>
        <w:jc w:val="both"/>
      </w:pPr>
      <w:r>
        <w:rPr>
          <w:rFonts w:ascii="Times New Roman"/>
          <w:b w:val="false"/>
          <w:i w:val="false"/>
          <w:color w:val="000000"/>
          <w:sz w:val="28"/>
        </w:rPr>
        <w:t>
      10. Dependent persons of the owner of the service passport of the Republic of Kazakhstan travelling on a long business trip abroad or to work in an international organization as an employee sent from the Republic of Kazakhstan in case of their joint departure.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