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f29b3" w14:textId="fef29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measures on modernization of the economy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April 13, 2007 No. 314.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In accordance with subparagraph 20) Article 44 of the Constitution of the Republic of Kazakhstan, in order to improve competitiveness and efficiency of the economy of the country, I hereby resolve as follow:</w:t>
      </w:r>
    </w:p>
    <w:p>
      <w:pPr>
        <w:spacing w:after="0"/>
        <w:ind w:left="0"/>
        <w:jc w:val="both"/>
      </w:pPr>
      <w:r>
        <w:rPr>
          <w:rFonts w:ascii="Times New Roman"/>
          <w:b w:val="false"/>
          <w:i w:val="false"/>
          <w:color w:val="000000"/>
          <w:sz w:val="28"/>
        </w:rPr>
        <w:t xml:space="preserve">
      1. Establish State Committee on issues of modernization of the economy of the Republic of Kazakhstan (hereinafter referred to as the State Committee). </w:t>
      </w:r>
    </w:p>
    <w:p>
      <w:pPr>
        <w:spacing w:after="0"/>
        <w:ind w:left="0"/>
        <w:jc w:val="both"/>
      </w:pPr>
      <w:r>
        <w:rPr>
          <w:rFonts w:ascii="Times New Roman"/>
          <w:b w:val="false"/>
          <w:i w:val="false"/>
          <w:color w:val="000000"/>
          <w:sz w:val="28"/>
        </w:rPr>
        <w:t xml:space="preserve">
      2. Approve the attached: </w:t>
      </w:r>
    </w:p>
    <w:p>
      <w:pPr>
        <w:spacing w:after="0"/>
        <w:ind w:left="0"/>
        <w:jc w:val="both"/>
      </w:pPr>
      <w:r>
        <w:rPr>
          <w:rFonts w:ascii="Times New Roman"/>
          <w:b w:val="false"/>
          <w:i w:val="false"/>
          <w:color w:val="000000"/>
          <w:sz w:val="28"/>
        </w:rPr>
        <w:t xml:space="preserve">
      1) Regulations on State Committee; </w:t>
      </w:r>
    </w:p>
    <w:p>
      <w:pPr>
        <w:spacing w:after="0"/>
        <w:ind w:left="0"/>
        <w:jc w:val="both"/>
      </w:pPr>
      <w:r>
        <w:rPr>
          <w:rFonts w:ascii="Times New Roman"/>
          <w:b w:val="false"/>
          <w:i w:val="false"/>
          <w:color w:val="000000"/>
          <w:sz w:val="28"/>
        </w:rPr>
        <w:t>
      2) official composition of the State Committee shall be approved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 Paragraph 2 as amended by the Decrees of the President of the Republic of Kazakhstan dated on 22.12.2011 № 204; and 06.08.2014 № 888.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The Government of the Republic of Kazakhstan shall develop and submit for approval of the President of the Republic of Kazakhstan a draft State Program “30 Corporate Leaders of Kazakhstan” in the 4th quarter 2007. </w:t>
      </w:r>
    </w:p>
    <w:p>
      <w:pPr>
        <w:spacing w:after="0"/>
        <w:ind w:left="0"/>
        <w:jc w:val="both"/>
      </w:pPr>
      <w:r>
        <w:rPr>
          <w:rFonts w:ascii="Times New Roman"/>
          <w:b w:val="false"/>
          <w:i w:val="false"/>
          <w:color w:val="000000"/>
          <w:sz w:val="28"/>
        </w:rPr>
        <w:t xml:space="preserve">
      4. Execution of this Decree shall be overseen by the Executive Office of the President of the Republic of Kazakhstan. </w:t>
      </w:r>
    </w:p>
    <w:p>
      <w:pPr>
        <w:spacing w:after="0"/>
        <w:ind w:left="0"/>
        <w:jc w:val="both"/>
      </w:pPr>
      <w:r>
        <w:rPr>
          <w:rFonts w:ascii="Times New Roman"/>
          <w:b w:val="false"/>
          <w:i w:val="false"/>
          <w:color w:val="000000"/>
          <w:sz w:val="28"/>
        </w:rPr>
        <w:t>
      5. This Decree shall be entered into force upon it is signed</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Republic of Kazakhstan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APPROVRED BY</w:t>
            </w:r>
            <w:r>
              <w:br/>
            </w:r>
            <w:r>
              <w:rPr>
                <w:rFonts w:ascii="Times New Roman"/>
                <w:b w:val="false"/>
                <w:i w:val="false"/>
                <w:color w:val="000000"/>
                <w:sz w:val="20"/>
              </w:rPr>
              <w:t>the Decree of the President</w:t>
            </w:r>
            <w:r>
              <w:br/>
            </w:r>
            <w:r>
              <w:rPr>
                <w:rFonts w:ascii="Times New Roman"/>
                <w:b w:val="false"/>
                <w:i w:val="false"/>
                <w:color w:val="000000"/>
                <w:sz w:val="20"/>
              </w:rPr>
              <w:t>of the Republic of Kazakhstan</w:t>
            </w:r>
            <w:r>
              <w:br/>
            </w:r>
            <w:r>
              <w:rPr>
                <w:rFonts w:ascii="Times New Roman"/>
                <w:b w:val="false"/>
                <w:i w:val="false"/>
                <w:color w:val="000000"/>
                <w:sz w:val="20"/>
              </w:rPr>
              <w:t>dated April 13, 2007 № 314</w:t>
            </w:r>
          </w:p>
        </w:tc>
      </w:tr>
    </w:tbl>
    <w:p>
      <w:pPr>
        <w:spacing w:after="0"/>
        <w:ind w:left="0"/>
        <w:jc w:val="left"/>
      </w:pPr>
      <w:r>
        <w:rPr>
          <w:rFonts w:ascii="Times New Roman"/>
          <w:b/>
          <w:i w:val="false"/>
          <w:color w:val="000000"/>
        </w:rPr>
        <w:t xml:space="preserve"> REGULATIONS ON</w:t>
      </w:r>
      <w:r>
        <w:br/>
      </w:r>
      <w:r>
        <w:rPr>
          <w:rFonts w:ascii="Times New Roman"/>
          <w:b/>
          <w:i w:val="false"/>
          <w:color w:val="000000"/>
        </w:rPr>
        <w:t>State Committee on issues of modernization of the economy of</w:t>
      </w:r>
      <w:r>
        <w:br/>
      </w:r>
      <w:r>
        <w:rPr>
          <w:rFonts w:ascii="Times New Roman"/>
          <w:b/>
          <w:i w:val="false"/>
          <w:color w:val="000000"/>
        </w:rPr>
        <w:t>the Republic of Kazakhstan</w:t>
      </w:r>
    </w:p>
    <w:p>
      <w:pPr>
        <w:spacing w:after="0"/>
        <w:ind w:left="0"/>
        <w:jc w:val="both"/>
      </w:pPr>
      <w:r>
        <w:rPr>
          <w:rFonts w:ascii="Times New Roman"/>
          <w:b w:val="false"/>
          <w:i w:val="false"/>
          <w:color w:val="ff0000"/>
          <w:sz w:val="28"/>
        </w:rPr>
        <w:t>
      Foot-note – Regulations as amended by the Decree of the President of the Republic of Kazakhstan dated 03.10.2012 № 401.</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 State Committee on issues of modernization of the economy of the Republic of Kazakhstan (hereinafter referred to as the State Committee) is an advisory body under the President of the Republic of Kazakhstan.</w:t>
      </w:r>
    </w:p>
    <w:p>
      <w:pPr>
        <w:spacing w:after="0"/>
        <w:ind w:left="0"/>
        <w:jc w:val="both"/>
      </w:pPr>
      <w:r>
        <w:rPr>
          <w:rFonts w:ascii="Times New Roman"/>
          <w:b w:val="false"/>
          <w:i w:val="false"/>
          <w:color w:val="000000"/>
          <w:sz w:val="28"/>
        </w:rPr>
        <w:t>
      2. The State Committee shall be guided in its activities by the Constitution, the laws of the Republic of Kazakhstan, acts of the Head of the State and other legal regulatory acts, as well as by these Regulations.</w:t>
      </w:r>
    </w:p>
    <w:p>
      <w:pPr>
        <w:spacing w:after="0"/>
        <w:ind w:left="0"/>
        <w:jc w:val="both"/>
      </w:pPr>
      <w:r>
        <w:rPr>
          <w:rFonts w:ascii="Times New Roman"/>
          <w:b w:val="false"/>
          <w:i w:val="false"/>
          <w:color w:val="000000"/>
          <w:sz w:val="28"/>
        </w:rPr>
        <w:t>
      3. The State Committee shall consist of a chairman, his/her deputies and members of the State Committee.</w:t>
      </w:r>
    </w:p>
    <w:p>
      <w:pPr>
        <w:spacing w:after="0"/>
        <w:ind w:left="0"/>
        <w:jc w:val="both"/>
      </w:pPr>
      <w:r>
        <w:rPr>
          <w:rFonts w:ascii="Times New Roman"/>
          <w:b w:val="false"/>
          <w:i w:val="false"/>
          <w:color w:val="000000"/>
          <w:sz w:val="28"/>
        </w:rPr>
        <w:t>
      4. The official composition of the State Committee shall be approved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 Paragraph 4 as amended by the Decree of the President of the Republic of Kazakhstan dated 06.08.2014 № 888.</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Tasks and objectives of the State Committee</w:t>
      </w:r>
    </w:p>
    <w:p>
      <w:pPr>
        <w:spacing w:after="0"/>
        <w:ind w:left="0"/>
        <w:jc w:val="both"/>
      </w:pPr>
      <w:r>
        <w:rPr>
          <w:rFonts w:ascii="Times New Roman"/>
          <w:b w:val="false"/>
          <w:i w:val="false"/>
          <w:color w:val="000000"/>
          <w:sz w:val="28"/>
        </w:rPr>
        <w:t>
      5. The task of the State Committee is to elaborate advisory decisions on issues of improvement of competitiveness and efficiency of the economy of Kazakhstan, denationalization and privatization of state organizations and affiliate or dependent organizations of national management holdings and other legal entities affiliated therewith, the balance value whereof is more than 2,500,000-fold rate of monthly calculation index established by the law on the republic budget and applicable as of January 1 of respective financial year, and affiliate and dependent organizations of “Sovereign Wealth Fund “Samruk-Kazyna” which are subject to transfer to the competitive environment, as well as reutilization of anti-crisis funds allocated from the National Fund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 Paragraph 5 as amended by the Decree of the President of the Republic of Kazakhstan dated 15.01.2016 № 177.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For the purposes of the above tasks, the State Committee shall:</w:t>
      </w:r>
    </w:p>
    <w:p>
      <w:pPr>
        <w:spacing w:after="0"/>
        <w:ind w:left="0"/>
        <w:jc w:val="both"/>
      </w:pPr>
      <w:r>
        <w:rPr>
          <w:rFonts w:ascii="Times New Roman"/>
          <w:b w:val="false"/>
          <w:i w:val="false"/>
          <w:color w:val="000000"/>
          <w:sz w:val="28"/>
        </w:rPr>
        <w:t>
      1) pass advisory decisions on issues of industrial and innovative development, modernization of the economy of the Republic of Kazakhstan, reutilization of anti-crisis funds allocated from the National Fund of the Republic of Kazakhstan, as well as denationalization and privatization of state organizations and affiliate or dependent organizations of national managing holdings and other legal entities affiliated therewith, the balance value whereof is more than 2,500,000-fold rate of monthly calculation index established by the law on the republic budget and applicable as of January 1 of respective financial year, and affiliate and dependent organizations of “Sovereign Wealth Fund “Samruk-Kazyna” which are subject to transfer to the competitive environment;</w:t>
      </w:r>
    </w:p>
    <w:p>
      <w:pPr>
        <w:spacing w:after="0"/>
        <w:ind w:left="0"/>
        <w:jc w:val="both"/>
      </w:pPr>
      <w:r>
        <w:rPr>
          <w:rFonts w:ascii="Times New Roman"/>
          <w:b w:val="false"/>
          <w:i w:val="false"/>
          <w:color w:val="000000"/>
          <w:sz w:val="28"/>
        </w:rPr>
        <w:t>
      2) monitors the measures taken by state bodies and other organizations to implement decisions taken by the State Commission;</w:t>
      </w:r>
    </w:p>
    <w:p>
      <w:pPr>
        <w:spacing w:after="0"/>
        <w:ind w:left="0"/>
        <w:jc w:val="both"/>
      </w:pPr>
      <w:r>
        <w:rPr>
          <w:rFonts w:ascii="Times New Roman"/>
          <w:b w:val="false"/>
          <w:i w:val="false"/>
          <w:color w:val="000000"/>
          <w:sz w:val="28"/>
        </w:rPr>
        <w:t>
      3) request from central or local executive bodies of regions (cities with republic status, or the capital city), districts (cities with regional status) information, documents and materials required for implementation of tasks imposed.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 Article 6 as amended by the Decree of the President of the Republic of Kazakhstan dated 15.01.2016 № 177; dated 25.04.2025 № 856.</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Arrangement of activities of the State Committee </w:t>
      </w:r>
    </w:p>
    <w:p>
      <w:pPr>
        <w:spacing w:after="0"/>
        <w:ind w:left="0"/>
        <w:jc w:val="both"/>
      </w:pPr>
      <w:r>
        <w:rPr>
          <w:rFonts w:ascii="Times New Roman"/>
          <w:b w:val="false"/>
          <w:i w:val="false"/>
          <w:color w:val="000000"/>
          <w:sz w:val="28"/>
        </w:rPr>
        <w:t>
      7. Activities of the State Committee shall be managed by the Chairman of the State Committee.</w:t>
      </w:r>
    </w:p>
    <w:p>
      <w:pPr>
        <w:spacing w:after="0"/>
        <w:ind w:left="0"/>
        <w:jc w:val="both"/>
      </w:pPr>
      <w:r>
        <w:rPr>
          <w:rFonts w:ascii="Times New Roman"/>
          <w:b w:val="false"/>
          <w:i w:val="false"/>
          <w:color w:val="000000"/>
          <w:sz w:val="28"/>
        </w:rPr>
        <w:t>
      8. In absence of the chairman, his/her duties shall be fulfilled by his/her deputy.</w:t>
      </w:r>
    </w:p>
    <w:p>
      <w:pPr>
        <w:spacing w:after="0"/>
        <w:ind w:left="0"/>
        <w:jc w:val="both"/>
      </w:pPr>
      <w:r>
        <w:rPr>
          <w:rFonts w:ascii="Times New Roman"/>
          <w:b w:val="false"/>
          <w:i w:val="false"/>
          <w:color w:val="000000"/>
          <w:sz w:val="28"/>
        </w:rPr>
        <w:t>
      9. The State Committee shall carry out its activities based on quarterly plans approved by the chairman of the State Committee prepared by a working body upon proposals of governmental agencies.</w:t>
      </w:r>
    </w:p>
    <w:p>
      <w:pPr>
        <w:spacing w:after="0"/>
        <w:ind w:left="0"/>
        <w:jc w:val="both"/>
      </w:pPr>
      <w:r>
        <w:rPr>
          <w:rFonts w:ascii="Times New Roman"/>
          <w:b w:val="false"/>
          <w:i w:val="false"/>
          <w:color w:val="000000"/>
          <w:sz w:val="28"/>
        </w:rPr>
        <w:t>
      Issues proposed for submission for consideration by the State Committee shall be mandatorily agreed with concerned governmental agencies. Issues providing for allocation of funds from the republican budget shall be subject to mandatory agreement with a central authorizeв body on budget planning</w:t>
      </w:r>
    </w:p>
    <w:p>
      <w:pPr>
        <w:spacing w:after="0"/>
        <w:ind w:left="0"/>
        <w:jc w:val="both"/>
      </w:pPr>
      <w:r>
        <w:rPr>
          <w:rFonts w:ascii="Times New Roman"/>
          <w:b w:val="false"/>
          <w:i w:val="false"/>
          <w:color w:val="000000"/>
          <w:sz w:val="28"/>
        </w:rPr>
        <w:t>
      In case of any disagreements between concerned governmental agencies, an issue shall be considered with Deputy Prime Minister of the Republic of Kazakhstan in charge following consideration whereof, a working body shall send a letter for the attention of the Chairman of the State Committee either on submission or non-submission of such issue for consideration by a meeting of the State Commitee.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 Paragraph 9 as amended by the Decree of the President of the Republic of Kazakhstan dated 26.08.2013 № 620.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A working body of the State Committee is the Ministry of National Economy of the Republic of Kazakhstan, functions whereof are as follows:</w:t>
      </w:r>
    </w:p>
    <w:p>
      <w:pPr>
        <w:spacing w:after="0"/>
        <w:ind w:left="0"/>
        <w:jc w:val="both"/>
      </w:pPr>
      <w:r>
        <w:rPr>
          <w:rFonts w:ascii="Times New Roman"/>
          <w:b w:val="false"/>
          <w:i w:val="false"/>
          <w:color w:val="000000"/>
          <w:sz w:val="28"/>
        </w:rPr>
        <w:t>
      1) maintenance of preparation of meetings of the State Committee;</w:t>
      </w:r>
    </w:p>
    <w:p>
      <w:pPr>
        <w:spacing w:after="0"/>
        <w:ind w:left="0"/>
        <w:jc w:val="both"/>
      </w:pPr>
      <w:r>
        <w:rPr>
          <w:rFonts w:ascii="Times New Roman"/>
          <w:b w:val="false"/>
          <w:i w:val="false"/>
          <w:color w:val="000000"/>
          <w:sz w:val="28"/>
        </w:rPr>
        <w:t>
      2) formation of a draft quarterly plan and its submission for approval by the Chairman of the State Committee for a forthcoming period no later than 15 calendar days before the 1</w:t>
      </w:r>
      <w:r>
        <w:rPr>
          <w:rFonts w:ascii="Times New Roman"/>
          <w:b w:val="false"/>
          <w:i w:val="false"/>
          <w:color w:val="000000"/>
          <w:vertAlign w:val="superscript"/>
        </w:rPr>
        <w:t>st</w:t>
      </w:r>
      <w:r>
        <w:rPr>
          <w:rFonts w:ascii="Times New Roman"/>
          <w:b w:val="false"/>
          <w:i w:val="false"/>
          <w:color w:val="000000"/>
          <w:sz w:val="28"/>
        </w:rPr>
        <w:t xml:space="preserve"> of each month of a forthcoming quarter;</w:t>
      </w:r>
    </w:p>
    <w:p>
      <w:pPr>
        <w:spacing w:after="0"/>
        <w:ind w:left="0"/>
        <w:jc w:val="both"/>
      </w:pPr>
      <w:r>
        <w:rPr>
          <w:rFonts w:ascii="Times New Roman"/>
          <w:b w:val="false"/>
          <w:i w:val="false"/>
          <w:color w:val="000000"/>
          <w:sz w:val="28"/>
        </w:rPr>
        <w:t>
      3) sending to the Executive Office of the President of the Republic of Kazakhstan every six months by the 25</w:t>
      </w:r>
      <w:r>
        <w:rPr>
          <w:rFonts w:ascii="Times New Roman"/>
          <w:b w:val="false"/>
          <w:i w:val="false"/>
          <w:color w:val="000000"/>
          <w:vertAlign w:val="superscript"/>
        </w:rPr>
        <w:t>th</w:t>
      </w:r>
      <w:r>
        <w:rPr>
          <w:rFonts w:ascii="Times New Roman"/>
          <w:b w:val="false"/>
          <w:i w:val="false"/>
          <w:color w:val="000000"/>
          <w:sz w:val="28"/>
        </w:rPr>
        <w:t xml:space="preserve"> of each month following a reporting month of a summarized information on works performed on execution of instructions based on data submitted by governmental agencies by the 10</w:t>
      </w:r>
      <w:r>
        <w:rPr>
          <w:rFonts w:ascii="Times New Roman"/>
          <w:b w:val="false"/>
          <w:i w:val="false"/>
          <w:color w:val="000000"/>
          <w:vertAlign w:val="superscript"/>
        </w:rPr>
        <w:t>th</w:t>
      </w:r>
      <w:r>
        <w:rPr>
          <w:rFonts w:ascii="Times New Roman"/>
          <w:b w:val="false"/>
          <w:i w:val="false"/>
          <w:color w:val="000000"/>
          <w:sz w:val="28"/>
        </w:rPr>
        <w:t xml:space="preserve"> of each month following a reporting month;</w:t>
      </w:r>
    </w:p>
    <w:p>
      <w:pPr>
        <w:spacing w:after="0"/>
        <w:ind w:left="0"/>
        <w:jc w:val="both"/>
      </w:pPr>
      <w:r>
        <w:rPr>
          <w:rFonts w:ascii="Times New Roman"/>
          <w:b w:val="false"/>
          <w:i w:val="false"/>
          <w:color w:val="000000"/>
          <w:sz w:val="28"/>
        </w:rPr>
        <w:t>
      4) sending of copies of a quarterly plan to members of the State Committee, as well as to concerned governmental agencies and organizations no later than 5 working days before receipt;</w:t>
      </w:r>
    </w:p>
    <w:p>
      <w:pPr>
        <w:spacing w:after="0"/>
        <w:ind w:left="0"/>
        <w:jc w:val="both"/>
      </w:pPr>
      <w:r>
        <w:rPr>
          <w:rFonts w:ascii="Times New Roman"/>
          <w:b w:val="false"/>
          <w:i w:val="false"/>
          <w:color w:val="000000"/>
          <w:sz w:val="28"/>
        </w:rPr>
        <w:t>
      5) collection and submission of materials on issues of the agenda of a meeting (information sheets, presentations, draft protocol resolutions, lists of speakers and attendees), provided for in a quarterly plan to the chairman of the State Committee no later than one working day before such meeting determined in accordance with a plan of meeting of the State Committee;</w:t>
      </w:r>
    </w:p>
    <w:p>
      <w:pPr>
        <w:spacing w:after="0"/>
        <w:ind w:left="0"/>
        <w:jc w:val="both"/>
      </w:pPr>
      <w:r>
        <w:rPr>
          <w:rFonts w:ascii="Times New Roman"/>
          <w:b w:val="false"/>
          <w:i w:val="false"/>
          <w:color w:val="000000"/>
          <w:sz w:val="28"/>
        </w:rPr>
        <w:t>
       6) sending to members of the State Committee attended a meeting for approval and authentication of draft minutes of a meeting of the State Committee.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 Paragraph 10 as amended by Decrees of the President of the Republic of Kazakhstan dated 27.03.2013 №. 533; 06.08.2014 № 888.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By decision of the Chairman of the State Commission and the recommendations of the working body, extraordinary meetings may be convened, for consideration of which unscheduled issues may be submitted. </w:t>
      </w:r>
    </w:p>
    <w:p>
      <w:pPr>
        <w:spacing w:after="0"/>
        <w:ind w:left="0"/>
        <w:jc w:val="both"/>
      </w:pPr>
      <w:r>
        <w:rPr>
          <w:rFonts w:ascii="Times New Roman"/>
          <w:b w:val="false"/>
          <w:i w:val="false"/>
          <w:color w:val="000000"/>
          <w:sz w:val="28"/>
        </w:rPr>
        <w:t xml:space="preserve">
      The date of the extraordinary meeting, the submission of materials on the issues submitted to it, and the timing of confirmation by the members of the State Commission of their participation are determined in the decision of the Chairman of the State Commission to convene an extraordinary meeting. </w:t>
      </w:r>
    </w:p>
    <w:p>
      <w:pPr>
        <w:spacing w:after="0"/>
        <w:ind w:left="0"/>
        <w:jc w:val="both"/>
      </w:pPr>
      <w:r>
        <w:rPr>
          <w:rFonts w:ascii="Times New Roman"/>
          <w:b w:val="false"/>
          <w:i w:val="false"/>
          <w:color w:val="000000"/>
          <w:sz w:val="28"/>
        </w:rPr>
        <w:t xml:space="preserve">
      On behalf of the Chairman of the State Commission, it is allowed to submit and consider unscheduled issues by initiating absentee voting. Consideration by members of the State Commission of the draft protocol submitted for absentee voting is carried out in accordance with paragraph 18 of these Regulations.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is amended by Decree of the President of the Republic of Kazakhstan dated 25.04.2025 № 856.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For inclusion of issues to a quarterly action plan of the State Committee, concerned governmental agencies shall submit their proposals (respective materials) to the working plan by the 1</w:t>
      </w:r>
      <w:r>
        <w:rPr>
          <w:rFonts w:ascii="Times New Roman"/>
          <w:b w:val="false"/>
          <w:i w:val="false"/>
          <w:color w:val="000000"/>
          <w:vertAlign w:val="superscript"/>
        </w:rPr>
        <w:t>st</w:t>
      </w:r>
      <w:r>
        <w:rPr>
          <w:rFonts w:ascii="Times New Roman"/>
          <w:b w:val="false"/>
          <w:i w:val="false"/>
          <w:color w:val="000000"/>
          <w:sz w:val="28"/>
        </w:rPr>
        <w:t xml:space="preserve"> of the last month of a quarter preceding that planned.</w:t>
      </w:r>
    </w:p>
    <w:p>
      <w:pPr>
        <w:spacing w:after="0"/>
        <w:ind w:left="0"/>
        <w:jc w:val="both"/>
      </w:pPr>
      <w:r>
        <w:rPr>
          <w:rFonts w:ascii="Times New Roman"/>
          <w:b w:val="false"/>
          <w:i w:val="false"/>
          <w:color w:val="000000"/>
          <w:sz w:val="28"/>
        </w:rPr>
        <w:t>
      13. Upon receipt of a quarterly action plan of the State Committee, concerned governmental agencies in accordance with a quarterly plan shall arrange necessary actions in timely manner. Materials on issues of the agenda of a meeting (information sheets on issues, presentations, draft protocol decisions, and lists of speakers and attendees) shall be submitted to the working body no later than two working days before respective meeting in accordance with a quarterly plan.</w:t>
      </w:r>
    </w:p>
    <w:p>
      <w:pPr>
        <w:spacing w:after="0"/>
        <w:ind w:left="0"/>
        <w:jc w:val="both"/>
      </w:pPr>
      <w:r>
        <w:rPr>
          <w:rFonts w:ascii="Times New Roman"/>
          <w:b w:val="false"/>
          <w:i w:val="false"/>
          <w:color w:val="000000"/>
          <w:sz w:val="28"/>
        </w:rPr>
        <w:t>
      14. A meeting of the State Committee shall be convened at the initiative of the chairman of the State Committee no later than two working days before planned meeting.</w:t>
      </w:r>
    </w:p>
    <w:p>
      <w:pPr>
        <w:spacing w:after="0"/>
        <w:ind w:left="0"/>
        <w:jc w:val="both"/>
      </w:pPr>
      <w:r>
        <w:rPr>
          <w:rFonts w:ascii="Times New Roman"/>
          <w:b w:val="false"/>
          <w:i w:val="false"/>
          <w:color w:val="000000"/>
          <w:sz w:val="28"/>
        </w:rPr>
        <w:t>
      15. No later than one working day before a meeting, members of the State Committee shall confirm their participation.</w:t>
      </w:r>
    </w:p>
    <w:p>
      <w:pPr>
        <w:spacing w:after="0"/>
        <w:ind w:left="0"/>
        <w:jc w:val="both"/>
      </w:pPr>
      <w:r>
        <w:rPr>
          <w:rFonts w:ascii="Times New Roman"/>
          <w:b w:val="false"/>
          <w:i w:val="false"/>
          <w:color w:val="000000"/>
          <w:sz w:val="28"/>
        </w:rPr>
        <w:t>
      16. Meetings of the State Committee shall be deemed eligible in presence of two thirds of the total number of its members. Members of the State Committee shall attend its meetings without a right for substitution.</w:t>
      </w:r>
    </w:p>
    <w:p>
      <w:pPr>
        <w:spacing w:after="0"/>
        <w:ind w:left="0"/>
        <w:jc w:val="both"/>
      </w:pPr>
      <w:r>
        <w:rPr>
          <w:rFonts w:ascii="Times New Roman"/>
          <w:b w:val="false"/>
          <w:i w:val="false"/>
          <w:color w:val="000000"/>
          <w:sz w:val="28"/>
        </w:rPr>
        <w:t xml:space="preserve">
      17. Decisions of the State Commission are taken by a majority vote of the total number of its members present at the meeting and are recorded in minutes based on the transcript. If the votes of the members of the State Commission are equal, the chairman's vote is decisive. </w:t>
      </w:r>
    </w:p>
    <w:p>
      <w:pPr>
        <w:spacing w:after="0"/>
        <w:ind w:left="0"/>
        <w:jc w:val="both"/>
      </w:pPr>
      <w:r>
        <w:rPr>
          <w:rFonts w:ascii="Times New Roman"/>
          <w:b w:val="false"/>
          <w:i w:val="false"/>
          <w:color w:val="000000"/>
          <w:sz w:val="28"/>
        </w:rPr>
        <w:t xml:space="preserve">
      Copies of the protocol of the State Commission are sent to all members of the State Commission and interested state bodies.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as amended by the Decree of the President of the Republic of Kazakhstan dated 25.04.2025 № 856.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Copies of minutes of the State Committee shall be sent to all members of the State Committee and concerned governmental agencies and persons concerned.</w:t>
      </w:r>
    </w:p>
    <w:p>
      <w:pPr>
        <w:spacing w:after="0"/>
        <w:ind w:left="0"/>
        <w:jc w:val="both"/>
      </w:pPr>
      <w:r>
        <w:rPr>
          <w:rFonts w:ascii="Times New Roman"/>
          <w:b w:val="false"/>
          <w:i w:val="false"/>
          <w:color w:val="000000"/>
          <w:sz w:val="28"/>
        </w:rPr>
        <w:t>
      18. Members of the State Committee shall agree and endorse draft minutes within three working days after receipt thereof.</w:t>
      </w:r>
    </w:p>
    <w:p>
      <w:pPr>
        <w:spacing w:after="0"/>
        <w:ind w:left="0"/>
        <w:jc w:val="both"/>
      </w:pPr>
      <w:r>
        <w:rPr>
          <w:rFonts w:ascii="Times New Roman"/>
          <w:b w:val="false"/>
          <w:i w:val="false"/>
          <w:color w:val="000000"/>
          <w:sz w:val="28"/>
        </w:rPr>
        <w:t>
      19. By decisions of the State Committee, for the purposes of execution of tasks set, working groups shall be established under the State Committee; its composition and tasks shall be determined by minutes of the State Committee.</w:t>
      </w:r>
    </w:p>
    <w:p>
      <w:pPr>
        <w:spacing w:after="0"/>
        <w:ind w:left="0"/>
        <w:jc w:val="both"/>
      </w:pPr>
      <w:r>
        <w:rPr>
          <w:rFonts w:ascii="Times New Roman"/>
          <w:b w:val="false"/>
          <w:i w:val="false"/>
          <w:color w:val="000000"/>
          <w:sz w:val="28"/>
        </w:rPr>
        <w:t>
      20. Officials not being members of the State Committee, as well as representatives of mass media may be invited to meetings of the State Committee.</w:t>
      </w:r>
    </w:p>
    <w:p>
      <w:pPr>
        <w:spacing w:after="0"/>
        <w:ind w:left="0"/>
        <w:jc w:val="left"/>
      </w:pPr>
      <w:r>
        <w:rPr>
          <w:rFonts w:ascii="Times New Roman"/>
          <w:b w:val="false"/>
          <w:i w:val="false"/>
          <w:color w:val="000000"/>
          <w:sz w:val="28"/>
        </w:rPr>
        <w:t>
</w:t>
      </w:r>
      <w:r>
        <w:rPr>
          <w:rFonts w:ascii="Times New Roman"/>
          <w:b w:val="false"/>
          <w:i w:val="false"/>
          <w:color w:val="ff0000"/>
          <w:sz w:val="28"/>
        </w:rPr>
        <w:t>      21. As excluded by the Decree of the President of the RK dated 29.06.2024 № 591.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Activities of the State Committee shall be ceased based on resolutions of the President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Decree of the President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April 13, 2007 </w:t>
            </w:r>
            <w:r>
              <w:rPr>
                <w:rFonts w:ascii="Times New Roman"/>
                <w:b w:val="false"/>
                <w:i w:val="false"/>
                <w:color w:val="000000"/>
                <w:sz w:val="20"/>
              </w:rPr>
              <w:t xml:space="preserve">№ 314 </w:t>
            </w:r>
          </w:p>
        </w:tc>
      </w:tr>
    </w:tbl>
    <w:bookmarkStart w:name="z25" w:id="0"/>
    <w:p>
      <w:pPr>
        <w:spacing w:after="0"/>
        <w:ind w:left="0"/>
        <w:jc w:val="left"/>
      </w:pPr>
      <w:r>
        <w:rPr>
          <w:rFonts w:ascii="Times New Roman"/>
          <w:b/>
          <w:i w:val="false"/>
          <w:color w:val="000000"/>
        </w:rPr>
        <w:t xml:space="preserve"> </w:t>
      </w:r>
      <w:r>
        <w:rPr>
          <w:rFonts w:ascii="Times New Roman"/>
          <w:b/>
          <w:i w:val="false"/>
          <w:color w:val="000000"/>
        </w:rPr>
        <w:t>OFFICIAL STAFF</w:t>
      </w:r>
      <w:r>
        <w:br/>
      </w:r>
      <w:r>
        <w:rPr>
          <w:rFonts w:ascii="Times New Roman"/>
          <w:b/>
          <w:i w:val="false"/>
          <w:color w:val="000000"/>
        </w:rPr>
        <w:t>The State Commission on economic modernization of the Republic of Kazakhstan</w:t>
      </w:r>
    </w:p>
    <w:bookmarkEnd w:id="0"/>
    <w:p>
      <w:pPr>
        <w:spacing w:after="0"/>
        <w:ind w:left="0"/>
        <w:jc w:val="both"/>
      </w:pPr>
      <w:r>
        <w:rPr>
          <w:rFonts w:ascii="Times New Roman"/>
          <w:b w:val="false"/>
          <w:i w:val="false"/>
          <w:color w:val="ff0000"/>
          <w:sz w:val="28"/>
        </w:rPr>
        <w:t>
      Footnote. The official staff is as amended by Decree of the President of the Republic of Kazakhstan dated 25.04.2025 № 856.</w:t>
      </w:r>
    </w:p>
    <w:p>
      <w:pPr>
        <w:spacing w:after="0"/>
        <w:ind w:left="0"/>
        <w:jc w:val="both"/>
      </w:pPr>
      <w:r>
        <w:rPr>
          <w:rFonts w:ascii="Times New Roman"/>
          <w:b w:val="false"/>
          <w:i w:val="false"/>
          <w:color w:val="000000"/>
          <w:sz w:val="28"/>
        </w:rPr>
        <w:t xml:space="preserve">
      Prime Minister of the Republic of Kazakhstan, Chairman </w:t>
      </w:r>
    </w:p>
    <w:p>
      <w:pPr>
        <w:spacing w:after="0"/>
        <w:ind w:left="0"/>
        <w:jc w:val="both"/>
      </w:pPr>
      <w:r>
        <w:rPr>
          <w:rFonts w:ascii="Times New Roman"/>
          <w:b w:val="false"/>
          <w:i w:val="false"/>
          <w:color w:val="000000"/>
          <w:sz w:val="28"/>
        </w:rPr>
        <w:t xml:space="preserve">
      Chairman of the National Bank of the Republic of Kazakhstan </w:t>
      </w:r>
    </w:p>
    <w:p>
      <w:pPr>
        <w:spacing w:after="0"/>
        <w:ind w:left="0"/>
        <w:jc w:val="both"/>
      </w:pPr>
      <w:r>
        <w:rPr>
          <w:rFonts w:ascii="Times New Roman"/>
          <w:b w:val="false"/>
          <w:i w:val="false"/>
          <w:color w:val="000000"/>
          <w:sz w:val="28"/>
        </w:rPr>
        <w:t xml:space="preserve">
      Chairman of the Board of the Samruk-Kazyna National Welfare Fund Joint Stock Company (as agreed) </w:t>
      </w:r>
    </w:p>
    <w:p>
      <w:pPr>
        <w:spacing w:after="0"/>
        <w:ind w:left="0"/>
        <w:jc w:val="both"/>
      </w:pPr>
      <w:r>
        <w:rPr>
          <w:rFonts w:ascii="Times New Roman"/>
          <w:b w:val="false"/>
          <w:i w:val="false"/>
          <w:color w:val="000000"/>
          <w:sz w:val="28"/>
        </w:rPr>
        <w:t xml:space="preserve">
      Deputy Prime Ministers of the Republic of Kazakhstan for supervised issues </w:t>
      </w:r>
    </w:p>
    <w:p>
      <w:pPr>
        <w:spacing w:after="0"/>
        <w:ind w:left="0"/>
        <w:jc w:val="both"/>
      </w:pPr>
      <w:r>
        <w:rPr>
          <w:rFonts w:ascii="Times New Roman"/>
          <w:b w:val="false"/>
          <w:i w:val="false"/>
          <w:color w:val="000000"/>
          <w:sz w:val="28"/>
        </w:rPr>
        <w:t xml:space="preserve">
      Deputy Prime Minister - Chief of Staff of the Government of the Republic of Kazakhstan </w:t>
      </w:r>
    </w:p>
    <w:p>
      <w:pPr>
        <w:spacing w:after="0"/>
        <w:ind w:left="0"/>
        <w:jc w:val="both"/>
      </w:pPr>
      <w:r>
        <w:rPr>
          <w:rFonts w:ascii="Times New Roman"/>
          <w:b w:val="false"/>
          <w:i w:val="false"/>
          <w:color w:val="000000"/>
          <w:sz w:val="28"/>
        </w:rPr>
        <w:t xml:space="preserve">
      Deputy Prime Minister - Minister of National Economy </w:t>
      </w:r>
    </w:p>
    <w:p>
      <w:pPr>
        <w:spacing w:after="0"/>
        <w:ind w:left="0"/>
        <w:jc w:val="both"/>
      </w:pPr>
      <w:r>
        <w:rPr>
          <w:rFonts w:ascii="Times New Roman"/>
          <w:b w:val="false"/>
          <w:i w:val="false"/>
          <w:color w:val="000000"/>
          <w:sz w:val="28"/>
        </w:rPr>
        <w:t xml:space="preserve">
      Assistant to the President of the Republic of Kazakhstan for economic affairs </w:t>
      </w:r>
    </w:p>
    <w:p>
      <w:pPr>
        <w:spacing w:after="0"/>
        <w:ind w:left="0"/>
        <w:jc w:val="both"/>
      </w:pPr>
      <w:r>
        <w:rPr>
          <w:rFonts w:ascii="Times New Roman"/>
          <w:b w:val="false"/>
          <w:i w:val="false"/>
          <w:color w:val="000000"/>
          <w:sz w:val="28"/>
        </w:rPr>
        <w:t xml:space="preserve">
      Minister of Transport of the Republic of Kazakhstan </w:t>
      </w:r>
    </w:p>
    <w:p>
      <w:pPr>
        <w:spacing w:after="0"/>
        <w:ind w:left="0"/>
        <w:jc w:val="both"/>
      </w:pPr>
      <w:r>
        <w:rPr>
          <w:rFonts w:ascii="Times New Roman"/>
          <w:b w:val="false"/>
          <w:i w:val="false"/>
          <w:color w:val="000000"/>
          <w:sz w:val="28"/>
        </w:rPr>
        <w:t xml:space="preserve">
      Minister of Finance of the Republic of Kazakhstan </w:t>
      </w:r>
    </w:p>
    <w:p>
      <w:pPr>
        <w:spacing w:after="0"/>
        <w:ind w:left="0"/>
        <w:jc w:val="both"/>
      </w:pPr>
      <w:r>
        <w:rPr>
          <w:rFonts w:ascii="Times New Roman"/>
          <w:b w:val="false"/>
          <w:i w:val="false"/>
          <w:color w:val="000000"/>
          <w:sz w:val="28"/>
        </w:rPr>
        <w:t>
      Minister of Industry and Construction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