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c7d73" w14:textId="81c7d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On establishment of the grant "Tauelsizdik Urpaktary"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Unofficial translation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Resolution of the Government of the Republic of Kazakhstan dated July 8, 2021 No. 469.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Unofficial translation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The Government of the Republic of Kazakhstan </w:t>
      </w:r>
      <w:r>
        <w:rPr>
          <w:rFonts w:ascii="Times New Roman"/>
          <w:b/>
          <w:i w:val="false"/>
          <w:color w:val="000000"/>
          <w:sz w:val="28"/>
        </w:rPr>
        <w:t>HEREBY RESOLVES: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To establish a grant "Tauelsizdik ұrpaқtary".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2. It became invalid by the Decree of the Government of the Republic of Kazakhstan dated 08/15/2023 No. 677 (effective after ten calendar days after the date of its first official publication).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This Resolution shall enter into force upon expiry of ten calendar days after the day of its first official publication.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Prime-Minister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of the Republic of Kazakhstan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A. Mamin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Approved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by the Resolution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of the Government of the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Republic of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dated July 8, 2021 No. 469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Rules for awarding of the grant "Tauelsizdik Urpaktary" Chapter 1. General provisions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Footnote. The application became invalid by the Decree of the Government of the Republic of Kazakhstan dated 08/15/2023 No. 677 (it comes into force after ten calendar days after the date of its first official publication).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«Institute of legislation and legal information of the Republic of Kazakhstan» of the Ministry of Justice of the Republic of Kazakhstan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