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30c2" w14:textId="87f3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diseases for mandatory preventive vaccinations within the guaranteed volume of medical care, the rules, terms and the population groups subject to preventive vaccinations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 612 dated September 24, 2020.</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5 of Article 85 of the Code of the Republic of Kazakhstan dated July 7, 2020 On Public Health and Healthcare System, the Government of the Republic of Kazakhstan </w:t>
      </w:r>
      <w:r>
        <w:rPr>
          <w:rFonts w:ascii="Times New Roman"/>
          <w:b/>
          <w:i w:val="false"/>
          <w:color w:val="000000"/>
          <w:sz w:val="28"/>
        </w:rPr>
        <w:t>HEREBY</w:t>
      </w:r>
      <w:r>
        <w:rPr>
          <w:rFonts w:ascii="Times New Roman"/>
          <w:b/>
          <w:i w:val="false"/>
          <w:color w:val="000000"/>
          <w:sz w:val="28"/>
        </w:rPr>
        <w:t xml:space="preserve"> RESOLVES:</w:t>
      </w:r>
    </w:p>
    <w:bookmarkEnd w:id="0"/>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1) the list of diseases for mandatory preventive vaccinations within the guaranteed volume of medical care in accordance with Appendix 1 to this Resolution;</w:t>
      </w:r>
    </w:p>
    <w:bookmarkEnd w:id="2"/>
    <w:bookmarkStart w:name="z8" w:id="3"/>
    <w:p>
      <w:pPr>
        <w:spacing w:after="0"/>
        <w:ind w:left="0"/>
        <w:jc w:val="both"/>
      </w:pPr>
      <w:r>
        <w:rPr>
          <w:rFonts w:ascii="Times New Roman"/>
          <w:b w:val="false"/>
          <w:i w:val="false"/>
          <w:color w:val="000000"/>
          <w:sz w:val="28"/>
        </w:rPr>
        <w:t>
      2) Rules and terms for mandatory preventive vaccinations within the guaranteed volume of medical care (hereinafter the Rules) in accordance with Appendix 2 to this Resolution;</w:t>
      </w:r>
    </w:p>
    <w:bookmarkEnd w:id="3"/>
    <w:bookmarkStart w:name="z9" w:id="4"/>
    <w:p>
      <w:pPr>
        <w:spacing w:after="0"/>
        <w:ind w:left="0"/>
        <w:jc w:val="both"/>
      </w:pPr>
      <w:r>
        <w:rPr>
          <w:rFonts w:ascii="Times New Roman"/>
          <w:b w:val="false"/>
          <w:i w:val="false"/>
          <w:color w:val="000000"/>
          <w:sz w:val="28"/>
        </w:rPr>
        <w:t>
      3) population groups subject to preventive vaccinations in accordance with Appendix 3 to this Resolution.</w:t>
      </w:r>
    </w:p>
    <w:bookmarkEnd w:id="4"/>
    <w:bookmarkStart w:name="z10" w:id="5"/>
    <w:p>
      <w:pPr>
        <w:spacing w:after="0"/>
        <w:ind w:left="0"/>
        <w:jc w:val="both"/>
      </w:pPr>
      <w:r>
        <w:rPr>
          <w:rFonts w:ascii="Times New Roman"/>
          <w:b w:val="false"/>
          <w:i w:val="false"/>
          <w:color w:val="000000"/>
          <w:sz w:val="28"/>
        </w:rPr>
        <w:t>
      2. The Ministry of Health of the Republic of Kazakhstan, akims of regions, cities of republican scale and the capital shall provide:</w:t>
      </w:r>
    </w:p>
    <w:bookmarkEnd w:id="5"/>
    <w:bookmarkStart w:name="z11" w:id="6"/>
    <w:p>
      <w:pPr>
        <w:spacing w:after="0"/>
        <w:ind w:left="0"/>
        <w:jc w:val="both"/>
      </w:pPr>
      <w:r>
        <w:rPr>
          <w:rFonts w:ascii="Times New Roman"/>
          <w:b w:val="false"/>
          <w:i w:val="false"/>
          <w:color w:val="000000"/>
          <w:sz w:val="28"/>
        </w:rPr>
        <w:t>
      1) receipt of preventive vaccinations by the population in accordance with the Rules;</w:t>
      </w:r>
    </w:p>
    <w:bookmarkEnd w:id="6"/>
    <w:bookmarkStart w:name="z12" w:id="7"/>
    <w:p>
      <w:pPr>
        <w:spacing w:after="0"/>
        <w:ind w:left="0"/>
        <w:jc w:val="both"/>
      </w:pPr>
      <w:r>
        <w:rPr>
          <w:rFonts w:ascii="Times New Roman"/>
          <w:b w:val="false"/>
          <w:i w:val="false"/>
          <w:color w:val="000000"/>
          <w:sz w:val="28"/>
        </w:rPr>
        <w:t>
      2) work of mobile vaccination teams in order to vaccinate the population living in settlements that lack conditions for carrying out preventive vaccinations.</w:t>
      </w:r>
    </w:p>
    <w:bookmarkEnd w:id="7"/>
    <w:bookmarkStart w:name="z13" w:id="8"/>
    <w:p>
      <w:pPr>
        <w:spacing w:after="0"/>
        <w:ind w:left="0"/>
        <w:jc w:val="both"/>
      </w:pPr>
      <w:r>
        <w:rPr>
          <w:rFonts w:ascii="Times New Roman"/>
          <w:b w:val="false"/>
          <w:i w:val="false"/>
          <w:color w:val="000000"/>
          <w:sz w:val="28"/>
        </w:rPr>
        <w:t>
      3. To invalidate some resolutions of the Government of the Republic of Kazakhstan in accordance with Appendix 4 to this Resolution.</w:t>
      </w:r>
    </w:p>
    <w:bookmarkEnd w:id="8"/>
    <w:bookmarkStart w:name="z14" w:id="9"/>
    <w:p>
      <w:pPr>
        <w:spacing w:after="0"/>
        <w:ind w:left="0"/>
        <w:jc w:val="both"/>
      </w:pPr>
      <w:r>
        <w:rPr>
          <w:rFonts w:ascii="Times New Roman"/>
          <w:b w:val="false"/>
          <w:i w:val="false"/>
          <w:color w:val="000000"/>
          <w:sz w:val="28"/>
        </w:rPr>
        <w:t>
      4. This Resolution shall be enforced upon expiry of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Resolution № 612</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September 24, 2020 </w:t>
            </w:r>
          </w:p>
        </w:tc>
      </w:tr>
    </w:tbl>
    <w:bookmarkStart w:name="z43" w:id="10"/>
    <w:p>
      <w:pPr>
        <w:spacing w:after="0"/>
        <w:ind w:left="0"/>
        <w:jc w:val="left"/>
      </w:pPr>
      <w:r>
        <w:rPr>
          <w:rFonts w:ascii="Times New Roman"/>
          <w:b/>
          <w:i w:val="false"/>
          <w:color w:val="000000"/>
        </w:rPr>
        <w:t xml:space="preserve"> List of diseases for mandatory preventive vaccinations within the guaranteed volume of medical care</w:t>
      </w:r>
    </w:p>
    <w:bookmarkEnd w:id="10"/>
    <w:p>
      <w:pPr>
        <w:spacing w:after="0"/>
        <w:ind w:left="0"/>
        <w:jc w:val="both"/>
      </w:pPr>
      <w:r>
        <w:rPr>
          <w:rFonts w:ascii="Times New Roman"/>
          <w:b w:val="false"/>
          <w:i w:val="false"/>
          <w:color w:val="ff0000"/>
          <w:sz w:val="28"/>
        </w:rPr>
        <w:t>
      Footnote. The list - as amended by the Decree of the Government of the Republic of Kazakhstan dated 20.02.2024 № 102 (shall come into effect ten calendar days after the day of its first official publication).</w:t>
      </w:r>
    </w:p>
    <w:bookmarkStart w:name="z98" w:id="11"/>
    <w:p>
      <w:pPr>
        <w:spacing w:after="0"/>
        <w:ind w:left="0"/>
        <w:jc w:val="both"/>
      </w:pPr>
      <w:r>
        <w:rPr>
          <w:rFonts w:ascii="Times New Roman"/>
          <w:b w:val="false"/>
          <w:i w:val="false"/>
          <w:color w:val="000000"/>
          <w:sz w:val="28"/>
        </w:rPr>
        <w:t>
      1. At the expense of the republican budget, mandatory preventive vaccinations (the administration of vaccines) shall be carried out against the following infectious diseases after obtaining the informed consent of the vaccinated person for vaccination:</w:t>
      </w:r>
    </w:p>
    <w:bookmarkEnd w:id="11"/>
    <w:bookmarkStart w:name="z99" w:id="12"/>
    <w:p>
      <w:pPr>
        <w:spacing w:after="0"/>
        <w:ind w:left="0"/>
        <w:jc w:val="both"/>
      </w:pPr>
      <w:r>
        <w:rPr>
          <w:rFonts w:ascii="Times New Roman"/>
          <w:b w:val="false"/>
          <w:i w:val="false"/>
          <w:color w:val="000000"/>
          <w:sz w:val="28"/>
        </w:rPr>
        <w:t>
      1) routine preventive vaccinations:</w:t>
      </w:r>
    </w:p>
    <w:bookmarkEnd w:id="12"/>
    <w:bookmarkStart w:name="z100" w:id="13"/>
    <w:p>
      <w:pPr>
        <w:spacing w:after="0"/>
        <w:ind w:left="0"/>
        <w:jc w:val="both"/>
      </w:pPr>
      <w:r>
        <w:rPr>
          <w:rFonts w:ascii="Times New Roman"/>
          <w:b w:val="false"/>
          <w:i w:val="false"/>
          <w:color w:val="000000"/>
          <w:sz w:val="28"/>
        </w:rPr>
        <w:t>
      disease caused by the human papillomavirus;</w:t>
      </w:r>
    </w:p>
    <w:bookmarkEnd w:id="13"/>
    <w:bookmarkStart w:name="z101" w:id="14"/>
    <w:p>
      <w:pPr>
        <w:spacing w:after="0"/>
        <w:ind w:left="0"/>
        <w:jc w:val="both"/>
      </w:pPr>
      <w:r>
        <w:rPr>
          <w:rFonts w:ascii="Times New Roman"/>
          <w:b w:val="false"/>
          <w:i w:val="false"/>
          <w:color w:val="000000"/>
          <w:sz w:val="28"/>
        </w:rPr>
        <w:t>
      2) preventive vaccinations for epidemiological indications:</w:t>
      </w:r>
    </w:p>
    <w:bookmarkEnd w:id="14"/>
    <w:bookmarkStart w:name="z102" w:id="15"/>
    <w:p>
      <w:pPr>
        <w:spacing w:after="0"/>
        <w:ind w:left="0"/>
        <w:jc w:val="both"/>
      </w:pPr>
      <w:r>
        <w:rPr>
          <w:rFonts w:ascii="Times New Roman"/>
          <w:b w:val="false"/>
          <w:i w:val="false"/>
          <w:color w:val="000000"/>
          <w:sz w:val="28"/>
        </w:rPr>
        <w:t>
      coronavirus infection.</w:t>
      </w:r>
    </w:p>
    <w:bookmarkEnd w:id="15"/>
    <w:bookmarkStart w:name="z103" w:id="16"/>
    <w:p>
      <w:pPr>
        <w:spacing w:after="0"/>
        <w:ind w:left="0"/>
        <w:jc w:val="both"/>
      </w:pPr>
      <w:r>
        <w:rPr>
          <w:rFonts w:ascii="Times New Roman"/>
          <w:b w:val="false"/>
          <w:i w:val="false"/>
          <w:color w:val="000000"/>
          <w:sz w:val="28"/>
        </w:rPr>
        <w:t>
      2. At the expense of local budgets, mandatory preventive vaccinations (administration of vaccines and other immunobiological preparations) shall be carried out against the following infectious and parasitic diseases after obtaining the informed consent of the vaccinated person for vaccination:</w:t>
      </w:r>
    </w:p>
    <w:bookmarkEnd w:id="16"/>
    <w:bookmarkStart w:name="z104" w:id="17"/>
    <w:p>
      <w:pPr>
        <w:spacing w:after="0"/>
        <w:ind w:left="0"/>
        <w:jc w:val="both"/>
      </w:pPr>
      <w:r>
        <w:rPr>
          <w:rFonts w:ascii="Times New Roman"/>
          <w:b w:val="false"/>
          <w:i w:val="false"/>
          <w:color w:val="000000"/>
          <w:sz w:val="28"/>
        </w:rPr>
        <w:t>
      1) routine preventive vaccinations:</w:t>
      </w:r>
    </w:p>
    <w:bookmarkEnd w:id="17"/>
    <w:bookmarkStart w:name="z105" w:id="18"/>
    <w:p>
      <w:pPr>
        <w:spacing w:after="0"/>
        <w:ind w:left="0"/>
        <w:jc w:val="both"/>
      </w:pPr>
      <w:r>
        <w:rPr>
          <w:rFonts w:ascii="Times New Roman"/>
          <w:b w:val="false"/>
          <w:i w:val="false"/>
          <w:color w:val="000000"/>
          <w:sz w:val="28"/>
        </w:rPr>
        <w:t>
      viral hepatitis "A";</w:t>
      </w:r>
    </w:p>
    <w:bookmarkEnd w:id="18"/>
    <w:bookmarkStart w:name="z106" w:id="19"/>
    <w:p>
      <w:pPr>
        <w:spacing w:after="0"/>
        <w:ind w:left="0"/>
        <w:jc w:val="both"/>
      </w:pPr>
      <w:r>
        <w:rPr>
          <w:rFonts w:ascii="Times New Roman"/>
          <w:b w:val="false"/>
          <w:i w:val="false"/>
          <w:color w:val="000000"/>
          <w:sz w:val="28"/>
        </w:rPr>
        <w:t>
      viral hepatitis "B";</w:t>
      </w:r>
    </w:p>
    <w:bookmarkEnd w:id="19"/>
    <w:bookmarkStart w:name="z107" w:id="20"/>
    <w:p>
      <w:pPr>
        <w:spacing w:after="0"/>
        <w:ind w:left="0"/>
        <w:jc w:val="both"/>
      </w:pPr>
      <w:r>
        <w:rPr>
          <w:rFonts w:ascii="Times New Roman"/>
          <w:b w:val="false"/>
          <w:i w:val="false"/>
          <w:color w:val="000000"/>
          <w:sz w:val="28"/>
        </w:rPr>
        <w:t>
      hemophilus influenzae type b;</w:t>
      </w:r>
    </w:p>
    <w:bookmarkEnd w:id="20"/>
    <w:bookmarkStart w:name="z108" w:id="21"/>
    <w:p>
      <w:pPr>
        <w:spacing w:after="0"/>
        <w:ind w:left="0"/>
        <w:jc w:val="both"/>
      </w:pPr>
      <w:r>
        <w:rPr>
          <w:rFonts w:ascii="Times New Roman"/>
          <w:b w:val="false"/>
          <w:i w:val="false"/>
          <w:color w:val="000000"/>
          <w:sz w:val="28"/>
        </w:rPr>
        <w:t>
      diphtheria;</w:t>
      </w:r>
    </w:p>
    <w:bookmarkEnd w:id="21"/>
    <w:bookmarkStart w:name="z109" w:id="22"/>
    <w:p>
      <w:pPr>
        <w:spacing w:after="0"/>
        <w:ind w:left="0"/>
        <w:jc w:val="both"/>
      </w:pPr>
      <w:r>
        <w:rPr>
          <w:rFonts w:ascii="Times New Roman"/>
          <w:b w:val="false"/>
          <w:i w:val="false"/>
          <w:color w:val="000000"/>
          <w:sz w:val="28"/>
        </w:rPr>
        <w:t>
      whooping cough;</w:t>
      </w:r>
    </w:p>
    <w:bookmarkEnd w:id="22"/>
    <w:bookmarkStart w:name="z110" w:id="23"/>
    <w:p>
      <w:pPr>
        <w:spacing w:after="0"/>
        <w:ind w:left="0"/>
        <w:jc w:val="both"/>
      </w:pPr>
      <w:r>
        <w:rPr>
          <w:rFonts w:ascii="Times New Roman"/>
          <w:b w:val="false"/>
          <w:i w:val="false"/>
          <w:color w:val="000000"/>
          <w:sz w:val="28"/>
        </w:rPr>
        <w:t>
      measles;</w:t>
      </w:r>
    </w:p>
    <w:bookmarkEnd w:id="23"/>
    <w:p>
      <w:pPr>
        <w:spacing w:after="0"/>
        <w:ind w:left="0"/>
        <w:jc w:val="both"/>
      </w:pPr>
      <w:r>
        <w:rPr>
          <w:rFonts w:ascii="Times New Roman"/>
          <w:b w:val="false"/>
          <w:i w:val="false"/>
          <w:color w:val="000000"/>
          <w:sz w:val="28"/>
        </w:rPr>
        <w:t>
      rubella;</w:t>
      </w:r>
    </w:p>
    <w:bookmarkStart w:name="z112" w:id="24"/>
    <w:p>
      <w:pPr>
        <w:spacing w:after="0"/>
        <w:ind w:left="0"/>
        <w:jc w:val="both"/>
      </w:pPr>
      <w:r>
        <w:rPr>
          <w:rFonts w:ascii="Times New Roman"/>
          <w:b w:val="false"/>
          <w:i w:val="false"/>
          <w:color w:val="000000"/>
          <w:sz w:val="28"/>
        </w:rPr>
        <w:t>
      pneumococcal infection;</w:t>
      </w:r>
    </w:p>
    <w:bookmarkEnd w:id="24"/>
    <w:bookmarkStart w:name="z113" w:id="25"/>
    <w:p>
      <w:pPr>
        <w:spacing w:after="0"/>
        <w:ind w:left="0"/>
        <w:jc w:val="both"/>
      </w:pPr>
      <w:r>
        <w:rPr>
          <w:rFonts w:ascii="Times New Roman"/>
          <w:b w:val="false"/>
          <w:i w:val="false"/>
          <w:color w:val="000000"/>
          <w:sz w:val="28"/>
        </w:rPr>
        <w:t>
      polio;</w:t>
      </w:r>
    </w:p>
    <w:bookmarkEnd w:id="25"/>
    <w:bookmarkStart w:name="z114" w:id="26"/>
    <w:p>
      <w:pPr>
        <w:spacing w:after="0"/>
        <w:ind w:left="0"/>
        <w:jc w:val="both"/>
      </w:pPr>
      <w:r>
        <w:rPr>
          <w:rFonts w:ascii="Times New Roman"/>
          <w:b w:val="false"/>
          <w:i w:val="false"/>
          <w:color w:val="000000"/>
          <w:sz w:val="28"/>
        </w:rPr>
        <w:t>
      tetanus;</w:t>
      </w:r>
    </w:p>
    <w:bookmarkEnd w:id="26"/>
    <w:bookmarkStart w:name="z115" w:id="27"/>
    <w:p>
      <w:pPr>
        <w:spacing w:after="0"/>
        <w:ind w:left="0"/>
        <w:jc w:val="both"/>
      </w:pPr>
      <w:r>
        <w:rPr>
          <w:rFonts w:ascii="Times New Roman"/>
          <w:b w:val="false"/>
          <w:i w:val="false"/>
          <w:color w:val="000000"/>
          <w:sz w:val="28"/>
        </w:rPr>
        <w:t>
      tuberculosis;</w:t>
      </w:r>
    </w:p>
    <w:bookmarkEnd w:id="27"/>
    <w:bookmarkStart w:name="z116" w:id="28"/>
    <w:p>
      <w:pPr>
        <w:spacing w:after="0"/>
        <w:ind w:left="0"/>
        <w:jc w:val="both"/>
      </w:pPr>
      <w:r>
        <w:rPr>
          <w:rFonts w:ascii="Times New Roman"/>
          <w:b w:val="false"/>
          <w:i w:val="false"/>
          <w:color w:val="000000"/>
          <w:sz w:val="28"/>
        </w:rPr>
        <w:t>
      parotitis;</w:t>
      </w:r>
    </w:p>
    <w:bookmarkEnd w:id="28"/>
    <w:bookmarkStart w:name="z117" w:id="29"/>
    <w:p>
      <w:pPr>
        <w:spacing w:after="0"/>
        <w:ind w:left="0"/>
        <w:jc w:val="both"/>
      </w:pPr>
      <w:r>
        <w:rPr>
          <w:rFonts w:ascii="Times New Roman"/>
          <w:b w:val="false"/>
          <w:i w:val="false"/>
          <w:color w:val="000000"/>
          <w:sz w:val="28"/>
        </w:rPr>
        <w:t>
      2) preventive vaccinations for epidemiological indications:</w:t>
      </w:r>
    </w:p>
    <w:bookmarkEnd w:id="29"/>
    <w:bookmarkStart w:name="z118" w:id="30"/>
    <w:p>
      <w:pPr>
        <w:spacing w:after="0"/>
        <w:ind w:left="0"/>
        <w:jc w:val="both"/>
      </w:pPr>
      <w:r>
        <w:rPr>
          <w:rFonts w:ascii="Times New Roman"/>
          <w:b w:val="false"/>
          <w:i w:val="false"/>
          <w:color w:val="000000"/>
          <w:sz w:val="28"/>
        </w:rPr>
        <w:t>
      viral hepatitis "A";</w:t>
      </w:r>
    </w:p>
    <w:bookmarkEnd w:id="30"/>
    <w:bookmarkStart w:name="z119" w:id="31"/>
    <w:p>
      <w:pPr>
        <w:spacing w:after="0"/>
        <w:ind w:left="0"/>
        <w:jc w:val="both"/>
      </w:pPr>
      <w:r>
        <w:rPr>
          <w:rFonts w:ascii="Times New Roman"/>
          <w:b w:val="false"/>
          <w:i w:val="false"/>
          <w:color w:val="000000"/>
          <w:sz w:val="28"/>
        </w:rPr>
        <w:t>
      viral hepatitis "B";</w:t>
      </w:r>
    </w:p>
    <w:bookmarkEnd w:id="31"/>
    <w:bookmarkStart w:name="z120" w:id="32"/>
    <w:p>
      <w:pPr>
        <w:spacing w:after="0"/>
        <w:ind w:left="0"/>
        <w:jc w:val="both"/>
      </w:pPr>
      <w:r>
        <w:rPr>
          <w:rFonts w:ascii="Times New Roman"/>
          <w:b w:val="false"/>
          <w:i w:val="false"/>
          <w:color w:val="000000"/>
          <w:sz w:val="28"/>
        </w:rPr>
        <w:t>
      diphtheria;</w:t>
      </w:r>
    </w:p>
    <w:bookmarkEnd w:id="32"/>
    <w:bookmarkStart w:name="z121" w:id="33"/>
    <w:p>
      <w:pPr>
        <w:spacing w:after="0"/>
        <w:ind w:left="0"/>
        <w:jc w:val="both"/>
      </w:pPr>
      <w:r>
        <w:rPr>
          <w:rFonts w:ascii="Times New Roman"/>
          <w:b w:val="false"/>
          <w:i w:val="false"/>
          <w:color w:val="000000"/>
          <w:sz w:val="28"/>
        </w:rPr>
        <w:t>
      spring-summer tick-borne encephalitis;</w:t>
      </w:r>
    </w:p>
    <w:bookmarkEnd w:id="33"/>
    <w:bookmarkStart w:name="z122" w:id="34"/>
    <w:p>
      <w:pPr>
        <w:spacing w:after="0"/>
        <w:ind w:left="0"/>
        <w:jc w:val="both"/>
      </w:pPr>
      <w:r>
        <w:rPr>
          <w:rFonts w:ascii="Times New Roman"/>
          <w:b w:val="false"/>
          <w:i w:val="false"/>
          <w:color w:val="000000"/>
          <w:sz w:val="28"/>
        </w:rPr>
        <w:t>
      anthrax;</w:t>
      </w:r>
    </w:p>
    <w:bookmarkEnd w:id="34"/>
    <w:bookmarkStart w:name="z123" w:id="35"/>
    <w:p>
      <w:pPr>
        <w:spacing w:after="0"/>
        <w:ind w:left="0"/>
        <w:jc w:val="both"/>
      </w:pPr>
      <w:r>
        <w:rPr>
          <w:rFonts w:ascii="Times New Roman"/>
          <w:b w:val="false"/>
          <w:i w:val="false"/>
          <w:color w:val="000000"/>
          <w:sz w:val="28"/>
        </w:rPr>
        <w:t>
      rabies;</w:t>
      </w:r>
    </w:p>
    <w:bookmarkEnd w:id="35"/>
    <w:bookmarkStart w:name="z124" w:id="36"/>
    <w:p>
      <w:pPr>
        <w:spacing w:after="0"/>
        <w:ind w:left="0"/>
        <w:jc w:val="both"/>
      </w:pPr>
      <w:r>
        <w:rPr>
          <w:rFonts w:ascii="Times New Roman"/>
          <w:b w:val="false"/>
          <w:i w:val="false"/>
          <w:color w:val="000000"/>
          <w:sz w:val="28"/>
        </w:rPr>
        <w:t>
      measles;</w:t>
      </w:r>
    </w:p>
    <w:bookmarkEnd w:id="36"/>
    <w:bookmarkStart w:name="z125" w:id="37"/>
    <w:p>
      <w:pPr>
        <w:spacing w:after="0"/>
        <w:ind w:left="0"/>
        <w:jc w:val="both"/>
      </w:pPr>
      <w:r>
        <w:rPr>
          <w:rFonts w:ascii="Times New Roman"/>
          <w:b w:val="false"/>
          <w:i w:val="false"/>
          <w:color w:val="000000"/>
          <w:sz w:val="28"/>
        </w:rPr>
        <w:t>
      rubella;</w:t>
      </w:r>
    </w:p>
    <w:bookmarkEnd w:id="37"/>
    <w:bookmarkStart w:name="z126" w:id="38"/>
    <w:p>
      <w:pPr>
        <w:spacing w:after="0"/>
        <w:ind w:left="0"/>
        <w:jc w:val="both"/>
      </w:pPr>
      <w:r>
        <w:rPr>
          <w:rFonts w:ascii="Times New Roman"/>
          <w:b w:val="false"/>
          <w:i w:val="false"/>
          <w:color w:val="000000"/>
          <w:sz w:val="28"/>
        </w:rPr>
        <w:t>
      plague;</w:t>
      </w:r>
    </w:p>
    <w:bookmarkEnd w:id="38"/>
    <w:bookmarkStart w:name="z127" w:id="39"/>
    <w:p>
      <w:pPr>
        <w:spacing w:after="0"/>
        <w:ind w:left="0"/>
        <w:jc w:val="both"/>
      </w:pPr>
      <w:r>
        <w:rPr>
          <w:rFonts w:ascii="Times New Roman"/>
          <w:b w:val="false"/>
          <w:i w:val="false"/>
          <w:color w:val="000000"/>
          <w:sz w:val="28"/>
        </w:rPr>
        <w:t>
      tetanus;</w:t>
      </w:r>
    </w:p>
    <w:bookmarkEnd w:id="39"/>
    <w:bookmarkStart w:name="z128" w:id="40"/>
    <w:p>
      <w:pPr>
        <w:spacing w:after="0"/>
        <w:ind w:left="0"/>
        <w:jc w:val="both"/>
      </w:pPr>
      <w:r>
        <w:rPr>
          <w:rFonts w:ascii="Times New Roman"/>
          <w:b w:val="false"/>
          <w:i w:val="false"/>
          <w:color w:val="000000"/>
          <w:sz w:val="28"/>
        </w:rPr>
        <w:t>
      tularemia;</w:t>
      </w:r>
    </w:p>
    <w:bookmarkEnd w:id="40"/>
    <w:bookmarkStart w:name="z129" w:id="41"/>
    <w:p>
      <w:pPr>
        <w:spacing w:after="0"/>
        <w:ind w:left="0"/>
        <w:jc w:val="both"/>
      </w:pPr>
      <w:r>
        <w:rPr>
          <w:rFonts w:ascii="Times New Roman"/>
          <w:b w:val="false"/>
          <w:i w:val="false"/>
          <w:color w:val="000000"/>
          <w:sz w:val="28"/>
        </w:rPr>
        <w:t>
      flu;</w:t>
      </w:r>
    </w:p>
    <w:bookmarkEnd w:id="41"/>
    <w:bookmarkStart w:name="z130" w:id="42"/>
    <w:p>
      <w:pPr>
        <w:spacing w:after="0"/>
        <w:ind w:left="0"/>
        <w:jc w:val="both"/>
      </w:pPr>
      <w:r>
        <w:rPr>
          <w:rFonts w:ascii="Times New Roman"/>
          <w:b w:val="false"/>
          <w:i w:val="false"/>
          <w:color w:val="000000"/>
          <w:sz w:val="28"/>
        </w:rPr>
        <w:t>
      typhoid fever;</w:t>
      </w:r>
    </w:p>
    <w:bookmarkEnd w:id="42"/>
    <w:p>
      <w:pPr>
        <w:spacing w:after="0"/>
        <w:ind w:left="0"/>
        <w:jc w:val="both"/>
      </w:pPr>
      <w:r>
        <w:rPr>
          <w:rFonts w:ascii="Times New Roman"/>
          <w:b w:val="false"/>
          <w:i w:val="false"/>
          <w:color w:val="000000"/>
          <w:sz w:val="28"/>
        </w:rPr>
        <w:t>
      parotitis.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Resolution № 612</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September 24, 2020 </w:t>
            </w:r>
          </w:p>
        </w:tc>
      </w:tr>
    </w:tbl>
    <w:bookmarkStart w:name="z45" w:id="43"/>
    <w:p>
      <w:pPr>
        <w:spacing w:after="0"/>
        <w:ind w:left="0"/>
        <w:jc w:val="left"/>
      </w:pPr>
      <w:r>
        <w:rPr>
          <w:rFonts w:ascii="Times New Roman"/>
          <w:b/>
          <w:i w:val="false"/>
          <w:color w:val="000000"/>
        </w:rPr>
        <w:t xml:space="preserve"> The Rules and timing of mandatory preventive vaccinations within the framework of the guaranteed volume of medical care</w:t>
      </w:r>
    </w:p>
    <w:bookmarkEnd w:id="43"/>
    <w:p>
      <w:pPr>
        <w:spacing w:after="0"/>
        <w:ind w:left="0"/>
        <w:jc w:val="both"/>
      </w:pPr>
      <w:r>
        <w:rPr>
          <w:rFonts w:ascii="Times New Roman"/>
          <w:b w:val="false"/>
          <w:i w:val="false"/>
          <w:color w:val="ff0000"/>
          <w:sz w:val="28"/>
        </w:rPr>
        <w:t>
      Footnote. The title - as amended by the Decree of the Government of the Republic of Kazakhstan dated 20.02.2024 № 102 (shall come into effect ten calendar days after the day of its first official publication).</w:t>
      </w:r>
    </w:p>
    <w:bookmarkStart w:name="z46" w:id="44"/>
    <w:p>
      <w:pPr>
        <w:spacing w:after="0"/>
        <w:ind w:left="0"/>
        <w:jc w:val="both"/>
      </w:pPr>
      <w:r>
        <w:rPr>
          <w:rFonts w:ascii="Times New Roman"/>
          <w:b w:val="false"/>
          <w:i w:val="false"/>
          <w:color w:val="000000"/>
          <w:sz w:val="28"/>
        </w:rPr>
        <w:t>
      1. These Rules and the timing of mandatory preventive vaccinations within the framework of the guaranteed volume of medical care (hereinafter referred to as the Rules) have been developed in accordance with paragraph 5 of Article 85 of the Code of the Republic of Kazakhstan "On public health and the healthcare system" and shall determine the procedure and timing of preventive vaccinations.</w:t>
      </w:r>
    </w:p>
    <w:bookmarkEnd w:id="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Paragraph 1 – as amended by the Decree of the Government of the Republic of Kazakhstan dated 20.02.2024 </w:t>
      </w:r>
      <w:r>
        <w:rPr>
          <w:rFonts w:ascii="Times New Roman"/>
          <w:b w:val="false"/>
          <w:i/>
          <w:color w:val="000000"/>
          <w:sz w:val="28"/>
        </w:rPr>
        <w:t>№</w:t>
      </w:r>
      <w:r>
        <w:rPr>
          <w:rFonts w:ascii="Times New Roman"/>
          <w:b w:val="false"/>
          <w:i/>
          <w:color w:val="000000"/>
          <w:sz w:val="28"/>
        </w:rPr>
        <w:t xml:space="preserve"> 102 (shall come into effect upon the expiration of ten calendar days after the day of its first official publication).</w:t>
      </w:r>
    </w:p>
    <w:bookmarkStart w:name="z47" w:id="45"/>
    <w:p>
      <w:pPr>
        <w:spacing w:after="0"/>
        <w:ind w:left="0"/>
        <w:jc w:val="both"/>
      </w:pPr>
      <w:r>
        <w:rPr>
          <w:rFonts w:ascii="Times New Roman"/>
          <w:b w:val="false"/>
          <w:i w:val="false"/>
          <w:color w:val="000000"/>
          <w:sz w:val="28"/>
        </w:rPr>
        <w:t>
      2. Mandatory preventive vaccinations (hereinafter - vaccinations) shall be carried out by legal entities with a license for providing primary health care, consultative and diagnostic and (or) inpatient medical care for adults and (or) children.</w:t>
      </w:r>
    </w:p>
    <w:bookmarkEnd w:id="45"/>
    <w:bookmarkStart w:name="z48" w:id="46"/>
    <w:p>
      <w:pPr>
        <w:spacing w:after="0"/>
        <w:ind w:left="0"/>
        <w:jc w:val="both"/>
      </w:pPr>
      <w:r>
        <w:rPr>
          <w:rFonts w:ascii="Times New Roman"/>
          <w:b w:val="false"/>
          <w:i w:val="false"/>
          <w:color w:val="000000"/>
          <w:sz w:val="28"/>
        </w:rPr>
        <w:t>
      3. The terms of mandatory vaccinations within the guaranteed volume of medical care shall be established in accordance with the appendix to these Rules.</w:t>
      </w:r>
    </w:p>
    <w:bookmarkEnd w:id="46"/>
    <w:bookmarkStart w:name="z49" w:id="47"/>
    <w:p>
      <w:pPr>
        <w:spacing w:after="0"/>
        <w:ind w:left="0"/>
        <w:jc w:val="both"/>
      </w:pPr>
      <w:r>
        <w:rPr>
          <w:rFonts w:ascii="Times New Roman"/>
          <w:b w:val="false"/>
          <w:i w:val="false"/>
          <w:color w:val="000000"/>
          <w:sz w:val="28"/>
        </w:rPr>
        <w:t>
      4. Persons with a higher and secondary medical education, trained in the rules of vaccination techniques, emergency care in the event of adverse post-immunization effects, who have a permit for carrying out vaccinations, shall be allowed to administer injections.</w:t>
      </w:r>
    </w:p>
    <w:bookmarkEnd w:id="47"/>
    <w:bookmarkStart w:name="z50" w:id="48"/>
    <w:p>
      <w:pPr>
        <w:spacing w:after="0"/>
        <w:ind w:left="0"/>
        <w:jc w:val="both"/>
      </w:pPr>
      <w:r>
        <w:rPr>
          <w:rFonts w:ascii="Times New Roman"/>
          <w:b w:val="false"/>
          <w:i w:val="false"/>
          <w:color w:val="000000"/>
          <w:sz w:val="28"/>
        </w:rPr>
        <w:t>
      The permit shall be issued annually by an ad hoc commission formed at the medical organization for the issuance of permits to administer injections.</w:t>
      </w:r>
    </w:p>
    <w:bookmarkEnd w:id="48"/>
    <w:bookmarkStart w:name="z51" w:id="49"/>
    <w:p>
      <w:pPr>
        <w:spacing w:after="0"/>
        <w:ind w:left="0"/>
        <w:jc w:val="both"/>
      </w:pPr>
      <w:r>
        <w:rPr>
          <w:rFonts w:ascii="Times New Roman"/>
          <w:b w:val="false"/>
          <w:i w:val="false"/>
          <w:color w:val="000000"/>
          <w:sz w:val="28"/>
        </w:rPr>
        <w:t>
      5. The heads of medical organizations shall organize vaccinations, training of specialists administering injections.</w:t>
      </w:r>
    </w:p>
    <w:bookmarkEnd w:id="49"/>
    <w:bookmarkStart w:name="z52" w:id="50"/>
    <w:p>
      <w:pPr>
        <w:spacing w:after="0"/>
        <w:ind w:left="0"/>
        <w:jc w:val="both"/>
      </w:pPr>
      <w:r>
        <w:rPr>
          <w:rFonts w:ascii="Times New Roman"/>
          <w:b w:val="false"/>
          <w:i w:val="false"/>
          <w:color w:val="000000"/>
          <w:sz w:val="28"/>
        </w:rPr>
        <w:t>
      6. Vaccines shall be administered in specially equipped vaccination rooms of healthcare organizations and (or) educational organizations. The premises where vaccinations are carried out must be provided with emergency and anti-shock therapy kits with instructions for their use.</w:t>
      </w:r>
    </w:p>
    <w:bookmarkEnd w:id="50"/>
    <w:bookmarkStart w:name="z53" w:id="51"/>
    <w:p>
      <w:pPr>
        <w:spacing w:after="0"/>
        <w:ind w:left="0"/>
        <w:jc w:val="both"/>
      </w:pPr>
      <w:r>
        <w:rPr>
          <w:rFonts w:ascii="Times New Roman"/>
          <w:b w:val="false"/>
          <w:i w:val="false"/>
          <w:color w:val="000000"/>
          <w:sz w:val="28"/>
        </w:rPr>
        <w:t>
      7. In the absence of conditions for vaccinations in a settlement (absence of a healthcare organization, a healthcare professional or conditions for storing vaccines and other immunobiological preparations), vaccinations shall performed by the respective mobile vaccination team.</w:t>
      </w:r>
    </w:p>
    <w:bookmarkEnd w:id="51"/>
    <w:bookmarkStart w:name="z54" w:id="52"/>
    <w:p>
      <w:pPr>
        <w:spacing w:after="0"/>
        <w:ind w:left="0"/>
        <w:jc w:val="both"/>
      </w:pPr>
      <w:r>
        <w:rPr>
          <w:rFonts w:ascii="Times New Roman"/>
          <w:b w:val="false"/>
          <w:i w:val="false"/>
          <w:color w:val="000000"/>
          <w:sz w:val="28"/>
        </w:rPr>
        <w:t>
      The mobile vaccination teams’ operation mode shall be determined by the local public health authorities of regions, cities of republican scale and the capital.</w:t>
      </w:r>
    </w:p>
    <w:bookmarkEnd w:id="52"/>
    <w:bookmarkStart w:name="z55" w:id="53"/>
    <w:p>
      <w:pPr>
        <w:spacing w:after="0"/>
        <w:ind w:left="0"/>
        <w:jc w:val="both"/>
      </w:pPr>
      <w:r>
        <w:rPr>
          <w:rFonts w:ascii="Times New Roman"/>
          <w:b w:val="false"/>
          <w:i w:val="false"/>
          <w:color w:val="000000"/>
          <w:sz w:val="28"/>
        </w:rPr>
        <w:t>
      8. Vaccines and other immunobiological preparations shall be administered that are duly registered as prescribed by the legislation of the Republic of Kazakhstan in healthcare.</w:t>
      </w:r>
    </w:p>
    <w:bookmarkEnd w:id="53"/>
    <w:bookmarkStart w:name="z56" w:id="54"/>
    <w:p>
      <w:pPr>
        <w:spacing w:after="0"/>
        <w:ind w:left="0"/>
        <w:jc w:val="both"/>
      </w:pPr>
      <w:r>
        <w:rPr>
          <w:rFonts w:ascii="Times New Roman"/>
          <w:b w:val="false"/>
          <w:i w:val="false"/>
          <w:color w:val="000000"/>
          <w:sz w:val="28"/>
        </w:rPr>
        <w:t>
      9. Injections shall be administered parenterally with the use of autodestruct syringes and orally - by ingestion.</w:t>
      </w:r>
    </w:p>
    <w:bookmarkEnd w:id="54"/>
    <w:bookmarkStart w:name="z57" w:id="55"/>
    <w:p>
      <w:pPr>
        <w:spacing w:after="0"/>
        <w:ind w:left="0"/>
        <w:jc w:val="both"/>
      </w:pPr>
      <w:r>
        <w:rPr>
          <w:rFonts w:ascii="Times New Roman"/>
          <w:b w:val="false"/>
          <w:i w:val="false"/>
          <w:color w:val="000000"/>
          <w:sz w:val="28"/>
        </w:rPr>
        <w:t>
      10. On the vaccination day to the vaccinated person, the doctor, in the absence of a doctor - a paramedic, shall conduct a survey of the vaccinated person or his legal representative with a medical examination and thermometry to exclude contraindications to immunization and, in the absence of such, shall give permission for the vaccination.</w:t>
      </w:r>
    </w:p>
    <w:bookmarkEnd w:id="55"/>
    <w:bookmarkStart w:name="z58" w:id="56"/>
    <w:p>
      <w:pPr>
        <w:spacing w:after="0"/>
        <w:ind w:left="0"/>
        <w:jc w:val="both"/>
      </w:pPr>
      <w:r>
        <w:rPr>
          <w:rFonts w:ascii="Times New Roman"/>
          <w:b w:val="false"/>
          <w:i w:val="false"/>
          <w:color w:val="000000"/>
          <w:sz w:val="28"/>
        </w:rPr>
        <w:t>
      11. The healthcare professional shall provide the vaccinated person or his legal representative with complete and objective information about the vaccination, possible reactions and adverse manifestations after immunization, the consequences of refusing to be vaccinated. Vaccinations shall be carried out after obtaining an informed consent for vaccination by citizens, parents or other legal representatives of minors and persons recognized as incapacitated as prescribed by the civil legislation of the Republic of Kazakhstan.</w:t>
      </w:r>
    </w:p>
    <w:bookmarkEnd w:id="56"/>
    <w:bookmarkStart w:name="z59" w:id="57"/>
    <w:p>
      <w:pPr>
        <w:spacing w:after="0"/>
        <w:ind w:left="0"/>
        <w:jc w:val="both"/>
      </w:pPr>
      <w:r>
        <w:rPr>
          <w:rFonts w:ascii="Times New Roman"/>
          <w:b w:val="false"/>
          <w:i w:val="false"/>
          <w:color w:val="000000"/>
          <w:sz w:val="28"/>
        </w:rPr>
        <w:t>
      12. A medical examination of an adult vaccinated person before vaccinations shall be carried out in the event of a complaint about deteriorating health and / or in the presence of objective symptoms of diseases.</w:t>
      </w:r>
    </w:p>
    <w:bookmarkEnd w:id="57"/>
    <w:bookmarkStart w:name="z60" w:id="58"/>
    <w:p>
      <w:pPr>
        <w:spacing w:after="0"/>
        <w:ind w:left="0"/>
        <w:jc w:val="both"/>
      </w:pPr>
      <w:r>
        <w:rPr>
          <w:rFonts w:ascii="Times New Roman"/>
          <w:b w:val="false"/>
          <w:i w:val="false"/>
          <w:color w:val="000000"/>
          <w:sz w:val="28"/>
        </w:rPr>
        <w:t>
      13. Before vaccinations, a healthcare worker shall check the integrity of the ampoule (vial), the expiration date and labeling of the vaccine and other immunobiological preparations, the compliance of the vaccine with the solvent and the attached instructions.</w:t>
      </w:r>
    </w:p>
    <w:bookmarkEnd w:id="58"/>
    <w:bookmarkStart w:name="z61" w:id="59"/>
    <w:p>
      <w:pPr>
        <w:spacing w:after="0"/>
        <w:ind w:left="0"/>
        <w:jc w:val="both"/>
      </w:pPr>
      <w:r>
        <w:rPr>
          <w:rFonts w:ascii="Times New Roman"/>
          <w:b w:val="false"/>
          <w:i w:val="false"/>
          <w:color w:val="000000"/>
          <w:sz w:val="28"/>
        </w:rPr>
        <w:t>
      14. Vaccinated persons shall be under observation for 30 minutes in the healthcare organization where they received injections to take action in the event of post-immunization adverse effects. In the event of vaccinations by a mobile vaccination team, the vaccinated shall be under the supervision of the healthcare worker who made the injection.</w:t>
      </w:r>
    </w:p>
    <w:bookmarkEnd w:id="59"/>
    <w:bookmarkStart w:name="z64" w:id="60"/>
    <w:p>
      <w:pPr>
        <w:spacing w:after="0"/>
        <w:ind w:left="0"/>
        <w:jc w:val="both"/>
      </w:pPr>
      <w:r>
        <w:rPr>
          <w:rFonts w:ascii="Times New Roman"/>
          <w:b w:val="false"/>
          <w:i w:val="false"/>
          <w:color w:val="000000"/>
          <w:sz w:val="28"/>
        </w:rPr>
        <w:t>
      15. All vaccinations performed shall be subject to registration by a medical professional and must contain the following information: date of administration of the drug, name of the drug, batch number, dose, control number, expiration date, nature of the reaction to the administration of the drug, country of origin.</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Decree of the Government of the Republic of Kazakhstan dated 20.02.2024 № 102 (shall come into effect upon the expiration of ten calendar days after the day of its first official publication).</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16. Information on preventive vaccinations shall be entered into the medical information system and accounting forms approved by the order of the Acting Minister of Health of the Republic of Kazakhstan dated October 30, 2020, № KR DSM-175/2020 "On approval of accounting documentation forms in the field of healthcare, as well as instructions for their filling out" (registered in the State Register of Normative Legal Acts under № 21579).</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Decree of the Government of the Republic of Kazakhstan dated 20.02.2024 № 102 (shall come into effect upon the expiration of ten calendar days after the day of its first official publication).</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17. All cases of reactions and adverse events after immunization to the administration of vaccines and other immunobiological preparations shall be recorded in medical document registration forms.</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Decree of the Government of the Republic of Kazakhstan dated 20.02.2024 № 102 (shall come into effect upon the expiration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Compulsory </w:t>
            </w:r>
            <w:r>
              <w:br/>
            </w:r>
            <w:r>
              <w:rPr>
                <w:rFonts w:ascii="Times New Roman"/>
                <w:b w:val="false"/>
                <w:i w:val="false"/>
                <w:color w:val="000000"/>
                <w:sz w:val="20"/>
              </w:rPr>
              <w:t xml:space="preserve">Preventive Vaccinations within </w:t>
            </w:r>
            <w:r>
              <w:br/>
            </w:r>
            <w:r>
              <w:rPr>
                <w:rFonts w:ascii="Times New Roman"/>
                <w:b w:val="false"/>
                <w:i w:val="false"/>
                <w:color w:val="000000"/>
                <w:sz w:val="20"/>
              </w:rPr>
              <w:t>the Guaranteed Volume of Medical Care</w:t>
            </w:r>
          </w:p>
        </w:tc>
      </w:tr>
    </w:tbl>
    <w:bookmarkStart w:name="z64" w:id="63"/>
    <w:p>
      <w:pPr>
        <w:spacing w:after="0"/>
        <w:ind w:left="0"/>
        <w:jc w:val="left"/>
      </w:pPr>
      <w:r>
        <w:rPr>
          <w:rFonts w:ascii="Times New Roman"/>
          <w:b/>
          <w:i w:val="false"/>
          <w:color w:val="000000"/>
        </w:rPr>
        <w:t xml:space="preserve"> Timing of mandatory preventive vaccinations within the framework of the guaranteed volume of medical care</w:t>
      </w:r>
    </w:p>
    <w:bookmarkEnd w:id="63"/>
    <w:p>
      <w:pPr>
        <w:spacing w:after="0"/>
        <w:ind w:left="0"/>
        <w:jc w:val="both"/>
      </w:pPr>
      <w:r>
        <w:rPr>
          <w:rFonts w:ascii="Times New Roman"/>
          <w:b w:val="false"/>
          <w:i w:val="false"/>
          <w:color w:val="ff0000"/>
          <w:sz w:val="28"/>
        </w:rPr>
        <w:t>
      Footnote. Appendix table - as amended by the Decree of the Government of the Republic of Kazakhstan dated 20.02.2024 № 102 (shall come into effect ten calendar days after the day of its first official publication).</w:t>
      </w:r>
    </w:p>
    <w:bookmarkStart w:name="z132" w:id="64"/>
    <w:p>
      <w:pPr>
        <w:spacing w:after="0"/>
        <w:ind w:left="0"/>
        <w:jc w:val="both"/>
      </w:pPr>
      <w:r>
        <w:rPr>
          <w:rFonts w:ascii="Times New Roman"/>
          <w:b w:val="false"/>
          <w:i w:val="false"/>
          <w:color w:val="000000"/>
          <w:sz w:val="28"/>
        </w:rPr>
        <w:t>
      1. Infectious diseases against which preventive vaccinations shall be carried out at the expense of the republican budget:</w:t>
      </w:r>
    </w:p>
    <w:bookmarkEnd w:id="64"/>
    <w:bookmarkStart w:name="z133" w:id="65"/>
    <w:p>
      <w:pPr>
        <w:spacing w:after="0"/>
        <w:ind w:left="0"/>
        <w:jc w:val="both"/>
      </w:pPr>
      <w:r>
        <w:rPr>
          <w:rFonts w:ascii="Times New Roman"/>
          <w:b w:val="false"/>
          <w:i w:val="false"/>
          <w:color w:val="000000"/>
          <w:sz w:val="28"/>
        </w:rPr>
        <w:t>
      1) routine preventive vaccinations:</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6"/>
          <w:p>
            <w:pPr>
              <w:spacing w:after="20"/>
              <w:ind w:left="20"/>
              <w:jc w:val="both"/>
            </w:pPr>
            <w:r>
              <w:rPr>
                <w:rFonts w:ascii="Times New Roman"/>
                <w:b w:val="false"/>
                <w:i w:val="false"/>
                <w:color w:val="000000"/>
                <w:sz w:val="20"/>
              </w:rPr>
              <w:t>
Age of those vaccinated</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 caused by human papillomavirus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7"/>
          <w:p>
            <w:pPr>
              <w:spacing w:after="20"/>
              <w:ind w:left="20"/>
              <w:jc w:val="both"/>
            </w:pPr>
            <w:r>
              <w:rPr>
                <w:rFonts w:ascii="Times New Roman"/>
                <w:b w:val="false"/>
                <w:i w:val="false"/>
                <w:color w:val="000000"/>
                <w:sz w:val="20"/>
              </w:rPr>
              <w:t>
11 years old (girls)</w:t>
            </w:r>
          </w:p>
          <w:bookmarkEnd w:id="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8"/>
          <w:p>
            <w:pPr>
              <w:spacing w:after="20"/>
              <w:ind w:left="20"/>
              <w:jc w:val="both"/>
            </w:pPr>
            <w:r>
              <w:rPr>
                <w:rFonts w:ascii="Times New Roman"/>
                <w:b w:val="false"/>
                <w:i w:val="false"/>
                <w:color w:val="000000"/>
                <w:sz w:val="20"/>
              </w:rPr>
              <w:t>
11.5 years (girls)</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6" w:id="69"/>
    <w:p>
      <w:pPr>
        <w:spacing w:after="0"/>
        <w:ind w:left="0"/>
        <w:jc w:val="both"/>
      </w:pPr>
      <w:r>
        <w:rPr>
          <w:rFonts w:ascii="Times New Roman"/>
          <w:b w:val="false"/>
          <w:i w:val="false"/>
          <w:color w:val="000000"/>
          <w:sz w:val="28"/>
        </w:rPr>
        <w:t>
      2) Preventive vaccinations for epidemiological indications:</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0"/>
          <w:p>
            <w:pPr>
              <w:spacing w:after="20"/>
              <w:ind w:left="20"/>
              <w:jc w:val="both"/>
            </w:pPr>
            <w:r>
              <w:rPr>
                <w:rFonts w:ascii="Times New Roman"/>
                <w:b w:val="false"/>
                <w:i w:val="false"/>
                <w:color w:val="000000"/>
                <w:sz w:val="20"/>
              </w:rPr>
              <w:t>
Contingent of those vaccinated</w:t>
            </w:r>
          </w:p>
          <w:bookmarkEnd w:id="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Coronavirus infection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1"/>
          <w:p>
            <w:pPr>
              <w:spacing w:after="20"/>
              <w:ind w:left="20"/>
              <w:jc w:val="both"/>
            </w:pPr>
            <w:r>
              <w:rPr>
                <w:rFonts w:ascii="Times New Roman"/>
                <w:b w:val="false"/>
                <w:i w:val="false"/>
                <w:color w:val="000000"/>
                <w:sz w:val="20"/>
              </w:rPr>
              <w:t>
1</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2"/>
          <w:p>
            <w:pPr>
              <w:spacing w:after="20"/>
              <w:ind w:left="20"/>
              <w:jc w:val="both"/>
            </w:pPr>
            <w:r>
              <w:rPr>
                <w:rFonts w:ascii="Times New Roman"/>
                <w:b w:val="false"/>
                <w:i w:val="false"/>
                <w:color w:val="000000"/>
                <w:sz w:val="20"/>
              </w:rPr>
              <w:t>
according to epidemiological indications</w:t>
            </w:r>
          </w:p>
          <w:bookmarkEnd w:id="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6" w:id="73"/>
    <w:p>
      <w:pPr>
        <w:spacing w:after="0"/>
        <w:ind w:left="0"/>
        <w:jc w:val="both"/>
      </w:pPr>
      <w:r>
        <w:rPr>
          <w:rFonts w:ascii="Times New Roman"/>
          <w:b w:val="false"/>
          <w:i w:val="false"/>
          <w:color w:val="000000"/>
          <w:sz w:val="28"/>
        </w:rPr>
        <w:t>
      2. Infectious and parasitic diseases, against which preventive vaccinations shall be carried out at the expense of local budgets:</w:t>
      </w:r>
    </w:p>
    <w:bookmarkEnd w:id="73"/>
    <w:bookmarkStart w:name="z157" w:id="74"/>
    <w:p>
      <w:pPr>
        <w:spacing w:after="0"/>
        <w:ind w:left="0"/>
        <w:jc w:val="both"/>
      </w:pPr>
      <w:r>
        <w:rPr>
          <w:rFonts w:ascii="Times New Roman"/>
          <w:b w:val="false"/>
          <w:i w:val="false"/>
          <w:color w:val="000000"/>
          <w:sz w:val="28"/>
        </w:rPr>
        <w:t>
      1) routine preventive vaccinations:</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5"/>
          <w:p>
            <w:pPr>
              <w:spacing w:after="20"/>
              <w:ind w:left="20"/>
              <w:jc w:val="both"/>
            </w:pPr>
            <w:r>
              <w:rPr>
                <w:rFonts w:ascii="Times New Roman"/>
                <w:b w:val="false"/>
                <w:i w:val="false"/>
                <w:color w:val="000000"/>
                <w:sz w:val="20"/>
              </w:rPr>
              <w:t>
Age of those vaccinated</w:t>
            </w:r>
          </w:p>
          <w:bookmarkEnd w:id="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Whooping cough, diphtheria, tetanus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type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Pneumococcal infection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 rubella, mumps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Diphtheria, tetanus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6"/>
          <w:p>
            <w:pPr>
              <w:spacing w:after="20"/>
              <w:ind w:left="20"/>
              <w:jc w:val="both"/>
            </w:pPr>
            <w:r>
              <w:rPr>
                <w:rFonts w:ascii="Times New Roman"/>
                <w:b w:val="false"/>
                <w:i w:val="false"/>
                <w:color w:val="000000"/>
                <w:sz w:val="20"/>
              </w:rPr>
              <w:t>
1</w:t>
            </w:r>
          </w:p>
          <w:bookmarkEnd w:id="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77"/>
          <w:p>
            <w:pPr>
              <w:spacing w:after="20"/>
              <w:ind w:left="20"/>
              <w:jc w:val="both"/>
            </w:pPr>
            <w:r>
              <w:rPr>
                <w:rFonts w:ascii="Times New Roman"/>
                <w:b w:val="false"/>
                <w:i w:val="false"/>
                <w:color w:val="000000"/>
                <w:sz w:val="20"/>
              </w:rPr>
              <w:t>
1</w:t>
            </w:r>
          </w:p>
          <w:bookmarkEnd w:id="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78"/>
          <w:p>
            <w:pPr>
              <w:spacing w:after="20"/>
              <w:ind w:left="20"/>
              <w:jc w:val="both"/>
            </w:pPr>
            <w:r>
              <w:rPr>
                <w:rFonts w:ascii="Times New Roman"/>
                <w:b w:val="false"/>
                <w:i w:val="false"/>
                <w:color w:val="000000"/>
                <w:sz w:val="20"/>
              </w:rPr>
              <w:t>
1-4 days</w:t>
            </w:r>
          </w:p>
          <w:bookmarkEnd w:id="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9"/>
          <w:p>
            <w:pPr>
              <w:spacing w:after="20"/>
              <w:ind w:left="20"/>
              <w:jc w:val="both"/>
            </w:pPr>
            <w:r>
              <w:rPr>
                <w:rFonts w:ascii="Times New Roman"/>
                <w:b w:val="false"/>
                <w:i w:val="false"/>
                <w:color w:val="000000"/>
                <w:sz w:val="20"/>
              </w:rPr>
              <w:t>
2 months</w:t>
            </w:r>
          </w:p>
          <w:bookmarkEnd w:id="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0"/>
          <w:p>
            <w:pPr>
              <w:spacing w:after="20"/>
              <w:ind w:left="20"/>
              <w:jc w:val="both"/>
            </w:pPr>
            <w:r>
              <w:rPr>
                <w:rFonts w:ascii="Times New Roman"/>
                <w:b w:val="false"/>
                <w:i w:val="false"/>
                <w:color w:val="000000"/>
                <w:sz w:val="20"/>
              </w:rPr>
              <w:t>
3 months</w:t>
            </w:r>
          </w:p>
          <w:bookmarkEnd w:id="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81"/>
          <w:p>
            <w:pPr>
              <w:spacing w:after="20"/>
              <w:ind w:left="20"/>
              <w:jc w:val="both"/>
            </w:pPr>
            <w:r>
              <w:rPr>
                <w:rFonts w:ascii="Times New Roman"/>
                <w:b w:val="false"/>
                <w:i w:val="false"/>
                <w:color w:val="000000"/>
                <w:sz w:val="20"/>
              </w:rPr>
              <w:t>
4 months</w:t>
            </w:r>
          </w:p>
          <w:bookmarkEnd w:id="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2"/>
          <w:p>
            <w:pPr>
              <w:spacing w:after="20"/>
              <w:ind w:left="20"/>
              <w:jc w:val="both"/>
            </w:pPr>
            <w:r>
              <w:rPr>
                <w:rFonts w:ascii="Times New Roman"/>
                <w:b w:val="false"/>
                <w:i w:val="false"/>
                <w:color w:val="000000"/>
                <w:sz w:val="20"/>
              </w:rPr>
              <w:t>
12-15 months</w:t>
            </w:r>
          </w:p>
          <w:bookmarkEnd w:id="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3"/>
          <w:p>
            <w:pPr>
              <w:spacing w:after="20"/>
              <w:ind w:left="20"/>
              <w:jc w:val="both"/>
            </w:pPr>
            <w:r>
              <w:rPr>
                <w:rFonts w:ascii="Times New Roman"/>
                <w:b w:val="false"/>
                <w:i w:val="false"/>
                <w:color w:val="000000"/>
                <w:sz w:val="20"/>
              </w:rPr>
              <w:t>
18 months</w:t>
            </w:r>
          </w:p>
          <w:bookmarkEnd w:id="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4"/>
          <w:p>
            <w:pPr>
              <w:spacing w:after="20"/>
              <w:ind w:left="20"/>
              <w:jc w:val="both"/>
            </w:pPr>
            <w:r>
              <w:rPr>
                <w:rFonts w:ascii="Times New Roman"/>
                <w:b w:val="false"/>
                <w:i w:val="false"/>
                <w:color w:val="000000"/>
                <w:sz w:val="20"/>
              </w:rPr>
              <w:t>
2 years</w:t>
            </w:r>
          </w:p>
          <w:bookmarkEnd w:id="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5"/>
          <w:p>
            <w:pPr>
              <w:spacing w:after="20"/>
              <w:ind w:left="20"/>
              <w:jc w:val="both"/>
            </w:pPr>
            <w:r>
              <w:rPr>
                <w:rFonts w:ascii="Times New Roman"/>
                <w:b w:val="false"/>
                <w:i w:val="false"/>
                <w:color w:val="000000"/>
                <w:sz w:val="20"/>
              </w:rPr>
              <w:t>
2.5 years</w:t>
            </w:r>
          </w:p>
          <w:bookmarkEnd w:id="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6"/>
          <w:p>
            <w:pPr>
              <w:spacing w:after="20"/>
              <w:ind w:left="20"/>
              <w:jc w:val="both"/>
            </w:pPr>
            <w:r>
              <w:rPr>
                <w:rFonts w:ascii="Times New Roman"/>
                <w:b w:val="false"/>
                <w:i w:val="false"/>
                <w:color w:val="000000"/>
                <w:sz w:val="20"/>
              </w:rPr>
              <w:t>
6 years (1st grade)</w:t>
            </w:r>
          </w:p>
          <w:bookmarkEnd w:id="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7"/>
          <w:p>
            <w:pPr>
              <w:spacing w:after="20"/>
              <w:ind w:left="20"/>
              <w:jc w:val="both"/>
            </w:pPr>
            <w:r>
              <w:rPr>
                <w:rFonts w:ascii="Times New Roman"/>
                <w:b w:val="false"/>
                <w:i w:val="false"/>
                <w:color w:val="000000"/>
                <w:sz w:val="20"/>
              </w:rPr>
              <w:t>
16 years and every 10 years</w:t>
            </w:r>
          </w:p>
          <w:bookmarkEnd w:id="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1" w:id="88"/>
    <w:p>
      <w:pPr>
        <w:spacing w:after="0"/>
        <w:ind w:left="0"/>
        <w:jc w:val="both"/>
      </w:pPr>
      <w:r>
        <w:rPr>
          <w:rFonts w:ascii="Times New Roman"/>
          <w:b w:val="false"/>
          <w:i w:val="false"/>
          <w:color w:val="000000"/>
          <w:sz w:val="28"/>
        </w:rPr>
        <w:t>
      2) Preventive vaccinations for epidemiological indications:</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9"/>
          <w:p>
            <w:pPr>
              <w:spacing w:after="20"/>
              <w:ind w:left="20"/>
              <w:jc w:val="both"/>
            </w:pPr>
            <w:r>
              <w:rPr>
                <w:rFonts w:ascii="Times New Roman"/>
                <w:b w:val="false"/>
                <w:i w:val="false"/>
                <w:color w:val="000000"/>
                <w:sz w:val="20"/>
              </w:rPr>
              <w:t>
Contingent of those vaccinated</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Diphtheria, tetanus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 rubella, mumps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0"/>
          <w:p>
            <w:pPr>
              <w:spacing w:after="20"/>
              <w:ind w:left="20"/>
              <w:jc w:val="both"/>
            </w:pPr>
            <w:r>
              <w:rPr>
                <w:rFonts w:ascii="Times New Roman"/>
                <w:b w:val="false"/>
                <w:i w:val="false"/>
                <w:color w:val="000000"/>
                <w:sz w:val="20"/>
              </w:rPr>
              <w:t>
1</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1"/>
          <w:p>
            <w:pPr>
              <w:spacing w:after="20"/>
              <w:ind w:left="20"/>
              <w:jc w:val="both"/>
            </w:pPr>
            <w:r>
              <w:rPr>
                <w:rFonts w:ascii="Times New Roman"/>
                <w:b w:val="false"/>
                <w:i w:val="false"/>
                <w:color w:val="000000"/>
                <w:sz w:val="20"/>
              </w:rPr>
              <w:t>
1) population living and working in natural foci of infectious diseases</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2"/>
          <w:p>
            <w:pPr>
              <w:spacing w:after="20"/>
              <w:ind w:left="20"/>
              <w:jc w:val="both"/>
            </w:pPr>
            <w:r>
              <w:rPr>
                <w:rFonts w:ascii="Times New Roman"/>
                <w:b w:val="false"/>
                <w:i w:val="false"/>
                <w:color w:val="000000"/>
                <w:sz w:val="20"/>
              </w:rPr>
              <w:t>
2) persons belonging to risk groups by the nature of their professional activities, including:</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93"/>
          <w:p>
            <w:pPr>
              <w:spacing w:after="20"/>
              <w:ind w:left="20"/>
              <w:jc w:val="both"/>
            </w:pPr>
            <w:r>
              <w:rPr>
                <w:rFonts w:ascii="Times New Roman"/>
                <w:b w:val="false"/>
                <w:i w:val="false"/>
                <w:color w:val="000000"/>
                <w:sz w:val="20"/>
              </w:rPr>
              <w:t>
medical workers</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4"/>
          <w:p>
            <w:pPr>
              <w:spacing w:after="20"/>
              <w:ind w:left="20"/>
              <w:jc w:val="both"/>
            </w:pPr>
            <w:r>
              <w:rPr>
                <w:rFonts w:ascii="Times New Roman"/>
                <w:b w:val="false"/>
                <w:i w:val="false"/>
                <w:color w:val="000000"/>
                <w:sz w:val="20"/>
              </w:rPr>
              <w:t xml:space="preserve">
workers of sewerage and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5"/>
          <w:p>
            <w:pPr>
              <w:spacing w:after="20"/>
              <w:ind w:left="20"/>
              <w:jc w:val="both"/>
            </w:pPr>
            <w:r>
              <w:rPr>
                <w:rFonts w:ascii="Times New Roman"/>
                <w:b w:val="false"/>
                <w:i w:val="false"/>
                <w:color w:val="000000"/>
                <w:sz w:val="20"/>
              </w:rPr>
              <w:t>
1</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96"/>
          <w:p>
            <w:pPr>
              <w:spacing w:after="20"/>
              <w:ind w:left="20"/>
              <w:jc w:val="both"/>
            </w:pPr>
            <w:r>
              <w:rPr>
                <w:rFonts w:ascii="Times New Roman"/>
                <w:b w:val="false"/>
                <w:i w:val="false"/>
                <w:color w:val="000000"/>
                <w:sz w:val="20"/>
              </w:rPr>
              <w:t>
treatment facilities</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97"/>
          <w:p>
            <w:pPr>
              <w:spacing w:after="20"/>
              <w:ind w:left="20"/>
              <w:jc w:val="both"/>
            </w:pPr>
            <w:r>
              <w:rPr>
                <w:rFonts w:ascii="Times New Roman"/>
                <w:b w:val="false"/>
                <w:i w:val="false"/>
                <w:color w:val="000000"/>
                <w:sz w:val="20"/>
              </w:rPr>
              <w:t>
employees of research organizations, laboratories, including personnel conducting sampling, vivariums, organizations and institutions conducting research for the presence of the rabies pathogen and working with animals</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98"/>
          <w:p>
            <w:pPr>
              <w:spacing w:after="20"/>
              <w:ind w:left="20"/>
              <w:jc w:val="both"/>
            </w:pPr>
            <w:r>
              <w:rPr>
                <w:rFonts w:ascii="Times New Roman"/>
                <w:b w:val="false"/>
                <w:i w:val="false"/>
                <w:color w:val="000000"/>
                <w:sz w:val="20"/>
              </w:rPr>
              <w:t>
persons performing work on catching and keeping stray animals</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99"/>
          <w:p>
            <w:pPr>
              <w:spacing w:after="20"/>
              <w:ind w:left="20"/>
              <w:jc w:val="both"/>
            </w:pPr>
            <w:r>
              <w:rPr>
                <w:rFonts w:ascii="Times New Roman"/>
                <w:b w:val="false"/>
                <w:i w:val="false"/>
                <w:color w:val="000000"/>
                <w:sz w:val="20"/>
              </w:rPr>
              <w:t>
employees of hunting and forestry authorities, game wardens, workers at slaughterhouses (sites), taxidermists, dog handlers</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00"/>
          <w:p>
            <w:pPr>
              <w:spacing w:after="20"/>
              <w:ind w:left="20"/>
              <w:jc w:val="both"/>
            </w:pPr>
            <w:r>
              <w:rPr>
                <w:rFonts w:ascii="Times New Roman"/>
                <w:b w:val="false"/>
                <w:i w:val="false"/>
                <w:color w:val="000000"/>
                <w:sz w:val="20"/>
              </w:rPr>
              <w:t>
employees of healthcare organizations involved in parenteral interventions for patients with rabies, and</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01"/>
          <w:p>
            <w:pPr>
              <w:spacing w:after="20"/>
              <w:ind w:left="20"/>
              <w:jc w:val="both"/>
            </w:pPr>
            <w:r>
              <w:rPr>
                <w:rFonts w:ascii="Times New Roman"/>
                <w:b w:val="false"/>
                <w:i w:val="false"/>
                <w:color w:val="000000"/>
                <w:sz w:val="20"/>
              </w:rPr>
              <w:t>
1</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02"/>
          <w:p>
            <w:pPr>
              <w:spacing w:after="20"/>
              <w:ind w:left="20"/>
              <w:jc w:val="both"/>
            </w:pPr>
            <w:r>
              <w:rPr>
                <w:rFonts w:ascii="Times New Roman"/>
                <w:b w:val="false"/>
                <w:i w:val="false"/>
                <w:color w:val="000000"/>
                <w:sz w:val="20"/>
              </w:rPr>
              <w:t>
pathologists</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03"/>
          <w:p>
            <w:pPr>
              <w:spacing w:after="20"/>
              <w:ind w:left="20"/>
              <w:jc w:val="both"/>
            </w:pPr>
            <w:r>
              <w:rPr>
                <w:rFonts w:ascii="Times New Roman"/>
                <w:b w:val="false"/>
                <w:i w:val="false"/>
                <w:color w:val="000000"/>
                <w:sz w:val="20"/>
              </w:rPr>
              <w:t>
3) persons who have been bitten or salivated</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04"/>
          <w:p>
            <w:pPr>
              <w:spacing w:after="20"/>
              <w:ind w:left="20"/>
              <w:jc w:val="both"/>
            </w:pPr>
            <w:r>
              <w:rPr>
                <w:rFonts w:ascii="Times New Roman"/>
                <w:b w:val="false"/>
                <w:i w:val="false"/>
                <w:color w:val="000000"/>
                <w:sz w:val="20"/>
              </w:rPr>
              <w:t>
4) persons who have received injuries, or wounds with violation of the integrity of the skin and mucous membranes</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05"/>
          <w:p>
            <w:pPr>
              <w:spacing w:after="20"/>
              <w:ind w:left="20"/>
              <w:jc w:val="both"/>
            </w:pPr>
            <w:r>
              <w:rPr>
                <w:rFonts w:ascii="Times New Roman"/>
                <w:b w:val="false"/>
                <w:i w:val="false"/>
                <w:color w:val="000000"/>
                <w:sz w:val="20"/>
              </w:rPr>
              <w:t>
5) persons belonging to risk groups due to their health status, including:</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06"/>
          <w:p>
            <w:pPr>
              <w:spacing w:after="20"/>
              <w:ind w:left="20"/>
              <w:jc w:val="both"/>
            </w:pPr>
            <w:r>
              <w:rPr>
                <w:rFonts w:ascii="Times New Roman"/>
                <w:b w:val="false"/>
                <w:i w:val="false"/>
                <w:color w:val="000000"/>
                <w:sz w:val="20"/>
              </w:rPr>
              <w:t>
children undergoing dynamic observation in a medical organization</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07"/>
          <w:p>
            <w:pPr>
              <w:spacing w:after="20"/>
              <w:ind w:left="20"/>
              <w:jc w:val="both"/>
            </w:pPr>
            <w:r>
              <w:rPr>
                <w:rFonts w:ascii="Times New Roman"/>
                <w:b w:val="false"/>
                <w:i w:val="false"/>
                <w:color w:val="000000"/>
                <w:sz w:val="20"/>
              </w:rPr>
              <w:t>
persons who have received a blood transfusion</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08"/>
          <w:p>
            <w:pPr>
              <w:spacing w:after="20"/>
              <w:ind w:left="20"/>
              <w:jc w:val="both"/>
            </w:pPr>
            <w:r>
              <w:rPr>
                <w:rFonts w:ascii="Times New Roman"/>
                <w:b w:val="false"/>
                <w:i w:val="false"/>
                <w:color w:val="000000"/>
                <w:sz w:val="20"/>
              </w:rPr>
              <w:t>
6) orphans and children left without parental care, studying and (or) brought up in educational organizations for orphans and children left without</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09"/>
          <w:p>
            <w:pPr>
              <w:spacing w:after="20"/>
              <w:ind w:left="20"/>
              <w:jc w:val="both"/>
            </w:pPr>
            <w:r>
              <w:rPr>
                <w:rFonts w:ascii="Times New Roman"/>
                <w:b w:val="false"/>
                <w:i w:val="false"/>
                <w:color w:val="000000"/>
                <w:sz w:val="20"/>
              </w:rPr>
              <w:t>
1</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10"/>
          <w:p>
            <w:pPr>
              <w:spacing w:after="20"/>
              <w:ind w:left="20"/>
              <w:jc w:val="both"/>
            </w:pPr>
            <w:r>
              <w:rPr>
                <w:rFonts w:ascii="Times New Roman"/>
                <w:b w:val="false"/>
                <w:i w:val="false"/>
                <w:color w:val="000000"/>
                <w:sz w:val="20"/>
              </w:rPr>
              <w:t>
care, medical and social persons</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11"/>
          <w:p>
            <w:pPr>
              <w:spacing w:after="20"/>
              <w:ind w:left="20"/>
              <w:jc w:val="both"/>
            </w:pPr>
            <w:r>
              <w:rPr>
                <w:rFonts w:ascii="Times New Roman"/>
                <w:b w:val="false"/>
                <w:i w:val="false"/>
                <w:color w:val="000000"/>
                <w:sz w:val="20"/>
              </w:rPr>
              <w:t>
institutions for the elderly, persons with disabilities</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12"/>
          <w:p>
            <w:pPr>
              <w:spacing w:after="20"/>
              <w:ind w:left="20"/>
              <w:jc w:val="both"/>
            </w:pPr>
            <w:r>
              <w:rPr>
                <w:rFonts w:ascii="Times New Roman"/>
                <w:b w:val="false"/>
                <w:i w:val="false"/>
                <w:color w:val="000000"/>
                <w:sz w:val="20"/>
              </w:rPr>
              <w:t>
7) according to epidemiological indications</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70" w:id="113"/>
    <w:p>
      <w:pPr>
        <w:spacing w:after="0"/>
        <w:ind w:left="0"/>
        <w:jc w:val="both"/>
      </w:pPr>
      <w:r>
        <w:rPr>
          <w:rFonts w:ascii="Times New Roman"/>
          <w:b w:val="false"/>
          <w:i w:val="false"/>
          <w:color w:val="000000"/>
          <w:sz w:val="28"/>
        </w:rPr>
        <w:t>
      Table continuation</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14"/>
          <w:p>
            <w:pPr>
              <w:spacing w:after="20"/>
              <w:ind w:left="20"/>
              <w:jc w:val="both"/>
            </w:pPr>
            <w:r>
              <w:rPr>
                <w:rFonts w:ascii="Times New Roman"/>
                <w:b w:val="false"/>
                <w:i w:val="false"/>
                <w:color w:val="000000"/>
                <w:sz w:val="20"/>
              </w:rPr>
              <w:t>
Contingent of those vaccinated</w:t>
            </w:r>
          </w:p>
          <w:bookmarkEnd w:id="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Typhoid fever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Spring-summer tick-borne encephalitis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Tularemia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Plague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15"/>
          <w:p>
            <w:pPr>
              <w:spacing w:after="20"/>
              <w:ind w:left="20"/>
              <w:jc w:val="both"/>
            </w:pPr>
            <w:r>
              <w:rPr>
                <w:rFonts w:ascii="Times New Roman"/>
                <w:b w:val="false"/>
                <w:i w:val="false"/>
                <w:color w:val="000000"/>
                <w:sz w:val="20"/>
              </w:rPr>
              <w:t>
1) population living and working in natural foci of infectious diseases</w:t>
            </w:r>
          </w:p>
          <w:bookmarkEnd w:id="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16"/>
          <w:p>
            <w:pPr>
              <w:spacing w:after="20"/>
              <w:ind w:left="20"/>
              <w:jc w:val="both"/>
            </w:pPr>
            <w:r>
              <w:rPr>
                <w:rFonts w:ascii="Times New Roman"/>
                <w:b w:val="false"/>
                <w:i w:val="false"/>
                <w:color w:val="000000"/>
                <w:sz w:val="20"/>
              </w:rPr>
              <w:t>
2) persons belonging to risk groups by the nature of their professional activities, including:</w:t>
            </w:r>
          </w:p>
          <w:bookmarkEnd w:id="1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17"/>
          <w:p>
            <w:pPr>
              <w:spacing w:after="20"/>
              <w:ind w:left="20"/>
              <w:jc w:val="both"/>
            </w:pPr>
            <w:r>
              <w:rPr>
                <w:rFonts w:ascii="Times New Roman"/>
                <w:b w:val="false"/>
                <w:i w:val="false"/>
                <w:color w:val="000000"/>
                <w:sz w:val="20"/>
              </w:rPr>
              <w:t>
medical workers</w:t>
            </w:r>
          </w:p>
          <w:bookmarkEnd w:id="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18"/>
          <w:p>
            <w:pPr>
              <w:spacing w:after="20"/>
              <w:ind w:left="20"/>
              <w:jc w:val="both"/>
            </w:pPr>
            <w:r>
              <w:rPr>
                <w:rFonts w:ascii="Times New Roman"/>
                <w:b w:val="false"/>
                <w:i w:val="false"/>
                <w:color w:val="000000"/>
                <w:sz w:val="20"/>
              </w:rPr>
              <w:t>
sewerage and treatment plant workers</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19"/>
          <w:p>
            <w:pPr>
              <w:spacing w:after="20"/>
              <w:ind w:left="20"/>
              <w:jc w:val="both"/>
            </w:pPr>
            <w:r>
              <w:rPr>
                <w:rFonts w:ascii="Times New Roman"/>
                <w:b w:val="false"/>
                <w:i w:val="false"/>
                <w:color w:val="000000"/>
                <w:sz w:val="20"/>
              </w:rPr>
              <w:t>
employees of research organizations</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20"/>
          <w:p>
            <w:pPr>
              <w:spacing w:after="20"/>
              <w:ind w:left="20"/>
              <w:jc w:val="both"/>
            </w:pPr>
            <w:r>
              <w:rPr>
                <w:rFonts w:ascii="Times New Roman"/>
                <w:b w:val="false"/>
                <w:i w:val="false"/>
                <w:color w:val="000000"/>
                <w:sz w:val="20"/>
              </w:rPr>
              <w:t>
1</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21"/>
          <w:p>
            <w:pPr>
              <w:spacing w:after="20"/>
              <w:ind w:left="20"/>
              <w:jc w:val="both"/>
            </w:pPr>
            <w:r>
              <w:rPr>
                <w:rFonts w:ascii="Times New Roman"/>
                <w:b w:val="false"/>
                <w:i w:val="false"/>
                <w:color w:val="000000"/>
                <w:sz w:val="20"/>
              </w:rPr>
              <w:t>
laboratories, including personnel conducting</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22"/>
          <w:p>
            <w:pPr>
              <w:spacing w:after="20"/>
              <w:ind w:left="20"/>
              <w:jc w:val="both"/>
            </w:pPr>
            <w:r>
              <w:rPr>
                <w:rFonts w:ascii="Times New Roman"/>
                <w:b w:val="false"/>
                <w:i w:val="false"/>
                <w:color w:val="000000"/>
                <w:sz w:val="20"/>
              </w:rPr>
              <w:t>
sampling, vivariums, organizations and institutions conducting research for the presence of the rabies pathogen and working with animals</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23"/>
          <w:p>
            <w:pPr>
              <w:spacing w:after="20"/>
              <w:ind w:left="20"/>
              <w:jc w:val="both"/>
            </w:pPr>
            <w:r>
              <w:rPr>
                <w:rFonts w:ascii="Times New Roman"/>
                <w:b w:val="false"/>
                <w:i w:val="false"/>
                <w:color w:val="000000"/>
                <w:sz w:val="20"/>
              </w:rPr>
              <w:t>
persons performing work on catching and keeping stray animals</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24"/>
          <w:p>
            <w:pPr>
              <w:spacing w:after="20"/>
              <w:ind w:left="20"/>
              <w:jc w:val="both"/>
            </w:pPr>
            <w:r>
              <w:rPr>
                <w:rFonts w:ascii="Times New Roman"/>
                <w:b w:val="false"/>
                <w:i w:val="false"/>
                <w:color w:val="000000"/>
                <w:sz w:val="20"/>
              </w:rPr>
              <w:t>
employees of hunting and forestry authorities, game wardens, workers at slaughterhouses (sites), taxidermists, dog handlers</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25"/>
          <w:p>
            <w:pPr>
              <w:spacing w:after="20"/>
              <w:ind w:left="20"/>
              <w:jc w:val="both"/>
            </w:pPr>
            <w:r>
              <w:rPr>
                <w:rFonts w:ascii="Times New Roman"/>
                <w:b w:val="false"/>
                <w:i w:val="false"/>
                <w:color w:val="000000"/>
                <w:sz w:val="20"/>
              </w:rPr>
              <w:t>
employees of healthcare organizations involved in parenteral interventions for patients with rabies, and pathologists</w:t>
            </w:r>
          </w:p>
          <w:bookmarkEnd w:id="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26"/>
          <w:p>
            <w:pPr>
              <w:spacing w:after="20"/>
              <w:ind w:left="20"/>
              <w:jc w:val="both"/>
            </w:pPr>
            <w:r>
              <w:rPr>
                <w:rFonts w:ascii="Times New Roman"/>
                <w:b w:val="false"/>
                <w:i w:val="false"/>
                <w:color w:val="000000"/>
                <w:sz w:val="20"/>
              </w:rPr>
              <w:t>
3) persons,</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27"/>
          <w:p>
            <w:pPr>
              <w:spacing w:after="20"/>
              <w:ind w:left="20"/>
              <w:jc w:val="both"/>
            </w:pPr>
            <w:r>
              <w:rPr>
                <w:rFonts w:ascii="Times New Roman"/>
                <w:b w:val="false"/>
                <w:i w:val="false"/>
                <w:color w:val="000000"/>
                <w:sz w:val="20"/>
              </w:rPr>
              <w:t>
1</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28"/>
          <w:p>
            <w:pPr>
              <w:spacing w:after="20"/>
              <w:ind w:left="20"/>
              <w:jc w:val="both"/>
            </w:pPr>
            <w:r>
              <w:rPr>
                <w:rFonts w:ascii="Times New Roman"/>
                <w:b w:val="false"/>
                <w:i w:val="false"/>
                <w:color w:val="000000"/>
                <w:sz w:val="20"/>
              </w:rPr>
              <w:t>
who have been bitten or salivated by any animal</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29"/>
          <w:p>
            <w:pPr>
              <w:spacing w:after="20"/>
              <w:ind w:left="20"/>
              <w:jc w:val="both"/>
            </w:pPr>
            <w:r>
              <w:rPr>
                <w:rFonts w:ascii="Times New Roman"/>
                <w:b w:val="false"/>
                <w:i w:val="false"/>
                <w:color w:val="000000"/>
                <w:sz w:val="20"/>
              </w:rPr>
              <w:t>
4) persons who have received injuries, or wounds with violation of the integrity of the skin and mucous membranes</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30"/>
          <w:p>
            <w:pPr>
              <w:spacing w:after="20"/>
              <w:ind w:left="20"/>
              <w:jc w:val="both"/>
            </w:pPr>
            <w:r>
              <w:rPr>
                <w:rFonts w:ascii="Times New Roman"/>
                <w:b w:val="false"/>
                <w:i w:val="false"/>
                <w:color w:val="000000"/>
                <w:sz w:val="20"/>
              </w:rPr>
              <w:t>
5) persons belonging to risk groups due to their health status, including:</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31"/>
          <w:p>
            <w:pPr>
              <w:spacing w:after="20"/>
              <w:ind w:left="20"/>
              <w:jc w:val="both"/>
            </w:pPr>
            <w:r>
              <w:rPr>
                <w:rFonts w:ascii="Times New Roman"/>
                <w:b w:val="false"/>
                <w:i w:val="false"/>
                <w:color w:val="000000"/>
                <w:sz w:val="20"/>
              </w:rPr>
              <w:t>
children undergoing dynamic observation in a medical organization</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32"/>
          <w:p>
            <w:pPr>
              <w:spacing w:after="20"/>
              <w:ind w:left="20"/>
              <w:jc w:val="both"/>
            </w:pPr>
            <w:r>
              <w:rPr>
                <w:rFonts w:ascii="Times New Roman"/>
                <w:b w:val="false"/>
                <w:i w:val="false"/>
                <w:color w:val="000000"/>
                <w:sz w:val="20"/>
              </w:rPr>
              <w:t>
persons who have received a blood transfusion</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33"/>
          <w:p>
            <w:pPr>
              <w:spacing w:after="20"/>
              <w:ind w:left="20"/>
              <w:jc w:val="both"/>
            </w:pPr>
            <w:r>
              <w:rPr>
                <w:rFonts w:ascii="Times New Roman"/>
                <w:b w:val="false"/>
                <w:i w:val="false"/>
                <w:color w:val="000000"/>
                <w:sz w:val="20"/>
              </w:rPr>
              <w:t>
6) orphans and children left without parental care, studying and (or) brought up in educational organizations for orphans and children left without care</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34"/>
          <w:p>
            <w:pPr>
              <w:spacing w:after="20"/>
              <w:ind w:left="20"/>
              <w:jc w:val="both"/>
            </w:pPr>
            <w:r>
              <w:rPr>
                <w:rFonts w:ascii="Times New Roman"/>
                <w:b w:val="false"/>
                <w:i w:val="false"/>
                <w:color w:val="000000"/>
                <w:sz w:val="20"/>
              </w:rPr>
              <w:t>
1</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35"/>
          <w:p>
            <w:pPr>
              <w:spacing w:after="20"/>
              <w:ind w:left="20"/>
              <w:jc w:val="both"/>
            </w:pPr>
            <w:r>
              <w:rPr>
                <w:rFonts w:ascii="Times New Roman"/>
                <w:b w:val="false"/>
                <w:i w:val="false"/>
                <w:color w:val="000000"/>
                <w:sz w:val="20"/>
              </w:rPr>
              <w:t>
parents, persons in medical and social institutions for the elderly, persons with disabilities</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36"/>
          <w:p>
            <w:pPr>
              <w:spacing w:after="20"/>
              <w:ind w:left="20"/>
              <w:jc w:val="both"/>
            </w:pPr>
            <w:r>
              <w:rPr>
                <w:rFonts w:ascii="Times New Roman"/>
                <w:b w:val="false"/>
                <w:i w:val="false"/>
                <w:color w:val="000000"/>
                <w:sz w:val="20"/>
              </w:rPr>
              <w:t>
7) according to epidemiological indications</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24, 2020 № 612</w:t>
            </w:r>
          </w:p>
        </w:tc>
      </w:tr>
    </w:tbl>
    <w:bookmarkStart w:name="z68" w:id="137"/>
    <w:p>
      <w:pPr>
        <w:spacing w:after="0"/>
        <w:ind w:left="0"/>
        <w:jc w:val="left"/>
      </w:pPr>
      <w:r>
        <w:rPr>
          <w:rFonts w:ascii="Times New Roman"/>
          <w:b/>
          <w:i w:val="false"/>
          <w:color w:val="000000"/>
        </w:rPr>
        <w:t xml:space="preserve"> Population groups subject to preventive vaccinations</w:t>
      </w:r>
    </w:p>
    <w:bookmarkEnd w:id="137"/>
    <w:p>
      <w:pPr>
        <w:spacing w:after="0"/>
        <w:ind w:left="0"/>
        <w:jc w:val="both"/>
      </w:pPr>
      <w:r>
        <w:rPr>
          <w:rFonts w:ascii="Times New Roman"/>
          <w:b w:val="false"/>
          <w:i w:val="false"/>
          <w:color w:val="ff0000"/>
          <w:sz w:val="28"/>
        </w:rPr>
        <w:t>
      Footnote. Population groups - as amended by the Decree of the Government of the Republic of Kazakhstan dated 20.02.2024 № 102 (shall come into effect ten calendar days after the day of its first official publication).</w:t>
      </w:r>
    </w:p>
    <w:bookmarkStart w:name="z663" w:id="138"/>
    <w:p>
      <w:pPr>
        <w:spacing w:after="0"/>
        <w:ind w:left="0"/>
        <w:jc w:val="both"/>
      </w:pPr>
      <w:r>
        <w:rPr>
          <w:rFonts w:ascii="Times New Roman"/>
          <w:b w:val="false"/>
          <w:i w:val="false"/>
          <w:color w:val="000000"/>
          <w:sz w:val="28"/>
        </w:rPr>
        <w:t>
      The following population groups shall be subject to mandatory preventive vaccinations:</w:t>
      </w:r>
    </w:p>
    <w:bookmarkEnd w:id="138"/>
    <w:bookmarkStart w:name="z664" w:id="139"/>
    <w:p>
      <w:pPr>
        <w:spacing w:after="0"/>
        <w:ind w:left="0"/>
        <w:jc w:val="both"/>
      </w:pPr>
      <w:r>
        <w:rPr>
          <w:rFonts w:ascii="Times New Roman"/>
          <w:b w:val="false"/>
          <w:i w:val="false"/>
          <w:color w:val="000000"/>
          <w:sz w:val="28"/>
        </w:rPr>
        <w:t>
      1) persons by age in accordance with the established deadlines for mandatory preventive vaccinations;</w:t>
      </w:r>
    </w:p>
    <w:bookmarkEnd w:id="139"/>
    <w:bookmarkStart w:name="z665" w:id="140"/>
    <w:p>
      <w:pPr>
        <w:spacing w:after="0"/>
        <w:ind w:left="0"/>
        <w:jc w:val="both"/>
      </w:pPr>
      <w:r>
        <w:rPr>
          <w:rFonts w:ascii="Times New Roman"/>
          <w:b w:val="false"/>
          <w:i w:val="false"/>
          <w:color w:val="000000"/>
          <w:sz w:val="28"/>
        </w:rPr>
        <w:t>
      2) the population living and working in natural foci of infectious diseases (spring-summer tick-borne encephalitis, anthrax, tularemia, plague);</w:t>
      </w:r>
    </w:p>
    <w:bookmarkEnd w:id="140"/>
    <w:bookmarkStart w:name="z666" w:id="141"/>
    <w:p>
      <w:pPr>
        <w:spacing w:after="0"/>
        <w:ind w:left="0"/>
        <w:jc w:val="both"/>
      </w:pPr>
      <w:r>
        <w:rPr>
          <w:rFonts w:ascii="Times New Roman"/>
          <w:b w:val="false"/>
          <w:i w:val="false"/>
          <w:color w:val="000000"/>
          <w:sz w:val="28"/>
        </w:rPr>
        <w:t>
      3) persons belonging to risk groups by the nature of their professional activities:</w:t>
      </w:r>
    </w:p>
    <w:bookmarkEnd w:id="141"/>
    <w:bookmarkStart w:name="z667" w:id="142"/>
    <w:p>
      <w:pPr>
        <w:spacing w:after="0"/>
        <w:ind w:left="0"/>
        <w:jc w:val="both"/>
      </w:pPr>
      <w:r>
        <w:rPr>
          <w:rFonts w:ascii="Times New Roman"/>
          <w:b w:val="false"/>
          <w:i w:val="false"/>
          <w:color w:val="000000"/>
          <w:sz w:val="28"/>
        </w:rPr>
        <w:t>
      medical workers (viral hepatitis "B", influenza);</w:t>
      </w:r>
    </w:p>
    <w:bookmarkEnd w:id="142"/>
    <w:bookmarkStart w:name="z668" w:id="143"/>
    <w:p>
      <w:pPr>
        <w:spacing w:after="0"/>
        <w:ind w:left="0"/>
        <w:jc w:val="both"/>
      </w:pPr>
      <w:r>
        <w:rPr>
          <w:rFonts w:ascii="Times New Roman"/>
          <w:b w:val="false"/>
          <w:i w:val="false"/>
          <w:color w:val="000000"/>
          <w:sz w:val="28"/>
        </w:rPr>
        <w:t>
      workers (typhoid fever);</w:t>
      </w:r>
    </w:p>
    <w:bookmarkEnd w:id="143"/>
    <w:bookmarkStart w:name="z669" w:id="144"/>
    <w:p>
      <w:pPr>
        <w:spacing w:after="0"/>
        <w:ind w:left="0"/>
        <w:jc w:val="both"/>
      </w:pPr>
      <w:r>
        <w:rPr>
          <w:rFonts w:ascii="Times New Roman"/>
          <w:b w:val="false"/>
          <w:i w:val="false"/>
          <w:color w:val="000000"/>
          <w:sz w:val="28"/>
        </w:rPr>
        <w:t>
      employees of research organizations, laboratories, including personnel conducting sampling, vivariums, organizations and institutions conducting research for the presence of the rabies pathogen and working with animals (rabies);</w:t>
      </w:r>
    </w:p>
    <w:bookmarkEnd w:id="144"/>
    <w:bookmarkStart w:name="z670" w:id="145"/>
    <w:p>
      <w:pPr>
        <w:spacing w:after="0"/>
        <w:ind w:left="0"/>
        <w:jc w:val="both"/>
      </w:pPr>
      <w:r>
        <w:rPr>
          <w:rFonts w:ascii="Times New Roman"/>
          <w:b w:val="false"/>
          <w:i w:val="false"/>
          <w:color w:val="000000"/>
          <w:sz w:val="28"/>
        </w:rPr>
        <w:t>
      persons performing work on catching and keeping stray animals (rabies);</w:t>
      </w:r>
    </w:p>
    <w:bookmarkEnd w:id="145"/>
    <w:bookmarkStart w:name="z671" w:id="146"/>
    <w:p>
      <w:pPr>
        <w:spacing w:after="0"/>
        <w:ind w:left="0"/>
        <w:jc w:val="both"/>
      </w:pPr>
      <w:r>
        <w:rPr>
          <w:rFonts w:ascii="Times New Roman"/>
          <w:b w:val="false"/>
          <w:i w:val="false"/>
          <w:color w:val="000000"/>
          <w:sz w:val="28"/>
        </w:rPr>
        <w:t>
      employees of hunting and forestry authorities, game wardens, workers at slaughterhouses (sites), taxidermists, dog handlers (rabies);</w:t>
      </w:r>
    </w:p>
    <w:bookmarkEnd w:id="146"/>
    <w:bookmarkStart w:name="z672" w:id="147"/>
    <w:p>
      <w:pPr>
        <w:spacing w:after="0"/>
        <w:ind w:left="0"/>
        <w:jc w:val="both"/>
      </w:pPr>
      <w:r>
        <w:rPr>
          <w:rFonts w:ascii="Times New Roman"/>
          <w:b w:val="false"/>
          <w:i w:val="false"/>
          <w:color w:val="000000"/>
          <w:sz w:val="28"/>
        </w:rPr>
        <w:t>
      employees of healthcare organizations involved in parenteral interventions for patients with rabies, and pathologists (rabies);</w:t>
      </w:r>
    </w:p>
    <w:bookmarkEnd w:id="147"/>
    <w:bookmarkStart w:name="z673" w:id="148"/>
    <w:p>
      <w:pPr>
        <w:spacing w:after="0"/>
        <w:ind w:left="0"/>
        <w:jc w:val="both"/>
      </w:pPr>
      <w:r>
        <w:rPr>
          <w:rFonts w:ascii="Times New Roman"/>
          <w:b w:val="false"/>
          <w:i w:val="false"/>
          <w:color w:val="000000"/>
          <w:sz w:val="28"/>
        </w:rPr>
        <w:t>
      4) persons who have been bitten or salivated by any animal (rabies);</w:t>
      </w:r>
    </w:p>
    <w:bookmarkEnd w:id="148"/>
    <w:bookmarkStart w:name="z674" w:id="149"/>
    <w:p>
      <w:pPr>
        <w:spacing w:after="0"/>
        <w:ind w:left="0"/>
        <w:jc w:val="both"/>
      </w:pPr>
      <w:r>
        <w:rPr>
          <w:rFonts w:ascii="Times New Roman"/>
          <w:b w:val="false"/>
          <w:i w:val="false"/>
          <w:color w:val="000000"/>
          <w:sz w:val="28"/>
        </w:rPr>
        <w:t>
      5) persons who have received injuries, or wounds with a violation of the integrity of the skin and mucous membranes (tetanus);</w:t>
      </w:r>
    </w:p>
    <w:bookmarkEnd w:id="149"/>
    <w:bookmarkStart w:name="z675" w:id="150"/>
    <w:p>
      <w:pPr>
        <w:spacing w:after="0"/>
        <w:ind w:left="0"/>
        <w:jc w:val="both"/>
      </w:pPr>
      <w:r>
        <w:rPr>
          <w:rFonts w:ascii="Times New Roman"/>
          <w:b w:val="false"/>
          <w:i w:val="false"/>
          <w:color w:val="000000"/>
          <w:sz w:val="28"/>
        </w:rPr>
        <w:t>
      6) persons belonging to risk groups due to their health status:</w:t>
      </w:r>
    </w:p>
    <w:bookmarkEnd w:id="150"/>
    <w:bookmarkStart w:name="z676" w:id="151"/>
    <w:p>
      <w:pPr>
        <w:spacing w:after="0"/>
        <w:ind w:left="0"/>
        <w:jc w:val="both"/>
      </w:pPr>
      <w:r>
        <w:rPr>
          <w:rFonts w:ascii="Times New Roman"/>
          <w:b w:val="false"/>
          <w:i w:val="false"/>
          <w:color w:val="000000"/>
          <w:sz w:val="28"/>
        </w:rPr>
        <w:t>
      children undergoing dynamic observation in a medical organization (influenza);</w:t>
      </w:r>
    </w:p>
    <w:bookmarkEnd w:id="151"/>
    <w:bookmarkStart w:name="z677" w:id="152"/>
    <w:p>
      <w:pPr>
        <w:spacing w:after="0"/>
        <w:ind w:left="0"/>
        <w:jc w:val="both"/>
      </w:pPr>
      <w:r>
        <w:rPr>
          <w:rFonts w:ascii="Times New Roman"/>
          <w:b w:val="false"/>
          <w:i w:val="false"/>
          <w:color w:val="000000"/>
          <w:sz w:val="28"/>
        </w:rPr>
        <w:t>
      those who received a blood transfusion (viral hepatitis "B");</w:t>
      </w:r>
    </w:p>
    <w:bookmarkEnd w:id="152"/>
    <w:bookmarkStart w:name="z678" w:id="153"/>
    <w:p>
      <w:pPr>
        <w:spacing w:after="0"/>
        <w:ind w:left="0"/>
        <w:jc w:val="both"/>
      </w:pPr>
      <w:r>
        <w:rPr>
          <w:rFonts w:ascii="Times New Roman"/>
          <w:b w:val="false"/>
          <w:i w:val="false"/>
          <w:color w:val="000000"/>
          <w:sz w:val="28"/>
        </w:rPr>
        <w:t>
      7) orphans and children without parental care, studying and (or) being raised in educational organizations for orphans and children without parental care, persons in medical and social institutions for the elderly, persons with disabilities (influenza);</w:t>
      </w:r>
    </w:p>
    <w:bookmarkEnd w:id="153"/>
    <w:bookmarkStart w:name="z679" w:id="154"/>
    <w:p>
      <w:pPr>
        <w:spacing w:after="0"/>
        <w:ind w:left="0"/>
        <w:jc w:val="both"/>
      </w:pPr>
      <w:r>
        <w:rPr>
          <w:rFonts w:ascii="Times New Roman"/>
          <w:b w:val="false"/>
          <w:i w:val="false"/>
          <w:color w:val="000000"/>
          <w:sz w:val="28"/>
        </w:rPr>
        <w:t>
      8) persons at high risk of infection for epidemiological reasons (viral hepatitis "A", influenza, measles, rubella, mumps, coronavirus infection).</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Resolution № 612</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September 24, 2020 </w:t>
            </w:r>
          </w:p>
        </w:tc>
      </w:tr>
    </w:tbl>
    <w:bookmarkStart w:name="z102" w:id="155"/>
    <w:p>
      <w:pPr>
        <w:spacing w:after="0"/>
        <w:ind w:left="0"/>
        <w:jc w:val="left"/>
      </w:pPr>
      <w:r>
        <w:rPr>
          <w:rFonts w:ascii="Times New Roman"/>
          <w:b/>
          <w:i w:val="false"/>
          <w:color w:val="000000"/>
        </w:rPr>
        <w:t xml:space="preserve"> List of some invalidated resolutions of the Government of the Republic of Kazakhstan</w:t>
      </w:r>
    </w:p>
    <w:bookmarkEnd w:id="155"/>
    <w:bookmarkStart w:name="z103" w:id="156"/>
    <w:p>
      <w:pPr>
        <w:spacing w:after="0"/>
        <w:ind w:left="0"/>
        <w:jc w:val="both"/>
      </w:pPr>
      <w:r>
        <w:rPr>
          <w:rFonts w:ascii="Times New Roman"/>
          <w:b w:val="false"/>
          <w:i w:val="false"/>
          <w:color w:val="000000"/>
          <w:sz w:val="28"/>
        </w:rPr>
        <w:t>
      1. Resolution № 2295 of the Government of the Republic of Kazakhstan dated December 30, 2009 "On approval of the list of diseases against which preventive vaccinations are carried out, the Rules for carrying them out and population groups subject to routine vaccinations" (Collected Acts of the President and the Government of the Republic of Kazakhstan, 2010, № 4, art. 45).</w:t>
      </w:r>
    </w:p>
    <w:bookmarkEnd w:id="156"/>
    <w:bookmarkStart w:name="z104" w:id="157"/>
    <w:p>
      <w:pPr>
        <w:spacing w:after="0"/>
        <w:ind w:left="0"/>
        <w:jc w:val="both"/>
      </w:pPr>
      <w:r>
        <w:rPr>
          <w:rFonts w:ascii="Times New Roman"/>
          <w:b w:val="false"/>
          <w:i w:val="false"/>
          <w:color w:val="000000"/>
          <w:sz w:val="28"/>
        </w:rPr>
        <w:t>
      2. Resolution № 663 of the Government of the Republic of Kazakhstan dated June 29, 2010 On amendments to Resolution № 2295 of the Government of the Republic of Kazakhstan dated December 30, 2009 (Collected Acts of the President and the Government of the Republic of Kazakhstan, 2010, № 40, art. 357).</w:t>
      </w:r>
    </w:p>
    <w:bookmarkEnd w:id="157"/>
    <w:bookmarkStart w:name="z105" w:id="158"/>
    <w:p>
      <w:pPr>
        <w:spacing w:after="0"/>
        <w:ind w:left="0"/>
        <w:jc w:val="both"/>
      </w:pPr>
      <w:r>
        <w:rPr>
          <w:rFonts w:ascii="Times New Roman"/>
          <w:b w:val="false"/>
          <w:i w:val="false"/>
          <w:color w:val="000000"/>
          <w:sz w:val="28"/>
        </w:rPr>
        <w:t>
      3. Resolution № 119 of the Government of the Republic of Kazakhstan dated February 12, 2013 On amendments to Resolution № 2295 of the Government of the Republic of Kazakhstan dated December 30, 2009 On approval of the list of diseases for preventive vaccinations, the Rules for carrying them out and population groups, subject to routine vaccinations (Collected Acts of the President and the Government of the Republic of Kazakhstan, 2013, № 15, art. 266).</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