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1c28b" w14:textId="f11c2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Lawmaking Rules of the Government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December 29, 2016 № 907.</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Footnote. The title - as reworded by Decree of the Government of the Republic of Kazakhstan № 511 of 23.07.2021 (shall come into force ten calendar days from the date of its first official publication). </w:t>
      </w:r>
    </w:p>
    <w:p>
      <w:pPr>
        <w:spacing w:after="0"/>
        <w:ind w:left="0"/>
        <w:jc w:val="both"/>
      </w:pPr>
      <w:r>
        <w:rPr>
          <w:rFonts w:ascii="Times New Roman"/>
          <w:b w:val="false"/>
          <w:i w:val="false"/>
          <w:color w:val="000000"/>
          <w:sz w:val="28"/>
        </w:rPr>
        <w:t xml:space="preserve">
      In accordance with paragraph 4 of Article 17-1 of the Law of the Republic of Kazakhstan "On Legal Acts", the Government of the Republic of Kazakhstan </w:t>
      </w:r>
      <w:r>
        <w:rPr>
          <w:rFonts w:ascii="Times New Roman"/>
          <w:b/>
          <w:i w:val="false"/>
          <w:color w:val="000000"/>
          <w:sz w:val="28"/>
        </w:rPr>
        <w:t>HEREBY 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Decree of the Government of the Republic of Kazakhstan dated March 17, 2023 № 236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That the attached Lawmaking Rules of the Government of the Republic of Kazakhstan shall be approved.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reworded by Decree of the Government of the Republic of Kazakhstan № 511 of 23.07.2021 (shall be put into effect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To invalidate some resolutions of the Government of the Republic of Kazakhstan in accordance with the appendix to this resolution.</w:t>
      </w:r>
    </w:p>
    <w:p>
      <w:pPr>
        <w:spacing w:after="0"/>
        <w:ind w:left="0"/>
        <w:jc w:val="both"/>
      </w:pPr>
      <w:r>
        <w:rPr>
          <w:rFonts w:ascii="Times New Roman"/>
          <w:b w:val="false"/>
          <w:i w:val="false"/>
          <w:color w:val="000000"/>
          <w:sz w:val="28"/>
        </w:rPr>
        <w:t>
      3. This resolution shall be enforced from the date of its signing and is subject to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 907 of December 29, 2016 </w:t>
            </w:r>
          </w:p>
        </w:tc>
      </w:tr>
    </w:tbl>
    <w:p>
      <w:pPr>
        <w:spacing w:after="0"/>
        <w:ind w:left="0"/>
        <w:jc w:val="left"/>
      </w:pPr>
      <w:r>
        <w:rPr>
          <w:rFonts w:ascii="Times New Roman"/>
          <w:b/>
          <w:i w:val="false"/>
          <w:color w:val="000000"/>
        </w:rPr>
        <w:t xml:space="preserve"> Lawmaking Rules of the Government of the Republic of Kazakhstan</w:t>
      </w:r>
    </w:p>
    <w:p>
      <w:pPr>
        <w:spacing w:after="0"/>
        <w:ind w:left="0"/>
        <w:jc w:val="both"/>
      </w:pPr>
      <w:r>
        <w:rPr>
          <w:rFonts w:ascii="Times New Roman"/>
          <w:b w:val="false"/>
          <w:i w:val="false"/>
          <w:color w:val="ff0000"/>
          <w:sz w:val="28"/>
        </w:rPr>
        <w:t>
      Footnote. The Rules - as reworded by Decree № 511 of the Government of the Republic of Kazakhstan dated 23.07.2021 (shall be enforced after ten calendar days from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legislative work of the Government of the Republic of Kazakhstan (hereinafter referred to as the Rules) have been developed in accordance with subparagraph 4) of paragraph 2 of Article 19 of the Law of the Republic of Kazakhstan "On the bodies of justice", paragraph 4 of Article 17-1 of the Law of the Republic of Kazakhstan "On legal acts" (hereinafter referred to as the Law) and shall determine the procedure for the development, placement, public discussion, approval of regulatory policy advisory documents, as well as draft laws prepared as a legislative initiative of the Government of the Republic of Kazakhstan (hereinafter referred to as the Government), as well as draft regulatory legal acts developed in accordance with paragraph 15 article 17-1 of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Decree of the Government of the Republic of Kazakhstan dated December 28, 2022 № 1082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The following terms shall be used in these Rules: </w:t>
      </w:r>
    </w:p>
    <w:p>
      <w:pPr>
        <w:spacing w:after="0"/>
        <w:ind w:left="0"/>
        <w:jc w:val="both"/>
      </w:pPr>
      <w:r>
        <w:rPr>
          <w:rFonts w:ascii="Times New Roman"/>
          <w:b w:val="false"/>
          <w:i w:val="false"/>
          <w:color w:val="000000"/>
          <w:sz w:val="28"/>
        </w:rPr>
        <w:t xml:space="preserve">
      1) information support and clarification programme - a list of measures for informing citizens of amendments to the legislation of Kazakhstan affecting their rights and legitimate interests, and for ensuring the efficient implementation of the adopted law; </w:t>
      </w:r>
    </w:p>
    <w:p>
      <w:pPr>
        <w:spacing w:after="0"/>
        <w:ind w:left="0"/>
        <w:jc w:val="both"/>
      </w:pPr>
      <w:r>
        <w:rPr>
          <w:rFonts w:ascii="Times New Roman"/>
          <w:b w:val="false"/>
          <w:i w:val="false"/>
          <w:color w:val="000000"/>
          <w:sz w:val="28"/>
        </w:rPr>
        <w:t>
      2) Internet portal of open regulatory legal acts (hereinafter - the Internet portal of open regulatory legal acts) - a component of the e-government web portal providing placement of draft regulatory legal acts and other information for the public discussion procedure under the Law of the Republic of Kazakhstan “On Access to Information”;</w:t>
      </w:r>
    </w:p>
    <w:p>
      <w:pPr>
        <w:spacing w:after="0"/>
        <w:ind w:left="0"/>
        <w:jc w:val="both"/>
      </w:pPr>
      <w:r>
        <w:rPr>
          <w:rFonts w:ascii="Times New Roman"/>
          <w:b w:val="false"/>
          <w:i w:val="false"/>
          <w:color w:val="000000"/>
          <w:sz w:val="28"/>
        </w:rPr>
        <w:t>
      3) Open RLA Web Portal Automated Workstation (hereinafter “AWS”) - an application provided by the operator of the e-government information and communication infrastructure to manage the settings and content that is hosted on the Open RLA Web Portal;</w:t>
      </w:r>
    </w:p>
    <w:p>
      <w:pPr>
        <w:spacing w:after="0"/>
        <w:ind w:left="0"/>
        <w:jc w:val="both"/>
      </w:pPr>
      <w:r>
        <w:rPr>
          <w:rFonts w:ascii="Times New Roman"/>
          <w:b w:val="false"/>
          <w:i w:val="false"/>
          <w:color w:val="000000"/>
          <w:sz w:val="28"/>
        </w:rPr>
        <w:t>
      4) the E-Zannama Information System is a unified legal system intended to analyse (monitor) the legislation of the Republic of Kazakhstan and to automate specific rulemaking processes;</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Decree of the Government of the Republic of Kazakhstan dated December 28, 2022 № 1082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 excluded by Decree of the Government of the Republic of Kazakhstan dated December 28, 2022 № 1082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target group - a person, a group of persons whose rights and interests will be affected by a proposed regulation (draft legal act)); </w:t>
      </w:r>
    </w:p>
    <w:p>
      <w:pPr>
        <w:spacing w:after="0"/>
        <w:ind w:left="0"/>
        <w:jc w:val="both"/>
      </w:pPr>
      <w:r>
        <w:rPr>
          <w:rFonts w:ascii="Times New Roman"/>
          <w:b w:val="false"/>
          <w:i w:val="false"/>
          <w:color w:val="000000"/>
          <w:sz w:val="28"/>
        </w:rPr>
        <w:t>
      8) a pilot project - a procedure undertaken by a public authority to identify the effect of the regulation being introduced;</w:t>
      </w:r>
    </w:p>
    <w:p>
      <w:pPr>
        <w:spacing w:after="0"/>
        <w:ind w:left="0"/>
        <w:jc w:val="both"/>
      </w:pPr>
      <w:r>
        <w:rPr>
          <w:rFonts w:ascii="Times New Roman"/>
          <w:b w:val="false"/>
          <w:i w:val="false"/>
          <w:color w:val="000000"/>
          <w:sz w:val="28"/>
        </w:rPr>
        <w:t>
      9) persons targeted by the regulations - those who are subject to the regulations;</w:t>
      </w:r>
    </w:p>
    <w:p>
      <w:pPr>
        <w:spacing w:after="0"/>
        <w:ind w:left="0"/>
        <w:jc w:val="both"/>
      </w:pPr>
      <w:r>
        <w:rPr>
          <w:rFonts w:ascii="Times New Roman"/>
          <w:b w:val="false"/>
          <w:i w:val="false"/>
          <w:color w:val="000000"/>
          <w:sz w:val="28"/>
        </w:rPr>
        <w:t>
      10) regulatory burden - the financial burden on the persons targeted by the regulations due to the imposition of binding requirements by the legislation of the Republic of Kazakhstan, including time and human resources;</w:t>
      </w:r>
    </w:p>
    <w:p>
      <w:pPr>
        <w:spacing w:after="0"/>
        <w:ind w:left="0"/>
        <w:jc w:val="both"/>
      </w:pPr>
      <w:r>
        <w:rPr>
          <w:rFonts w:ascii="Times New Roman"/>
          <w:b w:val="false"/>
          <w:i w:val="false"/>
          <w:color w:val="000000"/>
          <w:sz w:val="28"/>
        </w:rPr>
        <w:t>
      11) regulatory policy - state regulation of social relations by means of regulatory legal acts;</w:t>
      </w:r>
    </w:p>
    <w:p>
      <w:pPr>
        <w:spacing w:after="0"/>
        <w:ind w:left="0"/>
        <w:jc w:val="both"/>
      </w:pPr>
      <w:r>
        <w:rPr>
          <w:rFonts w:ascii="Times New Roman"/>
          <w:b w:val="false"/>
          <w:i w:val="false"/>
          <w:color w:val="000000"/>
          <w:sz w:val="28"/>
        </w:rPr>
        <w:t>
      12) a regulatory policy advisory document (hereinafter referred to as the Consultative document) is a document of the established form, which should contain problems of state regulation in a particular area, ways to solve them, justification for the need to develop a draft law and other provisions determined by the Government of the Republic of Kazakhstan;</w:t>
      </w:r>
    </w:p>
    <w:p>
      <w:pPr>
        <w:spacing w:after="0"/>
        <w:ind w:left="0"/>
        <w:jc w:val="both"/>
      </w:pPr>
      <w:r>
        <w:rPr>
          <w:rFonts w:ascii="Times New Roman"/>
          <w:b w:val="false"/>
          <w:i w:val="false"/>
          <w:color w:val="000000"/>
          <w:sz w:val="28"/>
        </w:rPr>
        <w:t>
      13) an explanatory memorandum to a draft act is a compulsory document attached to the draft act justifying the necessity of the draft act with a detailed description of the goals, objectives and main provisions of the draft act, set out in a form that provides general information on the draft act and contributes to raising public awareness of the future regulatory policy;</w:t>
      </w:r>
    </w:p>
    <w:p>
      <w:pPr>
        <w:spacing w:after="0"/>
        <w:ind w:left="0"/>
        <w:jc w:val="both"/>
      </w:pPr>
      <w:r>
        <w:rPr>
          <w:rFonts w:ascii="Times New Roman"/>
          <w:b w:val="false"/>
          <w:i w:val="false"/>
          <w:color w:val="000000"/>
          <w:sz w:val="28"/>
        </w:rPr>
        <w:t>
      14) e-Government information and communication infrastructure operator (hereinafter referred to as operator) is a legal entity, designated by the Government, tasked with ensuring the functioning of the e-Government information and communication infrastructure assigned thereto.</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Decree of the Government of the Republic of Kazakhstan dated December 28, 2022 № 1082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Rules shall serve to ensure the enforcement of regulatory policy and the formation of uniform mechanisms for the implementation of the Government's legislative initiative by means of consistent compliance with the envisaged procedures, including procedures for forecasting the consequences of a projected regulation, procedures for public discussion of draft laws and other regulatory policy procedures</w:t>
      </w:r>
    </w:p>
    <w:p>
      <w:pPr>
        <w:spacing w:after="0"/>
        <w:ind w:left="0"/>
        <w:jc w:val="both"/>
      </w:pPr>
      <w:r>
        <w:rPr>
          <w:rFonts w:ascii="Times New Roman"/>
          <w:b w:val="false"/>
          <w:i w:val="false"/>
          <w:color w:val="000000"/>
          <w:sz w:val="28"/>
        </w:rPr>
        <w:t>
      4. Central executive authorities, as well as other public authorities as agreed thereto shall be responsible for the legislative work of the Government including:</w:t>
      </w:r>
    </w:p>
    <w:p>
      <w:pPr>
        <w:spacing w:after="0"/>
        <w:ind w:left="0"/>
        <w:jc w:val="both"/>
      </w:pPr>
      <w:r>
        <w:rPr>
          <w:rFonts w:ascii="Times New Roman"/>
          <w:b w:val="false"/>
          <w:i w:val="false"/>
          <w:color w:val="000000"/>
          <w:sz w:val="28"/>
        </w:rPr>
        <w:t>
      1) development of a consultative document, its discussion with interested bodies, organizations and target groups;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Decree of the Government of the Republic of Kazakhstan dated December 28, 2022 № 1082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 excluded by Decree of the Government of the Republic of Kazakhstan dated December 28, 2022 № 1082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posting a consultative document on the Internet portal of open legal acts for public discussion, obtaining the positions of members of the Interdepartmental Commission on Legislative Activities (hereinafter referred to as the Commission), including opinions of the Ministry of Justice of the Republic of Kazakhstan (hereinafter referred to as the Ministry of Justice), opinions of public councils, expert councils on entrepreneurship issues (hereinafter referred to as the Expert councils), the National Chamber of Entrepreneurs of the Republic Kazakhstan (hereinafter referred to as the NCE) in the manner specified in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Decree of the Government of the Republic of Kazakhstan dated 04.10.2024 № 822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consideration of the consultative document at a meeting of the Commission;</w:t>
      </w:r>
    </w:p>
    <w:p>
      <w:pPr>
        <w:spacing w:after="0"/>
        <w:ind w:left="0"/>
        <w:jc w:val="both"/>
      </w:pPr>
      <w:r>
        <w:rPr>
          <w:rFonts w:ascii="Times New Roman"/>
          <w:b w:val="false"/>
          <w:i w:val="false"/>
          <w:color w:val="000000"/>
          <w:sz w:val="28"/>
        </w:rPr>
        <w:t>
      7) in case of approval of the consultative document by the Commission, the creation of a working group to develop a draft law;</w:t>
      </w:r>
    </w:p>
    <w:p>
      <w:pPr>
        <w:spacing w:after="0"/>
        <w:ind w:left="0"/>
        <w:jc w:val="both"/>
      </w:pPr>
      <w:r>
        <w:rPr>
          <w:rFonts w:ascii="Times New Roman"/>
          <w:b w:val="false"/>
          <w:i w:val="false"/>
          <w:color w:val="000000"/>
          <w:sz w:val="28"/>
        </w:rPr>
        <w:t>
      8) developing draft legislation, including secondary legislation, if the draft legislation provides for their adoption, necessary for the submission of the accompanying materials to the draft legislation for consultation;</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Decree of the Government of the Republic of Kazakhstan dated December 28, 2022 № 1082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performing a regulatory impact analysis of a draft law providing for the introduction of a regulatory instrument or toughening regulation in relation to business entities, under a procedure to be determined by the competent authority for entrepreneurship, in cases where it is required by the Entrepreneurship Code;</w:t>
      </w:r>
    </w:p>
    <w:p>
      <w:pPr>
        <w:spacing w:after="0"/>
        <w:ind w:left="0"/>
        <w:jc w:val="both"/>
      </w:pPr>
      <w:r>
        <w:rPr>
          <w:rFonts w:ascii="Times New Roman"/>
          <w:b w:val="false"/>
          <w:i w:val="false"/>
          <w:color w:val="000000"/>
          <w:sz w:val="28"/>
        </w:rPr>
        <w:t xml:space="preserve">
      11) placing the draft law on the Internet portal of open legal acts for public discussion, obtaining the conclusions of scientific expertise (except linguistic expertise), public councils, expert councils and the National Chamber of Entrepreneurs as specified herein; </w:t>
      </w:r>
    </w:p>
    <w:p>
      <w:pPr>
        <w:spacing w:after="0"/>
        <w:ind w:left="0"/>
        <w:jc w:val="both"/>
      </w:pPr>
      <w:r>
        <w:rPr>
          <w:rFonts w:ascii="Times New Roman"/>
          <w:b w:val="false"/>
          <w:i w:val="false"/>
          <w:color w:val="000000"/>
          <w:sz w:val="28"/>
        </w:rPr>
        <w:t>
      12) holding a public hearing on a draft law, as decided by the first head of the public authority or the person acting as head of the public authority;</w:t>
      </w:r>
    </w:p>
    <w:p>
      <w:pPr>
        <w:spacing w:after="0"/>
        <w:ind w:left="0"/>
        <w:jc w:val="both"/>
      </w:pPr>
      <w:r>
        <w:rPr>
          <w:rFonts w:ascii="Times New Roman"/>
          <w:b w:val="false"/>
          <w:i w:val="false"/>
          <w:color w:val="000000"/>
          <w:sz w:val="28"/>
        </w:rPr>
        <w:t>
      13) coordination of the draft law with interested state bodies and organizations in accordance with the Law and the Regulations of the Government of the Republic of Kazakhstan, approved by the Decree of the Government of the Republic of Kazakhstan dated January 6, 2023 № 10 (hereinafter referred to as the Regulations of the 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Excluded by Decree of the Government of the Republic of Kazakhstan dated December 28, 2022 № 1082 (shall be enforced ten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15) Excluded by the Decree of the Government of the Republic of Kazakhstan dated 04.10.2024 № 822;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submission of a draft law to the Office of the Government of the Republic of Kazakhstan (hereinafter referred to as the Office of the Government) and its consideration in accordance with the Regulations of the Government;</w:t>
      </w:r>
    </w:p>
    <w:p>
      <w:pPr>
        <w:spacing w:after="0"/>
        <w:ind w:left="0"/>
        <w:jc w:val="both"/>
      </w:pPr>
      <w:r>
        <w:rPr>
          <w:rFonts w:ascii="Times New Roman"/>
          <w:b w:val="false"/>
          <w:i w:val="false"/>
          <w:color w:val="000000"/>
          <w:sz w:val="28"/>
        </w:rPr>
        <w:t>
      17) coordination of the draft law with the Administration of the President of the Republic of Kazakhstan (hereinafter referred to as the Presidential Administration) in accordance with the Rules for coordination with the Administration of the President of the Republic of Kazakhstan of draft laws submitted by the Government to the Mazhilis of the Parliament of the Republic of Kazakhstan, approved by Decree of the President of the Republic of Kazakhstan dated May 17, 2002 № 873 (hereinafter referred to as the Rules for coordination with the Administration of the President of the Republic of Kazakhstan of draft laws);</w:t>
      </w:r>
    </w:p>
    <w:p>
      <w:pPr>
        <w:spacing w:after="0"/>
        <w:ind w:left="0"/>
        <w:jc w:val="both"/>
      </w:pPr>
      <w:r>
        <w:rPr>
          <w:rFonts w:ascii="Times New Roman"/>
          <w:b w:val="false"/>
          <w:i w:val="false"/>
          <w:color w:val="000000"/>
          <w:sz w:val="28"/>
        </w:rPr>
        <w:t>
      18) conducting scientific linguistic expertise of the draft law after the approval of the draft law with the Administration of the President, the Government Office before their submission to the Parliament;</w:t>
      </w:r>
    </w:p>
    <w:p>
      <w:pPr>
        <w:spacing w:after="0"/>
        <w:ind w:left="0"/>
        <w:jc w:val="both"/>
      </w:pPr>
      <w:r>
        <w:rPr>
          <w:rFonts w:ascii="Times New Roman"/>
          <w:b w:val="false"/>
          <w:i w:val="false"/>
          <w:color w:val="000000"/>
          <w:sz w:val="28"/>
        </w:rPr>
        <w:t>
      19) submitting a draft law to the Majilis of the Parliament of the Republic of Kazakhstan (hereinafter, the Majilis of the Parliament);</w:t>
      </w:r>
    </w:p>
    <w:p>
      <w:pPr>
        <w:spacing w:after="0"/>
        <w:ind w:left="0"/>
        <w:jc w:val="both"/>
      </w:pPr>
      <w:r>
        <w:rPr>
          <w:rFonts w:ascii="Times New Roman"/>
          <w:b w:val="false"/>
          <w:i w:val="false"/>
          <w:color w:val="000000"/>
          <w:sz w:val="28"/>
        </w:rPr>
        <w:t>
      20) introducing and supporting a draft law when it is considered by the Chambers of the Parliament of the Republic of Kazakhstan (hereinafter referred to as the Parliament);</w:t>
      </w:r>
    </w:p>
    <w:p>
      <w:pPr>
        <w:spacing w:after="0"/>
        <w:ind w:left="0"/>
        <w:jc w:val="both"/>
      </w:pPr>
      <w:r>
        <w:rPr>
          <w:rFonts w:ascii="Times New Roman"/>
          <w:b w:val="false"/>
          <w:i w:val="false"/>
          <w:color w:val="000000"/>
          <w:sz w:val="28"/>
        </w:rPr>
        <w:t>
      21) under the Regulation of the Government, providing for the implementation of the adopted law, including the timely approval of by-laws, if the respective draft law provides for their adoption;</w:t>
      </w:r>
    </w:p>
    <w:p>
      <w:pPr>
        <w:spacing w:after="0"/>
        <w:ind w:left="0"/>
        <w:jc w:val="both"/>
      </w:pPr>
      <w:r>
        <w:rPr>
          <w:rFonts w:ascii="Times New Roman"/>
          <w:b w:val="false"/>
          <w:i w:val="false"/>
          <w:color w:val="000000"/>
          <w:sz w:val="28"/>
        </w:rPr>
        <w:t>
      22) submitting a programme of information support and clarification of the adopted law for approval by the Ministry of Justice and the competent mass media authority, pursuant to the procedure laid down herein;</w:t>
      </w:r>
    </w:p>
    <w:p>
      <w:pPr>
        <w:spacing w:after="0"/>
        <w:ind w:left="0"/>
        <w:jc w:val="both"/>
      </w:pPr>
      <w:r>
        <w:rPr>
          <w:rFonts w:ascii="Times New Roman"/>
          <w:b w:val="false"/>
          <w:i w:val="false"/>
          <w:color w:val="000000"/>
          <w:sz w:val="28"/>
        </w:rPr>
        <w:t>
      23) performing legal monitoring of a regulatory legal act, including assessing the efficiency of the law and the achievement of the target indicators reflected in the consultation document, under the procedure established by the Rules for Legal Monitoring, approved by Decree of the Government of the Republic of Kazakhstan dated July 11, 2023 № 471 (registered in the Register of regulatory legal acts under №3309).</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Decrees of the Government of the Republic of Kazakhstan dated December 28, 2022 № 1082 (shall be enforced ten calendar days after the day of its first official publication); dated March 17, 2023 № 236 (shall be enforced upon expiration of ten calendar days after the day of its first official publication); dated 04.10.2024 № 822; dated 26.03.2025 № 170.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Requirements for the development of a consultative document, as well as a program of information support and clarification on the draft law and on the adopted law do not apply to draft laws on the republican budget, a guaranteed transfer from the National Fund of the Republic of Kazakhstan, the volume of transfers of a general nature between the republican and regional budgets, budgets cities of republican significance, the capital and draft laws on introducing amendments and additions to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amended by Decree of the Government of the Republic of Kazakhstan dated December 28, 2022 № 1082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Draft laws, draft interim decrees of the Government of the Republic of Kazakhstan, having the force of law, prepared in accordance with paragraph 15 of Article 17-1 of the Law, as well as draft by-laws, for the implementation of these projects, may only be developed with the consent of the Prime Minister of the Republic Kazakhstan at the initiative of the state body.</w:t>
      </w:r>
    </w:p>
    <w:p>
      <w:pPr>
        <w:spacing w:after="0"/>
        <w:ind w:left="0"/>
        <w:jc w:val="both"/>
      </w:pPr>
      <w:r>
        <w:rPr>
          <w:rFonts w:ascii="Times New Roman"/>
          <w:b w:val="false"/>
          <w:i w:val="false"/>
          <w:color w:val="000000"/>
          <w:sz w:val="28"/>
        </w:rPr>
        <w:t>
      The term for the development of these draft regulatory legal acts should not exceed 5 (five) calendar days from the date of receipt of the approval of the Prime Minister of the Republic of Kazakhstan.</w:t>
      </w:r>
    </w:p>
    <w:p>
      <w:pPr>
        <w:spacing w:after="0"/>
        <w:ind w:left="0"/>
        <w:jc w:val="both"/>
      </w:pPr>
      <w:r>
        <w:rPr>
          <w:rFonts w:ascii="Times New Roman"/>
          <w:b w:val="false"/>
          <w:i w:val="false"/>
          <w:color w:val="000000"/>
          <w:sz w:val="28"/>
        </w:rPr>
        <w:t>
      According to the above-mentioned draft regulatory legal acts, the time limits for public discussion, as well as the submission of recommendations from the public council, expert opinions on the portal of open regulatory legal acts are 3 (three) working days.</w:t>
      </w:r>
    </w:p>
    <w:p>
      <w:pPr>
        <w:spacing w:after="0"/>
        <w:ind w:left="0"/>
        <w:jc w:val="both"/>
      </w:pPr>
      <w:r>
        <w:rPr>
          <w:rFonts w:ascii="Times New Roman"/>
          <w:b w:val="false"/>
          <w:i w:val="false"/>
          <w:color w:val="000000"/>
          <w:sz w:val="28"/>
        </w:rPr>
        <w:t>
      The term for consideration of a consultative document by the Commission from the date of the end of the period for public discussion of draft regulatory legal acts on the portal of open regulatory legal acts should be no more than 3 (three) calendar days.</w:t>
      </w:r>
    </w:p>
    <w:p>
      <w:pPr>
        <w:spacing w:after="0"/>
        <w:ind w:left="0"/>
        <w:jc w:val="both"/>
      </w:pPr>
      <w:r>
        <w:rPr>
          <w:rFonts w:ascii="Times New Roman"/>
          <w:b w:val="false"/>
          <w:i w:val="false"/>
          <w:color w:val="000000"/>
          <w:sz w:val="28"/>
        </w:rPr>
        <w:t>
      The term for approval by state bodies of draft regulatory legal acts should not exceed 5 (five) calendar days.</w:t>
      </w:r>
    </w:p>
    <w:p>
      <w:pPr>
        <w:spacing w:after="0"/>
        <w:ind w:left="0"/>
        <w:jc w:val="both"/>
      </w:pPr>
      <w:r>
        <w:rPr>
          <w:rFonts w:ascii="Times New Roman"/>
          <w:b w:val="false"/>
          <w:i w:val="false"/>
          <w:color w:val="000000"/>
          <w:sz w:val="28"/>
        </w:rPr>
        <w:t>
      Draft by-laws are developed, subject to approval, public discussion, and examinations, simultaneously and within the same time frame with draft laws and draft temporary decrees of the Government of the Republic of Kazakhstan, having the force of law, for the implementation of which they are developed.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5-1 in accordance with the Decree of the Government of the Republic of Kazakhstan dated December 28, 2022 № 1082 (shall be enforced ten calendar days after the day of its first official publication); as amended by Resolution of the Government of the Republic of Kazakhstan dated 26.03.2025 № 170.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Developing an advisory document</w:t>
      </w:r>
    </w:p>
    <w:p>
      <w:pPr>
        <w:spacing w:after="0"/>
        <w:ind w:left="0"/>
        <w:jc w:val="both"/>
      </w:pPr>
      <w:r>
        <w:rPr>
          <w:rFonts w:ascii="Times New Roman"/>
          <w:b w:val="false"/>
          <w:i w:val="false"/>
          <w:color w:val="000000"/>
          <w:sz w:val="28"/>
        </w:rPr>
        <w:t>
      6. The drafting bodies of the consultation document shall be the central executive authorities, as well as other public authorities in consultation therewith.</w:t>
      </w:r>
    </w:p>
    <w:p>
      <w:pPr>
        <w:spacing w:after="0"/>
        <w:ind w:left="0"/>
        <w:jc w:val="both"/>
      </w:pPr>
      <w:r>
        <w:rPr>
          <w:rFonts w:ascii="Times New Roman"/>
          <w:b w:val="false"/>
          <w:i w:val="false"/>
          <w:color w:val="000000"/>
          <w:sz w:val="28"/>
        </w:rPr>
        <w:t xml:space="preserve">
      Other bodies, organisations and citizens shall have the power to make proposals for solving existing problems of state regulation, that shall be submitted to the drafting bodies for consideration and reflected in the consultation document. </w:t>
      </w:r>
    </w:p>
    <w:p>
      <w:pPr>
        <w:spacing w:after="0"/>
        <w:ind w:left="0"/>
        <w:jc w:val="both"/>
      </w:pPr>
      <w:r>
        <w:rPr>
          <w:rFonts w:ascii="Times New Roman"/>
          <w:b w:val="false"/>
          <w:i w:val="false"/>
          <w:color w:val="000000"/>
          <w:sz w:val="28"/>
        </w:rPr>
        <w:t>
      Research and other organisations, scientists in relevant fields of science, specialists in different fields of knowledge may be involved in the preparation of the consultation document, if necessary.</w:t>
      </w:r>
    </w:p>
    <w:p>
      <w:pPr>
        <w:spacing w:after="0"/>
        <w:ind w:left="0"/>
        <w:jc w:val="both"/>
      </w:pPr>
      <w:r>
        <w:rPr>
          <w:rFonts w:ascii="Times New Roman"/>
          <w:b w:val="false"/>
          <w:i w:val="false"/>
          <w:color w:val="000000"/>
          <w:sz w:val="28"/>
        </w:rPr>
        <w:t>
      7. The development of an advisory document may be preceded by studies, sociological surveys, and recommendations from international and other organisations. Reporting materials from the studies shall be compulsory annexes to the Consultation Paper.</w:t>
      </w:r>
    </w:p>
    <w:p>
      <w:pPr>
        <w:spacing w:after="0"/>
        <w:ind w:left="0"/>
        <w:jc w:val="both"/>
      </w:pPr>
      <w:r>
        <w:rPr>
          <w:rFonts w:ascii="Times New Roman"/>
          <w:b w:val="false"/>
          <w:i w:val="false"/>
          <w:color w:val="000000"/>
          <w:sz w:val="28"/>
        </w:rPr>
        <w:t>
      8. The development of a consultative document shall be carried out taking into account the Message of the President of the Republic of Kazakhstan to the people of Kazakhstan, the provisions of the annual message of the Constitutional Court of the Republic of Kazakhstan, the regulatory resolutions of the Constitutional Court of the Republic of Kazakhstan, the Supreme Court of the Republic of Kazakhstan, documents of the State Planning System and action plans for their implementation, decisions of the Government, results from legal monitoring of regulatory legal acts, analysis of the effectiveness of legislation, the practice of applying the legislation of the Republic of Kazakhstan in relevant sectors and areas of public life, materials of scientific and practical conferences, seminars, meetings held on the problems of current legislation, appeals of individuals and legal entities, materials provided by non-governmental organizations, the information contained in the media.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amended by Decree of the Government of the Republic of Kazakhstan dated February 9, 2023 № 103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development of the consultation document shall be in the form set out in Annex 1 hereto and shall include:</w:t>
      </w:r>
    </w:p>
    <w:p>
      <w:pPr>
        <w:spacing w:after="0"/>
        <w:ind w:left="0"/>
        <w:jc w:val="both"/>
      </w:pPr>
      <w:r>
        <w:rPr>
          <w:rFonts w:ascii="Times New Roman"/>
          <w:b w:val="false"/>
          <w:i w:val="false"/>
          <w:color w:val="000000"/>
          <w:sz w:val="28"/>
        </w:rPr>
        <w:t>
      1) analysis of existing legislation and practice in the relevant area of legal regulation, identification of problems and reasons for inadequate efficiency of existing legal mechanisms (if any), including identification of the existence of a multiplicity of acts regulating similar social relations;</w:t>
      </w:r>
    </w:p>
    <w:p>
      <w:pPr>
        <w:spacing w:after="0"/>
        <w:ind w:left="0"/>
        <w:jc w:val="both"/>
      </w:pPr>
      <w:r>
        <w:rPr>
          <w:rFonts w:ascii="Times New Roman"/>
          <w:b w:val="false"/>
          <w:i w:val="false"/>
          <w:color w:val="000000"/>
          <w:sz w:val="28"/>
        </w:rPr>
        <w:t>
      2) study, compilation and analysis of economic, sociological, statistical and other relevant information;</w:t>
      </w:r>
    </w:p>
    <w:p>
      <w:pPr>
        <w:spacing w:after="0"/>
        <w:ind w:left="0"/>
        <w:jc w:val="both"/>
      </w:pPr>
      <w:r>
        <w:rPr>
          <w:rFonts w:ascii="Times New Roman"/>
          <w:b w:val="false"/>
          <w:i w:val="false"/>
          <w:color w:val="000000"/>
          <w:sz w:val="28"/>
        </w:rPr>
        <w:t>
      3) investigating and forecasting the social, financial, economic, environmental, legal and other consequences (positive/negative) of proposed decisions, including analysis of possible social risks, as well as trends and options for social relations in a particular area in connection with such decisions;</w:t>
      </w:r>
    </w:p>
    <w:p>
      <w:pPr>
        <w:spacing w:after="0"/>
        <w:ind w:left="0"/>
        <w:jc w:val="both"/>
      </w:pPr>
      <w:r>
        <w:rPr>
          <w:rFonts w:ascii="Times New Roman"/>
          <w:b w:val="false"/>
          <w:i w:val="false"/>
          <w:color w:val="000000"/>
          <w:sz w:val="28"/>
        </w:rPr>
        <w:t>
      4) examining international experience and undertaking a comparative legal analysis;</w:t>
      </w:r>
    </w:p>
    <w:p>
      <w:pPr>
        <w:spacing w:after="0"/>
        <w:ind w:left="0"/>
        <w:jc w:val="both"/>
      </w:pPr>
      <w:r>
        <w:rPr>
          <w:rFonts w:ascii="Times New Roman"/>
          <w:b w:val="false"/>
          <w:i w:val="false"/>
          <w:color w:val="000000"/>
          <w:sz w:val="28"/>
        </w:rPr>
        <w:t>
      5) determination of the (target) indicators, the expected results to be achieved in the regulated area of social relations due to the adoption of the draft law over the next five years.</w:t>
      </w:r>
    </w:p>
    <w:p>
      <w:pPr>
        <w:spacing w:after="0"/>
        <w:ind w:left="0"/>
        <w:jc w:val="both"/>
      </w:pPr>
      <w:r>
        <w:rPr>
          <w:rFonts w:ascii="Times New Roman"/>
          <w:b w:val="false"/>
          <w:i w:val="false"/>
          <w:color w:val="000000"/>
          <w:sz w:val="28"/>
        </w:rPr>
        <w:t>
      The arguments in favour of legislation shall be concrete, linking negative phenomena and processes to inadequate existing legislation in detail. The arguments shall include cases from law enforcement practice, with a brief outline of the situations encountered, conclusions and proposals.</w:t>
      </w:r>
    </w:p>
    <w:p>
      <w:pPr>
        <w:spacing w:after="0"/>
        <w:ind w:left="0"/>
        <w:jc w:val="both"/>
      </w:pPr>
      <w:r>
        <w:rPr>
          <w:rFonts w:ascii="Times New Roman"/>
          <w:b w:val="false"/>
          <w:i w:val="false"/>
          <w:color w:val="000000"/>
          <w:sz w:val="28"/>
        </w:rPr>
        <w:t>
      When forecasting the social consequences of proposed solutions, their impact on the development of society as a whole and on its individual social groups, on improving the standard of living and quality of life is analysed: impact on the level of education and employment, social structure of society, accessibility of health services, improvement of housing conditions, development of civil society institutions, assessment of possible social risks and other consequences.</w:t>
      </w:r>
    </w:p>
    <w:p>
      <w:pPr>
        <w:spacing w:after="0"/>
        <w:ind w:left="0"/>
        <w:jc w:val="both"/>
      </w:pPr>
      <w:r>
        <w:rPr>
          <w:rFonts w:ascii="Times New Roman"/>
          <w:b w:val="false"/>
          <w:i w:val="false"/>
          <w:color w:val="000000"/>
          <w:sz w:val="28"/>
        </w:rPr>
        <w:t>
      In forecasting the financial and economic consequences of proposed decisions, the following shall be assessed:</w:t>
      </w:r>
    </w:p>
    <w:p>
      <w:pPr>
        <w:spacing w:after="0"/>
        <w:ind w:left="0"/>
        <w:jc w:val="both"/>
      </w:pPr>
      <w:r>
        <w:rPr>
          <w:rFonts w:ascii="Times New Roman"/>
          <w:b w:val="false"/>
          <w:i w:val="false"/>
          <w:color w:val="000000"/>
          <w:sz w:val="28"/>
        </w:rPr>
        <w:t>
      1) direct and indirect revenues and expenditures from national and local budgets, including the attraction of grant funding and loans;</w:t>
      </w:r>
    </w:p>
    <w:p>
      <w:pPr>
        <w:spacing w:after="0"/>
        <w:ind w:left="0"/>
        <w:jc w:val="both"/>
      </w:pPr>
      <w:r>
        <w:rPr>
          <w:rFonts w:ascii="Times New Roman"/>
          <w:b w:val="false"/>
          <w:i w:val="false"/>
          <w:color w:val="000000"/>
          <w:sz w:val="28"/>
        </w:rPr>
        <w:t>
      2) revenues and expenditures of enforcers and other actors involved in the implementation of the legislation;</w:t>
      </w:r>
    </w:p>
    <w:p>
      <w:pPr>
        <w:spacing w:after="0"/>
        <w:ind w:left="0"/>
        <w:jc w:val="both"/>
      </w:pPr>
      <w:r>
        <w:rPr>
          <w:rFonts w:ascii="Times New Roman"/>
          <w:b w:val="false"/>
          <w:i w:val="false"/>
          <w:color w:val="000000"/>
          <w:sz w:val="28"/>
        </w:rPr>
        <w:t>
      3) other expenditures and revenues as well as other economic effects (impact on the development of competition, availability of credit, job creation and other effects).</w:t>
      </w:r>
    </w:p>
    <w:p>
      <w:pPr>
        <w:spacing w:after="0"/>
        <w:ind w:left="0"/>
        <w:jc w:val="both"/>
      </w:pPr>
      <w:r>
        <w:rPr>
          <w:rFonts w:ascii="Times New Roman"/>
          <w:b w:val="false"/>
          <w:i w:val="false"/>
          <w:color w:val="000000"/>
          <w:sz w:val="28"/>
        </w:rPr>
        <w:t>
      In predicting the environmental consequences of proposed decisions, the direction, nature and extent of the impact that a legislative act will have on the environment shall be assessed.</w:t>
      </w:r>
    </w:p>
    <w:p>
      <w:pPr>
        <w:spacing w:after="0"/>
        <w:ind w:left="0"/>
        <w:jc w:val="both"/>
      </w:pPr>
      <w:r>
        <w:rPr>
          <w:rFonts w:ascii="Times New Roman"/>
          <w:b w:val="false"/>
          <w:i w:val="false"/>
          <w:color w:val="000000"/>
          <w:sz w:val="28"/>
        </w:rPr>
        <w:t>
      The anticipated impact of proposed solutions on the existing mechanism of legal regulation of social relations in a particular area, including the establishment, specification of rights and obligations, elimination of legal gaps, elimination of defective, ineffective and declarative norms, shall be assessed as part of the legal impact prediction.</w:t>
      </w:r>
    </w:p>
    <w:p>
      <w:pPr>
        <w:spacing w:after="0"/>
        <w:ind w:left="0"/>
        <w:jc w:val="both"/>
      </w:pPr>
      <w:r>
        <w:rPr>
          <w:rFonts w:ascii="Times New Roman"/>
          <w:b w:val="false"/>
          <w:i w:val="false"/>
          <w:color w:val="000000"/>
          <w:sz w:val="28"/>
        </w:rPr>
        <w:t>
      The advisory document must be accompanied by appropriate material demonstrating the validity and reliability of the information contained therein.</w:t>
      </w:r>
    </w:p>
    <w:p>
      <w:pPr>
        <w:spacing w:after="0"/>
        <w:ind w:left="0"/>
        <w:jc w:val="both"/>
      </w:pPr>
      <w:r>
        <w:rPr>
          <w:rFonts w:ascii="Times New Roman"/>
          <w:b w:val="false"/>
          <w:i w:val="false"/>
          <w:color w:val="000000"/>
          <w:sz w:val="28"/>
        </w:rPr>
        <w:t>
      10. The target groups shall be identified by the drafting authority based on an analysis of the insufficient efficiency of existing legal mechanisms and the consequences of proposed decisions in the relevant area of legal 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Decree of the Government of the Republic of Kazakhstan dated December 28, 2022 № 1082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For advisory documents that affect the interests of private business entities, announcements (informational messages) shall be published (distributed) in the media, including placement on Internet resources, no later than 2 (two) working days before their consideration by the NCE and the expert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as amended by Decree of the Government of the Republic of Kazakhstan dated April 11, 2022 № 209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After fulfilling the conditions stipulated in paragraph 12 of these Rules, the developer body must ensure the procedures for publishing and discussing the advisory document by posting the advisory document on the Internet portal of open legal acts and the Internet resource of the state body in the state and Russian languages.</w:t>
      </w:r>
    </w:p>
    <w:p>
      <w:pPr>
        <w:spacing w:after="0"/>
        <w:ind w:left="0"/>
        <w:jc w:val="both"/>
      </w:pPr>
      <w:r>
        <w:rPr>
          <w:rFonts w:ascii="Times New Roman"/>
          <w:b w:val="false"/>
          <w:i w:val="false"/>
          <w:color w:val="000000"/>
          <w:sz w:val="28"/>
        </w:rPr>
        <w:t>
      Discussion of the advisory document with the public shall include posting it on the Internet portal of publicly available legal acts for public discussion, as well as public hearings and debates.</w:t>
      </w:r>
    </w:p>
    <w:p>
      <w:pPr>
        <w:spacing w:after="0"/>
        <w:ind w:left="0"/>
        <w:jc w:val="both"/>
      </w:pPr>
      <w:r>
        <w:rPr>
          <w:rFonts w:ascii="Times New Roman"/>
          <w:b w:val="false"/>
          <w:i w:val="false"/>
          <w:color w:val="000000"/>
          <w:sz w:val="28"/>
        </w:rPr>
        <w:t>
      Depending on the nature of the social relations to be regulated, discussions may be conducted using one or more of the above methods.</w:t>
      </w:r>
    </w:p>
    <w:p>
      <w:pPr>
        <w:spacing w:after="0"/>
        <w:ind w:left="0"/>
        <w:jc w:val="both"/>
      </w:pPr>
      <w:r>
        <w:rPr>
          <w:rFonts w:ascii="Times New Roman"/>
          <w:b w:val="false"/>
          <w:i w:val="false"/>
          <w:color w:val="000000"/>
          <w:sz w:val="28"/>
        </w:rPr>
        <w:t>
      The sequence of public hearings, debates shall be determined by the developing authority itself.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as amended by Decree of the Government of the Republic of Kazakhstan dated December 28, 2022 № 1082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Placement of a consultative document, a draft law shall be carried out through the AWS by employees of the developing bodies. Access to the AWS to employees of developing bodies is provided by the operator based on applications from state developing bodies.</w:t>
      </w:r>
    </w:p>
    <w:p>
      <w:pPr>
        <w:spacing w:after="0"/>
        <w:ind w:left="0"/>
        <w:jc w:val="both"/>
      </w:pPr>
      <w:r>
        <w:rPr>
          <w:rFonts w:ascii="Times New Roman"/>
          <w:b w:val="false"/>
          <w:i w:val="false"/>
          <w:color w:val="000000"/>
          <w:sz w:val="28"/>
        </w:rPr>
        <w:t>
      The timeframe for discussion of the advisory document on the open regulatory legal acts Internet portal shall be determined independently by the drafting public authorities but shall not be less than fifteen (15) working days.</w:t>
      </w:r>
    </w:p>
    <w:p>
      <w:pPr>
        <w:spacing w:after="0"/>
        <w:ind w:left="0"/>
        <w:jc w:val="both"/>
      </w:pPr>
      <w:r>
        <w:rPr>
          <w:rFonts w:ascii="Times New Roman"/>
          <w:b w:val="false"/>
          <w:i w:val="false"/>
          <w:color w:val="000000"/>
          <w:sz w:val="28"/>
        </w:rPr>
        <w:t>
      If more than one hundred (100) comments are received on a posted advisory document, a public hearing and/or debate shall be mandatorily held by the developing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14 as amended by Decree of the Government of the Republic of Kazakhstan dated December 28, 2022 № 1082 (shall be enforced ten calendar days after the day of its first official publication); dated 04.10.2024 № 822.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The advisory document affecting the interests of business entities shall be subject to mandatory discussion with the NCE and expert councils.</w:t>
      </w:r>
    </w:p>
    <w:p>
      <w:pPr>
        <w:spacing w:after="0"/>
        <w:ind w:left="0"/>
        <w:jc w:val="both"/>
      </w:pPr>
      <w:r>
        <w:rPr>
          <w:rFonts w:ascii="Times New Roman"/>
          <w:b w:val="false"/>
          <w:i w:val="false"/>
          <w:color w:val="000000"/>
          <w:sz w:val="28"/>
        </w:rPr>
        <w:t xml:space="preserve">
      An advisory document affecting the rights, freedoms and obligations of citizens shall be subject to mandatory discussion with public councils, excluding cases where the establishment of a public council in a public authority is not provided for by the Law of the Republic of Kazakhstan “On Public Councils”. </w:t>
      </w:r>
    </w:p>
    <w:p>
      <w:pPr>
        <w:spacing w:after="0"/>
        <w:ind w:left="0"/>
        <w:jc w:val="both"/>
      </w:pPr>
      <w:r>
        <w:rPr>
          <w:rFonts w:ascii="Times New Roman"/>
          <w:b w:val="false"/>
          <w:i w:val="false"/>
          <w:color w:val="000000"/>
          <w:sz w:val="28"/>
        </w:rPr>
        <w:t>
      16. The NCE, expert councils, public councils, Republican state enterprise on the right of economic management "Institute of Legislation and Legal Information" (hereinafter referred to as ILLI), members of the Commission, shall be notified of the placement of a consultative document on the Internet portal of open NLAs to receive positions, expert opinions recommendations, including at each their subsequent agreement with the interested state bodies.</w:t>
      </w:r>
    </w:p>
    <w:p>
      <w:pPr>
        <w:spacing w:after="0"/>
        <w:ind w:left="0"/>
        <w:jc w:val="both"/>
      </w:pPr>
      <w:r>
        <w:rPr>
          <w:rFonts w:ascii="Times New Roman"/>
          <w:b w:val="false"/>
          <w:i w:val="false"/>
          <w:color w:val="000000"/>
          <w:sz w:val="28"/>
        </w:rPr>
        <w:t>
      The notification to the Commission members shall be sent by the developing body not later than 2 (two) working days. At the same time, the NCE, expert councils, public councils and ILLI shall be notified through the portal of open regulatory legal acts automatically.</w:t>
      </w:r>
    </w:p>
    <w:p>
      <w:pPr>
        <w:spacing w:after="0"/>
        <w:ind w:left="0"/>
        <w:jc w:val="both"/>
      </w:pPr>
      <w:r>
        <w:rPr>
          <w:rFonts w:ascii="Times New Roman"/>
          <w:b w:val="false"/>
          <w:i w:val="false"/>
          <w:color w:val="000000"/>
          <w:sz w:val="28"/>
        </w:rPr>
        <w:t>
      Expert opinions represent a written position of the NCE or a member of the expert council, are of recommendatory nature and are mandatory annexes to the draft normative legal act before its adoption, including during each subsequent coordination of this draft with the interested state bodies.</w:t>
      </w:r>
    </w:p>
    <w:p>
      <w:pPr>
        <w:spacing w:after="0"/>
        <w:ind w:left="0"/>
        <w:jc w:val="both"/>
      </w:pPr>
      <w:r>
        <w:rPr>
          <w:rFonts w:ascii="Times New Roman"/>
          <w:b w:val="false"/>
          <w:i w:val="false"/>
          <w:color w:val="000000"/>
          <w:sz w:val="28"/>
        </w:rPr>
        <w:t>
      The term established for submission of expert opinions, conclusions, recommendations on an advisory document may not be less than fifteen working days from the date of receipt of notification of its placement on the Internet portal of open regulatory legal acts to the NCE, members of the expert council, public council, ILLI.</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as amended by the Decree of the Government of the Republic of Kazakhstan dated 04.10.2024 № 822.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NCEs, expert councils, public councils, ILLI, and members of the Commission shall post their positions, expert opinions, conclusions, and recommendations to the consultative document on the Internet portal of open NLAs in the state and Russian languages.</w:t>
      </w:r>
    </w:p>
    <w:p>
      <w:pPr>
        <w:spacing w:after="0"/>
        <w:ind w:left="0"/>
        <w:jc w:val="both"/>
      </w:pPr>
      <w:r>
        <w:rPr>
          <w:rFonts w:ascii="Times New Roman"/>
          <w:b w:val="false"/>
          <w:i w:val="false"/>
          <w:color w:val="000000"/>
          <w:sz w:val="28"/>
        </w:rPr>
        <w:t>
      Expert opinions, conclusions, and recommendations of public councils are advisory in nature and are mandatory annexes to the consultative document, the draft law before its adoption, including at each subsequent approval of this project with interested state bodies.</w:t>
      </w:r>
    </w:p>
    <w:p>
      <w:pPr>
        <w:spacing w:after="0"/>
        <w:ind w:left="0"/>
        <w:jc w:val="both"/>
      </w:pPr>
      <w:r>
        <w:rPr>
          <w:rFonts w:ascii="Times New Roman"/>
          <w:b w:val="false"/>
          <w:i w:val="false"/>
          <w:color w:val="000000"/>
          <w:sz w:val="28"/>
        </w:rPr>
        <w:t>
      In the event of failure to submit expert opinions, conclusions, recommendations of public councils within the set deadline, the consultation document shall be deemed to have been agreed without comment.</w:t>
      </w:r>
    </w:p>
    <w:p>
      <w:pPr>
        <w:spacing w:after="0"/>
        <w:ind w:left="0"/>
        <w:jc w:val="both"/>
      </w:pPr>
      <w:r>
        <w:rPr>
          <w:rFonts w:ascii="Times New Roman"/>
          <w:b w:val="false"/>
          <w:i w:val="false"/>
          <w:color w:val="000000"/>
          <w:sz w:val="28"/>
        </w:rPr>
        <w:t>
      In case of disagreement with the expert opinions, conclusions or recommendations, the developing body shall prepare a justification for the disagreement and post it on the Internet portal of open regulatory legal acts within 10 (ten)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as amended by Decree of the Government of the Republic of Kazakhstan dated December 28, 2022 № 1082 (shall be enforced ten calendar days after the day of its first official publication); dated 04.10.2024 № 822.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Holding public debates</w:t>
      </w:r>
    </w:p>
    <w:p>
      <w:pPr>
        <w:spacing w:after="0"/>
        <w:ind w:left="0"/>
        <w:jc w:val="both"/>
      </w:pPr>
      <w:r>
        <w:rPr>
          <w:rFonts w:ascii="Times New Roman"/>
          <w:b w:val="false"/>
          <w:i w:val="false"/>
          <w:color w:val="000000"/>
          <w:sz w:val="28"/>
        </w:rPr>
        <w:t>
      18. The developer shall notify the target groups identified in the advisory document of their possibility to participate in public debate on the open regulatory legal acts Internet portal, public hearings and/or debates, disclosing the following information:</w:t>
      </w:r>
    </w:p>
    <w:p>
      <w:pPr>
        <w:spacing w:after="0"/>
        <w:ind w:left="0"/>
        <w:jc w:val="both"/>
      </w:pPr>
      <w:r>
        <w:rPr>
          <w:rFonts w:ascii="Times New Roman"/>
          <w:b w:val="false"/>
          <w:i w:val="false"/>
          <w:color w:val="000000"/>
          <w:sz w:val="28"/>
        </w:rPr>
        <w:t>
      1) the name of the public authority organising the public hearing;</w:t>
      </w:r>
    </w:p>
    <w:p>
      <w:pPr>
        <w:spacing w:after="0"/>
        <w:ind w:left="0"/>
        <w:jc w:val="both"/>
      </w:pPr>
      <w:r>
        <w:rPr>
          <w:rFonts w:ascii="Times New Roman"/>
          <w:b w:val="false"/>
          <w:i w:val="false"/>
          <w:color w:val="000000"/>
          <w:sz w:val="28"/>
        </w:rPr>
        <w:t>
      2) date, method (debate/public hearing) of discussion, for public hearings also the venue and time;</w:t>
      </w:r>
    </w:p>
    <w:p>
      <w:pPr>
        <w:spacing w:after="0"/>
        <w:ind w:left="0"/>
        <w:jc w:val="both"/>
      </w:pPr>
      <w:r>
        <w:rPr>
          <w:rFonts w:ascii="Times New Roman"/>
          <w:b w:val="false"/>
          <w:i w:val="false"/>
          <w:color w:val="000000"/>
          <w:sz w:val="28"/>
        </w:rPr>
        <w:t xml:space="preserve">
      3) a brief description of the problem(s) outlined in the advisory document; </w:t>
      </w:r>
    </w:p>
    <w:p>
      <w:pPr>
        <w:spacing w:after="0"/>
        <w:ind w:left="0"/>
        <w:jc w:val="both"/>
      </w:pPr>
      <w:r>
        <w:rPr>
          <w:rFonts w:ascii="Times New Roman"/>
          <w:b w:val="false"/>
          <w:i w:val="false"/>
          <w:color w:val="000000"/>
          <w:sz w:val="28"/>
        </w:rPr>
        <w:t>
      4) contact details (addresses, emails, telephone numbers) of the persons responsible for organising the discussions in the public authority organising the discussions;</w:t>
      </w:r>
    </w:p>
    <w:p>
      <w:pPr>
        <w:spacing w:after="0"/>
        <w:ind w:left="0"/>
        <w:jc w:val="both"/>
      </w:pPr>
      <w:r>
        <w:rPr>
          <w:rFonts w:ascii="Times New Roman"/>
          <w:b w:val="false"/>
          <w:i w:val="false"/>
          <w:color w:val="000000"/>
          <w:sz w:val="28"/>
        </w:rPr>
        <w:t xml:space="preserve">
      5) a link to the open regulatory legal acts Internet portal of the advisory document, with an indication of the possibility of commenting on it. </w:t>
      </w:r>
    </w:p>
    <w:p>
      <w:pPr>
        <w:spacing w:after="0"/>
        <w:ind w:left="0"/>
        <w:jc w:val="both"/>
      </w:pPr>
      <w:r>
        <w:rPr>
          <w:rFonts w:ascii="Times New Roman"/>
          <w:b w:val="false"/>
          <w:i w:val="false"/>
          <w:color w:val="000000"/>
          <w:sz w:val="28"/>
        </w:rPr>
        <w:t>
      Twenty (20) working days prior to the public hearing, the developer shall place an announcement in the media, including the open regulatory legal acts Internet portal and the developer's website, stating the information referred to in part one of this paragraph.</w:t>
      </w:r>
    </w:p>
    <w:p>
      <w:pPr>
        <w:spacing w:after="0"/>
        <w:ind w:left="0"/>
        <w:jc w:val="both"/>
      </w:pPr>
      <w:r>
        <w:rPr>
          <w:rFonts w:ascii="Times New Roman"/>
          <w:b w:val="false"/>
          <w:i w:val="false"/>
          <w:color w:val="000000"/>
          <w:sz w:val="28"/>
        </w:rPr>
        <w:t xml:space="preserve">
      The target groups shall be notified of the impending public discussion in one or more of the following ways: </w:t>
      </w:r>
    </w:p>
    <w:p>
      <w:pPr>
        <w:spacing w:after="0"/>
        <w:ind w:left="0"/>
        <w:jc w:val="both"/>
      </w:pPr>
      <w:r>
        <w:rPr>
          <w:rFonts w:ascii="Times New Roman"/>
          <w:b w:val="false"/>
          <w:i w:val="false"/>
          <w:color w:val="000000"/>
          <w:sz w:val="28"/>
        </w:rPr>
        <w:t>
      1) targeted distribution of invitations by post, by hand or by e-mail to specific target audiences;</w:t>
      </w:r>
    </w:p>
    <w:p>
      <w:pPr>
        <w:spacing w:after="0"/>
        <w:ind w:left="0"/>
        <w:jc w:val="both"/>
      </w:pPr>
      <w:r>
        <w:rPr>
          <w:rFonts w:ascii="Times New Roman"/>
          <w:b w:val="false"/>
          <w:i w:val="false"/>
          <w:color w:val="000000"/>
          <w:sz w:val="28"/>
        </w:rPr>
        <w:t>
      2) the publication of an announcement on the website of the public authority hosting the discussion;</w:t>
      </w:r>
    </w:p>
    <w:p>
      <w:pPr>
        <w:spacing w:after="0"/>
        <w:ind w:left="0"/>
        <w:jc w:val="both"/>
      </w:pPr>
      <w:r>
        <w:rPr>
          <w:rFonts w:ascii="Times New Roman"/>
          <w:b w:val="false"/>
          <w:i w:val="false"/>
          <w:color w:val="000000"/>
          <w:sz w:val="28"/>
        </w:rPr>
        <w:t>
      3) by publishing an advertisement in the media;</w:t>
      </w:r>
    </w:p>
    <w:p>
      <w:pPr>
        <w:spacing w:after="0"/>
        <w:ind w:left="0"/>
        <w:jc w:val="both"/>
      </w:pPr>
      <w:r>
        <w:rPr>
          <w:rFonts w:ascii="Times New Roman"/>
          <w:b w:val="false"/>
          <w:i w:val="false"/>
          <w:color w:val="000000"/>
          <w:sz w:val="28"/>
        </w:rPr>
        <w:t>
      4) SMS notifications in the form of a short text message to the mobile phone number of the target group representatives;</w:t>
      </w:r>
    </w:p>
    <w:p>
      <w:pPr>
        <w:spacing w:after="0"/>
        <w:ind w:left="0"/>
        <w:jc w:val="both"/>
      </w:pPr>
      <w:r>
        <w:rPr>
          <w:rFonts w:ascii="Times New Roman"/>
          <w:b w:val="false"/>
          <w:i w:val="false"/>
          <w:color w:val="000000"/>
          <w:sz w:val="28"/>
        </w:rPr>
        <w:t>
      5) by other means specified in the advisory document.</w:t>
      </w:r>
    </w:p>
    <w:p>
      <w:pPr>
        <w:spacing w:after="0"/>
        <w:ind w:left="0"/>
        <w:jc w:val="both"/>
      </w:pPr>
      <w:r>
        <w:rPr>
          <w:rFonts w:ascii="Times New Roman"/>
          <w:b w:val="false"/>
          <w:i w:val="false"/>
          <w:color w:val="000000"/>
          <w:sz w:val="28"/>
        </w:rPr>
        <w:t xml:space="preserve">
      Members of the public and expert councils, NCE, ILLI shall also be notified of the forthcoming public hearing and/or debate. </w:t>
      </w:r>
    </w:p>
    <w:p>
      <w:pPr>
        <w:spacing w:after="0"/>
        <w:ind w:left="0"/>
        <w:jc w:val="both"/>
      </w:pPr>
      <w:r>
        <w:rPr>
          <w:rFonts w:ascii="Times New Roman"/>
          <w:b w:val="false"/>
          <w:i w:val="false"/>
          <w:color w:val="000000"/>
          <w:sz w:val="28"/>
        </w:rPr>
        <w:t xml:space="preserve">
      19. Public debate on the open regulatory legal acts Internet portal shall be subject to the following conditions: </w:t>
      </w:r>
    </w:p>
    <w:p>
      <w:pPr>
        <w:spacing w:after="0"/>
        <w:ind w:left="0"/>
        <w:jc w:val="both"/>
      </w:pPr>
      <w:r>
        <w:rPr>
          <w:rFonts w:ascii="Times New Roman"/>
          <w:b w:val="false"/>
          <w:i w:val="false"/>
          <w:color w:val="000000"/>
          <w:sz w:val="28"/>
        </w:rPr>
        <w:t>
      1) accept comments and/or recommendations with brief justifications from users registered on the e-government web portal, not certified with an electronic digital signature;</w:t>
      </w:r>
    </w:p>
    <w:p>
      <w:pPr>
        <w:spacing w:after="0"/>
        <w:ind w:left="0"/>
        <w:jc w:val="both"/>
      </w:pPr>
      <w:r>
        <w:rPr>
          <w:rFonts w:ascii="Times New Roman"/>
          <w:b w:val="false"/>
          <w:i w:val="false"/>
          <w:color w:val="000000"/>
          <w:sz w:val="28"/>
        </w:rPr>
        <w:t>
      2) avoid the use of obscene language, abusive language, advertising or other information not related to the consultation document, draft concept or draft law;</w:t>
      </w:r>
    </w:p>
    <w:p>
      <w:pPr>
        <w:spacing w:after="0"/>
        <w:ind w:left="0"/>
        <w:jc w:val="both"/>
      </w:pPr>
      <w:r>
        <w:rPr>
          <w:rFonts w:ascii="Times New Roman"/>
          <w:b w:val="false"/>
          <w:i w:val="false"/>
          <w:color w:val="000000"/>
          <w:sz w:val="28"/>
        </w:rPr>
        <w:t>
      3) when sending comments and (or) proposals on a consultative document or a draft law, indicate a specific structural element of the draft (section, article, paragraph, subparagraph).</w:t>
      </w:r>
    </w:p>
    <w:p>
      <w:pPr>
        <w:spacing w:after="0"/>
        <w:ind w:left="0"/>
        <w:jc w:val="both"/>
      </w:pPr>
      <w:r>
        <w:rPr>
          <w:rFonts w:ascii="Times New Roman"/>
          <w:b w:val="false"/>
          <w:i w:val="false"/>
          <w:color w:val="000000"/>
          <w:sz w:val="28"/>
        </w:rPr>
        <w:t>
      Comments and/or recommendations from users of information received after the deadline for public discussion of drafts, as set by the public authority developing the draft, shall not be considered.</w:t>
      </w:r>
    </w:p>
    <w:p>
      <w:pPr>
        <w:spacing w:after="0"/>
        <w:ind w:left="0"/>
        <w:jc w:val="both"/>
      </w:pPr>
      <w:r>
        <w:rPr>
          <w:rFonts w:ascii="Times New Roman"/>
          <w:b w:val="false"/>
          <w:i w:val="false"/>
          <w:color w:val="000000"/>
          <w:sz w:val="28"/>
        </w:rPr>
        <w:t xml:space="preserve">
      Drafters shall consider comments and proposals of information users within 3 (three) working days after their publication in the form of a comment on the Internet portal of open legal acts. A drafter's decision to accept or reject a comment and (or) a proposal from an information user must be motivated, precise, free of general justifications, declarative provisions and published under the comment received. </w:t>
      </w:r>
    </w:p>
    <w:p>
      <w:pPr>
        <w:spacing w:after="0"/>
        <w:ind w:left="0"/>
        <w:jc w:val="both"/>
      </w:pPr>
      <w:r>
        <w:rPr>
          <w:rFonts w:ascii="Times New Roman"/>
          <w:b w:val="false"/>
          <w:i w:val="false"/>
          <w:color w:val="000000"/>
          <w:sz w:val="28"/>
        </w:rPr>
        <w:t>
      If the developer fails to respond to user comments and suggestions within the prescribed time limit, the public discussion of the draft law on the Internet portal of open regulatory legal acts is automatically extended by 3 (three)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as amended by Decree of the Government of the Republic of Kazakhstan dated December 28, 2022 № 1082 (shall be enforced ten calendar days after the day of its first official publication); dated 26.03.2025 № 170.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As part of the content of the e-government web portal, the operator shall monitor compliance with the conditions for public discussion of posted drafts as set out herein. </w:t>
      </w:r>
    </w:p>
    <w:p>
      <w:pPr>
        <w:spacing w:after="0"/>
        <w:ind w:left="0"/>
        <w:jc w:val="both"/>
      </w:pPr>
      <w:r>
        <w:rPr>
          <w:rFonts w:ascii="Times New Roman"/>
          <w:b w:val="false"/>
          <w:i w:val="false"/>
          <w:color w:val="000000"/>
          <w:sz w:val="28"/>
        </w:rPr>
        <w:t xml:space="preserve">
      Within one (1) working day, the operator shall verify whether the comments and/or recommendations of users of the information comply with the requirements hereof and shall decide whether or not to publish them, stating the grounds for doing so. </w:t>
      </w:r>
    </w:p>
    <w:p>
      <w:pPr>
        <w:spacing w:after="0"/>
        <w:ind w:left="0"/>
        <w:jc w:val="both"/>
      </w:pPr>
      <w:r>
        <w:rPr>
          <w:rFonts w:ascii="Times New Roman"/>
          <w:b w:val="false"/>
          <w:i w:val="false"/>
          <w:color w:val="000000"/>
          <w:sz w:val="28"/>
        </w:rPr>
        <w:t xml:space="preserve">
      21. Public hearings shall be held in an open format in the state and Russian languages, with online broadcasting, in a venue that can accommodate those wishing to attend the public hearing or using available information and communication technology. </w:t>
      </w:r>
    </w:p>
    <w:p>
      <w:pPr>
        <w:spacing w:after="0"/>
        <w:ind w:left="0"/>
        <w:jc w:val="both"/>
      </w:pPr>
      <w:r>
        <w:rPr>
          <w:rFonts w:ascii="Times New Roman"/>
          <w:b w:val="false"/>
          <w:i w:val="false"/>
          <w:color w:val="000000"/>
          <w:sz w:val="28"/>
        </w:rPr>
        <w:t xml:space="preserve">
      The public authority shall ensure the involvement of the media and coverage of the public hearings, including on social media platforms. </w:t>
      </w:r>
    </w:p>
    <w:p>
      <w:pPr>
        <w:spacing w:after="0"/>
        <w:ind w:left="0"/>
        <w:jc w:val="both"/>
      </w:pPr>
      <w:r>
        <w:rPr>
          <w:rFonts w:ascii="Times New Roman"/>
          <w:b w:val="false"/>
          <w:i w:val="false"/>
          <w:color w:val="000000"/>
          <w:sz w:val="28"/>
        </w:rPr>
        <w:t>
      In order to provide the necessary premises, persons wishing to attend a public hearing held indoors shall register at least seven (7) working days in advance on the e-government web portal or on the drafter's (discussion organiser's) website.</w:t>
      </w:r>
    </w:p>
    <w:p>
      <w:pPr>
        <w:spacing w:after="0"/>
        <w:ind w:left="0"/>
        <w:jc w:val="both"/>
      </w:pPr>
      <w:r>
        <w:rPr>
          <w:rFonts w:ascii="Times New Roman"/>
          <w:b w:val="false"/>
          <w:i w:val="false"/>
          <w:color w:val="000000"/>
          <w:sz w:val="28"/>
        </w:rPr>
        <w:t>
      Persons wishing to attend public hearings held using accessible information and communication technologies shall register at least five (5) working days in advance on the e-government web portal or on the drafter's (discussion organiser's) website.</w:t>
      </w:r>
    </w:p>
    <w:p>
      <w:pPr>
        <w:spacing w:after="0"/>
        <w:ind w:left="0"/>
        <w:jc w:val="both"/>
      </w:pPr>
      <w:r>
        <w:rPr>
          <w:rFonts w:ascii="Times New Roman"/>
          <w:b w:val="false"/>
          <w:i w:val="false"/>
          <w:color w:val="000000"/>
          <w:sz w:val="28"/>
        </w:rPr>
        <w:t xml:space="preserve">
      Public hearings held indoors shall be open to registered persons upon presentation of proof of identity. </w:t>
      </w:r>
    </w:p>
    <w:p>
      <w:pPr>
        <w:spacing w:after="0"/>
        <w:ind w:left="0"/>
        <w:jc w:val="both"/>
      </w:pPr>
      <w:r>
        <w:rPr>
          <w:rFonts w:ascii="Times New Roman"/>
          <w:b w:val="false"/>
          <w:i w:val="false"/>
          <w:color w:val="000000"/>
          <w:sz w:val="28"/>
        </w:rPr>
        <w:t>
      All registered persons shall have the power to attend public hearings held using accessible information and communication technologies.</w:t>
      </w:r>
    </w:p>
    <w:p>
      <w:pPr>
        <w:spacing w:after="0"/>
        <w:ind w:left="0"/>
        <w:jc w:val="both"/>
      </w:pPr>
      <w:r>
        <w:rPr>
          <w:rFonts w:ascii="Times New Roman"/>
          <w:b w:val="false"/>
          <w:i w:val="false"/>
          <w:color w:val="000000"/>
          <w:sz w:val="28"/>
        </w:rPr>
        <w:t>
      At a public hearing, citizens may make a separate presentation with the length of the presentation to be determined by the organiser.</w:t>
      </w:r>
    </w:p>
    <w:p>
      <w:pPr>
        <w:spacing w:after="0"/>
        <w:ind w:left="0"/>
        <w:jc w:val="both"/>
      </w:pPr>
      <w:r>
        <w:rPr>
          <w:rFonts w:ascii="Times New Roman"/>
          <w:b w:val="false"/>
          <w:i w:val="false"/>
          <w:color w:val="000000"/>
          <w:sz w:val="28"/>
        </w:rPr>
        <w:t>
      Those wishing to make a presentation at least seven (7) working days prior to the debate shall register on the e-government web portal or the drafter's (organiser of the debate) website and submit an abstract of their presentation.</w:t>
      </w:r>
    </w:p>
    <w:p>
      <w:pPr>
        <w:spacing w:after="0"/>
        <w:ind w:left="0"/>
        <w:jc w:val="both"/>
      </w:pPr>
      <w:r>
        <w:rPr>
          <w:rFonts w:ascii="Times New Roman"/>
          <w:b w:val="false"/>
          <w:i w:val="false"/>
          <w:color w:val="000000"/>
          <w:sz w:val="28"/>
        </w:rPr>
        <w:t>
      The report shall contain reasoned proposals to address the problems identified in the advisory document and/or existing comments and/or suggestions for solutions to the problems proposed by the drafter.</w:t>
      </w:r>
    </w:p>
    <w:p>
      <w:pPr>
        <w:spacing w:after="0"/>
        <w:ind w:left="0"/>
        <w:jc w:val="both"/>
      </w:pPr>
      <w:r>
        <w:rPr>
          <w:rFonts w:ascii="Times New Roman"/>
          <w:b w:val="false"/>
          <w:i w:val="false"/>
          <w:color w:val="000000"/>
          <w:sz w:val="28"/>
        </w:rPr>
        <w:t>
      At the public discussion itself, the drafters' representatives shall briefly present the advisory document, report on the comments and suggestions received, supported and rejected. The positions of the drafter shall be given on those rejected.</w:t>
      </w:r>
    </w:p>
    <w:p>
      <w:pPr>
        <w:spacing w:after="0"/>
        <w:ind w:left="0"/>
        <w:jc w:val="both"/>
      </w:pPr>
      <w:r>
        <w:rPr>
          <w:rFonts w:ascii="Times New Roman"/>
          <w:b w:val="false"/>
          <w:i w:val="false"/>
          <w:color w:val="000000"/>
          <w:sz w:val="28"/>
        </w:rPr>
        <w:t>
      Proposals and suggestions made during the public hearings shall be recorded in the minutes and the position of the public authority shall also be formed in respect of them. If it is not possible to form a position at the venue of the debate, such a position shall be formed within a period not exceeding three (3) working days of the public debate and shall be posted on the website of the public authority and on the open regulatory legal acts Internet portal.</w:t>
      </w:r>
    </w:p>
    <w:p>
      <w:pPr>
        <w:spacing w:after="0"/>
        <w:ind w:left="0"/>
        <w:jc w:val="both"/>
      </w:pPr>
      <w:r>
        <w:rPr>
          <w:rFonts w:ascii="Times New Roman"/>
          <w:b w:val="false"/>
          <w:i w:val="false"/>
          <w:color w:val="000000"/>
          <w:sz w:val="28"/>
        </w:rPr>
        <w:t>
      Suggestions and comments made following the presentation of the interested persons' report shall also be recorded in the minutes of the public hearing.</w:t>
      </w:r>
    </w:p>
    <w:p>
      <w:pPr>
        <w:spacing w:after="0"/>
        <w:ind w:left="0"/>
        <w:jc w:val="both"/>
      </w:pPr>
      <w:r>
        <w:rPr>
          <w:rFonts w:ascii="Times New Roman"/>
          <w:b w:val="false"/>
          <w:i w:val="false"/>
          <w:color w:val="000000"/>
          <w:sz w:val="28"/>
        </w:rPr>
        <w:t>
      22. Debates shall be held in an open format in the state and Russian languages, with online streaming and media coverage.</w:t>
      </w:r>
    </w:p>
    <w:p>
      <w:pPr>
        <w:spacing w:after="0"/>
        <w:ind w:left="0"/>
        <w:jc w:val="both"/>
      </w:pPr>
      <w:r>
        <w:rPr>
          <w:rFonts w:ascii="Times New Roman"/>
          <w:b w:val="false"/>
          <w:i w:val="false"/>
          <w:color w:val="000000"/>
          <w:sz w:val="28"/>
        </w:rPr>
        <w:t>
      Debates shall be held with at least two (2) participants representing different positions on the solution of public regulation problems in a particular area.</w:t>
      </w:r>
    </w:p>
    <w:p>
      <w:pPr>
        <w:spacing w:after="0"/>
        <w:ind w:left="0"/>
        <w:jc w:val="both"/>
      </w:pPr>
      <w:r>
        <w:rPr>
          <w:rFonts w:ascii="Times New Roman"/>
          <w:b w:val="false"/>
          <w:i w:val="false"/>
          <w:color w:val="000000"/>
          <w:sz w:val="28"/>
        </w:rPr>
        <w:t xml:space="preserve">
      Twenty (20) working days prior to the debate, the drafting authority shall publish an announcement on the open regulatory legal acts Internet portal and the official website of the public authority. </w:t>
      </w:r>
    </w:p>
    <w:p>
      <w:pPr>
        <w:spacing w:after="0"/>
        <w:ind w:left="0"/>
        <w:jc w:val="both"/>
      </w:pPr>
      <w:r>
        <w:rPr>
          <w:rFonts w:ascii="Times New Roman"/>
          <w:b w:val="false"/>
          <w:i w:val="false"/>
          <w:color w:val="000000"/>
          <w:sz w:val="28"/>
        </w:rPr>
        <w:t xml:space="preserve">
      An application to participate in the debate shall be submitted on the open regulatory legal acts Internet portal. </w:t>
      </w:r>
    </w:p>
    <w:p>
      <w:pPr>
        <w:spacing w:after="0"/>
        <w:ind w:left="0"/>
        <w:jc w:val="both"/>
      </w:pPr>
      <w:r>
        <w:rPr>
          <w:rFonts w:ascii="Times New Roman"/>
          <w:b w:val="false"/>
          <w:i w:val="false"/>
          <w:color w:val="000000"/>
          <w:sz w:val="28"/>
        </w:rPr>
        <w:t>
      Ten (10) working days prior to the debate, the acceptance of applications to participate in the debate shall be closed.</w:t>
      </w:r>
    </w:p>
    <w:p>
      <w:pPr>
        <w:spacing w:after="0"/>
        <w:ind w:left="0"/>
        <w:jc w:val="both"/>
      </w:pPr>
      <w:r>
        <w:rPr>
          <w:rFonts w:ascii="Times New Roman"/>
          <w:b w:val="false"/>
          <w:i w:val="false"/>
          <w:color w:val="000000"/>
          <w:sz w:val="28"/>
        </w:rPr>
        <w:t>
      The length, format and other specifics of the debate shall be determined by the organisers and shall ensure a full discussion of the consultation document. However, the speaking time shall not be to the advantage of any of the participants in the debate.</w:t>
      </w:r>
    </w:p>
    <w:p>
      <w:pPr>
        <w:spacing w:after="0"/>
        <w:ind w:left="0"/>
        <w:jc w:val="both"/>
      </w:pPr>
      <w:r>
        <w:rPr>
          <w:rFonts w:ascii="Times New Roman"/>
          <w:b w:val="false"/>
          <w:i w:val="false"/>
          <w:color w:val="000000"/>
          <w:sz w:val="28"/>
        </w:rPr>
        <w:t>
      The organizer shall select the participants of the debates from among the applicants. With the consent of the applicants, the organiser shall group the participants based on their submitted talking points to solve the issues specified in the advisory document.</w:t>
      </w:r>
    </w:p>
    <w:p>
      <w:pPr>
        <w:spacing w:after="0"/>
        <w:ind w:left="0"/>
        <w:jc w:val="both"/>
      </w:pPr>
      <w:r>
        <w:rPr>
          <w:rFonts w:ascii="Times New Roman"/>
          <w:b w:val="false"/>
          <w:i w:val="false"/>
          <w:color w:val="000000"/>
          <w:sz w:val="28"/>
        </w:rPr>
        <w:t xml:space="preserve">
      Five (5) days prior to the debate, the organisers will publish a list of participants admitted to the debate. </w:t>
      </w:r>
    </w:p>
    <w:p>
      <w:pPr>
        <w:spacing w:after="0"/>
        <w:ind w:left="0"/>
        <w:jc w:val="both"/>
      </w:pPr>
      <w:r>
        <w:rPr>
          <w:rFonts w:ascii="Times New Roman"/>
          <w:b w:val="false"/>
          <w:i w:val="false"/>
          <w:color w:val="000000"/>
          <w:sz w:val="28"/>
        </w:rPr>
        <w:t>
      23. Based on the results of public discussions (public discussions on the Internet portal of open legal acts, public hearings, and debates), the developer shall prepare a report in the form in accordance with Annex 2 to these Rules. Subsequently, the report shall be a mandatory annex to the draft law at all stages of its consideration.</w:t>
      </w:r>
    </w:p>
    <w:p>
      <w:pPr>
        <w:spacing w:after="0"/>
        <w:ind w:left="0"/>
        <w:jc w:val="both"/>
      </w:pPr>
      <w:r>
        <w:rPr>
          <w:rFonts w:ascii="Times New Roman"/>
          <w:b w:val="false"/>
          <w:i w:val="false"/>
          <w:color w:val="000000"/>
          <w:sz w:val="28"/>
        </w:rPr>
        <w:t>
      The report shall be made available on the open regulatory legal acts Internet portal and on the website of the public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as amended by Decree of the Government of the Republic of Kazakhstan dated December 28, 2022 № 1082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Submitting a consultative paper to the commission</w:t>
      </w:r>
    </w:p>
    <w:p>
      <w:pPr>
        <w:spacing w:after="0"/>
        <w:ind w:left="0"/>
        <w:jc w:val="both"/>
      </w:pPr>
      <w:r>
        <w:rPr>
          <w:rFonts w:ascii="Times New Roman"/>
          <w:b w:val="false"/>
          <w:i w:val="false"/>
          <w:color w:val="ff0000"/>
          <w:sz w:val="28"/>
        </w:rPr>
        <w:t>
      Footnote. The heading of chapter 4 - as amended by Decree of the Government of the Republic of Kazakhstan dated December 28, 2022 № 1082 (shall be enforced ten calendar days after the day of its first official publication).</w:t>
      </w:r>
    </w:p>
    <w:p>
      <w:pPr>
        <w:spacing w:after="0"/>
        <w:ind w:left="0"/>
        <w:jc w:val="both"/>
      </w:pPr>
      <w:r>
        <w:rPr>
          <w:rFonts w:ascii="Times New Roman"/>
          <w:b w:val="false"/>
          <w:i w:val="false"/>
          <w:color w:val="000000"/>
          <w:sz w:val="28"/>
        </w:rPr>
        <w:t>
      24. Based on the results of the public discussion of the consultative document, the developer shall decide on the need for legislative changes or the absence of such.</w:t>
      </w:r>
    </w:p>
    <w:p>
      <w:pPr>
        <w:spacing w:after="0"/>
        <w:ind w:left="0"/>
        <w:jc w:val="both"/>
      </w:pPr>
      <w:r>
        <w:rPr>
          <w:rFonts w:ascii="Times New Roman"/>
          <w:b w:val="false"/>
          <w:i w:val="false"/>
          <w:color w:val="000000"/>
          <w:sz w:val="28"/>
        </w:rPr>
        <w:t>
      The presentation of arguments testifying to the need to adopt a legislative act should be specific, establishing in detail the connection between negative phenomena and processes and insufficiently effective current legislation. As an argument, it shall be necessary to give examples from law enforcement practice, indicating a brief plot of the existing situations, conclusions and proposals.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24 - as amended by Decree of the Government of the Republic of Kazakhstan dated December 28, 2022 № 1082 (shall be enforced ten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25. Excluded by Decree of the Government of the Republic of Kazakhstan dated December 28, 2022 № 1082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26. Excluded by Decree of the Government of the Republic of Kazakhstan dated December 28, 2022 № 1082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Members of the Commission, including the Ministry of Justice, within 15 (fifteen) working days, except for urgent instructions received with instructions from the leadership of the Administration of the President or the Government, shall consider the consultative document and give official comments to the developer through the Internet portal of open legal 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 as amended by Decree of the Government of the Republic of Kazakhstan dated December 28, 2022 № 1082 (shall be enforced after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28. Excluded by Decree of the Government of the Republic of Kazakhstan dated December 28, 2022 № 1082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In the absence of any comments and (or) proposals of members of the Commission, the state body sends a consultative document to the Ministry of Justice to organize its consideration at a meeting of the Commission.</w:t>
      </w:r>
    </w:p>
    <w:p>
      <w:pPr>
        <w:spacing w:after="0"/>
        <w:ind w:left="0"/>
        <w:jc w:val="both"/>
      </w:pPr>
      <w:r>
        <w:rPr>
          <w:rFonts w:ascii="Times New Roman"/>
          <w:b w:val="false"/>
          <w:i w:val="false"/>
          <w:color w:val="000000"/>
          <w:sz w:val="28"/>
        </w:rPr>
        <w:t>
      If the members of the Commission have comments and (or) suggestions, the developer, within a month, shall work out such comments to ensure their maximum removal.</w:t>
      </w:r>
    </w:p>
    <w:p>
      <w:pPr>
        <w:spacing w:after="0"/>
        <w:ind w:left="0"/>
        <w:jc w:val="both"/>
      </w:pPr>
      <w:r>
        <w:rPr>
          <w:rFonts w:ascii="Times New Roman"/>
          <w:b w:val="false"/>
          <w:i w:val="false"/>
          <w:color w:val="000000"/>
          <w:sz w:val="28"/>
        </w:rPr>
        <w:t>
      According to the comments that have not been withdrawn, protocols of disagreements shall be drawn up, which must be signed by the members of the Commission who gave comments, within a period of not more than 2 (two) business days from the date of its submission by the developers.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29 - as amended by Decree of the Government of the Republic of Kazakhstan dated December 28, 2022 № 1082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Based on the results of the development, the finalized consultative document with protocols of disagreements shall be re-posted on the Internet portal of open NLAs, of which the members of the Commission shall be notified by the developer within 2 (two) working days.</w:t>
      </w:r>
    </w:p>
    <w:p>
      <w:pPr>
        <w:spacing w:after="0"/>
        <w:ind w:left="0"/>
        <w:jc w:val="both"/>
      </w:pPr>
      <w:r>
        <w:rPr>
          <w:rFonts w:ascii="Times New Roman"/>
          <w:b w:val="false"/>
          <w:i w:val="false"/>
          <w:color w:val="000000"/>
          <w:sz w:val="28"/>
        </w:rPr>
        <w:t>
      After that, the members of the Commission, including the Ministry of Justice, within 7 (seven) working days, shall consider the finalized consultative document and may comment only on the comments they have not previously eliminated or new provisions that have appeared after working out with other members of the Commission.</w:t>
      </w:r>
    </w:p>
    <w:p>
      <w:pPr>
        <w:spacing w:after="0"/>
        <w:ind w:left="0"/>
        <w:jc w:val="both"/>
      </w:pPr>
      <w:r>
        <w:rPr>
          <w:rFonts w:ascii="Times New Roman"/>
          <w:b w:val="false"/>
          <w:i w:val="false"/>
          <w:color w:val="000000"/>
          <w:sz w:val="28"/>
        </w:rPr>
        <w:t>
      The positions of the members of the Commission are repeatedly reflected on the Internet portal of open NLAs.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30 - as amended by Decree of the Government of the Republic of Kazakhstan dated December 28, 2022 № 1082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The developer may agree with the comments of the members of the Commission, shall finalize the advisory document and submit it for reconsideration in accordance with paragraph 30 of these Rules, or draw up additional protocols of disagreements and submit a consultative document with protocols of disagreements to the Ministry of Justice to organize its consideration at a meeting of the Commission.</w:t>
      </w:r>
    </w:p>
    <w:p>
      <w:pPr>
        <w:spacing w:after="0"/>
        <w:ind w:left="0"/>
        <w:jc w:val="both"/>
      </w:pPr>
      <w:r>
        <w:rPr>
          <w:rFonts w:ascii="Times New Roman"/>
          <w:b w:val="false"/>
          <w:i w:val="false"/>
          <w:color w:val="000000"/>
          <w:sz w:val="28"/>
        </w:rPr>
        <w:t>
      The Ministry of Justice shall submit a consultative document, and in case of protocols of disagreement, together with such protocols, for consideration by the members of the Commission.</w:t>
      </w:r>
    </w:p>
    <w:p>
      <w:pPr>
        <w:spacing w:after="0"/>
        <w:ind w:left="0"/>
        <w:jc w:val="both"/>
      </w:pPr>
      <w:r>
        <w:rPr>
          <w:rFonts w:ascii="Times New Roman"/>
          <w:b w:val="false"/>
          <w:i w:val="false"/>
          <w:color w:val="000000"/>
          <w:sz w:val="28"/>
        </w:rPr>
        <w:t>
      An advisory document received for consideration at a meeting of the Commission without comments and (or) proposals, after a brief presentation, shall be put to a vote.</w:t>
      </w:r>
    </w:p>
    <w:p>
      <w:pPr>
        <w:spacing w:after="0"/>
        <w:ind w:left="0"/>
        <w:jc w:val="both"/>
      </w:pPr>
      <w:r>
        <w:rPr>
          <w:rFonts w:ascii="Times New Roman"/>
          <w:b w:val="false"/>
          <w:i w:val="false"/>
          <w:color w:val="000000"/>
          <w:sz w:val="28"/>
        </w:rPr>
        <w:t>
      During the meeting of the Commission, comments and (or) proposals in the voice shall not be accepted.</w:t>
      </w:r>
    </w:p>
    <w:p>
      <w:pPr>
        <w:spacing w:after="0"/>
        <w:ind w:left="0"/>
        <w:jc w:val="both"/>
      </w:pPr>
      <w:r>
        <w:rPr>
          <w:rFonts w:ascii="Times New Roman"/>
          <w:b w:val="false"/>
          <w:i w:val="false"/>
          <w:color w:val="000000"/>
          <w:sz w:val="28"/>
        </w:rPr>
        <w:t>
      Voting on the consultative document received with the protocols of disagreements shall be carried out for each comment included in the protocols of disagreements. An advisory document may be approved provided that there are no remarks not withdrawn in this way.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31 - as amended by Decree of the Government of the Republic of Kazakhstan dated December 28, 2022 № 1082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Consultative documents may not be approved by the Commission:</w:t>
      </w:r>
    </w:p>
    <w:p>
      <w:pPr>
        <w:spacing w:after="0"/>
        <w:ind w:left="0"/>
        <w:jc w:val="both"/>
      </w:pPr>
      <w:r>
        <w:rPr>
          <w:rFonts w:ascii="Times New Roman"/>
          <w:b w:val="false"/>
          <w:i w:val="false"/>
          <w:color w:val="000000"/>
          <w:sz w:val="28"/>
        </w:rPr>
        <w:t>
      1) providing for the regulation of public relations, which are already sufficiently regulated by the current legislation;</w:t>
      </w:r>
    </w:p>
    <w:p>
      <w:pPr>
        <w:spacing w:after="0"/>
        <w:ind w:left="0"/>
        <w:jc w:val="both"/>
      </w:pPr>
      <w:r>
        <w:rPr>
          <w:rFonts w:ascii="Times New Roman"/>
          <w:b w:val="false"/>
          <w:i w:val="false"/>
          <w:color w:val="000000"/>
          <w:sz w:val="28"/>
        </w:rPr>
        <w:t>
      2) contradicting the fundamental principles of law (priority of human rights, legality, equality, justice, etc.);</w:t>
      </w:r>
    </w:p>
    <w:p>
      <w:pPr>
        <w:spacing w:after="0"/>
        <w:ind w:left="0"/>
        <w:jc w:val="both"/>
      </w:pPr>
      <w:r>
        <w:rPr>
          <w:rFonts w:ascii="Times New Roman"/>
          <w:b w:val="false"/>
          <w:i w:val="false"/>
          <w:color w:val="000000"/>
          <w:sz w:val="28"/>
        </w:rPr>
        <w:t>
      3) the subject of regulation which does not comply with paragraph 3 of Article 61 of the Constitution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32 - as amended by Decree of the Government of the Republic of Kazakhstan dated December 28, 2022 № 1082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After approval at the meeting of the Commission, the consultative document is subject to placement on the official Internet resource of the developer.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33 - as amended by Decree of the Government of the Republic of Kazakhstan dated December 28, 2022 № 1082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34. Excluded by Decree of the Government of the Republic of Kazakhstan dated December 28, 2022 № 1082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Drafting the law</w:t>
      </w:r>
    </w:p>
    <w:p>
      <w:pPr>
        <w:spacing w:after="0"/>
        <w:ind w:left="0"/>
        <w:jc w:val="both"/>
      </w:pPr>
      <w:r>
        <w:rPr>
          <w:rFonts w:ascii="Times New Roman"/>
          <w:b w:val="false"/>
          <w:i w:val="false"/>
          <w:color w:val="000000"/>
          <w:sz w:val="28"/>
        </w:rPr>
        <w:t>
      35. The development of draft laws shall be carried out only based on and in strict accordance with their advisory documents.</w:t>
      </w:r>
    </w:p>
    <w:p>
      <w:pPr>
        <w:spacing w:after="0"/>
        <w:ind w:left="0"/>
        <w:jc w:val="both"/>
      </w:pPr>
      <w:r>
        <w:rPr>
          <w:rFonts w:ascii="Times New Roman"/>
          <w:b w:val="false"/>
          <w:i w:val="false"/>
          <w:color w:val="000000"/>
          <w:sz w:val="28"/>
        </w:rPr>
        <w:t>
      Conceptual changes and additions may be made to the draft law only on behalf of the President of the Republic of Kazakhstan within the framework of special and annual messages of the Head of State to the people of Kazakhstan on the situation in the country and the main directions of the domestic and foreign policy of the republic.</w:t>
      </w:r>
    </w:p>
    <w:p>
      <w:pPr>
        <w:spacing w:after="0"/>
        <w:ind w:left="0"/>
        <w:jc w:val="both"/>
      </w:pPr>
      <w:r>
        <w:rPr>
          <w:rFonts w:ascii="Times New Roman"/>
          <w:b w:val="false"/>
          <w:i w:val="false"/>
          <w:color w:val="000000"/>
          <w:sz w:val="28"/>
        </w:rPr>
        <w:t>
      In other cases, if in the process of developing a draft law it becomes necessary to amend the consultative document, such an issue is submitted at the request of the state body drafter to the Commission meeting.</w:t>
      </w:r>
    </w:p>
    <w:p>
      <w:pPr>
        <w:spacing w:after="0"/>
        <w:ind w:left="0"/>
        <w:jc w:val="both"/>
      </w:pPr>
      <w:r>
        <w:rPr>
          <w:rFonts w:ascii="Times New Roman"/>
          <w:b w:val="false"/>
          <w:i w:val="false"/>
          <w:color w:val="000000"/>
          <w:sz w:val="28"/>
        </w:rPr>
        <w:t>
      The Commission shall adopt one of the following decisions by a majority of votes:</w:t>
      </w:r>
    </w:p>
    <w:p>
      <w:pPr>
        <w:spacing w:after="0"/>
        <w:ind w:left="0"/>
        <w:jc w:val="both"/>
      </w:pPr>
      <w:r>
        <w:rPr>
          <w:rFonts w:ascii="Times New Roman"/>
          <w:b w:val="false"/>
          <w:i w:val="false"/>
          <w:color w:val="000000"/>
          <w:sz w:val="28"/>
        </w:rPr>
        <w:t>
      1) if the changes are conceptual, send the consultative document for revision with the procedures established by these Rules;</w:t>
      </w:r>
    </w:p>
    <w:p>
      <w:pPr>
        <w:spacing w:after="0"/>
        <w:ind w:left="0"/>
        <w:jc w:val="both"/>
      </w:pPr>
      <w:r>
        <w:rPr>
          <w:rFonts w:ascii="Times New Roman"/>
          <w:b w:val="false"/>
          <w:i w:val="false"/>
          <w:color w:val="000000"/>
          <w:sz w:val="28"/>
        </w:rPr>
        <w:t>
      2) if the changes do not significantly change the developed approaches to the regulation of legal relations, and are also not aimed at resolving problematic issues not previously considered, approve the introduction of changes to the consultative document.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35 - as amended by Decree of the Government of the Republic of Kazakhstan dated December 28, 2022 № 1082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To prepare a draft law, a working group shall be established by order of the head of the drafting authority or a person acting in his or her capacity, or the relevant departments shall be tasked with.</w:t>
      </w:r>
    </w:p>
    <w:p>
      <w:pPr>
        <w:spacing w:after="0"/>
        <w:ind w:left="0"/>
        <w:jc w:val="both"/>
      </w:pPr>
      <w:r>
        <w:rPr>
          <w:rFonts w:ascii="Times New Roman"/>
          <w:b w:val="false"/>
          <w:i w:val="false"/>
          <w:color w:val="000000"/>
          <w:sz w:val="28"/>
        </w:rPr>
        <w:t>
      37. The working group must involve representatives of the target groups, employees of the legal department of the drafter responsible for preparing the draft law, representatives of state bodies whose competence covers the draft regulations to be adopted in the implementation of the draft law, and the ILLI staff.</w:t>
      </w:r>
    </w:p>
    <w:p>
      <w:pPr>
        <w:spacing w:after="0"/>
        <w:ind w:left="0"/>
        <w:jc w:val="both"/>
      </w:pPr>
      <w:r>
        <w:rPr>
          <w:rFonts w:ascii="Times New Roman"/>
          <w:b w:val="false"/>
          <w:i w:val="false"/>
          <w:color w:val="000000"/>
          <w:sz w:val="28"/>
        </w:rPr>
        <w:t xml:space="preserve">
      Representatives of the NCE and accredited associations of private businesses must be involved in the drafting of legislation that affects the interests of private businesses. </w:t>
      </w:r>
    </w:p>
    <w:p>
      <w:pPr>
        <w:spacing w:after="0"/>
        <w:ind w:left="0"/>
        <w:jc w:val="both"/>
      </w:pPr>
      <w:r>
        <w:rPr>
          <w:rFonts w:ascii="Times New Roman"/>
          <w:b w:val="false"/>
          <w:i w:val="false"/>
          <w:color w:val="000000"/>
          <w:sz w:val="28"/>
        </w:rPr>
        <w:t>
      38. Specialists from various fields of knowledge, scientific institutions and other organisations, academics, representatives of non-profit and other organisations may be involved in the preparation of draft laws.</w:t>
      </w:r>
    </w:p>
    <w:p>
      <w:pPr>
        <w:spacing w:after="0"/>
        <w:ind w:left="0"/>
        <w:jc w:val="both"/>
      </w:pPr>
      <w:r>
        <w:rPr>
          <w:rFonts w:ascii="Times New Roman"/>
          <w:b w:val="false"/>
          <w:i w:val="false"/>
          <w:color w:val="000000"/>
          <w:sz w:val="28"/>
        </w:rPr>
        <w:t>
      Members of Parliament may, at any stage, take part in the work of the working group preparing the draft law.</w:t>
      </w:r>
    </w:p>
    <w:p>
      <w:pPr>
        <w:spacing w:after="0"/>
        <w:ind w:left="0"/>
        <w:jc w:val="both"/>
      </w:pPr>
      <w:r>
        <w:rPr>
          <w:rFonts w:ascii="Times New Roman"/>
          <w:b w:val="false"/>
          <w:i w:val="false"/>
          <w:color w:val="000000"/>
          <w:sz w:val="28"/>
        </w:rPr>
        <w:t xml:space="preserve">
      When drafting laws, the drafter shall be entitled to use scientific concepts of development of legislation of the Republic of Kazakhstan, results of fundamental and applied scientific research conducted by an authorised organisation designated by the Government of the Republic of Kazakhstan in the field of legal support of state activity and other materials. </w:t>
      </w:r>
    </w:p>
    <w:p>
      <w:pPr>
        <w:spacing w:after="0"/>
        <w:ind w:left="0"/>
        <w:jc w:val="both"/>
      </w:pPr>
      <w:r>
        <w:rPr>
          <w:rFonts w:ascii="Times New Roman"/>
          <w:b w:val="false"/>
          <w:i w:val="false"/>
          <w:color w:val="000000"/>
          <w:sz w:val="28"/>
        </w:rPr>
        <w:t>
      39. The number of members, the frequency of meetings and the format of the working group shall be decided by the developer.</w:t>
      </w:r>
    </w:p>
    <w:p>
      <w:pPr>
        <w:spacing w:after="0"/>
        <w:ind w:left="0"/>
        <w:jc w:val="both"/>
      </w:pPr>
      <w:r>
        <w:rPr>
          <w:rFonts w:ascii="Times New Roman"/>
          <w:b w:val="false"/>
          <w:i w:val="false"/>
          <w:color w:val="000000"/>
          <w:sz w:val="28"/>
        </w:rPr>
        <w:t xml:space="preserve">
      Meetings of the working group may be organised by means of accessible information and communication facilities (online, videoconferencing, etc.). </w:t>
      </w:r>
    </w:p>
    <w:p>
      <w:pPr>
        <w:spacing w:after="0"/>
        <w:ind w:left="0"/>
        <w:jc w:val="both"/>
      </w:pPr>
      <w:r>
        <w:rPr>
          <w:rFonts w:ascii="Times New Roman"/>
          <w:b w:val="false"/>
          <w:i w:val="false"/>
          <w:color w:val="000000"/>
          <w:sz w:val="28"/>
        </w:rPr>
        <w:t xml:space="preserve">
      40. The draft by-laws to be adopted in the implementation of the draft law shall be prepared and the accompanying materials, the list of which is specified in paragraph 51 hereof, shall be compiled together with the text of the draft law. </w:t>
      </w:r>
    </w:p>
    <w:p>
      <w:pPr>
        <w:spacing w:after="0"/>
        <w:ind w:left="0"/>
        <w:jc w:val="both"/>
      </w:pPr>
      <w:r>
        <w:rPr>
          <w:rFonts w:ascii="Times New Roman"/>
          <w:b w:val="false"/>
          <w:i w:val="false"/>
          <w:color w:val="000000"/>
          <w:sz w:val="28"/>
        </w:rPr>
        <w:t>
      If the development of a draft by-law falls within the competence of another public authority, that public authority shall submit the relevant draft by-law to the drafting authority.</w:t>
      </w:r>
    </w:p>
    <w:p>
      <w:pPr>
        <w:spacing w:after="0"/>
        <w:ind w:left="0"/>
        <w:jc w:val="both"/>
      </w:pPr>
      <w:r>
        <w:rPr>
          <w:rFonts w:ascii="Times New Roman"/>
          <w:b w:val="false"/>
          <w:i w:val="false"/>
          <w:color w:val="000000"/>
          <w:sz w:val="28"/>
        </w:rPr>
        <w:t xml:space="preserve">
      However, the public authorities competent for the elaboration of a draft by-law must submit drafts of the by-law within one month of receipt of the relevant request. </w:t>
      </w:r>
    </w:p>
    <w:p>
      <w:pPr>
        <w:spacing w:after="0"/>
        <w:ind w:left="0"/>
        <w:jc w:val="both"/>
      </w:pPr>
      <w:r>
        <w:rPr>
          <w:rFonts w:ascii="Times New Roman"/>
          <w:b w:val="false"/>
          <w:i w:val="false"/>
          <w:color w:val="000000"/>
          <w:sz w:val="28"/>
        </w:rPr>
        <w:t>
      For the purpose of timely submission of draft laws, when submitting a draft law to the interested public authorities for approval, the public drafting authority must promptly request from them information on the expediency of developing a new by-law or amending an existing by-law in the field of the social legal relations they regulate.</w:t>
      </w:r>
    </w:p>
    <w:p>
      <w:pPr>
        <w:spacing w:after="0"/>
        <w:ind w:left="0"/>
        <w:jc w:val="both"/>
      </w:pPr>
      <w:r>
        <w:rPr>
          <w:rFonts w:ascii="Times New Roman"/>
          <w:b w:val="false"/>
          <w:i w:val="false"/>
          <w:color w:val="000000"/>
          <w:sz w:val="28"/>
        </w:rPr>
        <w:t>
      If the development of draft by-laws is not required, the public authorities, competent for the development of such draft by-laws, shall, within five (5) working days, send a corresponding response to the request received from the drafting authority.</w:t>
      </w:r>
    </w:p>
    <w:p>
      <w:pPr>
        <w:spacing w:after="0"/>
        <w:ind w:left="0"/>
        <w:jc w:val="both"/>
      </w:pPr>
      <w:r>
        <w:rPr>
          <w:rFonts w:ascii="Times New Roman"/>
          <w:b w:val="false"/>
          <w:i w:val="false"/>
          <w:color w:val="000000"/>
          <w:sz w:val="28"/>
        </w:rPr>
        <w:t>
      No reference to secondary legislation shall be allowed in draft laws if there are no drafts thereof.</w:t>
      </w:r>
    </w:p>
    <w:p>
      <w:pPr>
        <w:spacing w:after="0"/>
        <w:ind w:left="0"/>
        <w:jc w:val="both"/>
      </w:pPr>
      <w:r>
        <w:rPr>
          <w:rFonts w:ascii="Times New Roman"/>
          <w:b w:val="false"/>
          <w:i w:val="false"/>
          <w:color w:val="000000"/>
          <w:sz w:val="28"/>
        </w:rPr>
        <w:t>
      Financial and economic calculations shall be prepared for a draft law that reduces public revenues or increases public expenditure.</w:t>
      </w:r>
    </w:p>
    <w:p>
      <w:pPr>
        <w:spacing w:after="0"/>
        <w:ind w:left="0"/>
        <w:jc w:val="both"/>
      </w:pPr>
      <w:r>
        <w:rPr>
          <w:rFonts w:ascii="Times New Roman"/>
          <w:b w:val="false"/>
          <w:i w:val="false"/>
          <w:color w:val="000000"/>
          <w:sz w:val="28"/>
        </w:rPr>
        <w:t xml:space="preserve">
      An explanatory memorandum to a draft law affecting the interests of business entities shall contain the results of calculations confirming the reduction and/or increase of costs of business entities due to the introduction of the law. </w:t>
      </w:r>
    </w:p>
    <w:p>
      <w:pPr>
        <w:spacing w:after="0"/>
        <w:ind w:left="0"/>
        <w:jc w:val="both"/>
      </w:pPr>
      <w:r>
        <w:rPr>
          <w:rFonts w:ascii="Times New Roman"/>
          <w:b w:val="false"/>
          <w:i w:val="false"/>
          <w:color w:val="000000"/>
          <w:sz w:val="28"/>
        </w:rPr>
        <w:t>
      41. The drafting authority shall ensure that the draft law is directed for scientific legal, economic, anticorruption and other expert examinations of the draft law, except for the draft law on the republican budget, guaranteed transfer from the National Fund of the Republic of Kazakhstan, on the volume of transfers of a general nature between the republican and regional budgets, budgets of cities of republican significance and the capital, and the draft law on making amendments and additions thereto.</w:t>
      </w:r>
    </w:p>
    <w:p>
      <w:pPr>
        <w:spacing w:after="0"/>
        <w:ind w:left="0"/>
        <w:jc w:val="both"/>
      </w:pPr>
      <w:r>
        <w:rPr>
          <w:rFonts w:ascii="Times New Roman"/>
          <w:b w:val="false"/>
          <w:i w:val="false"/>
          <w:color w:val="000000"/>
          <w:sz w:val="28"/>
        </w:rPr>
        <w:t>
      In this case, the direction of the draft law for conducting scientific legal, economic and anti-corruption examinations shall be ensured by posting it on the Internet portal of open regulatory legal acts.</w:t>
      </w:r>
    </w:p>
    <w:p>
      <w:pPr>
        <w:spacing w:after="0"/>
        <w:ind w:left="0"/>
        <w:jc w:val="both"/>
      </w:pPr>
      <w:r>
        <w:rPr>
          <w:rFonts w:ascii="Times New Roman"/>
          <w:b w:val="false"/>
          <w:i w:val="false"/>
          <w:color w:val="000000"/>
          <w:sz w:val="28"/>
        </w:rPr>
        <w:t>
      The conclusions of these scientific examinations shall be of an advisory nature.</w:t>
      </w:r>
    </w:p>
    <w:p>
      <w:pPr>
        <w:spacing w:after="0"/>
        <w:ind w:left="0"/>
        <w:jc w:val="both"/>
      </w:pPr>
      <w:r>
        <w:rPr>
          <w:rFonts w:ascii="Times New Roman"/>
          <w:b w:val="false"/>
          <w:i w:val="false"/>
          <w:color w:val="000000"/>
          <w:sz w:val="28"/>
        </w:rPr>
        <w:t>
      In case of disagreement with the conclusions of the scientific examinations, the developer of the draft law, within the timeframes established by law, shall post on the Internet portal of open regulatory legal acts written reasoned justifications of the reasons for disagreement with the relevant conclusions.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41 – as amended by the Decree of the Government of the Republic of Kazakhstan dated 04.10.2024 № 822.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Regulatory impact analysis shall be performed on a draft law affecting the interests of private business entities in the circumstances and under the procedure laid down in the Entrepreneurship Code. </w:t>
      </w:r>
    </w:p>
    <w:p>
      <w:pPr>
        <w:spacing w:after="0"/>
        <w:ind w:left="0"/>
        <w:jc w:val="both"/>
      </w:pPr>
      <w:r>
        <w:rPr>
          <w:rFonts w:ascii="Times New Roman"/>
          <w:b w:val="false"/>
          <w:i w:val="false"/>
          <w:color w:val="000000"/>
          <w:sz w:val="28"/>
        </w:rPr>
        <w:t xml:space="preserve">
      The findings of the regulatory impact analysis shall be posted on the public internet resources of the regulatory authorities. </w:t>
      </w:r>
    </w:p>
    <w:p>
      <w:pPr>
        <w:spacing w:after="0"/>
        <w:ind w:left="0"/>
        <w:jc w:val="both"/>
      </w:pPr>
      <w:r>
        <w:rPr>
          <w:rFonts w:ascii="Times New Roman"/>
          <w:b w:val="false"/>
          <w:i w:val="false"/>
          <w:color w:val="000000"/>
          <w:sz w:val="28"/>
        </w:rPr>
        <w:t>
      43. A draft law, the implementation whereof may lead to negative impacts on the environment, shall be subject to a mandatory state environmental impact assessment as prescribed by the environmental legislation of the Republic of Kazakhstan.</w:t>
      </w:r>
    </w:p>
    <w:p>
      <w:pPr>
        <w:spacing w:after="0"/>
        <w:ind w:left="0"/>
        <w:jc w:val="both"/>
      </w:pPr>
      <w:r>
        <w:rPr>
          <w:rFonts w:ascii="Times New Roman"/>
          <w:b w:val="false"/>
          <w:i w:val="false"/>
          <w:color w:val="000000"/>
          <w:sz w:val="28"/>
        </w:rPr>
        <w:t xml:space="preserve">
      The findings of the state environmental impact assessment shall be binding. </w:t>
      </w:r>
    </w:p>
    <w:p>
      <w:pPr>
        <w:spacing w:after="0"/>
        <w:ind w:left="0"/>
        <w:jc w:val="both"/>
      </w:pPr>
      <w:r>
        <w:rPr>
          <w:rFonts w:ascii="Times New Roman"/>
          <w:b w:val="false"/>
          <w:i w:val="false"/>
          <w:color w:val="000000"/>
          <w:sz w:val="28"/>
        </w:rPr>
        <w:t xml:space="preserve">
      44. A positive opinion of the Republican Budget Commission shall be required on a draft law, the implementation whereof will reduce revenues or increase expenditures of the national and local budgets and/or the National Fund. </w:t>
      </w:r>
    </w:p>
    <w:p>
      <w:pPr>
        <w:spacing w:after="0"/>
        <w:ind w:left="0"/>
        <w:jc w:val="both"/>
      </w:pPr>
      <w:r>
        <w:rPr>
          <w:rFonts w:ascii="Times New Roman"/>
          <w:b w:val="false"/>
          <w:i w:val="false"/>
          <w:color w:val="000000"/>
          <w:sz w:val="28"/>
        </w:rPr>
        <w:t xml:space="preserve">
      45. After the completion of the work of the working group, the draft law, together with a comparative table to it (in cases of amendments and (or) additions to laws) in accordance with Annex 6 to these Rules, an explanatory note in accordance with Annex 7 to these Rules, an advisory document and a press release before being sent for approval to interested government agencies are placed for public discussion on the Internet portal of open RLA in accordance with the procedure regulated by these Rules, and on the Internet resource of the government agency. </w:t>
      </w:r>
    </w:p>
    <w:p>
      <w:pPr>
        <w:spacing w:after="0"/>
        <w:ind w:left="0"/>
        <w:jc w:val="both"/>
      </w:pPr>
      <w:r>
        <w:rPr>
          <w:rFonts w:ascii="Times New Roman"/>
          <w:b w:val="false"/>
          <w:i w:val="false"/>
          <w:color w:val="000000"/>
          <w:sz w:val="28"/>
        </w:rPr>
        <w:t xml:space="preserve">
      In order to facilitate understanding of the provisions of the draft law, presentations, diagrams describing the model of the business process of regulation and disclosing specific mechanisms for its implementation are attached to it, clearly and easily showing the essence and content of the developed draft law. </w:t>
      </w:r>
    </w:p>
    <w:p>
      <w:pPr>
        <w:spacing w:after="0"/>
        <w:ind w:left="0"/>
        <w:jc w:val="both"/>
      </w:pPr>
      <w:r>
        <w:rPr>
          <w:rFonts w:ascii="Times New Roman"/>
          <w:b w:val="false"/>
          <w:i w:val="false"/>
          <w:color w:val="000000"/>
          <w:sz w:val="28"/>
        </w:rPr>
        <w:t xml:space="preserve">
      The draft law posted on the Internet portal of open RLAs is coordinated by the deputy first head of the state body responsible for the development of the draft law. </w:t>
      </w:r>
    </w:p>
    <w:p>
      <w:pPr>
        <w:spacing w:after="0"/>
        <w:ind w:left="0"/>
        <w:jc w:val="both"/>
      </w:pPr>
      <w:r>
        <w:rPr>
          <w:rFonts w:ascii="Times New Roman"/>
          <w:b w:val="false"/>
          <w:i w:val="false"/>
          <w:color w:val="000000"/>
          <w:sz w:val="28"/>
        </w:rPr>
        <w:t xml:space="preserve">
      The draft law may be posted after its moderation on the Internet portal of open RLAs by the Ministry of Justice and the organization authorized to conduct scientific economic expertise for completeness, reliability and quality of related materials. </w:t>
      </w:r>
    </w:p>
    <w:p>
      <w:pPr>
        <w:spacing w:after="0"/>
        <w:ind w:left="0"/>
        <w:jc w:val="both"/>
      </w:pPr>
      <w:r>
        <w:rPr>
          <w:rFonts w:ascii="Times New Roman"/>
          <w:b w:val="false"/>
          <w:i w:val="false"/>
          <w:color w:val="000000"/>
          <w:sz w:val="28"/>
        </w:rPr>
        <w:t xml:space="preserve">
      Moderation is carried out within two (2) working days from the date of receipt of the draft law by the Ministry of Justice and the organization authorized to conduct scientific economic expertise. </w:t>
      </w:r>
    </w:p>
    <w:p>
      <w:pPr>
        <w:spacing w:after="0"/>
        <w:ind w:left="0"/>
        <w:jc w:val="both"/>
      </w:pPr>
      <w:r>
        <w:rPr>
          <w:rFonts w:ascii="Times New Roman"/>
          <w:b w:val="false"/>
          <w:i w:val="false"/>
          <w:color w:val="000000"/>
          <w:sz w:val="28"/>
        </w:rPr>
        <w:t xml:space="preserve">
      Discussions on the Internet portal of open RLAs and (or) public hearings on draft laws are held after the relevant draft law is posted on the Internet portal of open RLAs and in accordance with Chapter 3 of these Rules. </w:t>
      </w:r>
    </w:p>
    <w:p>
      <w:pPr>
        <w:spacing w:after="0"/>
        <w:ind w:left="0"/>
        <w:jc w:val="both"/>
      </w:pPr>
      <w:r>
        <w:rPr>
          <w:rFonts w:ascii="Times New Roman"/>
          <w:b w:val="false"/>
          <w:i w:val="false"/>
          <w:color w:val="000000"/>
          <w:sz w:val="28"/>
        </w:rPr>
        <w:t xml:space="preserve">
      The deadline for posting the draft law on the Internet portal of open RLAs is 30 working days. At the same time, the period of its public discussion may not be less than 15 (fifteen) working days. </w:t>
      </w:r>
    </w:p>
    <w:p>
      <w:pPr>
        <w:spacing w:after="0"/>
        <w:ind w:left="0"/>
        <w:jc w:val="both"/>
      </w:pPr>
      <w:r>
        <w:rPr>
          <w:rFonts w:ascii="Times New Roman"/>
          <w:b w:val="false"/>
          <w:i w:val="false"/>
          <w:color w:val="000000"/>
          <w:sz w:val="28"/>
        </w:rPr>
        <w:t xml:space="preserve">
      If more than 100 (one hundred) comments are received by the developer body, public hearings are mandatory. </w:t>
      </w:r>
    </w:p>
    <w:p>
      <w:pPr>
        <w:spacing w:after="0"/>
        <w:ind w:left="0"/>
        <w:jc w:val="both"/>
      </w:pPr>
      <w:r>
        <w:rPr>
          <w:rFonts w:ascii="Times New Roman"/>
          <w:b w:val="false"/>
          <w:i w:val="false"/>
          <w:color w:val="000000"/>
          <w:sz w:val="28"/>
        </w:rPr>
        <w:t xml:space="preserve">
      Representatives of the target groups, members of the public council, expert councils, NCE and ILLI are notified of the posting of the draft law on the Internet portal of open RLAs and are invited to give recommendations, comments, suggestions or (expert) opinions. </w:t>
      </w:r>
    </w:p>
    <w:p>
      <w:pPr>
        <w:spacing w:after="0"/>
        <w:ind w:left="0"/>
        <w:jc w:val="both"/>
      </w:pPr>
      <w:r>
        <w:rPr>
          <w:rFonts w:ascii="Times New Roman"/>
          <w:b w:val="false"/>
          <w:i w:val="false"/>
          <w:color w:val="000000"/>
          <w:sz w:val="28"/>
        </w:rPr>
        <w:t xml:space="preserve">
      These requirements apply to each subsequent posting and coordination of the draft law with the relevant government agencies.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45 is amended by the Resolution of the Government of the Republic of Kazakhstan dated 26.03.2025 № 170.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The developer may hold public hearings on a draft law of social importance in accordance with the procedure provided for in these Rules. </w:t>
      </w:r>
    </w:p>
    <w:p>
      <w:pPr>
        <w:spacing w:after="0"/>
        <w:ind w:left="0"/>
        <w:jc w:val="both"/>
      </w:pPr>
      <w:r>
        <w:rPr>
          <w:rFonts w:ascii="Times New Roman"/>
          <w:b w:val="false"/>
          <w:i w:val="false"/>
          <w:color w:val="000000"/>
          <w:sz w:val="28"/>
        </w:rPr>
        <w:t xml:space="preserve">
      A draft law of social significance shall be understood to mean a draft law which directly or indirectly affects human rights and interests and the interests of society as a whole.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46 as amended by the Decree of the Government of the Republic of Kazakhstan dated 04.10.2024 № 822.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Draft laws that affect the interests of private business entities shall be subject to obligatory publication (dissemination) in the media, including posting on Internet resources, prior to their consideration by the NCE and the expert council.</w:t>
      </w:r>
    </w:p>
    <w:p>
      <w:pPr>
        <w:spacing w:after="0"/>
        <w:ind w:left="0"/>
        <w:jc w:val="both"/>
      </w:pPr>
      <w:r>
        <w:rPr>
          <w:rFonts w:ascii="Times New Roman"/>
          <w:b w:val="false"/>
          <w:i w:val="false"/>
          <w:color w:val="000000"/>
          <w:sz w:val="28"/>
        </w:rPr>
        <w:t>
      The deadline set by the drafters for the submission of recommendations by the public council, the expert opinions of the NCE and expert boards, and the ILLI conclusions may not be less than fifteen (15) working days from the date they receive the notification.</w:t>
      </w:r>
    </w:p>
    <w:p>
      <w:pPr>
        <w:spacing w:after="0"/>
        <w:ind w:left="0"/>
        <w:jc w:val="both"/>
      </w:pPr>
      <w:r>
        <w:rPr>
          <w:rFonts w:ascii="Times New Roman"/>
          <w:b w:val="false"/>
          <w:i w:val="false"/>
          <w:color w:val="000000"/>
          <w:sz w:val="28"/>
        </w:rPr>
        <w:t>
      The public council, expert councils, NCE and ILLI shall post their recommendations, (expert) opinions on the draft law in the national language and in Russian on the open regulatory legal acts Internet portal.</w:t>
      </w:r>
    </w:p>
    <w:p>
      <w:pPr>
        <w:spacing w:after="0"/>
        <w:ind w:left="0"/>
        <w:jc w:val="both"/>
      </w:pPr>
      <w:r>
        <w:rPr>
          <w:rFonts w:ascii="Times New Roman"/>
          <w:b w:val="false"/>
          <w:i w:val="false"/>
          <w:color w:val="000000"/>
          <w:sz w:val="28"/>
        </w:rPr>
        <w:t>
      The recommendations of the public council, the NCE's expert opinions, the expert council and the ILLI's conclusions shall have an advisory nature and shall be binding annexes to the draft law prior to its adoption, including for each subsequent approval of this draft by the public authorities concerned.</w:t>
      </w:r>
    </w:p>
    <w:p>
      <w:pPr>
        <w:spacing w:after="0"/>
        <w:ind w:left="0"/>
        <w:jc w:val="both"/>
      </w:pPr>
      <w:r>
        <w:rPr>
          <w:rFonts w:ascii="Times New Roman"/>
          <w:b w:val="false"/>
          <w:i w:val="false"/>
          <w:color w:val="000000"/>
          <w:sz w:val="28"/>
        </w:rPr>
        <w:t>
      If the public council does not provide advice, the NCE and members of the advisory council within the deadline set by the drafter, the draft law shall be deemed to have been agreed without comment.</w:t>
      </w:r>
    </w:p>
    <w:p>
      <w:pPr>
        <w:spacing w:after="0"/>
        <w:ind w:left="0"/>
        <w:jc w:val="both"/>
      </w:pPr>
      <w:r>
        <w:rPr>
          <w:rFonts w:ascii="Times New Roman"/>
          <w:b w:val="false"/>
          <w:i w:val="false"/>
          <w:color w:val="000000"/>
          <w:sz w:val="28"/>
        </w:rPr>
        <w:t>
      In agreeing with the recommendations of the (expert) opinion, the drafter shall make appropriate amendments and/or additions to the draft law.</w:t>
      </w:r>
    </w:p>
    <w:p>
      <w:pPr>
        <w:spacing w:after="0"/>
        <w:ind w:left="0"/>
        <w:jc w:val="both"/>
      </w:pPr>
      <w:r>
        <w:rPr>
          <w:rFonts w:ascii="Times New Roman"/>
          <w:b w:val="false"/>
          <w:i w:val="false"/>
          <w:color w:val="000000"/>
          <w:sz w:val="28"/>
        </w:rPr>
        <w:t>
      Should the drafting authority disagree with the recommendations, (expert) conclusions, the drafting authority shall form a position with reasons for disagreement. Within ten working days, the drafter shall post the relevant letter to the public council, the NCE, the ILLI, and the expert council on the open regulatory legal acts Internet portal.</w:t>
      </w:r>
    </w:p>
    <w:p>
      <w:pPr>
        <w:spacing w:after="0"/>
        <w:ind w:left="0"/>
        <w:jc w:val="both"/>
      </w:pPr>
      <w:r>
        <w:rPr>
          <w:rFonts w:ascii="Times New Roman"/>
          <w:b w:val="false"/>
          <w:i w:val="false"/>
          <w:color w:val="000000"/>
          <w:sz w:val="28"/>
        </w:rPr>
        <w:t>
      48. Based on the results of the public discussions of a draft law (public discussions on the open regulatory legal acts Internet portal, public hearings), the drafting authority shall prepare a report in the form of Annex 8 hereto. The report shall subsequently be a compulsory appendix to the draft law at any stage of its consideration.</w:t>
      </w:r>
    </w:p>
    <w:p>
      <w:pPr>
        <w:spacing w:after="0"/>
        <w:ind w:left="0"/>
        <w:jc w:val="both"/>
      </w:pPr>
      <w:r>
        <w:rPr>
          <w:rFonts w:ascii="Times New Roman"/>
          <w:b w:val="false"/>
          <w:i w:val="false"/>
          <w:color w:val="000000"/>
          <w:sz w:val="28"/>
        </w:rPr>
        <w:t xml:space="preserve">
      The report shall be made available on the open regulatory legal acts Internet portal. </w:t>
      </w:r>
    </w:p>
    <w:p>
      <w:pPr>
        <w:spacing w:after="0"/>
        <w:ind w:left="0"/>
        <w:jc w:val="both"/>
      </w:pPr>
      <w:r>
        <w:rPr>
          <w:rFonts w:ascii="Times New Roman"/>
          <w:b w:val="false"/>
          <w:i w:val="false"/>
          <w:color w:val="000000"/>
          <w:sz w:val="28"/>
        </w:rPr>
        <w:t>
      49. When drafting a law, the drafting authority shall develop a draft information and explanatory programme on the draft law on a compulsory basis.</w:t>
      </w:r>
    </w:p>
    <w:p>
      <w:pPr>
        <w:spacing w:after="0"/>
        <w:ind w:left="0"/>
        <w:jc w:val="both"/>
      </w:pPr>
      <w:r>
        <w:rPr>
          <w:rFonts w:ascii="Times New Roman"/>
          <w:b w:val="false"/>
          <w:i w:val="false"/>
          <w:color w:val="000000"/>
          <w:sz w:val="28"/>
        </w:rPr>
        <w:t>
      The objective of the information support and clarification programme on the draft law shall be to provide extensive coverage of the key forthcoming amendments to the legislation of the Republic of Kazakhstan affecting the rights, freedoms and legitimate interests of natural and legal persons.</w:t>
      </w:r>
    </w:p>
    <w:p>
      <w:pPr>
        <w:spacing w:after="0"/>
        <w:ind w:left="0"/>
        <w:jc w:val="both"/>
      </w:pPr>
      <w:r>
        <w:rPr>
          <w:rFonts w:ascii="Times New Roman"/>
          <w:b w:val="false"/>
          <w:i w:val="false"/>
          <w:color w:val="000000"/>
          <w:sz w:val="28"/>
        </w:rPr>
        <w:t>
      The information support and clarification programme for the draft law shall cover a full range of activities to ensure information and clarification of the rights, obligations and responsibilities of the actors involved, other innovations (testing of innovations in a limited format), regulatory, financial and economic, infrastructure support for the proposed initiatives, information and methodological support and coordinated work of the persons involved in the implementation of the proposed innovations.</w:t>
      </w:r>
    </w:p>
    <w:p>
      <w:pPr>
        <w:spacing w:after="0"/>
        <w:ind w:left="0"/>
        <w:jc w:val="both"/>
      </w:pPr>
      <w:r>
        <w:rPr>
          <w:rFonts w:ascii="Times New Roman"/>
          <w:b w:val="false"/>
          <w:i w:val="false"/>
          <w:color w:val="000000"/>
          <w:sz w:val="28"/>
        </w:rPr>
        <w:t xml:space="preserve">
      The list of citizen information activities stipulated in Annex 5 hereto shall constitute a standard programme of information support and clarification. The requirements of the standard information support and clarification programme shall be fully implemented as per the indicators specified therein, and public authorities may envisage additional measures for informing citizens in their information support and clarification programmes in addition to those that are mandatory ones. </w:t>
      </w:r>
    </w:p>
    <w:p>
      <w:pPr>
        <w:spacing w:after="0"/>
        <w:ind w:left="0"/>
        <w:jc w:val="both"/>
      </w:pPr>
      <w:r>
        <w:rPr>
          <w:rFonts w:ascii="Times New Roman"/>
          <w:b w:val="false"/>
          <w:i w:val="false"/>
          <w:color w:val="000000"/>
          <w:sz w:val="28"/>
        </w:rPr>
        <w:t>
      50. The draft program of information support and clarification on the draft law shall be approved by the first head of the developing body after its approval by the Ministry of Justice and the authorized body in the field of mass media upon approval of the draft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50 - as amended by Decree of the Government of the Republic of Kazakhstan dated December 28, 2022 № 1082 (shall be enforced ten calendar days after the day of its first official publication); as amended by Decree of the Government of the Republic of Kazakhstan dated March 17, 2023 № 236 (shall be enforced ten calendar days after the day of its first official publication); dated 26.03.2025 № 170.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50-1. The program of information support and clarification of the draft law is sent to the authorized body for mass media 5 (five) calendar days before the date of publication of the draft law on the portal of open RLAs. </w:t>
      </w:r>
    </w:p>
    <w:p>
      <w:pPr>
        <w:spacing w:after="0"/>
        <w:ind w:left="0"/>
        <w:jc w:val="both"/>
      </w:pPr>
      <w:r>
        <w:rPr>
          <w:rFonts w:ascii="Times New Roman"/>
          <w:b w:val="false"/>
          <w:i w:val="false"/>
          <w:color w:val="000000"/>
          <w:sz w:val="28"/>
        </w:rPr>
        <w:t xml:space="preserve">
      The program of information support and explanations includes: </w:t>
      </w:r>
    </w:p>
    <w:p>
      <w:pPr>
        <w:spacing w:after="0"/>
        <w:ind w:left="0"/>
        <w:jc w:val="both"/>
      </w:pPr>
      <w:r>
        <w:rPr>
          <w:rFonts w:ascii="Times New Roman"/>
          <w:b w:val="false"/>
          <w:i w:val="false"/>
          <w:color w:val="000000"/>
          <w:sz w:val="28"/>
        </w:rPr>
        <w:t xml:space="preserve">
      1) a list of developers with full name, contacts and field of activity; </w:t>
      </w:r>
    </w:p>
    <w:p>
      <w:pPr>
        <w:spacing w:after="0"/>
        <w:ind w:left="0"/>
        <w:jc w:val="both"/>
      </w:pPr>
      <w:r>
        <w:rPr>
          <w:rFonts w:ascii="Times New Roman"/>
          <w:b w:val="false"/>
          <w:i w:val="false"/>
          <w:color w:val="000000"/>
          <w:sz w:val="28"/>
        </w:rPr>
        <w:t xml:space="preserve">
      2) a list of speakers (indicating full name, contacts, field of activity, preferred language). </w:t>
      </w:r>
    </w:p>
    <w:p>
      <w:pPr>
        <w:spacing w:after="0"/>
        <w:ind w:left="0"/>
        <w:jc w:val="both"/>
      </w:pPr>
      <w:r>
        <w:rPr>
          <w:rFonts w:ascii="Times New Roman"/>
          <w:b w:val="false"/>
          <w:i w:val="false"/>
          <w:color w:val="000000"/>
          <w:sz w:val="28"/>
        </w:rPr>
        <w:t xml:space="preserve">
      The list of speakers should consist of developers, members of the working group, experts in the field, and members of the public; </w:t>
      </w:r>
    </w:p>
    <w:p>
      <w:pPr>
        <w:spacing w:after="0"/>
        <w:ind w:left="0"/>
        <w:jc w:val="both"/>
      </w:pPr>
      <w:r>
        <w:rPr>
          <w:rFonts w:ascii="Times New Roman"/>
          <w:b w:val="false"/>
          <w:i w:val="false"/>
          <w:color w:val="000000"/>
          <w:sz w:val="28"/>
        </w:rPr>
        <w:t xml:space="preserve">
      3) information on potential risks; </w:t>
      </w:r>
    </w:p>
    <w:p>
      <w:pPr>
        <w:spacing w:after="0"/>
        <w:ind w:left="0"/>
        <w:jc w:val="both"/>
      </w:pPr>
      <w:r>
        <w:rPr>
          <w:rFonts w:ascii="Times New Roman"/>
          <w:b w:val="false"/>
          <w:i w:val="false"/>
          <w:color w:val="000000"/>
          <w:sz w:val="28"/>
        </w:rPr>
        <w:t xml:space="preserve">
      4) a package of documents to promote and clarify the main aspects of the draft law (explanatory note, draft law, list of by-laws, explanations with relevant materials (infographics, videos, business processes, etc.).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5 was supplemented by paragraph 50-1 in accordance with the Resolution of the Government of the Republic of Kazakhstan dated 26.03.2025 № 170.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50-2. The development body sends a package of documents (explanatory materials, a list of by–laws, a risk analysis, a list of deferred regulations) to the Central Communications Service under the President of the Republic of Kazakhstan (hereinafter referred to as the CCS) to decide on the appropriateness of holding a press conference (if necessary).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5 was supplemented by paragraph 50-2 in accordance with the Resolution of the Government of the Republic of Kazakhstan dated 26.03.2025 № 170.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50-3. A report on the implementation of the program of information support and explanations on the draft law is submitted to the Ministry of Justice and the authorized body in the field of mass media in accordance with Appendix 5 to these Rules. The Ministry of Justice analyzes and summarizes the information provided and sends it to the Government Office by January 25 of the year following the reporting period.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was supplemented by paragraph 50-3 in accordance with the Resolution of the Government of the Republic of Kazakhstan dated 26.03.2025 № 170.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The prepared draft law with accompanying documents shall be sent for approval to the interested state bodies and organizations.</w:t>
      </w:r>
    </w:p>
    <w:p>
      <w:pPr>
        <w:spacing w:after="0"/>
        <w:ind w:left="0"/>
        <w:jc w:val="both"/>
      </w:pPr>
      <w:r>
        <w:rPr>
          <w:rFonts w:ascii="Times New Roman"/>
          <w:b w:val="false"/>
          <w:i w:val="false"/>
          <w:color w:val="000000"/>
          <w:sz w:val="28"/>
        </w:rPr>
        <w:t>
      Accompanying documents mean the following documents prepared in the state and Russian languages:</w:t>
      </w:r>
    </w:p>
    <w:p>
      <w:pPr>
        <w:spacing w:after="0"/>
        <w:ind w:left="0"/>
        <w:jc w:val="both"/>
      </w:pPr>
      <w:r>
        <w:rPr>
          <w:rFonts w:ascii="Times New Roman"/>
          <w:b w:val="false"/>
          <w:i w:val="false"/>
          <w:color w:val="000000"/>
          <w:sz w:val="28"/>
        </w:rPr>
        <w:t>
      1) a draft resolution of the Government of the Republic of Kazakhstan on the submission of a draft law to the Mazhilis of the Parliament;</w:t>
      </w:r>
    </w:p>
    <w:p>
      <w:pPr>
        <w:spacing w:after="0"/>
        <w:ind w:left="0"/>
        <w:jc w:val="both"/>
      </w:pPr>
      <w:r>
        <w:rPr>
          <w:rFonts w:ascii="Times New Roman"/>
          <w:b w:val="false"/>
          <w:i w:val="false"/>
          <w:color w:val="000000"/>
          <w:sz w:val="28"/>
        </w:rPr>
        <w:t>
      2) an explanatory note to the draft Government Decree, prepared in accordance with the requirements of the Government Regulations;</w:t>
      </w:r>
    </w:p>
    <w:p>
      <w:pPr>
        <w:spacing w:after="0"/>
        <w:ind w:left="0"/>
        <w:jc w:val="both"/>
      </w:pPr>
      <w:r>
        <w:rPr>
          <w:rFonts w:ascii="Times New Roman"/>
          <w:b w:val="false"/>
          <w:i w:val="false"/>
          <w:color w:val="000000"/>
          <w:sz w:val="28"/>
        </w:rPr>
        <w:t>
      3) a draft explanatory note to the draft law justifying the need to adopt the draft with a detailed description of the goals, objectives and main provisions of the draft law;</w:t>
      </w:r>
    </w:p>
    <w:p>
      <w:pPr>
        <w:spacing w:after="0"/>
        <w:ind w:left="0"/>
        <w:jc w:val="both"/>
      </w:pPr>
      <w:r>
        <w:rPr>
          <w:rFonts w:ascii="Times New Roman"/>
          <w:b w:val="false"/>
          <w:i w:val="false"/>
          <w:color w:val="000000"/>
          <w:sz w:val="28"/>
        </w:rPr>
        <w:t>
      4) a draft law providing for the introduction of amendments and (or) additions to the current legislative acts shall be accompanied by a comparative table of the current and proposed versions of the articles with the appropriate justification for the amendments and additions in the form in accordance with Annex 6 to these Rules.</w:t>
      </w:r>
    </w:p>
    <w:p>
      <w:pPr>
        <w:spacing w:after="0"/>
        <w:ind w:left="0"/>
        <w:jc w:val="both"/>
      </w:pPr>
      <w:r>
        <w:rPr>
          <w:rFonts w:ascii="Times New Roman"/>
          <w:b w:val="false"/>
          <w:i w:val="false"/>
          <w:color w:val="000000"/>
          <w:sz w:val="28"/>
        </w:rPr>
        <w:t>
      Herewith, the justifications must include a reference to a specific paragraph or provision of the consultative document approved at the meeting of the Commission;</w:t>
      </w:r>
    </w:p>
    <w:p>
      <w:pPr>
        <w:spacing w:after="0"/>
        <w:ind w:left="0"/>
        <w:jc w:val="both"/>
      </w:pPr>
      <w:r>
        <w:rPr>
          <w:rFonts w:ascii="Times New Roman"/>
          <w:b w:val="false"/>
          <w:i w:val="false"/>
          <w:color w:val="000000"/>
          <w:sz w:val="28"/>
        </w:rPr>
        <w:t>
      5) approved consultation document;</w:t>
      </w:r>
    </w:p>
    <w:p>
      <w:pPr>
        <w:spacing w:after="0"/>
        <w:ind w:left="0"/>
        <w:jc w:val="both"/>
      </w:pPr>
      <w:r>
        <w:rPr>
          <w:rFonts w:ascii="Times New Roman"/>
          <w:b w:val="false"/>
          <w:i w:val="false"/>
          <w:color w:val="000000"/>
          <w:sz w:val="28"/>
        </w:rPr>
        <w:t>
      6) a statement on the results of the discussion of the draft law in the media, including on the Internet, and taking into account public opinion when finalizing them.</w:t>
      </w:r>
    </w:p>
    <w:p>
      <w:pPr>
        <w:spacing w:after="0"/>
        <w:ind w:left="0"/>
        <w:jc w:val="both"/>
      </w:pPr>
      <w:r>
        <w:rPr>
          <w:rFonts w:ascii="Times New Roman"/>
          <w:b w:val="false"/>
          <w:i w:val="false"/>
          <w:color w:val="000000"/>
          <w:sz w:val="28"/>
        </w:rPr>
        <w:t>
      The certificate shall be accompanied by a program of information support and explanations and reports on the results of public discussions of the consultative document and the draft law;</w:t>
      </w:r>
    </w:p>
    <w:p>
      <w:pPr>
        <w:spacing w:after="0"/>
        <w:ind w:left="0"/>
        <w:jc w:val="both"/>
      </w:pPr>
      <w:r>
        <w:rPr>
          <w:rFonts w:ascii="Times New Roman"/>
          <w:b w:val="false"/>
          <w:i w:val="false"/>
          <w:color w:val="000000"/>
          <w:sz w:val="28"/>
        </w:rPr>
        <w:t>
      7) financial and economic calculations, if the implementation of the draft law will entail a reduction in revenues or an increase in expenditures of the Republican and local budgets and (or) the National Fund, the attraction of grants, loans or sponsorship from international sources;</w:t>
      </w:r>
    </w:p>
    <w:p>
      <w:pPr>
        <w:spacing w:after="0"/>
        <w:ind w:left="0"/>
        <w:jc w:val="both"/>
      </w:pPr>
      <w:r>
        <w:rPr>
          <w:rFonts w:ascii="Times New Roman"/>
          <w:b w:val="false"/>
          <w:i w:val="false"/>
          <w:color w:val="000000"/>
          <w:sz w:val="28"/>
        </w:rPr>
        <w:t>
      8) conclusions based on the results of scientific (legal, economic, anti-corruption and other) expertise, depending on the legal relations regulated by the draft law.</w:t>
      </w:r>
    </w:p>
    <w:p>
      <w:pPr>
        <w:spacing w:after="0"/>
        <w:ind w:left="0"/>
        <w:jc w:val="both"/>
      </w:pPr>
      <w:r>
        <w:rPr>
          <w:rFonts w:ascii="Times New Roman"/>
          <w:b w:val="false"/>
          <w:i w:val="false"/>
          <w:color w:val="000000"/>
          <w:sz w:val="28"/>
        </w:rPr>
        <w:t>
      In case of disagreement with the conclusion of scientific expertise, the developer of the draft law must attach written substantiations of the reasons for disagreement with the relevant conclusion, which were sent to the expert, authorized organization;</w:t>
      </w:r>
    </w:p>
    <w:p>
      <w:pPr>
        <w:spacing w:after="0"/>
        <w:ind w:left="0"/>
        <w:jc w:val="both"/>
      </w:pPr>
      <w:r>
        <w:rPr>
          <w:rFonts w:ascii="Times New Roman"/>
          <w:b w:val="false"/>
          <w:i w:val="false"/>
          <w:color w:val="000000"/>
          <w:sz w:val="28"/>
        </w:rPr>
        <w:t>
      9) conclusions of the ILLI on the consultative document and the draft law;</w:t>
      </w:r>
    </w:p>
    <w:p>
      <w:pPr>
        <w:spacing w:after="0"/>
        <w:ind w:left="0"/>
        <w:jc w:val="both"/>
      </w:pPr>
      <w:r>
        <w:rPr>
          <w:rFonts w:ascii="Times New Roman"/>
          <w:b w:val="false"/>
          <w:i w:val="false"/>
          <w:color w:val="000000"/>
          <w:sz w:val="28"/>
        </w:rPr>
        <w:t>
      10) if the draft law affects the interests of private entrepreneurship entities, expert opinions of the NCE and accredited associations of private entrepreneurship entities are attached to the draft law;</w:t>
      </w:r>
    </w:p>
    <w:p>
      <w:pPr>
        <w:spacing w:after="0"/>
        <w:ind w:left="0"/>
        <w:jc w:val="both"/>
      </w:pPr>
      <w:r>
        <w:rPr>
          <w:rFonts w:ascii="Times New Roman"/>
          <w:b w:val="false"/>
          <w:i w:val="false"/>
          <w:color w:val="000000"/>
          <w:sz w:val="28"/>
        </w:rPr>
        <w:t>
      11) if the draft law concerns the rights, freedoms and duties of citizens, it shall be accompanied by recommendations for discussing the draft law with public councils, except for cases when the creation of a public council in a state body is not provided for by the Law of the Republic of Kazakhstan "On Public Councils";</w:t>
      </w:r>
    </w:p>
    <w:p>
      <w:pPr>
        <w:spacing w:after="0"/>
        <w:ind w:left="0"/>
        <w:jc w:val="both"/>
      </w:pPr>
      <w:r>
        <w:rPr>
          <w:rFonts w:ascii="Times New Roman"/>
          <w:b w:val="false"/>
          <w:i w:val="false"/>
          <w:color w:val="000000"/>
          <w:sz w:val="28"/>
        </w:rPr>
        <w:t>
      12) a copy of the positive decision of the Republican Budget Commission concerning draft laws providing for a reduction in revenues or an increase in expenditures of the Republican and (or) local budgets and (or) the National Fund of the Republic of Kazakhstan;</w:t>
      </w:r>
    </w:p>
    <w:p>
      <w:pPr>
        <w:spacing w:after="0"/>
        <w:ind w:left="0"/>
        <w:jc w:val="both"/>
      </w:pPr>
      <w:r>
        <w:rPr>
          <w:rFonts w:ascii="Times New Roman"/>
          <w:b w:val="false"/>
          <w:i w:val="false"/>
          <w:color w:val="000000"/>
          <w:sz w:val="28"/>
        </w:rPr>
        <w:t>
      13) a list of legislative acts subject to change or recognition as invalid in connection with the adoption of the relevant legislative act;</w:t>
      </w:r>
    </w:p>
    <w:p>
      <w:pPr>
        <w:spacing w:after="0"/>
        <w:ind w:left="0"/>
        <w:jc w:val="both"/>
      </w:pPr>
      <w:r>
        <w:rPr>
          <w:rFonts w:ascii="Times New Roman"/>
          <w:b w:val="false"/>
          <w:i w:val="false"/>
          <w:color w:val="000000"/>
          <w:sz w:val="28"/>
        </w:rPr>
        <w:t>
      14) drafts of by-laws necessary for the implementation of a draft law, if the adoption of by-laws is necessary to ensure its operation;</w:t>
      </w:r>
    </w:p>
    <w:p>
      <w:pPr>
        <w:spacing w:after="0"/>
        <w:ind w:left="0"/>
        <w:jc w:val="both"/>
      </w:pPr>
      <w:r>
        <w:rPr>
          <w:rFonts w:ascii="Times New Roman"/>
          <w:b w:val="false"/>
          <w:i w:val="false"/>
          <w:color w:val="000000"/>
          <w:sz w:val="28"/>
        </w:rPr>
        <w:t>
      15) the draft law providing for the introduction of a regulatory instrument or the tightening of regulation concerning private entrepreneurship entities shall be accompanied by the conclusion of the authorized body for entrepreneurship on compliance with the established procedures by regulatory state bodies, as well as the results of the regulatory impact analysis in cases where the need for regulatory impact analysis is provided Entrepreneurial Code;</w:t>
      </w:r>
    </w:p>
    <w:p>
      <w:pPr>
        <w:spacing w:after="0"/>
        <w:ind w:left="0"/>
        <w:jc w:val="both"/>
      </w:pPr>
      <w:r>
        <w:rPr>
          <w:rFonts w:ascii="Times New Roman"/>
          <w:b w:val="false"/>
          <w:i w:val="false"/>
          <w:color w:val="000000"/>
          <w:sz w:val="28"/>
        </w:rPr>
        <w:t>
      16) draft a program of information support and clarification.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51 - as amended by Decree of the Government of the Republic of Kazakhstan dated December 28, 2022 № 1082 (shall be enforced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State bodies and organizations to which the draft law is sent for approval must prepare their comments and (or) proposals on the draft law or report their absence to the developing body that developed the draft law.</w:t>
      </w:r>
    </w:p>
    <w:p>
      <w:pPr>
        <w:spacing w:after="0"/>
        <w:ind w:left="0"/>
        <w:jc w:val="both"/>
      </w:pPr>
      <w:r>
        <w:rPr>
          <w:rFonts w:ascii="Times New Roman"/>
          <w:b w:val="false"/>
          <w:i w:val="false"/>
          <w:color w:val="000000"/>
          <w:sz w:val="28"/>
        </w:rPr>
        <w:t>
      The remarks of the state body and organization on the draft law must contain proposals for the elimination of shortcomings, and be substantiated and exhaustive.</w:t>
      </w:r>
    </w:p>
    <w:p>
      <w:pPr>
        <w:spacing w:after="0"/>
        <w:ind w:left="0"/>
        <w:jc w:val="both"/>
      </w:pPr>
      <w:r>
        <w:rPr>
          <w:rFonts w:ascii="Times New Roman"/>
          <w:b w:val="false"/>
          <w:i w:val="false"/>
          <w:color w:val="000000"/>
          <w:sz w:val="28"/>
        </w:rPr>
        <w:t>
      When agreeing on a draft law developed as a legislative initiative of the Government, the Ministry of Justice gives an opinion on the draft law, including the establishment of the fact of a comprehensive study of the draft law and disclosure of the subject of regulation on the draft by-law normative legal act.</w:t>
      </w:r>
    </w:p>
    <w:p>
      <w:pPr>
        <w:spacing w:after="0"/>
        <w:ind w:left="0"/>
        <w:jc w:val="both"/>
      </w:pPr>
      <w:r>
        <w:rPr>
          <w:rFonts w:ascii="Times New Roman"/>
          <w:b w:val="false"/>
          <w:i w:val="false"/>
          <w:color w:val="000000"/>
          <w:sz w:val="28"/>
        </w:rPr>
        <w:t>
      Draft legislative acts, with the exception of draft codes, shall be agreed upon by state bodies within 5 (five) business days (by the Ministry of Justice within 7 (seven) business days).</w:t>
      </w:r>
    </w:p>
    <w:p>
      <w:pPr>
        <w:spacing w:after="0"/>
        <w:ind w:left="0"/>
        <w:jc w:val="both"/>
      </w:pPr>
      <w:r>
        <w:rPr>
          <w:rFonts w:ascii="Times New Roman"/>
          <w:b w:val="false"/>
          <w:i w:val="false"/>
          <w:color w:val="000000"/>
          <w:sz w:val="28"/>
        </w:rPr>
        <w:t>
      Draft codes of the Republic of Kazakhstan shall be coordinated by state bodies within 7 (seven) working days (by the Ministry of Justice within 10 (ten)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52 - as amended by Decree of the Government of the Republic of Kazakhstan dated December 28, 2022 № 1082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Where comments and/or proposals are received, the draft law shall be finalised. Where comments and/or proposals are rejected, the drafter shall provide a reasoned justification.</w:t>
      </w:r>
    </w:p>
    <w:p>
      <w:pPr>
        <w:spacing w:after="0"/>
        <w:ind w:left="0"/>
        <w:jc w:val="both"/>
      </w:pPr>
      <w:r>
        <w:rPr>
          <w:rFonts w:ascii="Times New Roman"/>
          <w:b w:val="false"/>
          <w:i w:val="false"/>
          <w:color w:val="000000"/>
          <w:sz w:val="28"/>
        </w:rPr>
        <w:t>
      Amendments and/or additions to the draft law shall be discussed with the working group.</w:t>
      </w:r>
    </w:p>
    <w:p>
      <w:pPr>
        <w:spacing w:after="0"/>
        <w:ind w:left="0"/>
        <w:jc w:val="both"/>
      </w:pPr>
      <w:r>
        <w:rPr>
          <w:rFonts w:ascii="Times New Roman"/>
          <w:b w:val="false"/>
          <w:i w:val="false"/>
          <w:color w:val="000000"/>
          <w:sz w:val="28"/>
        </w:rPr>
        <w:t xml:space="preserve">
      When a draft law is re-considered by the governmental authorities, comments and/or proposals may only be made on new and/or amended provisions of the draft law. </w:t>
      </w:r>
    </w:p>
    <w:p>
      <w:pPr>
        <w:spacing w:after="0"/>
        <w:ind w:left="0"/>
        <w:jc w:val="both"/>
      </w:pPr>
      <w:r>
        <w:rPr>
          <w:rFonts w:ascii="Times New Roman"/>
          <w:b w:val="false"/>
          <w:i w:val="false"/>
          <w:color w:val="000000"/>
          <w:sz w:val="28"/>
        </w:rPr>
        <w:t>
      54. After the draft law is agreed upon with state bodies and organizations and before it is submitted to the Office of the Prime Minister, the draft law shall be posted on the Internet portal of open legal acts.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54 - as amended by the Decree of the Government of the Republic of Kazakhstan dated March 17, 2023 № 236 (shall be enforced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The procedure for submitting a draft law to the Government Office shall be established by the Regulations of the 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55 - as amended by Decree of the Government of the Republic of Kazakhstan dated March 17, 2023 № 236 (shall be enforced ten calendar days after the day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Pilot project</w:t>
      </w:r>
    </w:p>
    <w:p>
      <w:pPr>
        <w:spacing w:after="0"/>
        <w:ind w:left="0"/>
        <w:jc w:val="both"/>
      </w:pPr>
      <w:r>
        <w:rPr>
          <w:rFonts w:ascii="Times New Roman"/>
          <w:b w:val="false"/>
          <w:i w:val="false"/>
          <w:color w:val="000000"/>
          <w:sz w:val="28"/>
        </w:rPr>
        <w:t>
      56. A pilot project shall be undertaken to test and determine the level of efficiency of the proposed rule in the draft law.</w:t>
      </w:r>
    </w:p>
    <w:p>
      <w:pPr>
        <w:spacing w:after="0"/>
        <w:ind w:left="0"/>
        <w:jc w:val="both"/>
      </w:pPr>
      <w:r>
        <w:rPr>
          <w:rFonts w:ascii="Times New Roman"/>
          <w:b w:val="false"/>
          <w:i w:val="false"/>
          <w:color w:val="000000"/>
          <w:sz w:val="28"/>
        </w:rPr>
        <w:t>
      57. If a proposed rule of law in a draft law requires prior approval, the rule of law shall be limited by the law containing it to certain time limits for its validity.</w:t>
      </w:r>
    </w:p>
    <w:p>
      <w:pPr>
        <w:spacing w:after="0"/>
        <w:ind w:left="0"/>
        <w:jc w:val="both"/>
      </w:pPr>
      <w:r>
        <w:rPr>
          <w:rFonts w:ascii="Times New Roman"/>
          <w:b w:val="false"/>
          <w:i w:val="false"/>
          <w:color w:val="000000"/>
          <w:sz w:val="28"/>
        </w:rPr>
        <w:t>
      Within the validity period of the piloted regulation, the competent authority shall assess the efficiency of the piloted regulation, which shall determine the positive and negative effects, social and other factors that have influenced the application of such regulation, the costs incurred and revenues obtained due to the implementation of the pilot project.</w:t>
      </w:r>
    </w:p>
    <w:p>
      <w:pPr>
        <w:spacing w:after="0"/>
        <w:ind w:left="0"/>
        <w:jc w:val="both"/>
      </w:pPr>
      <w:r>
        <w:rPr>
          <w:rFonts w:ascii="Times New Roman"/>
          <w:b w:val="false"/>
          <w:i w:val="false"/>
          <w:color w:val="000000"/>
          <w:sz w:val="28"/>
        </w:rPr>
        <w:t>
      58. Analysis of the practice of the rule of law being piloted shall entail:</w:t>
      </w:r>
    </w:p>
    <w:p>
      <w:pPr>
        <w:spacing w:after="0"/>
        <w:ind w:left="0"/>
        <w:jc w:val="both"/>
      </w:pPr>
      <w:r>
        <w:rPr>
          <w:rFonts w:ascii="Times New Roman"/>
          <w:b w:val="false"/>
          <w:i w:val="false"/>
          <w:color w:val="000000"/>
          <w:sz w:val="28"/>
        </w:rPr>
        <w:t>
      1) identifying the scope of the rule of law to be piloted;</w:t>
      </w:r>
    </w:p>
    <w:p>
      <w:pPr>
        <w:spacing w:after="0"/>
        <w:ind w:left="0"/>
        <w:jc w:val="both"/>
      </w:pPr>
      <w:r>
        <w:rPr>
          <w:rFonts w:ascii="Times New Roman"/>
          <w:b w:val="false"/>
          <w:i w:val="false"/>
          <w:color w:val="000000"/>
          <w:sz w:val="28"/>
        </w:rPr>
        <w:t>
      2) determining the level of efficiency of the piloted norm in law enforcement practice by sending enquiries, conducting surveys, collecting feedback, etc;</w:t>
      </w:r>
    </w:p>
    <w:p>
      <w:pPr>
        <w:spacing w:after="0"/>
        <w:ind w:left="0"/>
        <w:jc w:val="both"/>
      </w:pPr>
      <w:r>
        <w:rPr>
          <w:rFonts w:ascii="Times New Roman"/>
          <w:b w:val="false"/>
          <w:i w:val="false"/>
          <w:color w:val="000000"/>
          <w:sz w:val="28"/>
        </w:rPr>
        <w:t>
      3) an analysis of the positive and negative effects after the implementation of the norm being piloted;</w:t>
      </w:r>
    </w:p>
    <w:p>
      <w:pPr>
        <w:spacing w:after="0"/>
        <w:ind w:left="0"/>
        <w:jc w:val="both"/>
      </w:pPr>
      <w:r>
        <w:rPr>
          <w:rFonts w:ascii="Times New Roman"/>
          <w:b w:val="false"/>
          <w:i w:val="false"/>
          <w:color w:val="000000"/>
          <w:sz w:val="28"/>
        </w:rPr>
        <w:t>
      4) analysis of appeals from citizens, legal persons to public authorities on the norm to be piloted;</w:t>
      </w:r>
    </w:p>
    <w:p>
      <w:pPr>
        <w:spacing w:after="0"/>
        <w:ind w:left="0"/>
        <w:jc w:val="both"/>
      </w:pPr>
      <w:r>
        <w:rPr>
          <w:rFonts w:ascii="Times New Roman"/>
          <w:b w:val="false"/>
          <w:i w:val="false"/>
          <w:color w:val="000000"/>
          <w:sz w:val="28"/>
        </w:rPr>
        <w:t>
      5) analysis of the acts of prosecutorial supervision concerning the practice of the norm to be piloted;</w:t>
      </w:r>
    </w:p>
    <w:p>
      <w:pPr>
        <w:spacing w:after="0"/>
        <w:ind w:left="0"/>
        <w:jc w:val="both"/>
      </w:pPr>
      <w:r>
        <w:rPr>
          <w:rFonts w:ascii="Times New Roman"/>
          <w:b w:val="false"/>
          <w:i w:val="false"/>
          <w:color w:val="000000"/>
          <w:sz w:val="28"/>
        </w:rPr>
        <w:t>
      6) analysis of judicial acts, in terms of the frequency of appeals and decisions rendered;</w:t>
      </w:r>
    </w:p>
    <w:p>
      <w:pPr>
        <w:spacing w:after="0"/>
        <w:ind w:left="0"/>
        <w:jc w:val="both"/>
      </w:pPr>
      <w:r>
        <w:rPr>
          <w:rFonts w:ascii="Times New Roman"/>
          <w:b w:val="false"/>
          <w:i w:val="false"/>
          <w:color w:val="000000"/>
          <w:sz w:val="28"/>
        </w:rPr>
        <w:t>
      7) analysis of information contained in the media and on Internet resources on public telecommunications networks, including social media;</w:t>
      </w:r>
    </w:p>
    <w:p>
      <w:pPr>
        <w:spacing w:after="0"/>
        <w:ind w:left="0"/>
        <w:jc w:val="both"/>
      </w:pPr>
      <w:r>
        <w:rPr>
          <w:rFonts w:ascii="Times New Roman"/>
          <w:b w:val="false"/>
          <w:i w:val="false"/>
          <w:color w:val="000000"/>
          <w:sz w:val="28"/>
        </w:rPr>
        <w:t xml:space="preserve">
      8) collection of statistical data on the enforcement of the norm being tested, etc.. </w:t>
      </w:r>
    </w:p>
    <w:p>
      <w:pPr>
        <w:spacing w:after="0"/>
        <w:ind w:left="0"/>
        <w:jc w:val="both"/>
      </w:pPr>
      <w:r>
        <w:rPr>
          <w:rFonts w:ascii="Times New Roman"/>
          <w:b w:val="false"/>
          <w:i w:val="false"/>
          <w:color w:val="000000"/>
          <w:sz w:val="28"/>
        </w:rPr>
        <w:t>
      59. Following the analysis, the drafting authority shall prepare a report on the level of efficiency of the norm being piloted, which shall be accompanied by all the necessary materials collected in the course of the relevant analysis.</w:t>
      </w:r>
    </w:p>
    <w:p>
      <w:pPr>
        <w:spacing w:after="0"/>
        <w:ind w:left="0"/>
        <w:jc w:val="both"/>
      </w:pPr>
      <w:r>
        <w:rPr>
          <w:rFonts w:ascii="Times New Roman"/>
          <w:b w:val="false"/>
          <w:i w:val="false"/>
          <w:color w:val="000000"/>
          <w:sz w:val="28"/>
        </w:rPr>
        <w:t xml:space="preserve">
      The report shall also be coordinated with the NCE and/or public councils, in case the norm being piloted affects the rights and freedoms of citizens and/or the interests of business entities. </w:t>
      </w:r>
    </w:p>
    <w:p>
      <w:pPr>
        <w:spacing w:after="0"/>
        <w:ind w:left="0"/>
        <w:jc w:val="both"/>
      </w:pPr>
      <w:r>
        <w:rPr>
          <w:rFonts w:ascii="Times New Roman"/>
          <w:b w:val="false"/>
          <w:i w:val="false"/>
          <w:color w:val="000000"/>
          <w:sz w:val="28"/>
        </w:rPr>
        <w:t>
      60. If the analysis is negative, the norm being piloted shall cease to have effect after the expiry of the period for which it was adopted, as part of the pilot project.</w:t>
      </w:r>
    </w:p>
    <w:p>
      <w:pPr>
        <w:spacing w:after="0"/>
        <w:ind w:left="0"/>
        <w:jc w:val="both"/>
      </w:pPr>
      <w:r>
        <w:rPr>
          <w:rFonts w:ascii="Times New Roman"/>
          <w:b w:val="false"/>
          <w:i w:val="false"/>
          <w:color w:val="000000"/>
          <w:sz w:val="28"/>
        </w:rPr>
        <w:t>
      If the analysis is positive, the developing authority shall draft a law on the adoption of the piloted norm, which must be accompanied by a report on the level of efficiency of the piloted norm.</w:t>
      </w:r>
    </w:p>
    <w:p>
      <w:pPr>
        <w:spacing w:after="0"/>
        <w:ind w:left="0"/>
        <w:jc w:val="left"/>
      </w:pPr>
      <w:r>
        <w:rPr>
          <w:rFonts w:ascii="Times New Roman"/>
          <w:b/>
          <w:i w:val="false"/>
          <w:color w:val="000000"/>
        </w:rPr>
        <w:t xml:space="preserve"> Chapter 7. Simplified procedure for drafting laws</w:t>
      </w:r>
    </w:p>
    <w:p>
      <w:pPr>
        <w:spacing w:after="0"/>
        <w:ind w:left="0"/>
        <w:jc w:val="both"/>
      </w:pPr>
      <w:r>
        <w:rPr>
          <w:rFonts w:ascii="Times New Roman"/>
          <w:b w:val="false"/>
          <w:i w:val="false"/>
          <w:color w:val="000000"/>
          <w:sz w:val="28"/>
        </w:rPr>
        <w:t xml:space="preserve">
      61. Draft laws developed under the simplified procedure are not subject to the requirements for drafting a consultative document. </w:t>
      </w:r>
    </w:p>
    <w:p>
      <w:pPr>
        <w:spacing w:after="0"/>
        <w:ind w:left="0"/>
        <w:jc w:val="both"/>
      </w:pPr>
      <w:r>
        <w:rPr>
          <w:rFonts w:ascii="Times New Roman"/>
          <w:b w:val="false"/>
          <w:i w:val="false"/>
          <w:color w:val="000000"/>
          <w:sz w:val="28"/>
        </w:rPr>
        <w:t>
      A simplified procedure for the preparation of draft laws shall apply to the provisions of laws deemed unconstitutional, including those infringing upon the rights and freedoms of man and citizen enshrined in the Constitution.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61 as amended by Decree of the Government of the Republic of Kazakhstan dated December 28, 2022 № 1082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The simplified procedure for drafting laws shall include:</w:t>
      </w:r>
    </w:p>
    <w:p>
      <w:pPr>
        <w:spacing w:after="0"/>
        <w:ind w:left="0"/>
        <w:jc w:val="both"/>
      </w:pPr>
      <w:r>
        <w:rPr>
          <w:rFonts w:ascii="Times New Roman"/>
          <w:b w:val="false"/>
          <w:i w:val="false"/>
          <w:color w:val="000000"/>
          <w:sz w:val="28"/>
        </w:rPr>
        <w:t>
      1) preparation of a draft law;</w:t>
      </w:r>
    </w:p>
    <w:p>
      <w:pPr>
        <w:spacing w:after="0"/>
        <w:ind w:left="0"/>
        <w:jc w:val="both"/>
      </w:pPr>
      <w:r>
        <w:rPr>
          <w:rFonts w:ascii="Times New Roman"/>
          <w:b w:val="false"/>
          <w:i w:val="false"/>
          <w:color w:val="000000"/>
          <w:sz w:val="28"/>
        </w:rPr>
        <w:t>
      2) posting a draft law on the Internet portal of open legal acts and agreeing on a draft law with interested state bodies and organizations in accordance with these Rules;</w:t>
      </w:r>
    </w:p>
    <w:p>
      <w:pPr>
        <w:spacing w:after="0"/>
        <w:ind w:left="0"/>
        <w:jc w:val="both"/>
      </w:pPr>
      <w:r>
        <w:rPr>
          <w:rFonts w:ascii="Times New Roman"/>
          <w:b w:val="false"/>
          <w:i w:val="false"/>
          <w:color w:val="000000"/>
          <w:sz w:val="28"/>
        </w:rPr>
        <w:t>
      3) submission of a draft law to the Government and its consideration in accordance with the Regulations of the Government;</w:t>
      </w:r>
    </w:p>
    <w:p>
      <w:pPr>
        <w:spacing w:after="0"/>
        <w:ind w:left="0"/>
        <w:jc w:val="both"/>
      </w:pPr>
      <w:r>
        <w:rPr>
          <w:rFonts w:ascii="Times New Roman"/>
          <w:b w:val="false"/>
          <w:i w:val="false"/>
          <w:color w:val="000000"/>
          <w:sz w:val="28"/>
        </w:rPr>
        <w:t>
      4) coordination of draft laws with the Presidential Administration in accordance with the Rules for coordination of draft laws with the Administration of the President of the Republic of Kazakhstan;</w:t>
      </w:r>
    </w:p>
    <w:p>
      <w:pPr>
        <w:spacing w:after="0"/>
        <w:ind w:left="0"/>
        <w:jc w:val="both"/>
      </w:pPr>
      <w:r>
        <w:rPr>
          <w:rFonts w:ascii="Times New Roman"/>
          <w:b w:val="false"/>
          <w:i w:val="false"/>
          <w:color w:val="000000"/>
          <w:sz w:val="28"/>
        </w:rPr>
        <w:t>
      5) carrying out linguistic expertise of draft laws;</w:t>
      </w:r>
    </w:p>
    <w:p>
      <w:pPr>
        <w:spacing w:after="0"/>
        <w:ind w:left="0"/>
        <w:jc w:val="both"/>
      </w:pPr>
      <w:r>
        <w:rPr>
          <w:rFonts w:ascii="Times New Roman"/>
          <w:b w:val="false"/>
          <w:i w:val="false"/>
          <w:color w:val="000000"/>
          <w:sz w:val="28"/>
        </w:rPr>
        <w:t>
      6) submission of a draft law to the Mazhilis of the Parliament;</w:t>
      </w:r>
    </w:p>
    <w:p>
      <w:pPr>
        <w:spacing w:after="0"/>
        <w:ind w:left="0"/>
        <w:jc w:val="both"/>
      </w:pPr>
      <w:r>
        <w:rPr>
          <w:rFonts w:ascii="Times New Roman"/>
          <w:b w:val="false"/>
          <w:i w:val="false"/>
          <w:color w:val="000000"/>
          <w:sz w:val="28"/>
        </w:rPr>
        <w:t>
      7) presentation and support of draft laws during their consideration in the chambers of the Parliament.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62 - as amended by Decree of the Government of the Republic of Kazakhstan dated December 28, 2022 № 1082 (shall be enforced ten calendar days after the day of its first official publication); as amended by Resolution of the Government of the Republic of Kazakhstan dated 26.03.2025 № 170.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A draft law developed in a simplified manner concerning norms of laws recognized as unconstitutional, including those infringing on the rights and freedoms of a person and citizen enshrined in the Constitution, should contain only norms aimed at implementing the decision of the Constitutional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63 - as amended by Decree of the Government of the Republic of Kazakhstan dated February 9, 2023 № 103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Supporting an enacted law</w:t>
      </w:r>
    </w:p>
    <w:p>
      <w:pPr>
        <w:spacing w:after="0"/>
        <w:ind w:left="0"/>
        <w:jc w:val="both"/>
      </w:pPr>
      <w:r>
        <w:rPr>
          <w:rFonts w:ascii="Times New Roman"/>
          <w:b w:val="false"/>
          <w:i w:val="false"/>
          <w:color w:val="000000"/>
          <w:sz w:val="28"/>
        </w:rPr>
        <w:t xml:space="preserve">
      64. Within seven working days of the adoption of a law by the Parliament, the drafting authority shall approve a programme of information support and explanation for the adopted law, which must be coordinated with the Ministry of Justice and the competent media authority. </w:t>
      </w:r>
    </w:p>
    <w:p>
      <w:pPr>
        <w:spacing w:after="0"/>
        <w:ind w:left="0"/>
        <w:jc w:val="both"/>
      </w:pPr>
      <w:r>
        <w:rPr>
          <w:rFonts w:ascii="Times New Roman"/>
          <w:b w:val="false"/>
          <w:i w:val="false"/>
          <w:color w:val="000000"/>
          <w:sz w:val="28"/>
        </w:rPr>
        <w:t>
      The information and clarification programme on the adopted law shall stipulate a complete list of activities to provide information and clarification on the specific timing of the introduction of new (amended) regulatory approaches, on the new (amended) rights, obligations and responsibilities of regulatory actors, the expected effects on target groups, the economy and society, other innovations (testing of innovations in a limited format), regulatory, financial, economic, infrastructure support for the adopted approaches, information and methodological support and the coordinated work of those involved in the implementation of the adopted legislative amendments.</w:t>
      </w:r>
    </w:p>
    <w:p>
      <w:pPr>
        <w:spacing w:after="0"/>
        <w:ind w:left="0"/>
        <w:jc w:val="both"/>
      </w:pPr>
      <w:r>
        <w:rPr>
          <w:rFonts w:ascii="Times New Roman"/>
          <w:b w:val="false"/>
          <w:i w:val="false"/>
          <w:color w:val="000000"/>
          <w:sz w:val="28"/>
        </w:rPr>
        <w:t xml:space="preserve">
      The list of citizen information activities foreseen in Annex 9 hereto shall constitute a standard programme of information support and clarification. The requirements of the standard information support and clarification programme shall be fully implemented as specified therein, and public authorities may provide for additional information measures in their information support and clarification programmes in addition to those that are mandatory ones. </w:t>
      </w:r>
    </w:p>
    <w:p>
      <w:pPr>
        <w:spacing w:after="0"/>
        <w:ind w:left="0"/>
        <w:jc w:val="both"/>
      </w:pPr>
      <w:r>
        <w:rPr>
          <w:rFonts w:ascii="Times New Roman"/>
          <w:b w:val="false"/>
          <w:i w:val="false"/>
          <w:color w:val="000000"/>
          <w:sz w:val="28"/>
        </w:rPr>
        <w:t xml:space="preserve">
      The program of information support and explanation of the adopted law is sent to the authorized body for mass media within 3 (three) working days after the official publication of the law. </w:t>
      </w:r>
    </w:p>
    <w:p>
      <w:pPr>
        <w:spacing w:after="0"/>
        <w:ind w:left="0"/>
        <w:jc w:val="both"/>
      </w:pPr>
      <w:r>
        <w:rPr>
          <w:rFonts w:ascii="Times New Roman"/>
          <w:b w:val="false"/>
          <w:i w:val="false"/>
          <w:color w:val="000000"/>
          <w:sz w:val="28"/>
        </w:rPr>
        <w:t xml:space="preserve">
      The program of information support and explanations of the adopted law includes: </w:t>
      </w:r>
    </w:p>
    <w:p>
      <w:pPr>
        <w:spacing w:after="0"/>
        <w:ind w:left="0"/>
        <w:jc w:val="both"/>
      </w:pPr>
      <w:r>
        <w:rPr>
          <w:rFonts w:ascii="Times New Roman"/>
          <w:b w:val="false"/>
          <w:i w:val="false"/>
          <w:color w:val="000000"/>
          <w:sz w:val="28"/>
        </w:rPr>
        <w:t xml:space="preserve">
      1) a list of developers with full name, contacts and field of activity; </w:t>
      </w:r>
    </w:p>
    <w:p>
      <w:pPr>
        <w:spacing w:after="0"/>
        <w:ind w:left="0"/>
        <w:jc w:val="both"/>
      </w:pPr>
      <w:r>
        <w:rPr>
          <w:rFonts w:ascii="Times New Roman"/>
          <w:b w:val="false"/>
          <w:i w:val="false"/>
          <w:color w:val="000000"/>
          <w:sz w:val="28"/>
        </w:rPr>
        <w:t xml:space="preserve">
      2) a list of speakers (indicating full name, contacts, field of activity, preferred language). </w:t>
      </w:r>
    </w:p>
    <w:p>
      <w:pPr>
        <w:spacing w:after="0"/>
        <w:ind w:left="0"/>
        <w:jc w:val="both"/>
      </w:pPr>
      <w:r>
        <w:rPr>
          <w:rFonts w:ascii="Times New Roman"/>
          <w:b w:val="false"/>
          <w:i w:val="false"/>
          <w:color w:val="000000"/>
          <w:sz w:val="28"/>
        </w:rPr>
        <w:t xml:space="preserve">
      The list of speakers should consist of developers, members of the working group, experts in the field, and members of the public; </w:t>
      </w:r>
    </w:p>
    <w:p>
      <w:pPr>
        <w:spacing w:after="0"/>
        <w:ind w:left="0"/>
        <w:jc w:val="both"/>
      </w:pPr>
      <w:r>
        <w:rPr>
          <w:rFonts w:ascii="Times New Roman"/>
          <w:b w:val="false"/>
          <w:i w:val="false"/>
          <w:color w:val="000000"/>
          <w:sz w:val="28"/>
        </w:rPr>
        <w:t xml:space="preserve">
      3) information on potential risks related to the implementation of the law; </w:t>
      </w:r>
    </w:p>
    <w:p>
      <w:pPr>
        <w:spacing w:after="0"/>
        <w:ind w:left="0"/>
        <w:jc w:val="both"/>
      </w:pPr>
      <w:r>
        <w:rPr>
          <w:rFonts w:ascii="Times New Roman"/>
          <w:b w:val="false"/>
          <w:i w:val="false"/>
          <w:color w:val="000000"/>
          <w:sz w:val="28"/>
        </w:rPr>
        <w:t xml:space="preserve">
      4) explanatory materials, including a visual graphic description of the proposed standards (in the form of business processes, diagrams, pictures, graphs, diagrams, videos, etc.). </w:t>
      </w:r>
    </w:p>
    <w:p>
      <w:pPr>
        <w:spacing w:after="0"/>
        <w:ind w:left="0"/>
        <w:jc w:val="both"/>
      </w:pPr>
      <w:r>
        <w:rPr>
          <w:rFonts w:ascii="Times New Roman"/>
          <w:b w:val="false"/>
          <w:i w:val="false"/>
          <w:color w:val="000000"/>
          <w:sz w:val="28"/>
        </w:rPr>
        <w:t xml:space="preserve">
      The drafting body sends a package of documents (if necessary) of the signed law (explanatory materials, a list of by-laws, a risk analysis, a list of deferred regulations) to the CCS to decide on the expediency of holding a press conference.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64 as amended by Resolution of the Government of the Republic of Kazakhstan dated 26.03.2025 № 170.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65. A report on the implementation of the program of information support and clarification of the adopted law is submitted to the Ministry of Justice and the authorized body in the field of mass media in accordance with Appendix 9 to these Rules. The Ministry of Justice analyzes and summarizes the information provided and sends it to the Government Office by January 25 of the year following the reporting year.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65 is amended by Resolution of the Government of the Republic of Kazakhstan dated 26.03.2025 № 170.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In order to ensure that the efficiency of the adopted law is assessed, the drafter shall submit an annual report to the Ministry of Justice on the level of achievement of the target indicators reflected in the advisory document, within five years of the adoption of the law.</w:t>
      </w:r>
    </w:p>
    <w:p>
      <w:pPr>
        <w:spacing w:after="0"/>
        <w:ind w:left="0"/>
        <w:jc w:val="both"/>
      </w:pPr>
      <w:r>
        <w:rPr>
          <w:rFonts w:ascii="Times New Roman"/>
          <w:b w:val="false"/>
          <w:i w:val="false"/>
          <w:color w:val="000000"/>
          <w:sz w:val="28"/>
        </w:rPr>
        <w:t>
      Assessment of the effectiveness of the adopted law shall be carried out within the framework of legal monitoring of the normative legal act in the manner prescribed by the Rules for legal monitoring, approved by Order of the Minister of Justice of the Republic of Kazakhstan dated July 11, 2023 № 471 (registered in the Register of state registration of regulatory legal acts № 33069).</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66 as amended by the Decree of the Government of the Republic of Kazakhstan dated 04.10.2024 № 822.</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Rules of Legislative </w:t>
            </w:r>
            <w:r>
              <w:br/>
            </w:r>
            <w:r>
              <w:rPr>
                <w:rFonts w:ascii="Times New Roman"/>
                <w:b w:val="false"/>
                <w:i w:val="false"/>
                <w:color w:val="000000"/>
                <w:sz w:val="20"/>
              </w:rPr>
              <w:t xml:space="preserve">Work of the Government </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Regulatory Policy Advisory Document "______________________________________________________________________________"</w:t>
      </w:r>
    </w:p>
    <w:p>
      <w:pPr>
        <w:spacing w:after="0"/>
        <w:ind w:left="0"/>
        <w:jc w:val="both"/>
      </w:pPr>
      <w:r>
        <w:rPr>
          <w:rFonts w:ascii="Times New Roman"/>
          <w:b w:val="false"/>
          <w:i w:val="false"/>
          <w:color w:val="ff0000"/>
          <w:sz w:val="28"/>
        </w:rPr>
        <w:t>
      Footnote. Annex 1 - as amended by Decree of the Government of the Republic of Kazakhstan dated December 28, 2022 № 1082 (shall be enforced ten calendar days after the day of its first official publication).</w:t>
      </w:r>
    </w:p>
    <w:p>
      <w:pPr>
        <w:spacing w:after="0"/>
        <w:ind w:left="0"/>
        <w:jc w:val="both"/>
      </w:pPr>
      <w:r>
        <w:rPr>
          <w:rFonts w:ascii="Times New Roman"/>
          <w:b w:val="false"/>
          <w:i w:val="false"/>
          <w:color w:val="000000"/>
          <w:sz w:val="28"/>
        </w:rPr>
        <w:t>
      1. Description of the problem: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Problem question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main causes of the problem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information showing the level and significance of the described problem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to measure the problem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Analysis of the current situation, comparison of world experience that is most similar to national regulation: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situation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experience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Suggested ways to solve the described problem: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Advantages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Disadvantages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The impact of the proposed solutions 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Advantages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Disadvantages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Social development (level of measurement of human capital)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Entrepreneurship development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Public authorities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Economic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Ecological environment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Volumes of revenues and expenditures of the state budget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Others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Expected results from the introduction of the proposed solution: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performance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 (justification)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Implementation mechanisms with the indication of algorithms of actions in case of legislative regulation (institutional and organizational measures):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state body (official)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Possible risks: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Possible risks (including social risks)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possible risks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Risk management system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Target groups for public discussion:</w:t>
      </w:r>
    </w:p>
    <w:p>
      <w:pPr>
        <w:spacing w:after="0"/>
        <w:ind w:left="0"/>
        <w:jc w:val="both"/>
      </w:pPr>
      <w:r>
        <w:rPr>
          <w:rFonts w:ascii="Times New Roman"/>
          <w:b w:val="false"/>
          <w:i w:val="false"/>
          <w:color w:val="000000"/>
          <w:sz w:val="28"/>
        </w:rPr>
        <w:t>
      List</w:t>
      </w:r>
    </w:p>
    <w:p>
      <w:pPr>
        <w:spacing w:after="0"/>
        <w:ind w:left="0"/>
        <w:jc w:val="both"/>
      </w:pPr>
      <w:r>
        <w:rPr>
          <w:rFonts w:ascii="Times New Roman"/>
          <w:b w:val="false"/>
          <w:i w:val="false"/>
          <w:color w:val="000000"/>
          <w:sz w:val="28"/>
        </w:rPr>
        <w:t>
      9. Way of public discussion:</w:t>
      </w:r>
    </w:p>
    <w:p>
      <w:pPr>
        <w:spacing w:after="0"/>
        <w:ind w:left="0"/>
        <w:jc w:val="both"/>
      </w:pPr>
      <w:r>
        <w:rPr>
          <w:rFonts w:ascii="Times New Roman"/>
          <w:b w:val="false"/>
          <w:i w:val="false"/>
          <w:color w:val="000000"/>
          <w:sz w:val="28"/>
        </w:rPr>
        <w:t>
      List (1 required and 2 optional)</w:t>
      </w:r>
    </w:p>
    <w:p>
      <w:pPr>
        <w:spacing w:after="0"/>
        <w:ind w:left="0"/>
        <w:jc w:val="both"/>
      </w:pPr>
      <w:r>
        <w:rPr>
          <w:rFonts w:ascii="Times New Roman"/>
          <w:b w:val="false"/>
          <w:i w:val="false"/>
          <w:color w:val="000000"/>
          <w:sz w:val="28"/>
        </w:rPr>
        <w:t>
      10. Results of public discussion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(text)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Suggested Solution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attitude of the public (target groups)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Structure and content of the draft law (if a decision is made on the need to develop a legislative act)</w:t>
      </w:r>
    </w:p>
    <w:p>
      <w:pPr>
        <w:spacing w:after="0"/>
        <w:ind w:left="0"/>
        <w:jc w:val="both"/>
      </w:pPr>
      <w:r>
        <w:rPr>
          <w:rFonts w:ascii="Times New Roman"/>
          <w:b w:val="false"/>
          <w:i w:val="false"/>
          <w:color w:val="000000"/>
          <w:sz w:val="28"/>
        </w:rPr>
        <w:t xml:space="preserve">
      </w:t>
      </w:r>
      <w:r>
        <w:rPr>
          <w:rFonts w:ascii="Times New Roman"/>
          <w:b w:val="false"/>
          <w:i/>
          <w:color w:val="000000"/>
          <w:sz w:val="28"/>
        </w:rPr>
        <w:t>(text)</w:t>
      </w:r>
    </w:p>
    <w:p>
      <w:pPr>
        <w:spacing w:after="0"/>
        <w:ind w:left="0"/>
        <w:jc w:val="both"/>
      </w:pPr>
      <w:r>
        <w:rPr>
          <w:rFonts w:ascii="Times New Roman"/>
          <w:b w:val="false"/>
          <w:i w:val="false"/>
          <w:color w:val="000000"/>
          <w:sz w:val="28"/>
        </w:rPr>
        <w:t>
      12. Indicators for evaluating the effectiveness of the introduced regulation with an indication of the timing of their revision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(text)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Lawmaking Rules of the Government of the Republic of Kazakhstan</w:t>
            </w:r>
          </w:p>
        </w:tc>
      </w:tr>
    </w:tbl>
    <w:p>
      <w:pPr>
        <w:spacing w:after="0"/>
        <w:ind w:left="0"/>
        <w:jc w:val="left"/>
      </w:pPr>
      <w:r>
        <w:rPr>
          <w:rFonts w:ascii="Times New Roman"/>
          <w:b/>
          <w:i w:val="false"/>
          <w:color w:val="000000"/>
        </w:rPr>
        <w:t xml:space="preserve"> Report on the results of public discussions of the regulatory policy advisory document</w:t>
      </w:r>
    </w:p>
    <w:p>
      <w:pPr>
        <w:spacing w:after="0"/>
        <w:ind w:left="0"/>
        <w:jc w:val="both"/>
      </w:pPr>
      <w:r>
        <w:rPr>
          <w:rFonts w:ascii="Times New Roman"/>
          <w:b w:val="false"/>
          <w:i w:val="false"/>
          <w:color w:val="ff0000"/>
          <w:sz w:val="28"/>
        </w:rPr>
        <w:t xml:space="preserve">
      Footnote. Annex 2 as amended by the Decree of the Government of the Republic of Kazakhstan dated 04.10.2024 №822.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
      Date of publication of the regulatory policy advisory document on the Internet portal of open regulatory legal acts _______.</w:t>
      </w:r>
    </w:p>
    <w:p>
      <w:pPr>
        <w:spacing w:after="0"/>
        <w:ind w:left="0"/>
        <w:jc w:val="both"/>
      </w:pPr>
      <w:r>
        <w:rPr>
          <w:rFonts w:ascii="Times New Roman"/>
          <w:b w:val="false"/>
          <w:i w:val="false"/>
          <w:color w:val="000000"/>
          <w:sz w:val="28"/>
        </w:rPr>
        <w:t>
      Date(s) of public discussions:</w:t>
      </w:r>
    </w:p>
    <w:p>
      <w:pPr>
        <w:spacing w:after="0"/>
        <w:ind w:left="0"/>
        <w:jc w:val="both"/>
      </w:pPr>
      <w:r>
        <w:rPr>
          <w:rFonts w:ascii="Times New Roman"/>
          <w:b w:val="false"/>
          <w:i w:val="false"/>
          <w:color w:val="000000"/>
          <w:sz w:val="28"/>
        </w:rPr>
        <w:t>
      Public discussions on the portal of open regulatory legal acts ______</w:t>
      </w:r>
    </w:p>
    <w:p>
      <w:pPr>
        <w:spacing w:after="0"/>
        <w:ind w:left="0"/>
        <w:jc w:val="both"/>
      </w:pPr>
      <w:r>
        <w:rPr>
          <w:rFonts w:ascii="Times New Roman"/>
          <w:b w:val="false"/>
          <w:i w:val="false"/>
          <w:color w:val="000000"/>
          <w:sz w:val="28"/>
        </w:rPr>
        <w:t>
      Total comments and proposals received _____</w:t>
      </w:r>
    </w:p>
    <w:p>
      <w:pPr>
        <w:spacing w:after="0"/>
        <w:ind w:left="0"/>
        <w:jc w:val="both"/>
      </w:pPr>
      <w:r>
        <w:rPr>
          <w:rFonts w:ascii="Times New Roman"/>
          <w:b w:val="false"/>
          <w:i w:val="false"/>
          <w:color w:val="000000"/>
          <w:sz w:val="28"/>
        </w:rPr>
        <w:t>
      Of them accepted ____</w:t>
      </w:r>
    </w:p>
    <w:p>
      <w:pPr>
        <w:spacing w:after="0"/>
        <w:ind w:left="0"/>
        <w:jc w:val="both"/>
      </w:pPr>
      <w:r>
        <w:rPr>
          <w:rFonts w:ascii="Times New Roman"/>
          <w:b w:val="false"/>
          <w:i w:val="false"/>
          <w:color w:val="000000"/>
          <w:sz w:val="28"/>
        </w:rPr>
        <w:t>
      Not accepted (reasons for non-acceptance) _____</w:t>
      </w:r>
    </w:p>
    <w:p>
      <w:pPr>
        <w:spacing w:after="0"/>
        <w:ind w:left="0"/>
        <w:jc w:val="both"/>
      </w:pPr>
      <w:r>
        <w:rPr>
          <w:rFonts w:ascii="Times New Roman"/>
          <w:b w:val="false"/>
          <w:i w:val="false"/>
          <w:color w:val="000000"/>
          <w:sz w:val="28"/>
        </w:rPr>
        <w:t>
      Date (s) of the end of public discussions:</w:t>
      </w:r>
    </w:p>
    <w:p>
      <w:pPr>
        <w:spacing w:after="0"/>
        <w:ind w:left="0"/>
        <w:jc w:val="both"/>
      </w:pPr>
      <w:r>
        <w:rPr>
          <w:rFonts w:ascii="Times New Roman"/>
          <w:b w:val="false"/>
          <w:i w:val="false"/>
          <w:color w:val="000000"/>
          <w:sz w:val="28"/>
        </w:rPr>
        <w:t>
      Public hearing ______</w:t>
      </w:r>
    </w:p>
    <w:p>
      <w:pPr>
        <w:spacing w:after="0"/>
        <w:ind w:left="0"/>
        <w:jc w:val="both"/>
      </w:pPr>
      <w:r>
        <w:rPr>
          <w:rFonts w:ascii="Times New Roman"/>
          <w:b w:val="false"/>
          <w:i w:val="false"/>
          <w:color w:val="000000"/>
          <w:sz w:val="28"/>
        </w:rPr>
        <w:t>
      Debates ______</w:t>
      </w:r>
    </w:p>
    <w:p>
      <w:pPr>
        <w:spacing w:after="0"/>
        <w:ind w:left="0"/>
        <w:jc w:val="both"/>
      </w:pPr>
      <w:r>
        <w:rPr>
          <w:rFonts w:ascii="Times New Roman"/>
          <w:b w:val="false"/>
          <w:i w:val="false"/>
          <w:color w:val="000000"/>
          <w:sz w:val="28"/>
        </w:rPr>
        <w:t>
      Form (s) of public discussions _______</w:t>
      </w:r>
    </w:p>
    <w:p>
      <w:pPr>
        <w:spacing w:after="0"/>
        <w:ind w:left="0"/>
        <w:jc w:val="both"/>
      </w:pPr>
      <w:r>
        <w:rPr>
          <w:rFonts w:ascii="Times New Roman"/>
          <w:b w:val="false"/>
          <w:i w:val="false"/>
          <w:color w:val="000000"/>
          <w:sz w:val="28"/>
        </w:rPr>
        <w:t xml:space="preserve">
      Table of comments and proposals received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Suggestion/comment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of the SB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Comments and (or) suggestions received on the Internet portal of open regulatory legal acts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Those received in the process of public discussions (on the Internet portal of open regulatory legal acts), except for the subjects specified in other sections of this report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Those received directly at a debate or public hearing, except for the subjects specified in other sections of this report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Those received from members of the Public Council</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Those received from members of the Expert Council</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Those received from the NCE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Those received from accredited non-commercial organizations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Those received from the Institute of Legislation and Legal Information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At the same time, the development authority may describe in the report other works carried out within the framework of public discussion. </w:t>
      </w:r>
    </w:p>
    <w:p>
      <w:pPr>
        <w:spacing w:after="0"/>
        <w:ind w:left="0"/>
        <w:jc w:val="both"/>
      </w:pPr>
      <w:r>
        <w:rPr>
          <w:rFonts w:ascii="Times New Roman"/>
          <w:b w:val="false"/>
          <w:i w:val="false"/>
          <w:color w:val="000000"/>
          <w:sz w:val="28"/>
        </w:rPr>
        <w:t>
      * Sections 1.1, 2-6 of the report are formed automatically on the Internet portal of open regulatory legal acts.</w:t>
      </w:r>
    </w:p>
    <w:p>
      <w:pPr>
        <w:spacing w:after="0"/>
        <w:ind w:left="0"/>
        <w:jc w:val="both"/>
      </w:pPr>
      <w:r>
        <w:rPr>
          <w:rFonts w:ascii="Times New Roman"/>
          <w:b w:val="false"/>
          <w:i w:val="false"/>
          <w:color w:val="000000"/>
          <w:sz w:val="28"/>
        </w:rPr>
        <w:t>
      Section 1.2 is formed by the developer and included in this report.</w:t>
      </w:r>
    </w:p>
    <w:p>
      <w:pPr>
        <w:spacing w:after="0"/>
        <w:ind w:left="0"/>
        <w:jc w:val="both"/>
      </w:pPr>
      <w:r>
        <w:rPr>
          <w:rFonts w:ascii="Times New Roman"/>
          <w:b w:val="false"/>
          <w:i w:val="false"/>
          <w:color w:val="000000"/>
          <w:sz w:val="28"/>
        </w:rPr>
        <w:t>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Lawmaking Rules</w:t>
            </w:r>
            <w:r>
              <w:br/>
            </w:r>
            <w:r>
              <w:rPr>
                <w:rFonts w:ascii="Times New Roman"/>
                <w:b w:val="false"/>
                <w:i w:val="false"/>
                <w:color w:val="000000"/>
                <w:sz w:val="20"/>
              </w:rPr>
              <w:t>of the Government of the Republic of Kazakhstan</w:t>
            </w:r>
          </w:p>
        </w:tc>
      </w:tr>
    </w:tbl>
    <w:p>
      <w:pPr>
        <w:spacing w:after="0"/>
        <w:ind w:left="0"/>
        <w:jc w:val="both"/>
      </w:pPr>
      <w:r>
        <w:rPr>
          <w:rFonts w:ascii="Times New Roman"/>
          <w:b w:val="false"/>
          <w:i w:val="false"/>
          <w:color w:val="ff0000"/>
          <w:sz w:val="28"/>
        </w:rPr>
        <w:t>
      Footnote. Annex 3 is excluded by the Decree of the Government of the Republic of Kazakhstan dated December 28, 2022 № 1082 (shall be enforced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Lawmaking Rules</w:t>
            </w:r>
            <w:r>
              <w:br/>
            </w:r>
            <w:r>
              <w:rPr>
                <w:rFonts w:ascii="Times New Roman"/>
                <w:b w:val="false"/>
                <w:i w:val="false"/>
                <w:color w:val="000000"/>
                <w:sz w:val="20"/>
              </w:rPr>
              <w:t>of the Government</w:t>
            </w:r>
            <w:r>
              <w:br/>
            </w:r>
            <w:r>
              <w:rPr>
                <w:rFonts w:ascii="Times New Roman"/>
                <w:b w:val="false"/>
                <w:i w:val="false"/>
                <w:color w:val="000000"/>
                <w:sz w:val="20"/>
              </w:rPr>
              <w:t>of the Republic of Kazakhstan</w:t>
            </w:r>
          </w:p>
        </w:tc>
      </w:tr>
    </w:tbl>
    <w:p>
      <w:pPr>
        <w:spacing w:after="0"/>
        <w:ind w:left="0"/>
        <w:jc w:val="both"/>
      </w:pPr>
      <w:r>
        <w:rPr>
          <w:rFonts w:ascii="Times New Roman"/>
          <w:b w:val="false"/>
          <w:i w:val="false"/>
          <w:color w:val="ff0000"/>
          <w:sz w:val="28"/>
        </w:rPr>
        <w:t>
      Footnote. Annex 4 is excluded by the Decree of the Government of the Republic of Kazakhstan dated December 28, 2022 № 1082 (shall be enforced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Lawmaking Rules</w:t>
            </w:r>
            <w:r>
              <w:br/>
            </w:r>
            <w:r>
              <w:rPr>
                <w:rFonts w:ascii="Times New Roman"/>
                <w:b w:val="false"/>
                <w:i w:val="false"/>
                <w:color w:val="000000"/>
                <w:sz w:val="20"/>
              </w:rPr>
              <w:t>of the Government</w:t>
            </w:r>
            <w:r>
              <w:br/>
            </w:r>
            <w:r>
              <w:rPr>
                <w:rFonts w:ascii="Times New Roman"/>
                <w:b w:val="false"/>
                <w:i w:val="false"/>
                <w:color w:val="000000"/>
                <w:sz w:val="20"/>
              </w:rPr>
              <w:t>of the Republic of Kazakhstan</w:t>
            </w:r>
          </w:p>
        </w:tc>
      </w:tr>
    </w:tbl>
    <w:bookmarkStart w:name="z137" w:id="0"/>
    <w:p>
      <w:pPr>
        <w:spacing w:after="0"/>
        <w:ind w:left="0"/>
        <w:jc w:val="left"/>
      </w:pPr>
      <w:r>
        <w:rPr>
          <w:rFonts w:ascii="Times New Roman"/>
          <w:b/>
          <w:i w:val="false"/>
          <w:color w:val="000000"/>
        </w:rPr>
        <w:t xml:space="preserve"> Standard program of information support and explanation of the draft law</w:t>
      </w:r>
    </w:p>
    <w:bookmarkEnd w:id="0"/>
    <w:p>
      <w:pPr>
        <w:spacing w:after="0"/>
        <w:ind w:left="0"/>
        <w:jc w:val="both"/>
      </w:pPr>
      <w:r>
        <w:rPr>
          <w:rFonts w:ascii="Times New Roman"/>
          <w:b w:val="false"/>
          <w:i w:val="false"/>
          <w:color w:val="ff0000"/>
          <w:sz w:val="28"/>
        </w:rPr>
        <w:t>
      Footnote. Appendix 5 – as amended by Resolution of the Government of the Republic of Kazakhstan dated 26.03.2025 № 170.</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Completion form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Term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Executives in charge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on the implementation of measures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Preparation and posting on the Internet resources of the RLA project developer body, an explanatory note, a list of bylaws related to the RLA project, explanatory materials (infographics, videos, business processes and other materials)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publication of materials on the Internet resources of the development body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3 working days after the publication on the portal of open RLAs and the entire period of discussion of the draft law</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1 piece of information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body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Posting information about the draft law on the social networks of the developer body in the state and Russian languages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posting information on social media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3 working days after publication on the portal of open RLAs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1 piece of information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body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Discussion of the draft law on online platforms in social networks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social networks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publication on the portal of open RLAs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1 discussion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body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of publication of articles in the media in the state and Russian languages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articles in the media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all stages of the legislative process, with information updated during the discussion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2 articles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development body, Ministry of Culture and Information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support for CCS briefings on the clarification of the draft law (as required)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in media news blocks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all stages of the legislative process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1 piece of information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body, Ministry of Culture and Information, CCS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discussion and release of interviews on the draft law in the programs of national and regional TV channels (as required)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talk shows, interactive and information-analytical programs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all stages of the legislative process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 least 2 programs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body, Ministry of Culture and Information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discussion of the draft law (as required)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public hearings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all stages of the legislative process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1 discussion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development body, local executive bodies (as required)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
    <w:p>
      <w:pPr>
        <w:spacing w:after="0"/>
        <w:ind w:left="0"/>
        <w:jc w:val="both"/>
      </w:pPr>
      <w:r>
        <w:rPr>
          <w:rFonts w:ascii="Times New Roman"/>
          <w:b w:val="false"/>
          <w:i w:val="false"/>
          <w:color w:val="000000"/>
          <w:sz w:val="28"/>
        </w:rPr>
        <w:t>
      Note: decoding abbreviations:</w:t>
      </w:r>
    </w:p>
    <w:bookmarkEnd w:id="1"/>
    <w:p>
      <w:pPr>
        <w:spacing w:after="0"/>
        <w:ind w:left="0"/>
        <w:jc w:val="both"/>
      </w:pPr>
      <w:r>
        <w:rPr>
          <w:rFonts w:ascii="Times New Roman"/>
          <w:b w:val="false"/>
          <w:i w:val="false"/>
          <w:color w:val="000000"/>
          <w:sz w:val="28"/>
        </w:rPr>
        <w:t>
      MEDIA – mass media</w:t>
      </w:r>
    </w:p>
    <w:bookmarkStart w:name="z140" w:id="2"/>
    <w:p>
      <w:pPr>
        <w:spacing w:after="0"/>
        <w:ind w:left="0"/>
        <w:jc w:val="both"/>
      </w:pPr>
      <w:r>
        <w:rPr>
          <w:rFonts w:ascii="Times New Roman"/>
          <w:b w:val="false"/>
          <w:i w:val="false"/>
          <w:color w:val="000000"/>
          <w:sz w:val="28"/>
        </w:rPr>
        <w:t xml:space="preserve">
      LEB – local executive bodies  </w:t>
      </w:r>
    </w:p>
    <w:bookmarkEnd w:id="2"/>
    <w:bookmarkStart w:name="z141" w:id="3"/>
    <w:p>
      <w:pPr>
        <w:spacing w:after="0"/>
        <w:ind w:left="0"/>
        <w:jc w:val="both"/>
      </w:pPr>
      <w:r>
        <w:rPr>
          <w:rFonts w:ascii="Times New Roman"/>
          <w:b w:val="false"/>
          <w:i w:val="false"/>
          <w:color w:val="000000"/>
          <w:sz w:val="28"/>
        </w:rPr>
        <w:t xml:space="preserve">
      RLA – regulatory legal acts </w:t>
      </w:r>
    </w:p>
    <w:bookmarkEnd w:id="3"/>
    <w:bookmarkStart w:name="z142" w:id="4"/>
    <w:p>
      <w:pPr>
        <w:spacing w:after="0"/>
        <w:ind w:left="0"/>
        <w:jc w:val="both"/>
      </w:pPr>
      <w:r>
        <w:rPr>
          <w:rFonts w:ascii="Times New Roman"/>
          <w:b w:val="false"/>
          <w:i w:val="false"/>
          <w:color w:val="000000"/>
          <w:sz w:val="28"/>
        </w:rPr>
        <w:t xml:space="preserve">
      MCI – Ministry of culture and information of the Republic of Kazakhstan </w:t>
      </w:r>
    </w:p>
    <w:bookmarkEnd w:id="4"/>
    <w:bookmarkStart w:name="z143" w:id="5"/>
    <w:p>
      <w:pPr>
        <w:spacing w:after="0"/>
        <w:ind w:left="0"/>
        <w:jc w:val="both"/>
      </w:pPr>
      <w:r>
        <w:rPr>
          <w:rFonts w:ascii="Times New Roman"/>
          <w:b w:val="false"/>
          <w:i w:val="false"/>
          <w:color w:val="000000"/>
          <w:sz w:val="28"/>
        </w:rPr>
        <w:t>
      CCS – Central Communications Service under the President of the Republic of Kazakhstan</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 xml:space="preserve">to the Rules of Legislative </w:t>
            </w:r>
            <w:r>
              <w:br/>
            </w:r>
            <w:r>
              <w:rPr>
                <w:rFonts w:ascii="Times New Roman"/>
                <w:b w:val="false"/>
                <w:i w:val="false"/>
                <w:color w:val="000000"/>
                <w:sz w:val="20"/>
              </w:rPr>
              <w:t xml:space="preserve">Work of the Government </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Comparative table to the draft law on amendments and additions to some legislative acts</w:t>
      </w:r>
    </w:p>
    <w:p>
      <w:pPr>
        <w:spacing w:after="0"/>
        <w:ind w:left="0"/>
        <w:jc w:val="both"/>
      </w:pPr>
      <w:r>
        <w:rPr>
          <w:rFonts w:ascii="Times New Roman"/>
          <w:b w:val="false"/>
          <w:i w:val="false"/>
          <w:color w:val="ff0000"/>
          <w:sz w:val="28"/>
        </w:rPr>
        <w:t>
      Footnote. Annex 6 - as amended by Decree of the Government of the Republic of Kazakhstan dated December 28, 2022 № 1082 (shall be enforced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Structural element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edition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Suggested Revision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Rationale (including references to instructions, specific paragraph/provision of the consultation document, the substance of the amendment; clear and delimited rationale for each amendment introduced)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to the Lawmaking Rules</w:t>
            </w:r>
            <w:r>
              <w:br/>
            </w:r>
            <w:r>
              <w:rPr>
                <w:rFonts w:ascii="Times New Roman"/>
                <w:b w:val="false"/>
                <w:i w:val="false"/>
                <w:color w:val="000000"/>
                <w:sz w:val="20"/>
              </w:rPr>
              <w:t xml:space="preserve">of the Government </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Explanatory memorandum on the discussion of the draft law</w:t>
      </w:r>
      <w:r>
        <w:br/>
      </w:r>
      <w:r>
        <w:rPr>
          <w:rFonts w:ascii="Times New Roman"/>
          <w:b/>
          <w:i w:val="false"/>
          <w:color w:val="000000"/>
        </w:rPr>
        <w:t>“________________________________________________”</w:t>
      </w:r>
    </w:p>
    <w:p>
      <w:pPr>
        <w:spacing w:after="0"/>
        <w:ind w:left="0"/>
        <w:jc w:val="both"/>
      </w:pPr>
      <w:r>
        <w:rPr>
          <w:rFonts w:ascii="Times New Roman"/>
          <w:b w:val="false"/>
          <w:i w:val="false"/>
          <w:color w:val="000000"/>
          <w:sz w:val="28"/>
        </w:rPr>
        <w:t>
      Name of the public drafting authority;</w:t>
      </w:r>
    </w:p>
    <w:p>
      <w:pPr>
        <w:spacing w:after="0"/>
        <w:ind w:left="0"/>
        <w:jc w:val="both"/>
      </w:pPr>
      <w:r>
        <w:rPr>
          <w:rFonts w:ascii="Times New Roman"/>
          <w:b w:val="false"/>
          <w:i w:val="false"/>
          <w:color w:val="000000"/>
          <w:sz w:val="28"/>
        </w:rPr>
        <w:t>
      the grounds for the adoption of the draft law with reference to relevant normative legal acts, norms of international treaties ratified by the Republic of Kazakhstan, decisions of international organisations to which the Republic of Kazakhstan is a party, protocol and other instructions of the President of the Republic of Kazakhstan, the leadership of the Government and/or other justifications of the necessity of its adoption;</w:t>
      </w:r>
    </w:p>
    <w:p>
      <w:pPr>
        <w:spacing w:after="0"/>
        <w:ind w:left="0"/>
        <w:jc w:val="both"/>
      </w:pPr>
      <w:r>
        <w:rPr>
          <w:rFonts w:ascii="Times New Roman"/>
          <w:b w:val="false"/>
          <w:i w:val="false"/>
          <w:color w:val="000000"/>
          <w:sz w:val="28"/>
        </w:rPr>
        <w:t>
      the goals, objectives and main provisions of the draft law;</w:t>
      </w:r>
    </w:p>
    <w:p>
      <w:pPr>
        <w:spacing w:after="0"/>
        <w:ind w:left="0"/>
        <w:jc w:val="both"/>
      </w:pPr>
      <w:r>
        <w:rPr>
          <w:rFonts w:ascii="Times New Roman"/>
          <w:b w:val="false"/>
          <w:i w:val="false"/>
          <w:color w:val="000000"/>
          <w:sz w:val="28"/>
        </w:rPr>
        <w:t>
      the anticipated consequences if the project is adopted;</w:t>
      </w:r>
    </w:p>
    <w:p>
      <w:pPr>
        <w:spacing w:after="0"/>
        <w:ind w:left="0"/>
        <w:jc w:val="both"/>
      </w:pPr>
      <w:r>
        <w:rPr>
          <w:rFonts w:ascii="Times New Roman"/>
          <w:b w:val="false"/>
          <w:i w:val="false"/>
          <w:color w:val="000000"/>
          <w:sz w:val="28"/>
        </w:rPr>
        <w:t>
      timescales for expected results;</w:t>
      </w:r>
    </w:p>
    <w:p>
      <w:pPr>
        <w:spacing w:after="0"/>
        <w:ind w:left="0"/>
        <w:jc w:val="both"/>
      </w:pPr>
      <w:r>
        <w:rPr>
          <w:rFonts w:ascii="Times New Roman"/>
          <w:b w:val="false"/>
          <w:i w:val="false"/>
          <w:color w:val="000000"/>
          <w:sz w:val="28"/>
        </w:rPr>
        <w:t>
      the financial need for the project and its financial security, including the source of funding and, where appropriate, the decision of the Republic Budget Commission;</w:t>
      </w:r>
    </w:p>
    <w:p>
      <w:pPr>
        <w:spacing w:after="0"/>
        <w:ind w:left="0"/>
        <w:jc w:val="both"/>
      </w:pPr>
      <w:r>
        <w:rPr>
          <w:rFonts w:ascii="Times New Roman"/>
          <w:b w:val="false"/>
          <w:i w:val="false"/>
          <w:color w:val="000000"/>
          <w:sz w:val="28"/>
        </w:rPr>
        <w:t>
      the calculation showing a decrease and/or increase in the costs of business entities due to the introduction of the law, if the draft law affects the interests of business entities.</w:t>
      </w:r>
    </w:p>
    <w:p>
      <w:pPr>
        <w:spacing w:after="0"/>
        <w:ind w:left="0"/>
        <w:jc w:val="both"/>
      </w:pPr>
      <w:r>
        <w:rPr>
          <w:rFonts w:ascii="Times New Roman"/>
          <w:b w:val="false"/>
          <w:i w:val="false"/>
          <w:color w:val="000000"/>
          <w:sz w:val="28"/>
        </w:rPr>
        <w:t>
      * The explanatory memorandum of the draft law for discussion shall be as concise, clear and simple as possible so as to outline all the main provisions of the draft law and to promote public awareness of the future regulatory policy.</w:t>
      </w:r>
    </w:p>
    <w:p>
      <w:pPr>
        <w:spacing w:after="0"/>
        <w:ind w:left="0"/>
        <w:jc w:val="both"/>
      </w:pPr>
      <w:r>
        <w:rPr>
          <w:rFonts w:ascii="Times New Roman"/>
          <w:b w:val="false"/>
          <w:i w:val="false"/>
          <w:color w:val="000000"/>
          <w:sz w:val="28"/>
        </w:rPr>
        <w:t>
      No declarative, meaningless statements, difficult to understand words and expressions, metaphors shall be included.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8</w:t>
            </w:r>
            <w:r>
              <w:br/>
            </w:r>
            <w:r>
              <w:rPr>
                <w:rFonts w:ascii="Times New Roman"/>
                <w:b w:val="false"/>
                <w:i w:val="false"/>
                <w:color w:val="000000"/>
                <w:sz w:val="20"/>
              </w:rPr>
              <w:t>to the Lawmaking Rules of the Government of the Republic of Kazakhstan</w:t>
            </w:r>
          </w:p>
        </w:tc>
      </w:tr>
    </w:tbl>
    <w:p>
      <w:pPr>
        <w:spacing w:after="0"/>
        <w:ind w:left="0"/>
        <w:jc w:val="left"/>
      </w:pPr>
      <w:r>
        <w:rPr>
          <w:rFonts w:ascii="Times New Roman"/>
          <w:b/>
          <w:i w:val="false"/>
          <w:color w:val="000000"/>
        </w:rPr>
        <w:t xml:space="preserve"> Report on the results of public discussions of the draft law </w:t>
      </w:r>
      <w:r>
        <w:br/>
      </w:r>
      <w:r>
        <w:rPr>
          <w:rFonts w:ascii="Times New Roman"/>
          <w:b/>
          <w:i w:val="false"/>
          <w:color w:val="000000"/>
        </w:rPr>
        <w:t>"________________________________________________"</w:t>
      </w:r>
    </w:p>
    <w:p>
      <w:pPr>
        <w:spacing w:after="0"/>
        <w:ind w:left="0"/>
        <w:jc w:val="both"/>
      </w:pPr>
      <w:r>
        <w:rPr>
          <w:rFonts w:ascii="Times New Roman"/>
          <w:b w:val="false"/>
          <w:i w:val="false"/>
          <w:color w:val="ff0000"/>
          <w:sz w:val="28"/>
        </w:rPr>
        <w:t>
      Footnote. Annex 8 as amended by the Decree of the Government of the Republic of Kazakhstan dated 04.10.2024 №822.</w:t>
      </w:r>
    </w:p>
    <w:p>
      <w:pPr>
        <w:spacing w:after="0"/>
        <w:ind w:left="0"/>
        <w:jc w:val="both"/>
      </w:pPr>
      <w:r>
        <w:rPr>
          <w:rFonts w:ascii="Times New Roman"/>
          <w:b w:val="false"/>
          <w:i w:val="false"/>
          <w:color w:val="000000"/>
          <w:sz w:val="28"/>
        </w:rPr>
        <w:t>
      Date of publication of the draft law on the Internet portal of open regulatory legal acts _______</w:t>
      </w:r>
    </w:p>
    <w:p>
      <w:pPr>
        <w:spacing w:after="0"/>
        <w:ind w:left="0"/>
        <w:jc w:val="both"/>
      </w:pPr>
      <w:r>
        <w:rPr>
          <w:rFonts w:ascii="Times New Roman"/>
          <w:b w:val="false"/>
          <w:i w:val="false"/>
          <w:color w:val="000000"/>
          <w:sz w:val="28"/>
        </w:rPr>
        <w:t>
      Total comments and proposals received _____</w:t>
      </w:r>
    </w:p>
    <w:p>
      <w:pPr>
        <w:spacing w:after="0"/>
        <w:ind w:left="0"/>
        <w:jc w:val="both"/>
      </w:pPr>
      <w:r>
        <w:rPr>
          <w:rFonts w:ascii="Times New Roman"/>
          <w:b w:val="false"/>
          <w:i w:val="false"/>
          <w:color w:val="000000"/>
          <w:sz w:val="28"/>
        </w:rPr>
        <w:t>
      Of which accepted ____</w:t>
      </w:r>
    </w:p>
    <w:p>
      <w:pPr>
        <w:spacing w:after="0"/>
        <w:ind w:left="0"/>
        <w:jc w:val="both"/>
      </w:pPr>
      <w:r>
        <w:rPr>
          <w:rFonts w:ascii="Times New Roman"/>
          <w:b w:val="false"/>
          <w:i w:val="false"/>
          <w:color w:val="000000"/>
          <w:sz w:val="28"/>
        </w:rPr>
        <w:t>
      Not accepted (reasons for non-acceptance) _____</w:t>
      </w:r>
    </w:p>
    <w:p>
      <w:pPr>
        <w:spacing w:after="0"/>
        <w:ind w:left="0"/>
        <w:jc w:val="both"/>
      </w:pPr>
      <w:r>
        <w:rPr>
          <w:rFonts w:ascii="Times New Roman"/>
          <w:b w:val="false"/>
          <w:i w:val="false"/>
          <w:color w:val="000000"/>
          <w:sz w:val="28"/>
        </w:rPr>
        <w:t>
      Date (s) of public discussions (if held) ______</w:t>
      </w:r>
    </w:p>
    <w:p>
      <w:pPr>
        <w:spacing w:after="0"/>
        <w:ind w:left="0"/>
        <w:jc w:val="both"/>
      </w:pPr>
      <w:r>
        <w:rPr>
          <w:rFonts w:ascii="Times New Roman"/>
          <w:b w:val="false"/>
          <w:i w:val="false"/>
          <w:color w:val="000000"/>
          <w:sz w:val="28"/>
        </w:rPr>
        <w:t>
      Table of comments and proposals received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Suggestion/comment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of the SB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Comments and (or) suggestions received on the Internet portal of open regulatory legal acts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Those received in the process of public discussions (on the Internet portal of open regulatory legal acts), except for the subjects specified in other sections of this report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Those received directly at a debate or public hearing, except for the subjects specified in other sections of this report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Those received from members of the Public Council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Those received from members of the Expert Council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Those received from the NCE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Those received from accredited non-commercial organizations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Those received from the Institute of Legislation and Legal Information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Those received from the authorized organization of scientific legal expertise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Those received from the coordinator of scientific anticorruption expertise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Those received from the authorized organization of scientific economic expertise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At the same time, the development authority may describe in the report other works carried out within the framework of public discussion.</w:t>
      </w:r>
    </w:p>
    <w:p>
      <w:pPr>
        <w:spacing w:after="0"/>
        <w:ind w:left="0"/>
        <w:jc w:val="both"/>
      </w:pPr>
      <w:r>
        <w:rPr>
          <w:rFonts w:ascii="Times New Roman"/>
          <w:b w:val="false"/>
          <w:i w:val="false"/>
          <w:color w:val="000000"/>
          <w:sz w:val="28"/>
        </w:rPr>
        <w:t>
      * Sections 1.1, 2-9 of the report are formed automatically on the Internet portal of open regulatory legal acts.</w:t>
      </w:r>
    </w:p>
    <w:p>
      <w:pPr>
        <w:spacing w:after="0"/>
        <w:ind w:left="0"/>
        <w:jc w:val="both"/>
      </w:pPr>
      <w:r>
        <w:rPr>
          <w:rFonts w:ascii="Times New Roman"/>
          <w:b w:val="false"/>
          <w:i w:val="false"/>
          <w:color w:val="000000"/>
          <w:sz w:val="28"/>
        </w:rPr>
        <w:t>
      Section 1.2 is formed by the developing body and is included in this report.</w:t>
      </w:r>
    </w:p>
    <w:p>
      <w:pPr>
        <w:spacing w:after="0"/>
        <w:ind w:left="0"/>
        <w:jc w:val="both"/>
      </w:pPr>
      <w:r>
        <w:rPr>
          <w:rFonts w:ascii="Times New Roman"/>
          <w:b w:val="false"/>
          <w:i w:val="false"/>
          <w:color w:val="000000"/>
          <w:sz w:val="28"/>
        </w:rPr>
        <w:t>
      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9</w:t>
            </w:r>
            <w:r>
              <w:br/>
            </w:r>
            <w:r>
              <w:rPr>
                <w:rFonts w:ascii="Times New Roman"/>
                <w:b w:val="false"/>
                <w:i w:val="false"/>
                <w:color w:val="000000"/>
                <w:sz w:val="20"/>
              </w:rPr>
              <w:t xml:space="preserve">to the Rules of Legislative </w:t>
            </w:r>
            <w:r>
              <w:br/>
            </w:r>
            <w:r>
              <w:rPr>
                <w:rFonts w:ascii="Times New Roman"/>
                <w:b w:val="false"/>
                <w:i w:val="false"/>
                <w:color w:val="000000"/>
                <w:sz w:val="20"/>
              </w:rPr>
              <w:t xml:space="preserve">Work of the Government </w:t>
            </w:r>
            <w:r>
              <w:br/>
            </w:r>
            <w:r>
              <w:rPr>
                <w:rFonts w:ascii="Times New Roman"/>
                <w:b w:val="false"/>
                <w:i w:val="false"/>
                <w:color w:val="000000"/>
                <w:sz w:val="20"/>
              </w:rPr>
              <w:t>of the Republic of Kazakhstan</w:t>
            </w:r>
          </w:p>
        </w:tc>
      </w:tr>
    </w:tbl>
    <w:bookmarkStart w:name="z147" w:id="6"/>
    <w:p>
      <w:pPr>
        <w:spacing w:after="0"/>
        <w:ind w:left="0"/>
        <w:jc w:val="left"/>
      </w:pPr>
      <w:r>
        <w:rPr>
          <w:rFonts w:ascii="Times New Roman"/>
          <w:b/>
          <w:i w:val="false"/>
          <w:color w:val="000000"/>
        </w:rPr>
        <w:t xml:space="preserve"> Standard program of information support of the adopted law</w:t>
      </w:r>
    </w:p>
    <w:bookmarkEnd w:id="6"/>
    <w:p>
      <w:pPr>
        <w:spacing w:after="0"/>
        <w:ind w:left="0"/>
        <w:jc w:val="both"/>
      </w:pPr>
      <w:r>
        <w:rPr>
          <w:rFonts w:ascii="Times New Roman"/>
          <w:b w:val="false"/>
          <w:i w:val="false"/>
          <w:color w:val="ff0000"/>
          <w:sz w:val="28"/>
        </w:rPr>
        <w:t xml:space="preserve">
      Footnote. Appendix 9 – as amended by Resolution of the Government of the Republic of Kazakhstan dated 26.03.2025 № 170.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measure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Completion form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Term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Target indicator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Executives in charge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on the implementation of measures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Preparation and posting on the Internet resources of the development body of a package of documents on the adopted law (explanatory materials (infographics, videos, business processes and other materials), a list of by-laws, a list of deferred regulations that come into effect later than the official publication, indicating the date of entry into force)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publications on Internet resources, in mass media and social networks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3 (three) working days after the official publication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1 piece of information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body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Posting information about the adopted law on the Internet resources of the development body in the state and Russian languages (example: "The Law on ........". This Law is aimed at.... For detailed information, you can follow the link (link to the agency's website)")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publication of information on the Internet resources of the development body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3 (three) working days after the official publication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1 piece of information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body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of publication of articles in the media in the state and Russian languages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Articles in the media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one (1) calendar month from the date of the official publication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 least 2 articles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development body, Ministry of culture and information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support for CCS briefings on the clarification of the adopted law (as required)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in media news blocks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entire period of discussion of the adopted law</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1 piece of information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body, CCS (by agreement)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discussion and release of interviews on the adopted law in the programs of national and regional TV channels (as required)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and analytical programs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entire period of discussion of the adopted law</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 least 2 programs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body, Ministry of culture and information, CCS (by agreement)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release of the specialized programs for discussion and explanation of the adopted law on national and regional TV channels (if necessary)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and analytical programs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entire period of discussion of the adopted law</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culture and information, CCS (by agreement)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Note: decoding abbreviations:</w:t>
      </w:r>
    </w:p>
    <w:bookmarkEnd w:id="7"/>
    <w:p>
      <w:pPr>
        <w:spacing w:after="0"/>
        <w:ind w:left="0"/>
        <w:jc w:val="both"/>
      </w:pPr>
      <w:r>
        <w:rPr>
          <w:rFonts w:ascii="Times New Roman"/>
          <w:b w:val="false"/>
          <w:i w:val="false"/>
          <w:color w:val="000000"/>
          <w:sz w:val="28"/>
        </w:rPr>
        <w:t>
      MEDIA – mass media</w:t>
      </w:r>
    </w:p>
    <w:bookmarkStart w:name="z152"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MCI – Ministry of culture and information of the Republic of Kazakhstan </w:t>
      </w:r>
    </w:p>
    <w:bookmarkEnd w:id="8"/>
    <w:p>
      <w:pPr>
        <w:spacing w:after="0"/>
        <w:ind w:left="0"/>
        <w:jc w:val="both"/>
      </w:pPr>
      <w:r>
        <w:rPr>
          <w:rFonts w:ascii="Times New Roman"/>
          <w:b w:val="false"/>
          <w:i w:val="false"/>
          <w:color w:val="000000"/>
          <w:sz w:val="28"/>
        </w:rPr>
        <w:t>
      CCS – Central Communications Service under the President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Resolution № 907</w:t>
            </w:r>
            <w:r>
              <w:br/>
            </w:r>
            <w:r>
              <w:rPr>
                <w:rFonts w:ascii="Times New Roman"/>
                <w:b w:val="false"/>
                <w:i w:val="false"/>
                <w:color w:val="000000"/>
                <w:sz w:val="20"/>
              </w:rPr>
              <w:t>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December 29, 2016</w:t>
            </w:r>
          </w:p>
        </w:tc>
      </w:tr>
    </w:tbl>
    <w:p>
      <w:pPr>
        <w:spacing w:after="0"/>
        <w:ind w:left="0"/>
        <w:jc w:val="left"/>
      </w:pPr>
      <w:r>
        <w:rPr>
          <w:rFonts w:ascii="Times New Roman"/>
          <w:b/>
          <w:i w:val="false"/>
          <w:color w:val="000000"/>
        </w:rPr>
        <w:t xml:space="preserve"> List of certain expired resolutions of the Government of the Republic of Kazakhstan</w:t>
      </w:r>
    </w:p>
    <w:p>
      <w:pPr>
        <w:spacing w:after="0"/>
        <w:ind w:left="0"/>
        <w:jc w:val="both"/>
      </w:pPr>
      <w:r>
        <w:rPr>
          <w:rFonts w:ascii="Times New Roman"/>
          <w:b w:val="false"/>
          <w:i w:val="false"/>
          <w:color w:val="000000"/>
          <w:sz w:val="28"/>
        </w:rPr>
        <w:t>
      1. Resolution № 840 of the Government of the Republic of Kazakhstan dated August 21, 2003 “On approval of the Rules for organizing law-drafting activities in the authorized bodies of the Republic of Kazakhstan” (Collected Acts of the President and the Government of the Republic of Kazakhstan № 34, 2003, art. 344).</w:t>
      </w:r>
    </w:p>
    <w:p>
      <w:pPr>
        <w:spacing w:after="0"/>
        <w:ind w:left="0"/>
        <w:jc w:val="both"/>
      </w:pPr>
      <w:r>
        <w:rPr>
          <w:rFonts w:ascii="Times New Roman"/>
          <w:b w:val="false"/>
          <w:i w:val="false"/>
          <w:color w:val="000000"/>
          <w:sz w:val="28"/>
        </w:rPr>
        <w:t>
      2. Paragraph 8 of amendments and additions entered on certain resolutions of the Government of the Republic of Kazakhstan, approved by Resolution № 99 of the Government of the Republic of Kazakhstan, dated February 14, 2006 “On introducing amendments and additions to certain resolutions of the Government of the Republic of Kazakhstan” (Collected Acts of the President and the Government of the Republic of Kazakhstan № 5, 2006,, art. 99).</w:t>
      </w:r>
    </w:p>
    <w:p>
      <w:pPr>
        <w:spacing w:after="0"/>
        <w:ind w:left="0"/>
        <w:jc w:val="both"/>
      </w:pPr>
      <w:r>
        <w:rPr>
          <w:rFonts w:ascii="Times New Roman"/>
          <w:b w:val="false"/>
          <w:i w:val="false"/>
          <w:color w:val="000000"/>
          <w:sz w:val="28"/>
        </w:rPr>
        <w:t>
      3. Paragraph 2 of amendments and additions entered on certain resolutions of the Government of the Republic of Kazakhstan, approved by Resolution № 217 of the Government of the Republic of Kazakhstan dated March 20, 2007 “On introducing amendments and additions to certain resolutions of the Government of the Republic of Kazakhstan” (Collected Acts of the President and the Government of the Republic of Kazakhstan № 9, 2007, art. 105).</w:t>
      </w:r>
    </w:p>
    <w:p>
      <w:pPr>
        <w:spacing w:after="0"/>
        <w:ind w:left="0"/>
        <w:jc w:val="both"/>
      </w:pPr>
      <w:r>
        <w:rPr>
          <w:rFonts w:ascii="Times New Roman"/>
          <w:b w:val="false"/>
          <w:i w:val="false"/>
          <w:color w:val="000000"/>
          <w:sz w:val="28"/>
        </w:rPr>
        <w:t>
      4. Paragraph 3 of amendments and additions entered on certain resolutions of the Government of the Republic of Kazakhstan, approved by Resolution № 822 of the Government of the Republic of Kazakhstan dated June 4, 2009 “On introducing amendments and additions to certain resolutions of the Government of the Republic of Kazakhstan” (Collected Acts of the President and the Government of the Republic of Kazakhstan, № 29, 2009, art. 255).</w:t>
      </w:r>
    </w:p>
    <w:p>
      <w:pPr>
        <w:spacing w:after="0"/>
        <w:ind w:left="0"/>
        <w:jc w:val="both"/>
      </w:pPr>
      <w:r>
        <w:rPr>
          <w:rFonts w:ascii="Times New Roman"/>
          <w:b w:val="false"/>
          <w:i w:val="false"/>
          <w:color w:val="000000"/>
          <w:sz w:val="28"/>
        </w:rPr>
        <w:t>
      5. Paragraph 4 of amendments and additions entered on certain resolutions of the Government of the Republic of Kazakhstan, approved by Resolution № 2206 of the Government of the Republic of Kazakhstan dated December 25, 2009 “On introducing amendments and additions to certain resolutions of the Government of the Republic of Kazakhstan” (Collected Acts of the President and the Government of the Republic of Kazakhstan № 2, 2010, art. 16).</w:t>
      </w:r>
    </w:p>
    <w:p>
      <w:pPr>
        <w:spacing w:after="0"/>
        <w:ind w:left="0"/>
        <w:jc w:val="both"/>
      </w:pPr>
      <w:r>
        <w:rPr>
          <w:rFonts w:ascii="Times New Roman"/>
          <w:b w:val="false"/>
          <w:i w:val="false"/>
          <w:color w:val="000000"/>
          <w:sz w:val="28"/>
        </w:rPr>
        <w:t>
      6. Paragraph 2 of amendments and additions entered on certain resolutions of the Government of the Republic of Kazakhstan approved by Resolution № 632 of the Government of the Republic of Kazakhstan dated June 23, 2010 “On introducing amendments and additions and invalidation of certain resolutions of the Government of the Republic of Kazakhstan” (Collected Acts of the President and the Government of the Republic of Kazakhstan № 39, 2010, art. 347).</w:t>
      </w:r>
    </w:p>
    <w:p>
      <w:pPr>
        <w:spacing w:after="0"/>
        <w:ind w:left="0"/>
        <w:jc w:val="both"/>
      </w:pPr>
      <w:r>
        <w:rPr>
          <w:rFonts w:ascii="Times New Roman"/>
          <w:b w:val="false"/>
          <w:i w:val="false"/>
          <w:color w:val="000000"/>
          <w:sz w:val="28"/>
        </w:rPr>
        <w:t>
      7. Subparagraph 3) of paragraph 1 of Resolution № 359 of the Government of the Republic of Kazakhstan dated April 5, 2011 “On introducing amendments and additions to certain resolutions of the Government of the Republic of Kazakhstan” (Collected Acts of the President and the Government of the Republic of Kazakhstan № 29, 2011, art. 364).</w:t>
      </w:r>
    </w:p>
    <w:p>
      <w:pPr>
        <w:spacing w:after="0"/>
        <w:ind w:left="0"/>
        <w:jc w:val="both"/>
      </w:pPr>
      <w:r>
        <w:rPr>
          <w:rFonts w:ascii="Times New Roman"/>
          <w:b w:val="false"/>
          <w:i w:val="false"/>
          <w:color w:val="000000"/>
          <w:sz w:val="28"/>
        </w:rPr>
        <w:t>
      8. Paragraph 3 of amendments and additions entered on certain resolutions of the Government of the Republic of Kazakhstan, approved by Resolution № 590 of the Government of the Republic of Kazakhstan dated May 27, 2011 “On introducing amendments and additions to certain resolutions of the Government of the Republic of Kazakhstan” (Collected Acts of the President and the Government of the Republic of Kazakhstan № 40, 2011, art. 506).</w:t>
      </w:r>
    </w:p>
    <w:p>
      <w:pPr>
        <w:spacing w:after="0"/>
        <w:ind w:left="0"/>
        <w:jc w:val="both"/>
      </w:pPr>
      <w:r>
        <w:rPr>
          <w:rFonts w:ascii="Times New Roman"/>
          <w:b w:val="false"/>
          <w:i w:val="false"/>
          <w:color w:val="000000"/>
          <w:sz w:val="28"/>
        </w:rPr>
        <w:t>
      9. Paragraph 2 of amendments and additions entered on certain resolutions of the Government of the Republic of Kazakhstan, approved by Resolution № 1067 of the Government of the Republic of Kazakhstan dated September 16, 2011 “On introducing amendments and additions and invalidation of certain resolutions of the Government of the Republic of Kazakhstan” (Collected Acts of the President and the Government of the Republic of Kazakhstan № 54, 2011, art. 767).</w:t>
      </w:r>
    </w:p>
    <w:p>
      <w:pPr>
        <w:spacing w:after="0"/>
        <w:ind w:left="0"/>
        <w:jc w:val="both"/>
      </w:pPr>
      <w:r>
        <w:rPr>
          <w:rFonts w:ascii="Times New Roman"/>
          <w:b w:val="false"/>
          <w:i w:val="false"/>
          <w:color w:val="000000"/>
          <w:sz w:val="28"/>
        </w:rPr>
        <w:t>
      10. Subparagraph 2) of paragraph 1 of Resolution № 213 of the Government of the Republic of Kazakhstan dated March 5, 2013 “On introducing amendments and additions to Resolutions № 1300 of the Government of the Republic of Kazakhstan dated December 10, 2002 “ On Regulations of the Government of the Republic of Kazakhstan” and № 840 dated August 21, 2003 “On approval of the Rules for organizing law-drafting activities in the authorized bodies of the Republic of Kazakhstan” (Collected Acts of the President and the Government of the Republic of Kazakhstan № 19,2013, art. 326).</w:t>
      </w:r>
    </w:p>
    <w:p>
      <w:pPr>
        <w:spacing w:after="0"/>
        <w:ind w:left="0"/>
        <w:jc w:val="both"/>
      </w:pPr>
      <w:r>
        <w:rPr>
          <w:rFonts w:ascii="Times New Roman"/>
          <w:b w:val="false"/>
          <w:i w:val="false"/>
          <w:color w:val="000000"/>
          <w:sz w:val="28"/>
        </w:rPr>
        <w:t>
      11. Paragraph 3 of amendments and additions entered on certain resolutions of the Government of the Republic of Kazakhstan, approved by Resolution № 541 of the Government of the Republic of Kazakhstan dated May 29, 2013 “On introducing amendments and additions to certain resolutions of the Government of the Republic of Kazakhstan” (Collected Acts of the President and the Government of the Republic of Kazakhstan № 35, 2013, art. 521).</w:t>
      </w:r>
    </w:p>
    <w:p>
      <w:pPr>
        <w:spacing w:after="0"/>
        <w:ind w:left="0"/>
        <w:jc w:val="both"/>
      </w:pPr>
      <w:r>
        <w:rPr>
          <w:rFonts w:ascii="Times New Roman"/>
          <w:b w:val="false"/>
          <w:i w:val="false"/>
          <w:color w:val="000000"/>
          <w:sz w:val="28"/>
        </w:rPr>
        <w:t>
      12. Paragraph 2 of amendments and additions entered on certain resolutions of the Government of the Republic of Kazakhstan, approved by Resolution № 1524 of the Republic of Kazakhstan, dated December 31, 2013 “On introducing amendments and additions to certain resolutions of the Government of the Republic of Kazakhstan” (Collected Acts of the President and the Government of the Republic of Kazakhstan № 78, 2013, art. 1037).</w:t>
      </w:r>
    </w:p>
    <w:p>
      <w:pPr>
        <w:spacing w:after="0"/>
        <w:ind w:left="0"/>
        <w:jc w:val="both"/>
      </w:pPr>
      <w:r>
        <w:rPr>
          <w:rFonts w:ascii="Times New Roman"/>
          <w:b w:val="false"/>
          <w:i w:val="false"/>
          <w:color w:val="000000"/>
          <w:sz w:val="28"/>
        </w:rPr>
        <w:t>
      13. Paragraph 6 of amendments and additions entered on certain resolutions of the Government of the Republic of Kazakhstan and Order № 15-r of the Prime Minister of the Republic of Kazakhstan dated February 2, 2009 “On further measures on improving legislative activity”, approved by Resolution № 1401 of the Government of the Republic of Kazakhstan dated December 30 2014 “On introducing amendments and additions to certain resolutions of the Government of the Republic of Kazakhstan” and Order № 15-r of the Prime Minister of the Republic of Kazakhstan dated February 2, 2009 “ On further measures on improving legislative activity ”( Collected Acts of the President and the Government of the Republic of Kazakhstan № 83-84, 2014, art. 722).</w:t>
      </w:r>
    </w:p>
    <w:p>
      <w:pPr>
        <w:spacing w:after="0"/>
        <w:ind w:left="0"/>
        <w:jc w:val="both"/>
      </w:pPr>
      <w:r>
        <w:rPr>
          <w:rFonts w:ascii="Times New Roman"/>
          <w:b w:val="false"/>
          <w:i w:val="false"/>
          <w:color w:val="000000"/>
          <w:sz w:val="28"/>
        </w:rPr>
        <w:t>
      14. Paragraph 2 of amendments and additions entered to certain resolutions of the Government of the Republic of Kazakhstan, approved by Resolution № 288 of the Government of the Republic of Kazakhstan dated April 24, 2015 “On introducing amendments and additions to certain resolutions of the Government of the Republic of Kazakhstan” (Collected Acts of the President and the Government of the Republic of Kazakhstan № 24-25, 2015, art. 149).</w:t>
      </w:r>
    </w:p>
    <w:p>
      <w:pPr>
        <w:spacing w:after="0"/>
        <w:ind w:left="0"/>
        <w:jc w:val="both"/>
      </w:pPr>
      <w:r>
        <w:rPr>
          <w:rFonts w:ascii="Times New Roman"/>
          <w:b w:val="false"/>
          <w:i w:val="false"/>
          <w:color w:val="000000"/>
          <w:sz w:val="28"/>
        </w:rPr>
        <w:t>
      15. Paragraph 2 of amendments and additions entered on certain resolutions of the Government of the Republic of Kazakhstan, approved by Resolution № 1088 of the Government of the Republic of Kazakhstan dated December 28, 2015 “On introducing amendments to certain resolutions of the Government of the Republic of Kazakhstan” (Collected Acts of the President and the Government of the Republic of Kazakhstan № 72-73-74, 2015, art.545).</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