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aa6d" w14:textId="798a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control over official publication of normative legal acts of central executive and other central state bodies, as well as maslikhats, akimats, revision commissions and akims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29, 2016 No. 384. Abolished by the Decree of the Government of the Republic of Kazakhstan dated May 31, 2021 No. 357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May 31, 2021 No. 357</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For the purposes of implementation of </w:t>
      </w:r>
      <w:r>
        <w:rPr>
          <w:rFonts w:ascii="Times New Roman"/>
          <w:b w:val="false"/>
          <w:i w:val="false"/>
          <w:color w:val="000000"/>
          <w:sz w:val="28"/>
        </w:rPr>
        <w:t>article 41</w:t>
      </w:r>
      <w:r>
        <w:rPr>
          <w:rFonts w:ascii="Times New Roman"/>
          <w:b w:val="false"/>
          <w:i w:val="false"/>
          <w:color w:val="000000"/>
          <w:sz w:val="28"/>
        </w:rPr>
        <w:t xml:space="preserve"> of the Law of the Republic of Kazakhstan dated April 6, 2016 "On Legal Acts" the Government of the Republic of Kazakhstan hereby decrees:</w:t>
      </w:r>
    </w:p>
    <w:bookmarkStart w:name="z2"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control over official publication of normative legal acts of central executive and other central state bodies, as well as maslikhats, akimats, revision commissions and akims.</w:t>
      </w:r>
    </w:p>
    <w:bookmarkEnd w:id="0"/>
    <w:bookmarkStart w:name="z3" w:id="1"/>
    <w:p>
      <w:pPr>
        <w:spacing w:after="0"/>
        <w:ind w:left="0"/>
        <w:jc w:val="both"/>
      </w:pPr>
      <w:r>
        <w:rPr>
          <w:rFonts w:ascii="Times New Roman"/>
          <w:b w:val="false"/>
          <w:i w:val="false"/>
          <w:color w:val="000000"/>
          <w:sz w:val="28"/>
        </w:rPr>
        <w:t xml:space="preserve">
      2. to recognize invalid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August 15, 2002 no. 900 " On approval of the Rules for control over the publication of normative legal acts of central and local state bodies " (Collected Acts of the President and the Government of the Republic of Kazakhstan , 2002, no.27, art. 296).</w:t>
      </w:r>
    </w:p>
    <w:bookmarkEnd w:id="1"/>
    <w:bookmarkStart w:name="z4" w:id="2"/>
    <w:p>
      <w:pPr>
        <w:spacing w:after="0"/>
        <w:ind w:left="0"/>
        <w:jc w:val="both"/>
      </w:pPr>
      <w:r>
        <w:rPr>
          <w:rFonts w:ascii="Times New Roman"/>
          <w:b w:val="false"/>
          <w:i w:val="false"/>
          <w:color w:val="000000"/>
          <w:sz w:val="28"/>
        </w:rPr>
        <w:t>
      3. This decree shall come into force from the date of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 of the</w:t>
            </w:r>
            <w:r>
              <w:br/>
            </w:r>
            <w:r>
              <w:rPr>
                <w:rFonts w:ascii="Times New Roman"/>
                <w:b w:val="false"/>
                <w:i w:val="false"/>
                <w:color w:val="000000"/>
                <w:sz w:val="20"/>
              </w:rPr>
              <w:t>Government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29, 2016 no. 384</w:t>
            </w:r>
          </w:p>
        </w:tc>
      </w:tr>
    </w:tbl>
    <w:bookmarkStart w:name="z5" w:id="3"/>
    <w:p>
      <w:pPr>
        <w:spacing w:after="0"/>
        <w:ind w:left="0"/>
        <w:jc w:val="left"/>
      </w:pPr>
      <w:r>
        <w:rPr>
          <w:rFonts w:ascii="Times New Roman"/>
          <w:b/>
          <w:i w:val="false"/>
          <w:color w:val="000000"/>
        </w:rPr>
        <w:t xml:space="preserve"> Rules for control over official publication of normative legal acts of central executive and other central state bodies, as well as maslikhats, akimats, revision commissions and akims</w:t>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xml:space="preserve">
      1. These Rules for control over official publication of normative legal acts of central executive and other central state bodies, as well as maslikhats, akimats, revision commissions and akims shall determine the procedure of control over official publication of normative legal acts of central executive and other central state bodies, as well as maslikhats, akimats, revision commissions and akims, except for normative legal acts or their separate parts, containing </w:t>
      </w:r>
      <w:r>
        <w:rPr>
          <w:rFonts w:ascii="Times New Roman"/>
          <w:b w:val="false"/>
          <w:i w:val="false"/>
          <w:color w:val="000000"/>
          <w:sz w:val="28"/>
        </w:rPr>
        <w:t>state secrets</w:t>
      </w:r>
      <w:r>
        <w:rPr>
          <w:rFonts w:ascii="Times New Roman"/>
          <w:b w:val="false"/>
          <w:i w:val="false"/>
          <w:color w:val="000000"/>
          <w:sz w:val="28"/>
        </w:rPr>
        <w:t xml:space="preserve"> and (or) other restricted </w:t>
      </w:r>
      <w:r>
        <w:rPr>
          <w:rFonts w:ascii="Times New Roman"/>
          <w:b w:val="false"/>
          <w:i w:val="false"/>
          <w:color w:val="000000"/>
          <w:sz w:val="28"/>
        </w:rPr>
        <w:t>information</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2. The official publication of normative legal acts of the central executive and other central state bodies, as well as maslikhats, akimats, revision commissions and akims regarding the rights, freedoms and duties of citizens of the Republic of Kazakhstan, shall be a prerequisite for their application.</w:t>
      </w:r>
    </w:p>
    <w:bookmarkEnd w:id="6"/>
    <w:bookmarkStart w:name="z9" w:id="7"/>
    <w:p>
      <w:pPr>
        <w:spacing w:after="0"/>
        <w:ind w:left="0"/>
        <w:jc w:val="both"/>
      </w:pPr>
      <w:r>
        <w:rPr>
          <w:rFonts w:ascii="Times New Roman"/>
          <w:b w:val="false"/>
          <w:i w:val="false"/>
          <w:color w:val="000000"/>
          <w:sz w:val="28"/>
        </w:rPr>
        <w:t xml:space="preserve">
      3. Control over official publication of normative legal acts of central executive and other central state bodies, as well as maslikhats, akimats, revision commissions and akims shall be carried out by the </w:t>
      </w:r>
      <w:r>
        <w:rPr>
          <w:rFonts w:ascii="Times New Roman"/>
          <w:b w:val="false"/>
          <w:i w:val="false"/>
          <w:color w:val="000000"/>
          <w:sz w:val="28"/>
        </w:rPr>
        <w:t>Ministry of Justice</w:t>
      </w:r>
      <w:r>
        <w:rPr>
          <w:rFonts w:ascii="Times New Roman"/>
          <w:b w:val="false"/>
          <w:i w:val="false"/>
          <w:color w:val="000000"/>
          <w:sz w:val="28"/>
        </w:rPr>
        <w:t xml:space="preserve"> of the Republic of Kazakhstan (hereinafter referred to as the Ministry of Justice) and its territorial bodies.</w:t>
      </w:r>
    </w:p>
    <w:bookmarkEnd w:id="7"/>
    <w:bookmarkStart w:name="z10" w:id="8"/>
    <w:p>
      <w:pPr>
        <w:spacing w:after="0"/>
        <w:ind w:left="0"/>
        <w:jc w:val="both"/>
      </w:pPr>
      <w:r>
        <w:rPr>
          <w:rFonts w:ascii="Times New Roman"/>
          <w:b w:val="false"/>
          <w:i w:val="false"/>
          <w:color w:val="000000"/>
          <w:sz w:val="28"/>
        </w:rPr>
        <w:t xml:space="preserve">
      4. When exercising control over the official publication of normative legal acts of central executive and other central government bodies, as well as maslikhats, akimats, revision commissions and akims, the employees of the Ministry of Justice and its territorial bodies shall be governed by </w:t>
      </w:r>
      <w:r>
        <w:rPr>
          <w:rFonts w:ascii="Times New Roman"/>
          <w:b w:val="false"/>
          <w:i w:val="false"/>
          <w:color w:val="000000"/>
          <w:sz w:val="28"/>
        </w:rPr>
        <w:t>article 4</w:t>
      </w:r>
      <w:r>
        <w:rPr>
          <w:rFonts w:ascii="Times New Roman"/>
          <w:b w:val="false"/>
          <w:i w:val="false"/>
          <w:color w:val="000000"/>
          <w:sz w:val="28"/>
        </w:rPr>
        <w:t xml:space="preserve"> of the Constitution of the Republic of Kazakhstan, the </w:t>
      </w:r>
      <w:r>
        <w:rPr>
          <w:rFonts w:ascii="Times New Roman"/>
          <w:b w:val="false"/>
          <w:i w:val="false"/>
          <w:color w:val="000000"/>
          <w:sz w:val="28"/>
        </w:rPr>
        <w:t>Code</w:t>
      </w:r>
      <w:r>
        <w:rPr>
          <w:rFonts w:ascii="Times New Roman"/>
          <w:b w:val="false"/>
          <w:i w:val="false"/>
          <w:color w:val="000000"/>
          <w:sz w:val="28"/>
        </w:rPr>
        <w:t xml:space="preserve"> of the Republic of Kazakhstan dated July 5, 2014 "Administrative Offences Code", the </w:t>
      </w:r>
      <w:r>
        <w:rPr>
          <w:rFonts w:ascii="Times New Roman"/>
          <w:b w:val="false"/>
          <w:i w:val="false"/>
          <w:color w:val="000000"/>
          <w:sz w:val="28"/>
        </w:rPr>
        <w:t>Law</w:t>
      </w:r>
      <w:r>
        <w:rPr>
          <w:rFonts w:ascii="Times New Roman"/>
          <w:b w:val="false"/>
          <w:i w:val="false"/>
          <w:color w:val="000000"/>
          <w:sz w:val="28"/>
        </w:rPr>
        <w:t xml:space="preserve"> of the Republic of Kazakhstan dated April 6, 2016 "On Legal Acts", other </w:t>
      </w:r>
      <w:r>
        <w:rPr>
          <w:rFonts w:ascii="Times New Roman"/>
          <w:b w:val="false"/>
          <w:i w:val="false"/>
          <w:color w:val="000000"/>
          <w:sz w:val="28"/>
        </w:rPr>
        <w:t>normative</w:t>
      </w:r>
      <w:r>
        <w:rPr>
          <w:rFonts w:ascii="Times New Roman"/>
          <w:b w:val="false"/>
          <w:i w:val="false"/>
          <w:color w:val="000000"/>
          <w:sz w:val="28"/>
        </w:rPr>
        <w:t xml:space="preserve"> </w:t>
      </w:r>
      <w:r>
        <w:rPr>
          <w:rFonts w:ascii="Times New Roman"/>
          <w:b w:val="false"/>
          <w:i w:val="false"/>
          <w:color w:val="000000"/>
          <w:sz w:val="28"/>
        </w:rPr>
        <w:t>legal acts</w:t>
      </w:r>
      <w:r>
        <w:rPr>
          <w:rFonts w:ascii="Times New Roman"/>
          <w:b w:val="false"/>
          <w:i w:val="false"/>
          <w:color w:val="000000"/>
          <w:sz w:val="28"/>
        </w:rPr>
        <w:t xml:space="preserve"> and these Rules. </w:t>
      </w:r>
    </w:p>
    <w:bookmarkEnd w:id="8"/>
    <w:bookmarkStart w:name="z11" w:id="9"/>
    <w:p>
      <w:pPr>
        <w:spacing w:after="0"/>
        <w:ind w:left="0"/>
        <w:jc w:val="both"/>
      </w:pPr>
      <w:r>
        <w:rPr>
          <w:rFonts w:ascii="Times New Roman"/>
          <w:b w:val="false"/>
          <w:i w:val="false"/>
          <w:color w:val="000000"/>
          <w:sz w:val="28"/>
        </w:rPr>
        <w:t>
      5. main goals and objectives of the control over official publication of normative legal acts of central executive and other central state bodies, as well as maslikhats, akimats, revision commissions and akims shall be:</w:t>
      </w:r>
    </w:p>
    <w:bookmarkEnd w:id="9"/>
    <w:p>
      <w:pPr>
        <w:spacing w:after="0"/>
        <w:ind w:left="0"/>
        <w:jc w:val="both"/>
      </w:pPr>
      <w:r>
        <w:rPr>
          <w:rFonts w:ascii="Times New Roman"/>
          <w:b w:val="false"/>
          <w:i w:val="false"/>
          <w:color w:val="000000"/>
          <w:sz w:val="28"/>
        </w:rPr>
        <w:t xml:space="preserve">
      1) prevention of the application of normative legal acts of central executive and other central state bodies, as well as maslikhats, akimats, revision commissions and akims not published in accordance with the procedure established by the </w:t>
      </w:r>
      <w:r>
        <w:rPr>
          <w:rFonts w:ascii="Times New Roman"/>
          <w:b w:val="false"/>
          <w:i w:val="false"/>
          <w:color w:val="000000"/>
          <w:sz w:val="28"/>
        </w:rPr>
        <w:t>law</w:t>
      </w:r>
      <w:r>
        <w:rPr>
          <w:rFonts w:ascii="Times New Roman"/>
          <w:b w:val="false"/>
          <w:i w:val="false"/>
          <w:color w:val="000000"/>
          <w:sz w:val="28"/>
        </w:rPr>
        <w:t>;</w:t>
      </w:r>
    </w:p>
    <w:p>
      <w:pPr>
        <w:spacing w:after="0"/>
        <w:ind w:left="0"/>
        <w:jc w:val="both"/>
      </w:pPr>
      <w:r>
        <w:rPr>
          <w:rFonts w:ascii="Times New Roman"/>
          <w:b w:val="false"/>
          <w:i w:val="false"/>
          <w:color w:val="000000"/>
          <w:sz w:val="28"/>
        </w:rPr>
        <w:t>
      2) identification and implementation of measures to eliminate violations of the current law on issues of official publication of normative legal acts of central executive and other central state bodies, as well as maslikhats, akimats, revision commissions and akims;</w:t>
      </w:r>
    </w:p>
    <w:p>
      <w:pPr>
        <w:spacing w:after="0"/>
        <w:ind w:left="0"/>
        <w:jc w:val="both"/>
      </w:pPr>
      <w:r>
        <w:rPr>
          <w:rFonts w:ascii="Times New Roman"/>
          <w:b w:val="false"/>
          <w:i w:val="false"/>
          <w:color w:val="000000"/>
          <w:sz w:val="28"/>
        </w:rPr>
        <w:t>
      3) rendering assistance to central executive and other central state bodies, as well as maslikhats, akimats, revision commissions and akims in methodical aid during official publication by them of normative legal acts.</w:t>
      </w:r>
    </w:p>
    <w:bookmarkStart w:name="z12" w:id="10"/>
    <w:p>
      <w:pPr>
        <w:spacing w:after="0"/>
        <w:ind w:left="0"/>
        <w:jc w:val="left"/>
      </w:pPr>
      <w:r>
        <w:rPr>
          <w:rFonts w:ascii="Times New Roman"/>
          <w:b/>
          <w:i w:val="false"/>
          <w:color w:val="000000"/>
        </w:rPr>
        <w:t xml:space="preserve"> 2. Organization and implementation of control over official publication of normative legal acts of central executive and other central state bodies, as well as maslikhats, akimats, revision commissions and akims</w:t>
      </w:r>
    </w:p>
    <w:bookmarkEnd w:id="10"/>
    <w:bookmarkStart w:name="z13" w:id="11"/>
    <w:p>
      <w:pPr>
        <w:spacing w:after="0"/>
        <w:ind w:left="0"/>
        <w:jc w:val="both"/>
      </w:pPr>
      <w:r>
        <w:rPr>
          <w:rFonts w:ascii="Times New Roman"/>
          <w:b w:val="false"/>
          <w:i w:val="false"/>
          <w:color w:val="000000"/>
          <w:sz w:val="28"/>
        </w:rPr>
        <w:t>
      6. The control over official publication of normative legal acts of central executive and other central state bodies, as well as maslikhats, akimats, revision commissions and akims shall be implemented through:</w:t>
      </w:r>
    </w:p>
    <w:bookmarkEnd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monitoring</w:t>
      </w:r>
      <w:r>
        <w:rPr>
          <w:rFonts w:ascii="Times New Roman"/>
          <w:b w:val="false"/>
          <w:i w:val="false"/>
          <w:color w:val="000000"/>
          <w:sz w:val="28"/>
        </w:rPr>
        <w:t xml:space="preserve"> of the official publication of normative legal acts of central executive and other central state bodies, as well as maslikhats, akimats, revision commissions and akims;</w:t>
      </w:r>
    </w:p>
    <w:p>
      <w:pPr>
        <w:spacing w:after="0"/>
        <w:ind w:left="0"/>
        <w:jc w:val="both"/>
      </w:pPr>
      <w:r>
        <w:rPr>
          <w:rFonts w:ascii="Times New Roman"/>
          <w:b w:val="false"/>
          <w:i w:val="false"/>
          <w:color w:val="000000"/>
          <w:sz w:val="28"/>
        </w:rPr>
        <w:t>
      2) conducting audits of compliance with the legislation, regulating the official publication of normative legal acts of central executive and other central state bodies, as well as maslikhats, akimats, revision commissions and akims.</w:t>
      </w:r>
    </w:p>
    <w:p>
      <w:pPr>
        <w:spacing w:after="0"/>
        <w:ind w:left="0"/>
        <w:jc w:val="both"/>
      </w:pPr>
      <w:r>
        <w:rPr>
          <w:rFonts w:ascii="Times New Roman"/>
          <w:b w:val="false"/>
          <w:i w:val="false"/>
          <w:color w:val="000000"/>
          <w:sz w:val="28"/>
        </w:rPr>
        <w:t>
      The audit shall apply to all acts, published by the audited entity within the period indicated in the order on assigning of the audit and subjected to the official publication.</w:t>
      </w:r>
    </w:p>
    <w:p>
      <w:pPr>
        <w:spacing w:after="0"/>
        <w:ind w:left="0"/>
        <w:jc w:val="both"/>
      </w:pPr>
      <w:r>
        <w:rPr>
          <w:rFonts w:ascii="Times New Roman"/>
          <w:b w:val="false"/>
          <w:i w:val="false"/>
          <w:color w:val="000000"/>
          <w:sz w:val="28"/>
        </w:rPr>
        <w:t>
      Audits shall be carried out in accordance with the decree of the Government of the Republic of Kazakhstan dated December 14, 2012 no. 1596 "On approval of the Rules for the audit in central estate bodies, as well as in maslikhats and akimats of normative legal acts that are subject to state registration".</w:t>
      </w:r>
    </w:p>
    <w:bookmarkStart w:name="z14" w:id="12"/>
    <w:p>
      <w:pPr>
        <w:spacing w:after="0"/>
        <w:ind w:left="0"/>
        <w:jc w:val="both"/>
      </w:pPr>
      <w:r>
        <w:rPr>
          <w:rFonts w:ascii="Times New Roman"/>
          <w:b w:val="false"/>
          <w:i w:val="false"/>
          <w:color w:val="000000"/>
          <w:sz w:val="28"/>
        </w:rPr>
        <w:t>
      7. When implementing the control over official publication of normative legal acts of central executive and other central state bodies, as well as maslikhats, akimats, revision commissions and akims it is necessary to pay attention to:</w:t>
      </w:r>
    </w:p>
    <w:bookmarkEnd w:id="12"/>
    <w:p>
      <w:pPr>
        <w:spacing w:after="0"/>
        <w:ind w:left="0"/>
        <w:jc w:val="both"/>
      </w:pPr>
      <w:r>
        <w:rPr>
          <w:rFonts w:ascii="Times New Roman"/>
          <w:b w:val="false"/>
          <w:i w:val="false"/>
          <w:color w:val="000000"/>
          <w:sz w:val="28"/>
        </w:rPr>
        <w:t>
      1) timeliness of sending normative legal acts to official publication;</w:t>
      </w:r>
    </w:p>
    <w:p>
      <w:pPr>
        <w:spacing w:after="0"/>
        <w:ind w:left="0"/>
        <w:jc w:val="both"/>
      </w:pPr>
      <w:r>
        <w:rPr>
          <w:rFonts w:ascii="Times New Roman"/>
          <w:b w:val="false"/>
          <w:i w:val="false"/>
          <w:color w:val="000000"/>
          <w:sz w:val="28"/>
        </w:rPr>
        <w:t xml:space="preserve">
      2) timeliness and simultaneity of official publication of normative legal acts in Kazakh and Russian; </w:t>
      </w:r>
    </w:p>
    <w:p>
      <w:pPr>
        <w:spacing w:after="0"/>
        <w:ind w:left="0"/>
        <w:jc w:val="both"/>
      </w:pPr>
      <w:r>
        <w:rPr>
          <w:rFonts w:ascii="Times New Roman"/>
          <w:b w:val="false"/>
          <w:i w:val="false"/>
          <w:color w:val="000000"/>
          <w:sz w:val="28"/>
        </w:rPr>
        <w:t xml:space="preserve">
      3) completeness of a normative legal act at its official publication; </w:t>
      </w:r>
    </w:p>
    <w:p>
      <w:pPr>
        <w:spacing w:after="0"/>
        <w:ind w:left="0"/>
        <w:jc w:val="both"/>
      </w:pPr>
      <w:r>
        <w:rPr>
          <w:rFonts w:ascii="Times New Roman"/>
          <w:b w:val="false"/>
          <w:i w:val="false"/>
          <w:color w:val="000000"/>
          <w:sz w:val="28"/>
        </w:rPr>
        <w:t xml:space="preserve">
      4) compliance with the deadline for the enactment of a normative legal act; </w:t>
      </w:r>
    </w:p>
    <w:p>
      <w:pPr>
        <w:spacing w:after="0"/>
        <w:ind w:left="0"/>
        <w:jc w:val="both"/>
      </w:pPr>
      <w:r>
        <w:rPr>
          <w:rFonts w:ascii="Times New Roman"/>
          <w:b w:val="false"/>
          <w:i w:val="false"/>
          <w:color w:val="000000"/>
          <w:sz w:val="28"/>
        </w:rPr>
        <w:t xml:space="preserve">
      5) measures taken by a state body (official) to eliminate violations of the requirements provided for by the current legislation for the official publication of a normative legal act. </w:t>
      </w:r>
    </w:p>
    <w:bookmarkStart w:name="z15" w:id="13"/>
    <w:p>
      <w:pPr>
        <w:spacing w:after="0"/>
        <w:ind w:left="0"/>
        <w:jc w:val="both"/>
      </w:pPr>
      <w:r>
        <w:rPr>
          <w:rFonts w:ascii="Times New Roman"/>
          <w:b w:val="false"/>
          <w:i w:val="false"/>
          <w:color w:val="000000"/>
          <w:sz w:val="28"/>
        </w:rPr>
        <w:t>
      8. When implementing the control, the Ministry of Justice and its territorial bodies shall:</w:t>
      </w:r>
    </w:p>
    <w:bookmarkEnd w:id="13"/>
    <w:p>
      <w:pPr>
        <w:spacing w:after="0"/>
        <w:ind w:left="0"/>
        <w:jc w:val="both"/>
      </w:pPr>
      <w:r>
        <w:rPr>
          <w:rFonts w:ascii="Times New Roman"/>
          <w:b w:val="false"/>
          <w:i w:val="false"/>
          <w:color w:val="000000"/>
          <w:sz w:val="28"/>
        </w:rPr>
        <w:t xml:space="preserve">
      1) request from state bodies and organizations, individuals and legal entities, required for implementation of control, materials and information in accordance with the procedure, stipulated by the legislation </w:t>
      </w:r>
      <w:r>
        <w:rPr>
          <w:rFonts w:ascii="Times New Roman"/>
          <w:b w:val="false"/>
          <w:i w:val="false"/>
          <w:color w:val="000000"/>
          <w:sz w:val="28"/>
        </w:rPr>
        <w:t xml:space="preserve">of the Republic of Kazakhstan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take measures, stipulated by the </w:t>
      </w:r>
      <w:r>
        <w:rPr>
          <w:rFonts w:ascii="Times New Roman"/>
          <w:b w:val="false"/>
          <w:i w:val="false"/>
          <w:color w:val="000000"/>
          <w:sz w:val="28"/>
        </w:rPr>
        <w:t>Code</w:t>
      </w:r>
      <w:r>
        <w:rPr>
          <w:rFonts w:ascii="Times New Roman"/>
          <w:b w:val="false"/>
          <w:i w:val="false"/>
          <w:color w:val="000000"/>
          <w:sz w:val="28"/>
        </w:rPr>
        <w:t xml:space="preserve"> of the Republic of Kazakhstan dated July 5, 2014 "Administrative Offences Code" and the </w:t>
      </w:r>
      <w:r>
        <w:rPr>
          <w:rFonts w:ascii="Times New Roman"/>
          <w:b w:val="false"/>
          <w:i w:val="false"/>
          <w:color w:val="000000"/>
          <w:sz w:val="28"/>
        </w:rPr>
        <w:t>Law</w:t>
      </w:r>
      <w:r>
        <w:rPr>
          <w:rFonts w:ascii="Times New Roman"/>
          <w:b w:val="false"/>
          <w:i w:val="false"/>
          <w:color w:val="000000"/>
          <w:sz w:val="28"/>
        </w:rPr>
        <w:t xml:space="preserve"> </w:t>
      </w:r>
      <w:r>
        <w:rPr>
          <w:rFonts w:ascii="Times New Roman"/>
          <w:b w:val="false"/>
          <w:i w:val="false"/>
          <w:color w:val="000000"/>
          <w:sz w:val="28"/>
        </w:rPr>
        <w:t xml:space="preserve">of the Republic of Kazakhstan </w:t>
      </w:r>
      <w:r>
        <w:rPr>
          <w:rFonts w:ascii="Times New Roman"/>
          <w:b w:val="false"/>
          <w:i w:val="false"/>
          <w:color w:val="000000"/>
          <w:sz w:val="28"/>
        </w:rPr>
        <w:t xml:space="preserve"> dated March 18, 2002 "On the Bodies of Justice".</w:t>
      </w:r>
    </w:p>
    <w:bookmarkStart w:name="z16" w:id="14"/>
    <w:p>
      <w:pPr>
        <w:spacing w:after="0"/>
        <w:ind w:left="0"/>
        <w:jc w:val="left"/>
      </w:pPr>
      <w:r>
        <w:rPr>
          <w:rFonts w:ascii="Times New Roman"/>
          <w:b/>
          <w:i w:val="false"/>
          <w:color w:val="000000"/>
        </w:rPr>
        <w:t xml:space="preserve"> 3. Monitoring of the official publication of normative legal acts </w:t>
      </w:r>
    </w:p>
    <w:bookmarkEnd w:id="14"/>
    <w:bookmarkStart w:name="z17" w:id="15"/>
    <w:p>
      <w:pPr>
        <w:spacing w:after="0"/>
        <w:ind w:left="0"/>
        <w:jc w:val="both"/>
      </w:pPr>
      <w:r>
        <w:rPr>
          <w:rFonts w:ascii="Times New Roman"/>
          <w:b w:val="false"/>
          <w:i w:val="false"/>
          <w:color w:val="000000"/>
          <w:sz w:val="28"/>
        </w:rPr>
        <w:t>
      9. The monitoring of the official publication of normative legal acts of central executive and other central state bodies, as well as maslikhats, akimats, revision commissions and akims shall include:</w:t>
      </w:r>
    </w:p>
    <w:bookmarkEnd w:id="15"/>
    <w:p>
      <w:pPr>
        <w:spacing w:after="0"/>
        <w:ind w:left="0"/>
        <w:jc w:val="both"/>
      </w:pPr>
      <w:r>
        <w:rPr>
          <w:rFonts w:ascii="Times New Roman"/>
          <w:b w:val="false"/>
          <w:i w:val="false"/>
          <w:color w:val="000000"/>
          <w:sz w:val="28"/>
        </w:rPr>
        <w:t xml:space="preserve">
      1) collection of information about the results of </w:t>
      </w:r>
      <w:r>
        <w:rPr>
          <w:rFonts w:ascii="Times New Roman"/>
          <w:b w:val="false"/>
          <w:i w:val="false"/>
          <w:color w:val="000000"/>
          <w:sz w:val="28"/>
        </w:rPr>
        <w:t>tenders</w:t>
      </w:r>
      <w:r>
        <w:rPr>
          <w:rFonts w:ascii="Times New Roman"/>
          <w:b w:val="false"/>
          <w:i w:val="false"/>
          <w:color w:val="000000"/>
          <w:sz w:val="28"/>
        </w:rPr>
        <w:t xml:space="preserve"> for the right of official publication of normative legal acts;</w:t>
      </w:r>
    </w:p>
    <w:p>
      <w:pPr>
        <w:spacing w:after="0"/>
        <w:ind w:left="0"/>
        <w:jc w:val="both"/>
      </w:pPr>
      <w:r>
        <w:rPr>
          <w:rFonts w:ascii="Times New Roman"/>
          <w:b w:val="false"/>
          <w:i w:val="false"/>
          <w:color w:val="000000"/>
          <w:sz w:val="28"/>
        </w:rPr>
        <w:t>
      2) registration of data on official publication of normative legal acts of state bodies;</w:t>
      </w:r>
    </w:p>
    <w:p>
      <w:pPr>
        <w:spacing w:after="0"/>
        <w:ind w:left="0"/>
        <w:jc w:val="both"/>
      </w:pPr>
      <w:r>
        <w:rPr>
          <w:rFonts w:ascii="Times New Roman"/>
          <w:b w:val="false"/>
          <w:i w:val="false"/>
          <w:color w:val="000000"/>
          <w:sz w:val="28"/>
        </w:rPr>
        <w:t>
      3) analysis of the work on the official publication of normative legal acts of state bodies.</w:t>
      </w:r>
    </w:p>
    <w:bookmarkStart w:name="z18" w:id="16"/>
    <w:p>
      <w:pPr>
        <w:spacing w:after="0"/>
        <w:ind w:left="0"/>
        <w:jc w:val="both"/>
      </w:pPr>
      <w:r>
        <w:rPr>
          <w:rFonts w:ascii="Times New Roman"/>
          <w:b w:val="false"/>
          <w:i w:val="false"/>
          <w:color w:val="000000"/>
          <w:sz w:val="28"/>
        </w:rPr>
        <w:t xml:space="preserve">
      10. Information on the official publication of normative legal acts of central executive and other central state bodies, as well as maslikhats, akimats, revision commissions and akims, </w:t>
      </w:r>
      <w:r>
        <w:rPr>
          <w:rFonts w:ascii="Times New Roman"/>
          <w:b w:val="false"/>
          <w:i w:val="false"/>
          <w:color w:val="000000"/>
          <w:sz w:val="28"/>
        </w:rPr>
        <w:t>registered</w:t>
      </w:r>
      <w:r>
        <w:rPr>
          <w:rFonts w:ascii="Times New Roman"/>
          <w:b w:val="false"/>
          <w:i w:val="false"/>
          <w:color w:val="000000"/>
          <w:sz w:val="28"/>
        </w:rPr>
        <w:t xml:space="preserve"> with the Ministry of Justice or its territorial bodies shall be subject to collection.</w:t>
      </w:r>
    </w:p>
    <w:bookmarkEnd w:id="16"/>
    <w:bookmarkStart w:name="z19" w:id="17"/>
    <w:p>
      <w:pPr>
        <w:spacing w:after="0"/>
        <w:ind w:left="0"/>
        <w:jc w:val="both"/>
      </w:pPr>
      <w:r>
        <w:rPr>
          <w:rFonts w:ascii="Times New Roman"/>
          <w:b w:val="false"/>
          <w:i w:val="false"/>
          <w:color w:val="000000"/>
          <w:sz w:val="28"/>
        </w:rPr>
        <w:t>
      11. The data on the official publication of normative legal acts of central executive and other central state bodies, as well as maslikhats, akimats, revision commissions and akims by the Ministry of Justice and its territorial bodies shall be recorded by making entries in the register of state registration of normative legal acts.</w:t>
      </w:r>
    </w:p>
    <w:bookmarkEnd w:id="17"/>
    <w:bookmarkStart w:name="z20" w:id="18"/>
    <w:p>
      <w:pPr>
        <w:spacing w:after="0"/>
        <w:ind w:left="0"/>
        <w:jc w:val="both"/>
      </w:pPr>
      <w:r>
        <w:rPr>
          <w:rFonts w:ascii="Times New Roman"/>
          <w:b w:val="false"/>
          <w:i w:val="false"/>
          <w:color w:val="000000"/>
          <w:sz w:val="28"/>
        </w:rPr>
        <w:t>
      12. The official publication of normative legal acts of state bodies, which put them at a loss, make changes and additions, suspend or restore the actions of previously issued acts, shall also be subject to monitoring. Information on these acts shall also be entered in the register of state registration of normative legal acts.</w:t>
      </w:r>
    </w:p>
    <w:bookmarkEnd w:id="18"/>
    <w:bookmarkStart w:name="z21" w:id="19"/>
    <w:p>
      <w:pPr>
        <w:spacing w:after="0"/>
        <w:ind w:left="0"/>
        <w:jc w:val="both"/>
      </w:pPr>
      <w:r>
        <w:rPr>
          <w:rFonts w:ascii="Times New Roman"/>
          <w:b w:val="false"/>
          <w:i w:val="false"/>
          <w:color w:val="000000"/>
          <w:sz w:val="28"/>
        </w:rPr>
        <w:t>
      13. By results of collection and registration, analysis of work on the official publication of normative legal acts of state bodies, which reflects the violations that occurred and problems associated with the official publication of normative legal acts, as well as the measures required for elimination of the violations identified.</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