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b06e" w14:textId="ed7b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certification of the information system, the "e-government" information and communication platform, the Internet resource of a state body for compliance with information security requirements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23, 2016 No. 298. Abolished by the Decree of the Government of the Republic of Kazakhstan dated December 31, 2019 No. 1047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December 31, 2019 No. 1047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5) of article 6 of the Law of the Republic of Kazakhstan dated November 24, 2015 "On Informatization" the Government of the Republic of Kazakhstan HEREBY DECREES:</w:t>
      </w:r>
    </w:p>
    <w:bookmarkStart w:name="z2" w:id="0"/>
    <w:p>
      <w:pPr>
        <w:spacing w:after="0"/>
        <w:ind w:left="0"/>
        <w:jc w:val="both"/>
      </w:pPr>
      <w:r>
        <w:rPr>
          <w:rFonts w:ascii="Times New Roman"/>
          <w:b w:val="false"/>
          <w:i w:val="false"/>
          <w:color w:val="000000"/>
          <w:sz w:val="28"/>
        </w:rPr>
        <w:t>
      1. To approve the attached Rules for certification of the information system, the "e-government" information and communication platform, the Internet resource of a state body for compliance with information security requirements.</w:t>
      </w:r>
    </w:p>
    <w:bookmarkEnd w:id="0"/>
    <w:bookmarkStart w:name="z3" w:id="1"/>
    <w:p>
      <w:pPr>
        <w:spacing w:after="0"/>
        <w:ind w:left="0"/>
        <w:jc w:val="both"/>
      </w:pPr>
      <w:r>
        <w:rPr>
          <w:rFonts w:ascii="Times New Roman"/>
          <w:b w:val="false"/>
          <w:i w:val="false"/>
          <w:color w:val="000000"/>
          <w:sz w:val="28"/>
        </w:rPr>
        <w:t xml:space="preserve">
      2. to recognize invalid some of the decisions of the Government of the Republic of Kazakhstan in accordance with the annex to this decree. </w:t>
      </w:r>
    </w:p>
    <w:bookmarkEnd w:id="1"/>
    <w:bookmarkStart w:name="z4" w:id="2"/>
    <w:p>
      <w:pPr>
        <w:spacing w:after="0"/>
        <w:ind w:left="0"/>
        <w:jc w:val="both"/>
      </w:pPr>
      <w:r>
        <w:rPr>
          <w:rFonts w:ascii="Times New Roman"/>
          <w:b w:val="false"/>
          <w:i w:val="false"/>
          <w:color w:val="000000"/>
          <w:sz w:val="28"/>
        </w:rPr>
        <w:t>
      3. This decree shall come into force upon expiry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23, 2016 no. 298</w:t>
            </w:r>
          </w:p>
        </w:tc>
      </w:tr>
    </w:tbl>
    <w:bookmarkStart w:name="z6" w:id="3"/>
    <w:p>
      <w:pPr>
        <w:spacing w:after="0"/>
        <w:ind w:left="0"/>
        <w:jc w:val="left"/>
      </w:pPr>
      <w:r>
        <w:rPr>
          <w:rFonts w:ascii="Times New Roman"/>
          <w:b/>
          <w:i w:val="false"/>
          <w:color w:val="000000"/>
        </w:rPr>
        <w:t xml:space="preserve"> Rules for certification of the information system, the "e-government" information and communication platform, the Internet resource of a state body for compliance with information security requirements</w:t>
      </w:r>
    </w:p>
    <w:bookmarkEnd w:id="3"/>
    <w:bookmarkStart w:name="z7" w:id="4"/>
    <w:p>
      <w:pPr>
        <w:spacing w:after="0"/>
        <w:ind w:left="0"/>
        <w:jc w:val="left"/>
      </w:pPr>
      <w:r>
        <w:rPr>
          <w:rFonts w:ascii="Times New Roman"/>
          <w:b/>
          <w:i w:val="false"/>
          <w:color w:val="000000"/>
        </w:rPr>
        <w:t xml:space="preserve"> 1. General provisions</w:t>
      </w:r>
    </w:p>
    <w:bookmarkEnd w:id="4"/>
    <w:bookmarkStart w:name="z8" w:id="5"/>
    <w:p>
      <w:pPr>
        <w:spacing w:after="0"/>
        <w:ind w:left="0"/>
        <w:jc w:val="both"/>
      </w:pPr>
      <w:r>
        <w:rPr>
          <w:rFonts w:ascii="Times New Roman"/>
          <w:b w:val="false"/>
          <w:i w:val="false"/>
          <w:color w:val="000000"/>
          <w:sz w:val="28"/>
        </w:rPr>
        <w:t xml:space="preserve">
      1. These Rules for certification of the information system, the "e-government" information and communication platform, the Internet resource of a state body for compliance with information security requirements (hereinafter referred to as the Rules) have been developed in accordance with subparagraph 5) article 6 of the Law of the Republic of Kazakhstan dated November 24, 2015 "On Informatization" and shall determine the procedure of certification of the information system, the "e-government" information and communication platform, the Internet resource of a state body for compliance with information security requirements. </w:t>
      </w:r>
    </w:p>
    <w:bookmarkEnd w:id="5"/>
    <w:bookmarkStart w:name="z9" w:id="6"/>
    <w:p>
      <w:pPr>
        <w:spacing w:after="0"/>
        <w:ind w:left="0"/>
        <w:jc w:val="both"/>
      </w:pPr>
      <w:r>
        <w:rPr>
          <w:rFonts w:ascii="Times New Roman"/>
          <w:b w:val="false"/>
          <w:i w:val="false"/>
          <w:color w:val="000000"/>
          <w:sz w:val="28"/>
        </w:rPr>
        <w:t>
      2. These Rules shall not apply to the certification of information systems in secure execution, classified as state secrets.</w:t>
      </w:r>
    </w:p>
    <w:bookmarkEnd w:id="6"/>
    <w:bookmarkStart w:name="z10" w:id="7"/>
    <w:p>
      <w:pPr>
        <w:spacing w:after="0"/>
        <w:ind w:left="0"/>
        <w:jc w:val="both"/>
      </w:pPr>
      <w:r>
        <w:rPr>
          <w:rFonts w:ascii="Times New Roman"/>
          <w:b w:val="false"/>
          <w:i w:val="false"/>
          <w:color w:val="000000"/>
          <w:sz w:val="28"/>
        </w:rPr>
        <w:t>
      3. Main definitions, terms and concepts used in the Rules:</w:t>
      </w:r>
    </w:p>
    <w:bookmarkEnd w:id="7"/>
    <w:bookmarkStart w:name="z11" w:id="8"/>
    <w:p>
      <w:pPr>
        <w:spacing w:after="0"/>
        <w:ind w:left="0"/>
        <w:jc w:val="both"/>
      </w:pPr>
      <w:r>
        <w:rPr>
          <w:rFonts w:ascii="Times New Roman"/>
          <w:b w:val="false"/>
          <w:i w:val="false"/>
          <w:color w:val="000000"/>
          <w:sz w:val="28"/>
        </w:rPr>
        <w:t>
      1) an authorized body in the sphere of ensuring information security (hereinafter referred to as the authorized body) means the central executive body, exercising management and intersectoral coordination in the sphere of ensuring information security;</w:t>
      </w:r>
    </w:p>
    <w:bookmarkEnd w:id="8"/>
    <w:bookmarkStart w:name="z12" w:id="9"/>
    <w:p>
      <w:pPr>
        <w:spacing w:after="0"/>
        <w:ind w:left="0"/>
        <w:jc w:val="both"/>
      </w:pPr>
      <w:r>
        <w:rPr>
          <w:rFonts w:ascii="Times New Roman"/>
          <w:b w:val="false"/>
          <w:i w:val="false"/>
          <w:color w:val="000000"/>
          <w:sz w:val="28"/>
        </w:rPr>
        <w:t>
      2) State Technical Service means the republican state enterprise on the right of economic management, created by decision of the Government of the Republic of Kazakhstan;</w:t>
      </w:r>
    </w:p>
    <w:bookmarkEnd w:id="9"/>
    <w:bookmarkStart w:name="z13" w:id="10"/>
    <w:p>
      <w:pPr>
        <w:spacing w:after="0"/>
        <w:ind w:left="0"/>
        <w:jc w:val="both"/>
      </w:pPr>
      <w:r>
        <w:rPr>
          <w:rFonts w:ascii="Times New Roman"/>
          <w:b w:val="false"/>
          <w:i w:val="false"/>
          <w:color w:val="000000"/>
          <w:sz w:val="28"/>
        </w:rPr>
        <w:t>
      3) an applicant means a possessor (owner) of the object of certification, or his authorized person, submitted an application for certification of the object of certification for compliance with the requirements of information security;</w:t>
      </w:r>
    </w:p>
    <w:bookmarkEnd w:id="10"/>
    <w:bookmarkStart w:name="z14" w:id="11"/>
    <w:p>
      <w:pPr>
        <w:spacing w:after="0"/>
        <w:ind w:left="0"/>
        <w:jc w:val="both"/>
      </w:pPr>
      <w:r>
        <w:rPr>
          <w:rFonts w:ascii="Times New Roman"/>
          <w:b w:val="false"/>
          <w:i w:val="false"/>
          <w:color w:val="000000"/>
          <w:sz w:val="28"/>
        </w:rPr>
        <w:t>
      4) information security in the sphere of informatization</w:t>
      </w:r>
    </w:p>
    <w:bookmarkEnd w:id="11"/>
    <w:bookmarkStart w:name="z15" w:id="12"/>
    <w:p>
      <w:pPr>
        <w:spacing w:after="0"/>
        <w:ind w:left="0"/>
        <w:jc w:val="both"/>
      </w:pPr>
      <w:r>
        <w:rPr>
          <w:rFonts w:ascii="Times New Roman"/>
          <w:b w:val="false"/>
          <w:i w:val="false"/>
          <w:color w:val="000000"/>
          <w:sz w:val="28"/>
        </w:rPr>
        <w:t>
      (hereinafter referred to as the information security) means the state of security of electronic information resources, information systems, information and communication infrastructure from external and internal threats;</w:t>
      </w:r>
    </w:p>
    <w:bookmarkEnd w:id="12"/>
    <w:bookmarkStart w:name="z16" w:id="13"/>
    <w:p>
      <w:pPr>
        <w:spacing w:after="0"/>
        <w:ind w:left="0"/>
        <w:jc w:val="both"/>
      </w:pPr>
      <w:r>
        <w:rPr>
          <w:rFonts w:ascii="Times New Roman"/>
          <w:b w:val="false"/>
          <w:i w:val="false"/>
          <w:color w:val="000000"/>
          <w:sz w:val="28"/>
        </w:rPr>
        <w:t>
      5) the information and communication infrastructure means the set of objects of information and communication infrastructure, designed to ensure the functioning of technological environment in order to generate electronic information resources and provide access to them;</w:t>
      </w:r>
    </w:p>
    <w:bookmarkEnd w:id="13"/>
    <w:bookmarkStart w:name="z17" w:id="14"/>
    <w:p>
      <w:pPr>
        <w:spacing w:after="0"/>
        <w:ind w:left="0"/>
        <w:jc w:val="both"/>
      </w:pPr>
      <w:r>
        <w:rPr>
          <w:rFonts w:ascii="Times New Roman"/>
          <w:b w:val="false"/>
          <w:i w:val="false"/>
          <w:color w:val="000000"/>
          <w:sz w:val="28"/>
        </w:rPr>
        <w:t>
      6) objects of certification mean the information system, "e-government" information and communication platform, Internet resource;</w:t>
      </w:r>
    </w:p>
    <w:bookmarkEnd w:id="14"/>
    <w:bookmarkStart w:name="z18" w:id="15"/>
    <w:p>
      <w:pPr>
        <w:spacing w:after="0"/>
        <w:ind w:left="0"/>
        <w:jc w:val="both"/>
      </w:pPr>
      <w:r>
        <w:rPr>
          <w:rFonts w:ascii="Times New Roman"/>
          <w:b w:val="false"/>
          <w:i w:val="false"/>
          <w:color w:val="000000"/>
          <w:sz w:val="28"/>
        </w:rPr>
        <w:t>
      7) a hardware and software complex – the set of software and hardware used together to solve problems of a certain type;</w:t>
      </w:r>
    </w:p>
    <w:bookmarkEnd w:id="15"/>
    <w:bookmarkStart w:name="z19" w:id="16"/>
    <w:p>
      <w:pPr>
        <w:spacing w:after="0"/>
        <w:ind w:left="0"/>
        <w:jc w:val="both"/>
      </w:pPr>
      <w:r>
        <w:rPr>
          <w:rFonts w:ascii="Times New Roman"/>
          <w:b w:val="false"/>
          <w:i w:val="false"/>
          <w:color w:val="000000"/>
          <w:sz w:val="28"/>
        </w:rPr>
        <w:t>
      8) the information system means the organizationally ordered set of information and communication technologies, maintenance personnel and technical documentation that implement certain technological actions through information interaction and designed to solve specific functional problems;</w:t>
      </w:r>
    </w:p>
    <w:bookmarkEnd w:id="16"/>
    <w:bookmarkStart w:name="z20" w:id="17"/>
    <w:p>
      <w:pPr>
        <w:spacing w:after="0"/>
        <w:ind w:left="0"/>
        <w:jc w:val="both"/>
      </w:pPr>
      <w:r>
        <w:rPr>
          <w:rFonts w:ascii="Times New Roman"/>
          <w:b w:val="false"/>
          <w:i w:val="false"/>
          <w:color w:val="000000"/>
          <w:sz w:val="28"/>
        </w:rPr>
        <w:t>
      9) "e-government" information and communication platform means a technological platform, designed to implement a service model of informatization;</w:t>
      </w:r>
    </w:p>
    <w:bookmarkEnd w:id="17"/>
    <w:bookmarkStart w:name="z21" w:id="18"/>
    <w:p>
      <w:pPr>
        <w:spacing w:after="0"/>
        <w:ind w:left="0"/>
        <w:jc w:val="both"/>
      </w:pPr>
      <w:r>
        <w:rPr>
          <w:rFonts w:ascii="Times New Roman"/>
          <w:b w:val="false"/>
          <w:i w:val="false"/>
          <w:color w:val="000000"/>
          <w:sz w:val="28"/>
        </w:rPr>
        <w:t>
      10) the Internet resource – electronic information resource displayed in text, graphic, audiovisual or other form, placed on a hardware-software complex, having a unique network address and (or) domain name and functioning in the Internet;</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decree of the Government of the Republic of Kazakhstan dated 09.04.2018 no. 178 (shall be enforced upon expiry of ten calendar days after the date of its first official publication);</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certificate of compliance of the information system, “e-government” information and communication platform, the Internet resource of a state body with information security requirements (hereinafter referred to as the certificate) means the document, confirming the fact of compliance of the object of certification with information security requirements;</w:t>
      </w:r>
    </w:p>
    <w:bookmarkEnd w:id="19"/>
    <w:bookmarkStart w:name="z23" w:id="20"/>
    <w:p>
      <w:pPr>
        <w:spacing w:after="0"/>
        <w:ind w:left="0"/>
        <w:jc w:val="both"/>
      </w:pPr>
      <w:r>
        <w:rPr>
          <w:rFonts w:ascii="Times New Roman"/>
          <w:b w:val="false"/>
          <w:i w:val="false"/>
          <w:color w:val="000000"/>
          <w:sz w:val="28"/>
        </w:rPr>
        <w:t>
      13) Act on certification examination means a document that includes information about the actual state of security of the object of certification;</w:t>
      </w:r>
    </w:p>
    <w:bookmarkEnd w:id="20"/>
    <w:bookmarkStart w:name="z24" w:id="21"/>
    <w:p>
      <w:pPr>
        <w:spacing w:after="0"/>
        <w:ind w:left="0"/>
        <w:jc w:val="both"/>
      </w:pPr>
      <w:r>
        <w:rPr>
          <w:rFonts w:ascii="Times New Roman"/>
          <w:b w:val="false"/>
          <w:i w:val="false"/>
          <w:color w:val="000000"/>
          <w:sz w:val="28"/>
        </w:rPr>
        <w:t>
      14) certification for compliance with information security requirements (hereinafter referred to as the certification) – organizational and technical activities on determining the state of security of the objects subject to certification, as well as their compliance with information security requirements;</w:t>
      </w:r>
    </w:p>
    <w:bookmarkEnd w:id="21"/>
    <w:bookmarkStart w:name="z25" w:id="22"/>
    <w:p>
      <w:pPr>
        <w:spacing w:after="0"/>
        <w:ind w:left="0"/>
        <w:jc w:val="both"/>
      </w:pPr>
      <w:r>
        <w:rPr>
          <w:rFonts w:ascii="Times New Roman"/>
          <w:b w:val="false"/>
          <w:i w:val="false"/>
          <w:color w:val="000000"/>
          <w:sz w:val="28"/>
        </w:rPr>
        <w:t>
      15) certification examination means a set of organizational and technical activities, aimed at study, analysis, assessment of technical documentation of the object of certification, examination of the state of organization of works for meeting the information security requirements;</w:t>
      </w:r>
    </w:p>
    <w:bookmarkEnd w:id="22"/>
    <w:bookmarkStart w:name="z26" w:id="23"/>
    <w:p>
      <w:pPr>
        <w:spacing w:after="0"/>
        <w:ind w:left="0"/>
        <w:jc w:val="both"/>
      </w:pPr>
      <w:r>
        <w:rPr>
          <w:rFonts w:ascii="Times New Roman"/>
          <w:b w:val="false"/>
          <w:i w:val="false"/>
          <w:color w:val="000000"/>
          <w:sz w:val="28"/>
        </w:rPr>
        <w:t>
      16) technical documentation on information security (hereinafter referred to as the TD on IS) means a set of documents, developed in accordance with uniform requirements in the field of information and communication technologies and ensuring information security (hereinafter referred to as the UR) and regulating general requirements, principles and rules for ensuring information security of the object of certification.</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decree of the Government of the Republic of Kazakhstan dated 09.04.2018 no. 178 (shall be enforced upon expiry of ten calendar days after the date of its first official publication).</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4. Putting into commercial operation the information system of a state body, the information system related to the critical objects of the information and communication infrastructure, the non-state information system integrated with the information system of a state body or designed to generate electronic information resources of a state body, the Internet resource of a state body and the "e-government" information and communication platform shall be strictly subject to availability of the certificate.</w:t>
      </w:r>
    </w:p>
    <w:bookmarkEnd w:id="24"/>
    <w:bookmarkStart w:name="z28" w:id="25"/>
    <w:p>
      <w:pPr>
        <w:spacing w:after="0"/>
        <w:ind w:left="0"/>
        <w:jc w:val="both"/>
      </w:pPr>
      <w:r>
        <w:rPr>
          <w:rFonts w:ascii="Times New Roman"/>
          <w:b w:val="false"/>
          <w:i w:val="false"/>
          <w:color w:val="000000"/>
          <w:sz w:val="28"/>
        </w:rPr>
        <w:t>
      5. The objects of compulsory certification shall be:</w:t>
      </w:r>
    </w:p>
    <w:bookmarkEnd w:id="25"/>
    <w:bookmarkStart w:name="z29" w:id="26"/>
    <w:p>
      <w:pPr>
        <w:spacing w:after="0"/>
        <w:ind w:left="0"/>
        <w:jc w:val="both"/>
      </w:pPr>
      <w:r>
        <w:rPr>
          <w:rFonts w:ascii="Times New Roman"/>
          <w:b w:val="false"/>
          <w:i w:val="false"/>
          <w:color w:val="000000"/>
          <w:sz w:val="28"/>
        </w:rPr>
        <w:t>
      1) the information system of a state body;</w:t>
      </w:r>
    </w:p>
    <w:bookmarkEnd w:id="26"/>
    <w:bookmarkStart w:name="z30" w:id="27"/>
    <w:p>
      <w:pPr>
        <w:spacing w:after="0"/>
        <w:ind w:left="0"/>
        <w:jc w:val="both"/>
      </w:pPr>
      <w:r>
        <w:rPr>
          <w:rFonts w:ascii="Times New Roman"/>
          <w:b w:val="false"/>
          <w:i w:val="false"/>
          <w:color w:val="000000"/>
          <w:sz w:val="28"/>
        </w:rPr>
        <w:t>
      2) the information system of a state legal entity, non-state information system integrated with the information system of a state body or designed for generation of state electronic information resources.</w:t>
      </w:r>
    </w:p>
    <w:bookmarkEnd w:id="27"/>
    <w:bookmarkStart w:name="z31" w:id="28"/>
    <w:p>
      <w:pPr>
        <w:spacing w:after="0"/>
        <w:ind w:left="0"/>
        <w:jc w:val="both"/>
      </w:pPr>
      <w:r>
        <w:rPr>
          <w:rFonts w:ascii="Times New Roman"/>
          <w:b w:val="false"/>
          <w:i w:val="false"/>
          <w:color w:val="000000"/>
          <w:sz w:val="28"/>
        </w:rPr>
        <w:t>
      The requirements established in this subparagraph do not apply to information systems of financial organizations when they are integrated through an external gateway of "electronic government" put into commercial operation;</w:t>
      </w:r>
    </w:p>
    <w:bookmarkEnd w:id="28"/>
    <w:bookmarkStart w:name="z32" w:id="29"/>
    <w:p>
      <w:pPr>
        <w:spacing w:after="0"/>
        <w:ind w:left="0"/>
        <w:jc w:val="both"/>
      </w:pPr>
      <w:r>
        <w:rPr>
          <w:rFonts w:ascii="Times New Roman"/>
          <w:b w:val="false"/>
          <w:i w:val="false"/>
          <w:color w:val="000000"/>
          <w:sz w:val="28"/>
        </w:rPr>
        <w:t>
      3) the information system, related to critical objects of information and communication infrastructure;</w:t>
      </w:r>
    </w:p>
    <w:bookmarkEnd w:id="29"/>
    <w:bookmarkStart w:name="z33" w:id="30"/>
    <w:p>
      <w:pPr>
        <w:spacing w:after="0"/>
        <w:ind w:left="0"/>
        <w:jc w:val="both"/>
      </w:pPr>
      <w:r>
        <w:rPr>
          <w:rFonts w:ascii="Times New Roman"/>
          <w:b w:val="false"/>
          <w:i w:val="false"/>
          <w:color w:val="000000"/>
          <w:sz w:val="28"/>
        </w:rPr>
        <w:t>
      4) "e-government" information and communication platform;</w:t>
      </w:r>
    </w:p>
    <w:bookmarkEnd w:id="30"/>
    <w:bookmarkStart w:name="z34" w:id="31"/>
    <w:p>
      <w:pPr>
        <w:spacing w:after="0"/>
        <w:ind w:left="0"/>
        <w:jc w:val="both"/>
      </w:pPr>
      <w:r>
        <w:rPr>
          <w:rFonts w:ascii="Times New Roman"/>
          <w:b w:val="false"/>
          <w:i w:val="false"/>
          <w:color w:val="000000"/>
          <w:sz w:val="28"/>
        </w:rPr>
        <w:t>
      5) the Internet resource of a state body.</w:t>
      </w:r>
    </w:p>
    <w:bookmarkEnd w:id="31"/>
    <w:bookmarkStart w:name="z35" w:id="32"/>
    <w:p>
      <w:pPr>
        <w:spacing w:after="0"/>
        <w:ind w:left="0"/>
        <w:jc w:val="both"/>
      </w:pPr>
      <w:r>
        <w:rPr>
          <w:rFonts w:ascii="Times New Roman"/>
          <w:b w:val="false"/>
          <w:i w:val="false"/>
          <w:color w:val="000000"/>
          <w:sz w:val="28"/>
        </w:rPr>
        <w:t>
      Certification of compliance with information security requirements for object of certifications specified in this paragraph shall not be required when using services of the national certification center of the Republic of Kazakhstan for the authentication of an electronic digital signature.</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6. Non-state information systems and the Internet resources may be certified for compliance with information security requirements at the initiative of the possessor (owner) or person authorized by him.</w:t>
      </w:r>
    </w:p>
    <w:bookmarkEnd w:id="33"/>
    <w:bookmarkStart w:name="z37" w:id="34"/>
    <w:p>
      <w:pPr>
        <w:spacing w:after="0"/>
        <w:ind w:left="0"/>
        <w:jc w:val="both"/>
      </w:pPr>
      <w:r>
        <w:rPr>
          <w:rFonts w:ascii="Times New Roman"/>
          <w:b w:val="false"/>
          <w:i w:val="false"/>
          <w:color w:val="000000"/>
          <w:sz w:val="28"/>
        </w:rPr>
        <w:t>
      7. Certification shall consist of the following main stages:</w:t>
      </w:r>
    </w:p>
    <w:bookmarkEnd w:id="34"/>
    <w:bookmarkStart w:name="z38" w:id="35"/>
    <w:p>
      <w:pPr>
        <w:spacing w:after="0"/>
        <w:ind w:left="0"/>
        <w:jc w:val="both"/>
      </w:pPr>
      <w:r>
        <w:rPr>
          <w:rFonts w:ascii="Times New Roman"/>
          <w:b w:val="false"/>
          <w:i w:val="false"/>
          <w:color w:val="000000"/>
          <w:sz w:val="28"/>
        </w:rPr>
        <w:t>
      1) acceptance of the application for certification and verification of the package of documents for compliance with the form and completeness;</w:t>
      </w:r>
    </w:p>
    <w:bookmarkEnd w:id="35"/>
    <w:bookmarkStart w:name="z39" w:id="36"/>
    <w:p>
      <w:pPr>
        <w:spacing w:after="0"/>
        <w:ind w:left="0"/>
        <w:jc w:val="both"/>
      </w:pPr>
      <w:r>
        <w:rPr>
          <w:rFonts w:ascii="Times New Roman"/>
          <w:b w:val="false"/>
          <w:i w:val="false"/>
          <w:color w:val="000000"/>
          <w:sz w:val="28"/>
        </w:rPr>
        <w:t>
      2) certification examination;</w:t>
      </w:r>
    </w:p>
    <w:bookmarkEnd w:id="36"/>
    <w:bookmarkStart w:name="z40" w:id="37"/>
    <w:p>
      <w:pPr>
        <w:spacing w:after="0"/>
        <w:ind w:left="0"/>
        <w:jc w:val="both"/>
      </w:pPr>
      <w:r>
        <w:rPr>
          <w:rFonts w:ascii="Times New Roman"/>
          <w:b w:val="false"/>
          <w:i w:val="false"/>
          <w:color w:val="000000"/>
          <w:sz w:val="28"/>
        </w:rPr>
        <w:t>
      3) consideration of the results of the certification examination by the authorized body;</w:t>
      </w:r>
    </w:p>
    <w:bookmarkEnd w:id="37"/>
    <w:bookmarkStart w:name="z41" w:id="38"/>
    <w:p>
      <w:pPr>
        <w:spacing w:after="0"/>
        <w:ind w:left="0"/>
        <w:jc w:val="both"/>
      </w:pPr>
      <w:r>
        <w:rPr>
          <w:rFonts w:ascii="Times New Roman"/>
          <w:b w:val="false"/>
          <w:i w:val="false"/>
          <w:color w:val="000000"/>
          <w:sz w:val="28"/>
        </w:rPr>
        <w:t>
      4) making the decision by the authorized body.</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8. Certification of the objects of certification for compliance with the information safety requirements shall be carried out by the authorized body.</w:t>
      </w:r>
    </w:p>
    <w:bookmarkEnd w:id="39"/>
    <w:bookmarkStart w:name="z43" w:id="40"/>
    <w:p>
      <w:pPr>
        <w:spacing w:after="0"/>
        <w:ind w:left="0"/>
        <w:jc w:val="both"/>
      </w:pPr>
      <w:r>
        <w:rPr>
          <w:rFonts w:ascii="Times New Roman"/>
          <w:b w:val="false"/>
          <w:i w:val="false"/>
          <w:color w:val="000000"/>
          <w:sz w:val="28"/>
        </w:rPr>
        <w:t>
      9. Certification examination of the objects of certification shall be carried out by the State Technical Service.</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decree of the Government of the Republic of Kazakhstan dated 09.04.2018 no. 178 (shall be enforced upon expiry of ten calendar days after the date of its first official publication).</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11. The possessor or the owner of the object of certification that is subject to compulsory certification, or his authorized person, shall annually no later than March 1 send to the authorized body a list of objects planned for certification in the current year in the form according to annex 1 to these Rules.</w:t>
      </w:r>
    </w:p>
    <w:bookmarkEnd w:id="41"/>
    <w:bookmarkStart w:name="z45" w:id="42"/>
    <w:p>
      <w:pPr>
        <w:spacing w:after="0"/>
        <w:ind w:left="0"/>
        <w:jc w:val="both"/>
      </w:pPr>
      <w:r>
        <w:rPr>
          <w:rFonts w:ascii="Times New Roman"/>
          <w:b w:val="false"/>
          <w:i w:val="false"/>
          <w:color w:val="000000"/>
          <w:sz w:val="28"/>
        </w:rPr>
        <w:t>
      12. The application for certification for compliance with information security requirements shall be accepted by the authorized body no later than November 1 of the current year.</w:t>
      </w:r>
    </w:p>
    <w:bookmarkEnd w:id="42"/>
    <w:bookmarkStart w:name="z46" w:id="43"/>
    <w:p>
      <w:pPr>
        <w:spacing w:after="0"/>
        <w:ind w:left="0"/>
        <w:jc w:val="both"/>
      </w:pPr>
      <w:r>
        <w:rPr>
          <w:rFonts w:ascii="Times New Roman"/>
          <w:b w:val="false"/>
          <w:i w:val="false"/>
          <w:color w:val="000000"/>
          <w:sz w:val="28"/>
        </w:rPr>
        <w:t>
      2. Certification procedure</w:t>
      </w:r>
    </w:p>
    <w:bookmarkEnd w:id="43"/>
    <w:bookmarkStart w:name="z47" w:id="44"/>
    <w:p>
      <w:pPr>
        <w:spacing w:after="0"/>
        <w:ind w:left="0"/>
        <w:jc w:val="both"/>
      </w:pPr>
      <w:r>
        <w:rPr>
          <w:rFonts w:ascii="Times New Roman"/>
          <w:b w:val="false"/>
          <w:i w:val="false"/>
          <w:color w:val="000000"/>
          <w:sz w:val="28"/>
        </w:rPr>
        <w:t>
      13. The applicant shall submit an application for certification for compliance with information security requirements to the authorized body, in the form according to annex 2 to these Rules with provision of the following documents:</w:t>
      </w:r>
    </w:p>
    <w:bookmarkEnd w:id="44"/>
    <w:bookmarkStart w:name="z48" w:id="45"/>
    <w:p>
      <w:pPr>
        <w:spacing w:after="0"/>
        <w:ind w:left="0"/>
        <w:jc w:val="both"/>
      </w:pPr>
      <w:r>
        <w:rPr>
          <w:rFonts w:ascii="Times New Roman"/>
          <w:b w:val="false"/>
          <w:i w:val="false"/>
          <w:color w:val="000000"/>
          <w:sz w:val="28"/>
        </w:rPr>
        <w:t>
      1) a copy of an identity document (for individuals);</w:t>
      </w:r>
    </w:p>
    <w:bookmarkEnd w:id="45"/>
    <w:bookmarkStart w:name="z49" w:id="46"/>
    <w:p>
      <w:pPr>
        <w:spacing w:after="0"/>
        <w:ind w:left="0"/>
        <w:jc w:val="both"/>
      </w:pPr>
      <w:r>
        <w:rPr>
          <w:rFonts w:ascii="Times New Roman"/>
          <w:b w:val="false"/>
          <w:i w:val="false"/>
          <w:color w:val="000000"/>
          <w:sz w:val="28"/>
        </w:rPr>
        <w:t xml:space="preserve">
      2) a copy of the terms of reference, if the terms of reference is not available, technical specification shall be sent to the Internet resource; </w:t>
      </w:r>
    </w:p>
    <w:bookmarkEnd w:id="46"/>
    <w:bookmarkStart w:name="z50" w:id="47"/>
    <w:p>
      <w:pPr>
        <w:spacing w:after="0"/>
        <w:ind w:left="0"/>
        <w:jc w:val="both"/>
      </w:pPr>
      <w:r>
        <w:rPr>
          <w:rFonts w:ascii="Times New Roman"/>
          <w:b w:val="false"/>
          <w:i w:val="false"/>
          <w:color w:val="000000"/>
          <w:sz w:val="28"/>
        </w:rPr>
        <w:t>
      3) the general functional diagram of the object of certification indicating the unique network addresses of the servers and the administrator's workstation used, as well as the local network diagram approved by the owner (owner), an explanatory note to the general functional diagram certified by the applicant’s signature and seal;</w:t>
      </w:r>
    </w:p>
    <w:bookmarkEnd w:id="47"/>
    <w:bookmarkStart w:name="z51" w:id="48"/>
    <w:p>
      <w:pPr>
        <w:spacing w:after="0"/>
        <w:ind w:left="0"/>
        <w:jc w:val="both"/>
      </w:pPr>
      <w:r>
        <w:rPr>
          <w:rFonts w:ascii="Times New Roman"/>
          <w:b w:val="false"/>
          <w:i w:val="false"/>
          <w:color w:val="000000"/>
          <w:sz w:val="28"/>
        </w:rPr>
        <w:t>
      4) copies of the of TD on IS, approved by the possessor (owner) of the object of certification certified by the signature and seal of the applicant according to annex 3 to these Rules;</w:t>
      </w:r>
    </w:p>
    <w:bookmarkEnd w:id="48"/>
    <w:bookmarkStart w:name="z52" w:id="49"/>
    <w:p>
      <w:pPr>
        <w:spacing w:after="0"/>
        <w:ind w:left="0"/>
        <w:jc w:val="both"/>
      </w:pPr>
      <w:r>
        <w:rPr>
          <w:rFonts w:ascii="Times New Roman"/>
          <w:b w:val="false"/>
          <w:i w:val="false"/>
          <w:color w:val="000000"/>
          <w:sz w:val="28"/>
        </w:rPr>
        <w:t>
      5) list of objects of informatization integrated with the object of certification, in the form according to annex 4 to these Rules, approved by the possessor of the object of certification and certified by the signature and seal of the applicant (where there are objects of informatization integrated with the object of certification);</w:t>
      </w:r>
    </w:p>
    <w:bookmarkEnd w:id="49"/>
    <w:bookmarkStart w:name="z53" w:id="50"/>
    <w:p>
      <w:pPr>
        <w:spacing w:after="0"/>
        <w:ind w:left="0"/>
        <w:jc w:val="both"/>
      </w:pPr>
      <w:r>
        <w:rPr>
          <w:rFonts w:ascii="Times New Roman"/>
          <w:b w:val="false"/>
          <w:i w:val="false"/>
          <w:color w:val="000000"/>
          <w:sz w:val="28"/>
        </w:rPr>
        <w:t>
      6) copies of the lists of technical and software aids included into the composition of the object of certification approved by the possessor (owner) , in the form according to annexes 5 and 6 to these Rules, certified by the signature and seal of the applicant (in case if the object of certification does not use the information and communication services);</w:t>
      </w:r>
    </w:p>
    <w:bookmarkEnd w:id="50"/>
    <w:bookmarkStart w:name="z54" w:id="51"/>
    <w:p>
      <w:pPr>
        <w:spacing w:after="0"/>
        <w:ind w:left="0"/>
        <w:jc w:val="both"/>
      </w:pPr>
      <w:r>
        <w:rPr>
          <w:rFonts w:ascii="Times New Roman"/>
          <w:b w:val="false"/>
          <w:i w:val="false"/>
          <w:color w:val="000000"/>
          <w:sz w:val="28"/>
        </w:rPr>
        <w:t>
      7) copies of a contract for use the information and communication services attached with technical characteristics and contract for provision of information and communication services (in case if the object of certification use the information and communication services).</w:t>
      </w:r>
    </w:p>
    <w:bookmarkEnd w:id="51"/>
    <w:bookmarkStart w:name="z55" w:id="52"/>
    <w:p>
      <w:pPr>
        <w:spacing w:after="0"/>
        <w:ind w:left="0"/>
        <w:jc w:val="both"/>
      </w:pPr>
      <w:r>
        <w:rPr>
          <w:rFonts w:ascii="Times New Roman"/>
          <w:b w:val="false"/>
          <w:i w:val="false"/>
          <w:color w:val="000000"/>
          <w:sz w:val="28"/>
        </w:rPr>
        <w:t>
      14. Upon receipt of the application, the authorized body within three working days shall verify the compliance of the application and the documents attached to the application with the requirements to the form and completeness established by these Rules.</w:t>
      </w:r>
    </w:p>
    <w:bookmarkEnd w:id="52"/>
    <w:bookmarkStart w:name="z56" w:id="53"/>
    <w:p>
      <w:pPr>
        <w:spacing w:after="0"/>
        <w:ind w:left="0"/>
        <w:jc w:val="both"/>
      </w:pPr>
      <w:r>
        <w:rPr>
          <w:rFonts w:ascii="Times New Roman"/>
          <w:b w:val="false"/>
          <w:i w:val="false"/>
          <w:color w:val="000000"/>
          <w:sz w:val="28"/>
        </w:rPr>
        <w:t>
      15. If the application and / or documents do not comply with the established requirements, the authorized body shall return them to the applicant indicating the reasons for the return.</w:t>
      </w:r>
    </w:p>
    <w:bookmarkEnd w:id="53"/>
    <w:bookmarkStart w:name="z57" w:id="54"/>
    <w:p>
      <w:pPr>
        <w:spacing w:after="0"/>
        <w:ind w:left="0"/>
        <w:jc w:val="both"/>
      </w:pPr>
      <w:r>
        <w:rPr>
          <w:rFonts w:ascii="Times New Roman"/>
          <w:b w:val="false"/>
          <w:i w:val="false"/>
          <w:color w:val="000000"/>
          <w:sz w:val="28"/>
        </w:rPr>
        <w:t>
      16. If the application and the attached documents comply with the requirements for the form and completeness, the authorized body shall send the application with the attached documents to the State Technical Service during the period established by paragraph 14 of these Rules.</w:t>
      </w:r>
    </w:p>
    <w:bookmarkEnd w:id="54"/>
    <w:bookmarkStart w:name="z58" w:id="55"/>
    <w:p>
      <w:pPr>
        <w:spacing w:after="0"/>
        <w:ind w:left="0"/>
        <w:jc w:val="both"/>
      </w:pPr>
      <w:r>
        <w:rPr>
          <w:rFonts w:ascii="Times New Roman"/>
          <w:b w:val="false"/>
          <w:i w:val="false"/>
          <w:color w:val="000000"/>
          <w:sz w:val="28"/>
        </w:rPr>
        <w:t xml:space="preserve">
      17. After receiving the application and the attached documents, the State Technical Service shall send two copies of the contract for the provision of certification examination services no later than three working days to the applicant. The applicant, within five working days from the date of receipt of the copies of the contract, shall sign and return one copy to the State Technical Service. </w:t>
      </w:r>
    </w:p>
    <w:bookmarkEnd w:id="55"/>
    <w:bookmarkStart w:name="z59" w:id="56"/>
    <w:p>
      <w:pPr>
        <w:spacing w:after="0"/>
        <w:ind w:left="0"/>
        <w:jc w:val="both"/>
      </w:pPr>
      <w:r>
        <w:rPr>
          <w:rFonts w:ascii="Times New Roman"/>
          <w:b w:val="false"/>
          <w:i w:val="false"/>
          <w:color w:val="000000"/>
          <w:sz w:val="28"/>
        </w:rPr>
        <w:t>
      In case if after the specified period the contract signed by the applicant is not submitted to the state technical service, the application for certification shall be considered canceled.</w:t>
      </w:r>
    </w:p>
    <w:bookmarkEnd w:id="56"/>
    <w:bookmarkStart w:name="z60" w:id="57"/>
    <w:p>
      <w:pPr>
        <w:spacing w:after="0"/>
        <w:ind w:left="0"/>
        <w:jc w:val="both"/>
      </w:pPr>
      <w:r>
        <w:rPr>
          <w:rFonts w:ascii="Times New Roman"/>
          <w:b w:val="false"/>
          <w:i w:val="false"/>
          <w:color w:val="000000"/>
          <w:sz w:val="28"/>
        </w:rPr>
        <w:t>
      18. The cost of the certification examination shall be established by the national security bodies in agreement with the antimonopoly body.</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19. The term of the certification examination shall not exceed thirty working days from the date of entry into force of the contract for the provision of certification examination services.</w:t>
      </w:r>
    </w:p>
    <w:bookmarkEnd w:id="58"/>
    <w:bookmarkStart w:name="z62" w:id="59"/>
    <w:p>
      <w:pPr>
        <w:spacing w:after="0"/>
        <w:ind w:left="0"/>
        <w:jc w:val="both"/>
      </w:pPr>
      <w:r>
        <w:rPr>
          <w:rFonts w:ascii="Times New Roman"/>
          <w:b w:val="false"/>
          <w:i w:val="false"/>
          <w:color w:val="000000"/>
          <w:sz w:val="28"/>
        </w:rPr>
        <w:t>
      If the information system under certification is geographically distributed, the term of the certification examination shall not exceed forty working days.</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20. The State Technical Service shall conduct the certification examination of the certification object in accordance with the methodology for the certification examination of the information system, the "e-government" information and communication platform, the Internet resource for compliance with information security requirements, approved by the authorized body.</w:t>
      </w:r>
    </w:p>
    <w:bookmarkEnd w:id="60"/>
    <w:bookmarkStart w:name="z64" w:id="61"/>
    <w:p>
      <w:pPr>
        <w:spacing w:after="0"/>
        <w:ind w:left="0"/>
        <w:jc w:val="both"/>
      </w:pPr>
      <w:r>
        <w:rPr>
          <w:rFonts w:ascii="Times New Roman"/>
          <w:b w:val="false"/>
          <w:i w:val="false"/>
          <w:color w:val="000000"/>
          <w:sz w:val="28"/>
        </w:rPr>
        <w:t>
      21. The applicant shall provide the State Technical Service with the access to the premise, to equipment and documentation of the object of certification for performance of the certification examination in accordance with the terms of the contract for the provision of certification examination services.</w:t>
      </w:r>
    </w:p>
    <w:bookmarkEnd w:id="61"/>
    <w:bookmarkStart w:name="z65" w:id="62"/>
    <w:p>
      <w:pPr>
        <w:spacing w:after="0"/>
        <w:ind w:left="0"/>
        <w:jc w:val="both"/>
      </w:pPr>
      <w:r>
        <w:rPr>
          <w:rFonts w:ascii="Times New Roman"/>
          <w:b w:val="false"/>
          <w:i w:val="false"/>
          <w:color w:val="000000"/>
          <w:sz w:val="28"/>
        </w:rPr>
        <w:t>
      22. The certification examination shall include:</w:t>
      </w:r>
    </w:p>
    <w:bookmarkEnd w:id="62"/>
    <w:bookmarkStart w:name="z66" w:id="63"/>
    <w:p>
      <w:pPr>
        <w:spacing w:after="0"/>
        <w:ind w:left="0"/>
        <w:jc w:val="both"/>
      </w:pPr>
      <w:r>
        <w:rPr>
          <w:rFonts w:ascii="Times New Roman"/>
          <w:b w:val="false"/>
          <w:i w:val="false"/>
          <w:color w:val="000000"/>
          <w:sz w:val="28"/>
        </w:rPr>
        <w:t>
      1) preliminary analysis of the original data of the object of certification;</w:t>
      </w:r>
    </w:p>
    <w:bookmarkEnd w:id="63"/>
    <w:bookmarkStart w:name="z67" w:id="64"/>
    <w:p>
      <w:pPr>
        <w:spacing w:after="0"/>
        <w:ind w:left="0"/>
        <w:jc w:val="both"/>
      </w:pPr>
      <w:r>
        <w:rPr>
          <w:rFonts w:ascii="Times New Roman"/>
          <w:b w:val="false"/>
          <w:i w:val="false"/>
          <w:color w:val="000000"/>
          <w:sz w:val="28"/>
        </w:rPr>
        <w:t>
      2) analysis and assessment of compliance of the TD on IS of the object of certification with the requirements of normative legal acts and standards in the sphere of information security and information protection, adopted in the territory of the Republic of Kazakhstan;</w:t>
      </w:r>
    </w:p>
    <w:bookmarkEnd w:id="64"/>
    <w:bookmarkStart w:name="z68" w:id="65"/>
    <w:p>
      <w:pPr>
        <w:spacing w:after="0"/>
        <w:ind w:left="0"/>
        <w:jc w:val="both"/>
      </w:pPr>
      <w:r>
        <w:rPr>
          <w:rFonts w:ascii="Times New Roman"/>
          <w:b w:val="false"/>
          <w:i w:val="false"/>
          <w:color w:val="000000"/>
          <w:sz w:val="28"/>
        </w:rPr>
        <w:t>
      3) examination of the object of certification and assessment of actual meeting the requirements established by the TD on IS, organizational and management, operational documentation of the object of certification and normative legal acts and standards in the sphere of information security and information protection adopted in the territory of the Republic of Kazakhstan;</w:t>
      </w:r>
    </w:p>
    <w:bookmarkEnd w:id="65"/>
    <w:bookmarkStart w:name="z69" w:id="66"/>
    <w:p>
      <w:pPr>
        <w:spacing w:after="0"/>
        <w:ind w:left="0"/>
        <w:jc w:val="both"/>
      </w:pPr>
      <w:r>
        <w:rPr>
          <w:rFonts w:ascii="Times New Roman"/>
          <w:b w:val="false"/>
          <w:i w:val="false"/>
          <w:color w:val="000000"/>
          <w:sz w:val="28"/>
        </w:rPr>
        <w:t>
      4) instrumental examination of the components of the object of certification.</w:t>
      </w:r>
    </w:p>
    <w:bookmarkEnd w:id="66"/>
    <w:bookmarkStart w:name="z70" w:id="67"/>
    <w:p>
      <w:pPr>
        <w:spacing w:after="0"/>
        <w:ind w:left="0"/>
        <w:jc w:val="both"/>
      </w:pPr>
      <w:r>
        <w:rPr>
          <w:rFonts w:ascii="Times New Roman"/>
          <w:b w:val="false"/>
          <w:i w:val="false"/>
          <w:color w:val="000000"/>
          <w:sz w:val="28"/>
        </w:rPr>
        <w:t>
      23. The State Technical Service shall not be authorized to disclose information, constituting the commercial or other secret protected by law, which became known to it during the work on certification examination of the object of certification.</w:t>
      </w:r>
    </w:p>
    <w:bookmarkEnd w:id="67"/>
    <w:bookmarkStart w:name="z71" w:id="68"/>
    <w:p>
      <w:pPr>
        <w:spacing w:after="0"/>
        <w:ind w:left="0"/>
        <w:jc w:val="both"/>
      </w:pPr>
      <w:r>
        <w:rPr>
          <w:rFonts w:ascii="Times New Roman"/>
          <w:b w:val="false"/>
          <w:i w:val="false"/>
          <w:color w:val="000000"/>
          <w:sz w:val="28"/>
        </w:rPr>
        <w:t xml:space="preserve">
      24. Based on the results of the certification examination, the State Technical Service shall draw up the certification examination certificate, which includes information about the actual state of security of the object of certification. </w:t>
      </w:r>
    </w:p>
    <w:bookmarkEnd w:id="68"/>
    <w:bookmarkStart w:name="z72" w:id="69"/>
    <w:p>
      <w:pPr>
        <w:spacing w:after="0"/>
        <w:ind w:left="0"/>
        <w:jc w:val="both"/>
      </w:pPr>
      <w:r>
        <w:rPr>
          <w:rFonts w:ascii="Times New Roman"/>
          <w:b w:val="false"/>
          <w:i w:val="false"/>
          <w:color w:val="000000"/>
          <w:sz w:val="28"/>
        </w:rPr>
        <w:t>
      25. The act on certification examination shall be drawn up in triplicate, one of which remains in the State Technical Service, and the rest are transferred to the authorized body - for the authorized body and the applicant.</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is excluded by the decree of the Government of the Republic of Kazakhstan dated 09.04.2018 no. 178 (shall be enforced upon expiry of ten calendar days after the date of its first official publication).</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27. Based on the act on certification examination, within three working days, the authorized body shall take one of the following decisions:</w:t>
      </w:r>
    </w:p>
    <w:bookmarkEnd w:id="70"/>
    <w:bookmarkStart w:name="z74" w:id="71"/>
    <w:p>
      <w:pPr>
        <w:spacing w:after="0"/>
        <w:ind w:left="0"/>
        <w:jc w:val="both"/>
      </w:pPr>
      <w:r>
        <w:rPr>
          <w:rFonts w:ascii="Times New Roman"/>
          <w:b w:val="false"/>
          <w:i w:val="false"/>
          <w:color w:val="000000"/>
          <w:sz w:val="28"/>
        </w:rPr>
        <w:t>
      1) on issuance of a certificate;</w:t>
      </w:r>
    </w:p>
    <w:bookmarkEnd w:id="71"/>
    <w:bookmarkStart w:name="z75" w:id="72"/>
    <w:p>
      <w:pPr>
        <w:spacing w:after="0"/>
        <w:ind w:left="0"/>
        <w:jc w:val="both"/>
      </w:pPr>
      <w:r>
        <w:rPr>
          <w:rFonts w:ascii="Times New Roman"/>
          <w:b w:val="false"/>
          <w:i w:val="false"/>
          <w:color w:val="000000"/>
          <w:sz w:val="28"/>
        </w:rPr>
        <w:t>
      2) on refusal to issue a certificate;</w:t>
      </w:r>
    </w:p>
    <w:bookmarkEnd w:id="72"/>
    <w:bookmarkStart w:name="z76" w:id="73"/>
    <w:p>
      <w:pPr>
        <w:spacing w:after="0"/>
        <w:ind w:left="0"/>
        <w:jc w:val="both"/>
      </w:pPr>
      <w:r>
        <w:rPr>
          <w:rFonts w:ascii="Times New Roman"/>
          <w:b w:val="false"/>
          <w:i w:val="false"/>
          <w:color w:val="000000"/>
          <w:sz w:val="28"/>
        </w:rPr>
        <w:t>
      3) on rectifying by the applicant of deficiencies identified.</w:t>
      </w:r>
    </w:p>
    <w:bookmarkEnd w:id="73"/>
    <w:bookmarkStart w:name="z77" w:id="74"/>
    <w:p>
      <w:pPr>
        <w:spacing w:after="0"/>
        <w:ind w:left="0"/>
        <w:jc w:val="both"/>
      </w:pPr>
      <w:r>
        <w:rPr>
          <w:rFonts w:ascii="Times New Roman"/>
          <w:b w:val="false"/>
          <w:i w:val="false"/>
          <w:color w:val="000000"/>
          <w:sz w:val="28"/>
        </w:rPr>
        <w:t>
      The decision on rectifying by the applicant of deficiencies identified shall be made no more than once upon an application for certification.</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28. In the case of a positive decision on certification, the authorized body within three working days from the date of the decision shall send to the applicant an act on certification examination and certificate in the form, according to annex 7 to these Rules, and make relevant entry to the register of certificates.</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29. The register of certificates shall be maintained by the authorized body and contain the following information:</w:t>
      </w:r>
    </w:p>
    <w:bookmarkEnd w:id="76"/>
    <w:bookmarkStart w:name="z80" w:id="77"/>
    <w:p>
      <w:pPr>
        <w:spacing w:after="0"/>
        <w:ind w:left="0"/>
        <w:jc w:val="both"/>
      </w:pPr>
      <w:r>
        <w:rPr>
          <w:rFonts w:ascii="Times New Roman"/>
          <w:b w:val="false"/>
          <w:i w:val="false"/>
          <w:color w:val="000000"/>
          <w:sz w:val="28"/>
        </w:rPr>
        <w:t>
      1) name of the object of certification;</w:t>
      </w:r>
    </w:p>
    <w:bookmarkEnd w:id="77"/>
    <w:bookmarkStart w:name="z81" w:id="78"/>
    <w:p>
      <w:pPr>
        <w:spacing w:after="0"/>
        <w:ind w:left="0"/>
        <w:jc w:val="both"/>
      </w:pPr>
      <w:r>
        <w:rPr>
          <w:rFonts w:ascii="Times New Roman"/>
          <w:b w:val="false"/>
          <w:i w:val="false"/>
          <w:color w:val="000000"/>
          <w:sz w:val="28"/>
        </w:rPr>
        <w:t>
      2) possessor (owner) of the object of certification;</w:t>
      </w:r>
    </w:p>
    <w:bookmarkEnd w:id="78"/>
    <w:bookmarkStart w:name="z82" w:id="79"/>
    <w:p>
      <w:pPr>
        <w:spacing w:after="0"/>
        <w:ind w:left="0"/>
        <w:jc w:val="both"/>
      </w:pPr>
      <w:r>
        <w:rPr>
          <w:rFonts w:ascii="Times New Roman"/>
          <w:b w:val="false"/>
          <w:i w:val="false"/>
          <w:color w:val="000000"/>
          <w:sz w:val="28"/>
        </w:rPr>
        <w:t>
      3) developer of the object of certification;</w:t>
      </w:r>
    </w:p>
    <w:bookmarkEnd w:id="79"/>
    <w:bookmarkStart w:name="z83" w:id="80"/>
    <w:p>
      <w:pPr>
        <w:spacing w:after="0"/>
        <w:ind w:left="0"/>
        <w:jc w:val="both"/>
      </w:pPr>
      <w:r>
        <w:rPr>
          <w:rFonts w:ascii="Times New Roman"/>
          <w:b w:val="false"/>
          <w:i w:val="false"/>
          <w:color w:val="000000"/>
          <w:sz w:val="28"/>
        </w:rPr>
        <w:t>
      4) details of the act on certification examination (act of additional certification examination);</w:t>
      </w:r>
    </w:p>
    <w:bookmarkEnd w:id="80"/>
    <w:bookmarkStart w:name="z84" w:id="81"/>
    <w:p>
      <w:pPr>
        <w:spacing w:after="0"/>
        <w:ind w:left="0"/>
        <w:jc w:val="both"/>
      </w:pPr>
      <w:r>
        <w:rPr>
          <w:rFonts w:ascii="Times New Roman"/>
          <w:b w:val="false"/>
          <w:i w:val="false"/>
          <w:color w:val="000000"/>
          <w:sz w:val="28"/>
        </w:rPr>
        <w:t>
      5) details of the certificate;</w:t>
      </w:r>
    </w:p>
    <w:bookmarkEnd w:id="81"/>
    <w:bookmarkStart w:name="z85" w:id="82"/>
    <w:p>
      <w:pPr>
        <w:spacing w:after="0"/>
        <w:ind w:left="0"/>
        <w:jc w:val="both"/>
      </w:pPr>
      <w:r>
        <w:rPr>
          <w:rFonts w:ascii="Times New Roman"/>
          <w:b w:val="false"/>
          <w:i w:val="false"/>
          <w:color w:val="000000"/>
          <w:sz w:val="28"/>
        </w:rPr>
        <w:t>
      6) recall, return of the certificate;</w:t>
      </w:r>
    </w:p>
    <w:bookmarkEnd w:id="82"/>
    <w:bookmarkStart w:name="z86" w:id="83"/>
    <w:p>
      <w:pPr>
        <w:spacing w:after="0"/>
        <w:ind w:left="0"/>
        <w:jc w:val="both"/>
      </w:pPr>
      <w:r>
        <w:rPr>
          <w:rFonts w:ascii="Times New Roman"/>
          <w:b w:val="false"/>
          <w:i w:val="false"/>
          <w:color w:val="000000"/>
          <w:sz w:val="28"/>
        </w:rPr>
        <w:t>
      7) termination of the certificate.</w:t>
      </w:r>
    </w:p>
    <w:bookmarkEnd w:id="83"/>
    <w:bookmarkStart w:name="z87" w:id="84"/>
    <w:p>
      <w:pPr>
        <w:spacing w:after="0"/>
        <w:ind w:left="0"/>
        <w:jc w:val="both"/>
      </w:pPr>
      <w:r>
        <w:rPr>
          <w:rFonts w:ascii="Times New Roman"/>
          <w:b w:val="false"/>
          <w:i w:val="false"/>
          <w:color w:val="000000"/>
          <w:sz w:val="28"/>
        </w:rPr>
        <w:t>
      The register of certificates shall be maintained in a paper format.</w:t>
      </w:r>
    </w:p>
    <w:bookmarkEnd w:id="84"/>
    <w:bookmarkStart w:name="z88" w:id="85"/>
    <w:p>
      <w:pPr>
        <w:spacing w:after="0"/>
        <w:ind w:left="0"/>
        <w:jc w:val="both"/>
      </w:pPr>
      <w:r>
        <w:rPr>
          <w:rFonts w:ascii="Times New Roman"/>
          <w:b w:val="false"/>
          <w:i w:val="false"/>
          <w:color w:val="000000"/>
          <w:sz w:val="28"/>
        </w:rPr>
        <w:t>
      30. In case of making the decision on refusal to issue the certificate, the authorized body within three working days from the date of making the decision shall send an act on the certification examination to the applicant.</w:t>
      </w:r>
    </w:p>
    <w:bookmarkEnd w:id="85"/>
    <w:bookmarkStart w:name="z89" w:id="86"/>
    <w:p>
      <w:pPr>
        <w:spacing w:after="0"/>
        <w:ind w:left="0"/>
        <w:jc w:val="both"/>
      </w:pPr>
      <w:r>
        <w:rPr>
          <w:rFonts w:ascii="Times New Roman"/>
          <w:b w:val="false"/>
          <w:i w:val="false"/>
          <w:color w:val="000000"/>
          <w:sz w:val="28"/>
        </w:rPr>
        <w:t>
      After rectifying the deficiencies identified, the applicant shall have the right to submit an application for certification of this object in accordance with the procedure established by these Rules.</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31. In case of making the decision on rectifying the deficiencies identified, the authorized body within three working days from the date of the decision shall send an act on certification examination to the applicant.</w:t>
      </w:r>
    </w:p>
    <w:bookmarkEnd w:id="87"/>
    <w:bookmarkStart w:name="z91" w:id="88"/>
    <w:p>
      <w:pPr>
        <w:spacing w:after="0"/>
        <w:ind w:left="0"/>
        <w:jc w:val="both"/>
      </w:pPr>
      <w:r>
        <w:rPr>
          <w:rFonts w:ascii="Times New Roman"/>
          <w:b w:val="false"/>
          <w:i w:val="false"/>
          <w:color w:val="000000"/>
          <w:sz w:val="28"/>
        </w:rPr>
        <w:t>
      In case if the applicant rectifies the deficiencies identified, within twenty working days he shall notify the authorized body of their rectification and shall submit documents for additional certification examination. Additional certification examination shall be performed free of charge.</w:t>
      </w:r>
    </w:p>
    <w:bookmarkEnd w:id="88"/>
    <w:bookmarkStart w:name="z92" w:id="89"/>
    <w:p>
      <w:pPr>
        <w:spacing w:after="0"/>
        <w:ind w:left="0"/>
        <w:jc w:val="both"/>
      </w:pPr>
      <w:r>
        <w:rPr>
          <w:rFonts w:ascii="Times New Roman"/>
          <w:b w:val="false"/>
          <w:i w:val="false"/>
          <w:color w:val="000000"/>
          <w:sz w:val="28"/>
        </w:rPr>
        <w:t>
      Additional period shall be calculated from the date of receipt by the applicant of the mentioned documents.</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32. Absence of rectification of deficiencies within twenty working days shall constitute the grounds for the refusal to the applicant.</w:t>
      </w:r>
    </w:p>
    <w:bookmarkEnd w:id="90"/>
    <w:bookmarkStart w:name="z94" w:id="91"/>
    <w:p>
      <w:pPr>
        <w:spacing w:after="0"/>
        <w:ind w:left="0"/>
        <w:jc w:val="both"/>
      </w:pPr>
      <w:r>
        <w:rPr>
          <w:rFonts w:ascii="Times New Roman"/>
          <w:b w:val="false"/>
          <w:i w:val="false"/>
          <w:color w:val="000000"/>
          <w:sz w:val="28"/>
        </w:rPr>
        <w:t>
      33. The authorized body within three working days from the date of receipt of the notification shall inform the State Technical Service on necessity to perform additional certification examination.</w:t>
      </w:r>
    </w:p>
    <w:bookmarkEnd w:id="91"/>
    <w:bookmarkStart w:name="z95" w:id="92"/>
    <w:p>
      <w:pPr>
        <w:spacing w:after="0"/>
        <w:ind w:left="0"/>
        <w:jc w:val="both"/>
      </w:pPr>
      <w:r>
        <w:rPr>
          <w:rFonts w:ascii="Times New Roman"/>
          <w:b w:val="false"/>
          <w:i w:val="false"/>
          <w:color w:val="000000"/>
          <w:sz w:val="28"/>
        </w:rPr>
        <w:t>
      34. The State Technical Service, within fifteen working days from the date of receipt of a notification on performance of additional certification examination from the authorized body, shall perform the additional certification examination of the object of certification.</w:t>
      </w:r>
    </w:p>
    <w:bookmarkEnd w:id="92"/>
    <w:bookmarkStart w:name="z96" w:id="93"/>
    <w:p>
      <w:pPr>
        <w:spacing w:after="0"/>
        <w:ind w:left="0"/>
        <w:jc w:val="both"/>
      </w:pPr>
      <w:r>
        <w:rPr>
          <w:rFonts w:ascii="Times New Roman"/>
          <w:b w:val="false"/>
          <w:i w:val="false"/>
          <w:color w:val="000000"/>
          <w:sz w:val="28"/>
        </w:rPr>
        <w:t>
      35. By results of the additional certification examination, the State Technical Service shall draft an act of additional certification examination, which includes the information on rectification of deficiencies identified during the certification examination of the object of certification.</w:t>
      </w:r>
    </w:p>
    <w:bookmarkEnd w:id="93"/>
    <w:bookmarkStart w:name="z97" w:id="94"/>
    <w:p>
      <w:pPr>
        <w:spacing w:after="0"/>
        <w:ind w:left="0"/>
        <w:jc w:val="both"/>
      </w:pPr>
      <w:r>
        <w:rPr>
          <w:rFonts w:ascii="Times New Roman"/>
          <w:b w:val="false"/>
          <w:i w:val="false"/>
          <w:color w:val="000000"/>
          <w:sz w:val="28"/>
        </w:rPr>
        <w:t>
      The act of additional certification examination shall be made in three copies, one of which remains in the State Technical Service, and the remaining are transferred to the authorized body for the authorized body and applicant.</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36. is excluded by the decree of the Government of the Republic of Kazakhstan dated 09.04.2018 no. 178 (shall be enforced upon expiry of ten calendar days after the date of its first official publication).</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37. The authorized body within three working days from the date of receipt of the acts of additional certification examination shall take one of the following decisions:</w:t>
      </w:r>
    </w:p>
    <w:bookmarkEnd w:id="95"/>
    <w:bookmarkStart w:name="z99" w:id="96"/>
    <w:p>
      <w:pPr>
        <w:spacing w:after="0"/>
        <w:ind w:left="0"/>
        <w:jc w:val="both"/>
      </w:pPr>
      <w:r>
        <w:rPr>
          <w:rFonts w:ascii="Times New Roman"/>
          <w:b w:val="false"/>
          <w:i w:val="false"/>
          <w:color w:val="000000"/>
          <w:sz w:val="28"/>
        </w:rPr>
        <w:t>
      1) on issuance of the certificate;</w:t>
      </w:r>
    </w:p>
    <w:bookmarkEnd w:id="96"/>
    <w:bookmarkStart w:name="z100" w:id="97"/>
    <w:p>
      <w:pPr>
        <w:spacing w:after="0"/>
        <w:ind w:left="0"/>
        <w:jc w:val="both"/>
      </w:pPr>
      <w:r>
        <w:rPr>
          <w:rFonts w:ascii="Times New Roman"/>
          <w:b w:val="false"/>
          <w:i w:val="false"/>
          <w:color w:val="000000"/>
          <w:sz w:val="28"/>
        </w:rPr>
        <w:t>
      2) on refusal to issue the certificate.</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38. In case of making the positive decision by results of the additional certification examination, the authorized body within three working days shall send to the applicant the act of additional certification examination and the certificate in the form, according to annex 7 to these Rules, and shall enter relevant information into the register of certificates.</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xml:space="preserve">
      39. In case of making the decision on refusal to issue the certificate by results of the additional certification examination, the applicant after rectifying the deficiencies identified shall have the right to submit an application for the certification of this object in accordance with the procedure, established by these Rules. </w:t>
      </w:r>
    </w:p>
    <w:bookmarkEnd w:id="99"/>
    <w:bookmarkStart w:name="z103" w:id="100"/>
    <w:p>
      <w:pPr>
        <w:spacing w:after="0"/>
        <w:ind w:left="0"/>
        <w:jc w:val="both"/>
      </w:pPr>
      <w:r>
        <w:rPr>
          <w:rFonts w:ascii="Times New Roman"/>
          <w:b w:val="false"/>
          <w:i w:val="false"/>
          <w:color w:val="000000"/>
          <w:sz w:val="28"/>
        </w:rPr>
        <w:t xml:space="preserve">
      40. The certificate shall be issued for the period of commercial operation of the object of certification, except for the “e-government” information and communication platform, subject to (ensuring) during the specified period, the conditions of functioning and functionality of the object of certification, the hardware-software complex and information and communication technologies that ensure the processing of protected information and determine the security of information are unchanged. </w:t>
      </w:r>
    </w:p>
    <w:bookmarkEnd w:id="100"/>
    <w:bookmarkStart w:name="z104" w:id="101"/>
    <w:p>
      <w:pPr>
        <w:spacing w:after="0"/>
        <w:ind w:left="0"/>
        <w:jc w:val="both"/>
      </w:pPr>
      <w:r>
        <w:rPr>
          <w:rFonts w:ascii="Times New Roman"/>
          <w:b w:val="false"/>
          <w:i w:val="false"/>
          <w:color w:val="000000"/>
          <w:sz w:val="28"/>
        </w:rPr>
        <w:t>
      The certificate of the "e-government" information and communication platform shall be issued for the period of one year.</w:t>
      </w:r>
    </w:p>
    <w:bookmarkEnd w:id="101"/>
    <w:bookmarkStart w:name="z105" w:id="102"/>
    <w:p>
      <w:pPr>
        <w:spacing w:after="0"/>
        <w:ind w:left="0"/>
        <w:jc w:val="both"/>
      </w:pPr>
      <w:r>
        <w:rPr>
          <w:rFonts w:ascii="Times New Roman"/>
          <w:b w:val="false"/>
          <w:i w:val="false"/>
          <w:color w:val="000000"/>
          <w:sz w:val="28"/>
        </w:rPr>
        <w:t>
      41. Upon expiration of the certificate, the object of certification shall be subject to the certification in accordance with the procedure, established by these Rules.</w:t>
      </w:r>
    </w:p>
    <w:bookmarkEnd w:id="102"/>
    <w:bookmarkStart w:name="z106" w:id="103"/>
    <w:p>
      <w:pPr>
        <w:spacing w:after="0"/>
        <w:ind w:left="0"/>
        <w:jc w:val="both"/>
      </w:pPr>
      <w:r>
        <w:rPr>
          <w:rFonts w:ascii="Times New Roman"/>
          <w:b w:val="false"/>
          <w:i w:val="false"/>
          <w:color w:val="000000"/>
          <w:sz w:val="28"/>
        </w:rPr>
        <w:t>
      42. Objects of certification that are subject to compulsory certification, except for the "e-government" information and communication platform, within one year from the date of receipt of the certificate, shall be connected to the information system of information security monitoring and shall notify thereof the authorized body.</w:t>
      </w:r>
    </w:p>
    <w:bookmarkEnd w:id="103"/>
    <w:bookmarkStart w:name="z107" w:id="104"/>
    <w:p>
      <w:pPr>
        <w:spacing w:after="0"/>
        <w:ind w:left="0"/>
        <w:jc w:val="both"/>
      </w:pPr>
      <w:r>
        <w:rPr>
          <w:rFonts w:ascii="Times New Roman"/>
          <w:b w:val="false"/>
          <w:i w:val="false"/>
          <w:color w:val="000000"/>
          <w:sz w:val="28"/>
        </w:rPr>
        <w:t xml:space="preserve">
      43. In case of a change in conditions of functioning and functionality of the object of certification, the possessor or owner of the object of certification after completion of works on its development, shall send to the authorized body a notification on the need to perform its re-certification in accordance with the procedure, established by these Rules, attached with the description of all changes made. </w:t>
      </w:r>
    </w:p>
    <w:bookmarkEnd w:id="104"/>
    <w:bookmarkStart w:name="z108" w:id="105"/>
    <w:p>
      <w:pPr>
        <w:spacing w:after="0"/>
        <w:ind w:left="0"/>
        <w:jc w:val="both"/>
      </w:pPr>
      <w:r>
        <w:rPr>
          <w:rFonts w:ascii="Times New Roman"/>
          <w:b w:val="false"/>
          <w:i w:val="false"/>
          <w:color w:val="000000"/>
          <w:sz w:val="28"/>
        </w:rPr>
        <w:t>
      Responsibility for performance of the established conditions of functioning of the object of certification, technology of processing the protected information and information security requirements shall be vested upon the possessor and (or) the owner of the object of certification.</w:t>
      </w:r>
    </w:p>
    <w:bookmarkEnd w:id="105"/>
    <w:bookmarkStart w:name="z109" w:id="106"/>
    <w:p>
      <w:pPr>
        <w:spacing w:after="0"/>
        <w:ind w:left="0"/>
        <w:jc w:val="both"/>
      </w:pPr>
      <w:r>
        <w:rPr>
          <w:rFonts w:ascii="Times New Roman"/>
          <w:b w:val="false"/>
          <w:i w:val="false"/>
          <w:color w:val="000000"/>
          <w:sz w:val="28"/>
        </w:rPr>
        <w:t>
      44. The authorized body from the date of the receipt of notification within three working days shall make a decision on re-certification of the object of certification.</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44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45. The authorized body shall make a decision on recalling the certificate in the following cases:</w:t>
      </w:r>
    </w:p>
    <w:bookmarkEnd w:id="107"/>
    <w:bookmarkStart w:name="z112" w:id="108"/>
    <w:p>
      <w:pPr>
        <w:spacing w:after="0"/>
        <w:ind w:left="0"/>
        <w:jc w:val="both"/>
      </w:pPr>
      <w:r>
        <w:rPr>
          <w:rFonts w:ascii="Times New Roman"/>
          <w:b w:val="false"/>
          <w:i w:val="false"/>
          <w:color w:val="000000"/>
          <w:sz w:val="28"/>
        </w:rPr>
        <w:t xml:space="preserve">
      1) failure to comply with the requirements, specified in paragraph 41 of these Rules; </w:t>
      </w:r>
    </w:p>
    <w:bookmarkEnd w:id="108"/>
    <w:bookmarkStart w:name="z113" w:id="109"/>
    <w:p>
      <w:pPr>
        <w:spacing w:after="0"/>
        <w:ind w:left="0"/>
        <w:jc w:val="both"/>
      </w:pPr>
      <w:r>
        <w:rPr>
          <w:rFonts w:ascii="Times New Roman"/>
          <w:b w:val="false"/>
          <w:i w:val="false"/>
          <w:color w:val="000000"/>
          <w:sz w:val="28"/>
        </w:rPr>
        <w:t xml:space="preserve">
      2) availability of a written application of the possessor or owner of the object of certification; </w:t>
      </w:r>
    </w:p>
    <w:bookmarkEnd w:id="109"/>
    <w:bookmarkStart w:name="z114" w:id="110"/>
    <w:p>
      <w:pPr>
        <w:spacing w:after="0"/>
        <w:ind w:left="0"/>
        <w:jc w:val="both"/>
      </w:pPr>
      <w:r>
        <w:rPr>
          <w:rFonts w:ascii="Times New Roman"/>
          <w:b w:val="false"/>
          <w:i w:val="false"/>
          <w:color w:val="000000"/>
          <w:sz w:val="28"/>
        </w:rPr>
        <w:t xml:space="preserve">
      3) noncompliance of the object of certification with information security requirements identified during the audit, performed in accordance with the Entrepreneur Code of the Republic of Kazakhstan; </w:t>
      </w:r>
    </w:p>
    <w:bookmarkEnd w:id="110"/>
    <w:bookmarkStart w:name="z115" w:id="111"/>
    <w:p>
      <w:pPr>
        <w:spacing w:after="0"/>
        <w:ind w:left="0"/>
        <w:jc w:val="both"/>
      </w:pPr>
      <w:r>
        <w:rPr>
          <w:rFonts w:ascii="Times New Roman"/>
          <w:b w:val="false"/>
          <w:i w:val="false"/>
          <w:color w:val="000000"/>
          <w:sz w:val="28"/>
        </w:rPr>
        <w:t>
      4) change of conditions of functioning and functionality of the object of certification, indicated in paragraph 5 of these Rules;</w:t>
      </w:r>
    </w:p>
    <w:bookmarkEnd w:id="111"/>
    <w:bookmarkStart w:name="z116" w:id="112"/>
    <w:p>
      <w:pPr>
        <w:spacing w:after="0"/>
        <w:ind w:left="0"/>
        <w:jc w:val="both"/>
      </w:pPr>
      <w:r>
        <w:rPr>
          <w:rFonts w:ascii="Times New Roman"/>
          <w:b w:val="false"/>
          <w:i w:val="false"/>
          <w:color w:val="000000"/>
          <w:sz w:val="28"/>
        </w:rPr>
        <w:t>
      5) cessation of operation of the object of certification, specified in paragraph 5 of these Rules.</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the decree of the Government of the Republic of Kazakhstan dated 09.04.2018 no.178 (shall be enforced upon expiry of ten calendar days after the date of its first official publication).</w:t>
      </w: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46. A copy of decision on recalling the certificate shall be send to the possessor (owner) of the object of certification, which within three working days from the date of receipt of the copy of the mentioned decision, shall return the certificate to the authorized body, and when necessary, shall send the application for certification of the object of certification in accordance with the procedure, established by these Rules.</w:t>
      </w:r>
    </w:p>
    <w:bookmarkEnd w:id="113"/>
    <w:bookmarkStart w:name="z118" w:id="114"/>
    <w:p>
      <w:pPr>
        <w:spacing w:after="0"/>
        <w:ind w:left="0"/>
        <w:jc w:val="both"/>
      </w:pPr>
      <w:r>
        <w:rPr>
          <w:rFonts w:ascii="Times New Roman"/>
          <w:b w:val="false"/>
          <w:i w:val="false"/>
          <w:color w:val="000000"/>
          <w:sz w:val="28"/>
        </w:rPr>
        <w:t>
      47. Introduction of a new service software product, change of a service software product shall not entail revocation of the certificate of the "e-government" information and communication platform.</w:t>
      </w:r>
    </w:p>
    <w:bookmarkEnd w:id="114"/>
    <w:bookmarkStart w:name="z119" w:id="115"/>
    <w:p>
      <w:pPr>
        <w:spacing w:after="0"/>
        <w:ind w:left="0"/>
        <w:jc w:val="both"/>
      </w:pPr>
      <w:r>
        <w:rPr>
          <w:rFonts w:ascii="Times New Roman"/>
          <w:b w:val="false"/>
          <w:i w:val="false"/>
          <w:color w:val="000000"/>
          <w:sz w:val="28"/>
        </w:rPr>
        <w:t>
      48. In cases of loss, deterioration or damage of the certificate, the possessor (owner) of the object of certification shall send a notification to the authorized body indicating the reasons. The authorized body within five working days from the date of receipt of the notification shall issue a duplicate of the certificate.</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certification of the</w:t>
            </w:r>
            <w:r>
              <w:br/>
            </w:r>
            <w:r>
              <w:rPr>
                <w:rFonts w:ascii="Times New Roman"/>
                <w:b w:val="false"/>
                <w:i w:val="false"/>
                <w:color w:val="000000"/>
                <w:sz w:val="20"/>
              </w:rPr>
              <w:t>information system, the</w:t>
            </w:r>
            <w:r>
              <w:br/>
            </w:r>
            <w:r>
              <w:rPr>
                <w:rFonts w:ascii="Times New Roman"/>
                <w:b w:val="false"/>
                <w:i w:val="false"/>
                <w:color w:val="000000"/>
                <w:sz w:val="20"/>
              </w:rPr>
              <w:t>"e-government" information and</w:t>
            </w:r>
            <w:r>
              <w:br/>
            </w:r>
            <w:r>
              <w:rPr>
                <w:rFonts w:ascii="Times New Roman"/>
                <w:b w:val="false"/>
                <w:i w:val="false"/>
                <w:color w:val="000000"/>
                <w:sz w:val="20"/>
              </w:rPr>
              <w:t>communication platform, the</w:t>
            </w:r>
            <w:r>
              <w:br/>
            </w:r>
            <w:r>
              <w:rPr>
                <w:rFonts w:ascii="Times New Roman"/>
                <w:b w:val="false"/>
                <w:i w:val="false"/>
                <w:color w:val="000000"/>
                <w:sz w:val="20"/>
              </w:rPr>
              <w:t>Internet resource of a state body</w:t>
            </w:r>
            <w:r>
              <w:br/>
            </w:r>
            <w:r>
              <w:rPr>
                <w:rFonts w:ascii="Times New Roman"/>
                <w:b w:val="false"/>
                <w:i w:val="false"/>
                <w:color w:val="000000"/>
                <w:sz w:val="20"/>
              </w:rPr>
              <w:t>for compliance with information</w:t>
            </w:r>
            <w:r>
              <w:br/>
            </w:r>
            <w:r>
              <w:rPr>
                <w:rFonts w:ascii="Times New Roman"/>
                <w:b w:val="false"/>
                <w:i w:val="false"/>
                <w:color w:val="000000"/>
                <w:sz w:val="20"/>
              </w:rPr>
              <w:t>security requirements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List of objects planned for certification in the current year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Possessor (owner)of the object of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 of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Lifecycle state of the object of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date for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act of testing of the object of certification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certification of the </w:t>
            </w:r>
            <w:r>
              <w:br/>
            </w:r>
            <w:r>
              <w:rPr>
                <w:rFonts w:ascii="Times New Roman"/>
                <w:b w:val="false"/>
                <w:i w:val="false"/>
                <w:color w:val="000000"/>
                <w:sz w:val="20"/>
              </w:rPr>
              <w:t xml:space="preserve">information system, the </w:t>
            </w:r>
            <w:r>
              <w:br/>
            </w:r>
            <w:r>
              <w:rPr>
                <w:rFonts w:ascii="Times New Roman"/>
                <w:b w:val="false"/>
                <w:i w:val="false"/>
                <w:color w:val="000000"/>
                <w:sz w:val="20"/>
              </w:rPr>
              <w:t>"e-government" information and</w:t>
            </w:r>
            <w:r>
              <w:br/>
            </w:r>
            <w:r>
              <w:rPr>
                <w:rFonts w:ascii="Times New Roman"/>
                <w:b w:val="false"/>
                <w:i w:val="false"/>
                <w:color w:val="000000"/>
                <w:sz w:val="20"/>
              </w:rPr>
              <w:t xml:space="preserve"> communication platform, the </w:t>
            </w:r>
            <w:r>
              <w:br/>
            </w:r>
            <w:r>
              <w:rPr>
                <w:rFonts w:ascii="Times New Roman"/>
                <w:b w:val="false"/>
                <w:i w:val="false"/>
                <w:color w:val="000000"/>
                <w:sz w:val="20"/>
              </w:rPr>
              <w:t>Internet resource of a state body</w:t>
            </w:r>
            <w:r>
              <w:br/>
            </w:r>
            <w:r>
              <w:rPr>
                <w:rFonts w:ascii="Times New Roman"/>
                <w:b w:val="false"/>
                <w:i w:val="false"/>
                <w:color w:val="000000"/>
                <w:sz w:val="20"/>
              </w:rPr>
              <w:t xml:space="preserve"> for compliance with information </w:t>
            </w:r>
            <w:r>
              <w:br/>
            </w:r>
            <w:r>
              <w:rPr>
                <w:rFonts w:ascii="Times New Roman"/>
                <w:b w:val="false"/>
                <w:i w:val="false"/>
                <w:color w:val="000000"/>
                <w:sz w:val="20"/>
              </w:rPr>
              <w:t>security requirements</w:t>
            </w:r>
          </w:p>
        </w:tc>
      </w:tr>
    </w:tbl>
    <w:p>
      <w:pPr>
        <w:spacing w:after="0"/>
        <w:ind w:left="0"/>
        <w:jc w:val="both"/>
      </w:pPr>
      <w:r>
        <w:rPr>
          <w:rFonts w:ascii="Times New Roman"/>
          <w:b w:val="false"/>
          <w:i w:val="false"/>
          <w:color w:val="ff0000"/>
          <w:sz w:val="28"/>
        </w:rPr>
        <w:t>
      Footnote. Paragraph 2 as amended by the decree of the Government of the Republic of Kazakhstan dated 09.04.2018 no.178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5" w:id="116"/>
    <w:p>
      <w:pPr>
        <w:spacing w:after="0"/>
        <w:ind w:left="0"/>
        <w:jc w:val="both"/>
      </w:pPr>
      <w:r>
        <w:rPr>
          <w:rFonts w:ascii="Times New Roman"/>
          <w:b w:val="false"/>
          <w:i w:val="false"/>
          <w:color w:val="000000"/>
          <w:sz w:val="28"/>
        </w:rPr>
        <w:t>
      To ____________________________</w:t>
      </w:r>
    </w:p>
    <w:bookmarkEnd w:id="116"/>
    <w:bookmarkStart w:name="z126" w:id="117"/>
    <w:p>
      <w:pPr>
        <w:spacing w:after="0"/>
        <w:ind w:left="0"/>
        <w:jc w:val="both"/>
      </w:pPr>
      <w:r>
        <w:rPr>
          <w:rFonts w:ascii="Times New Roman"/>
          <w:b w:val="false"/>
          <w:i w:val="false"/>
          <w:color w:val="000000"/>
          <w:sz w:val="28"/>
        </w:rPr>
        <w:t>
      (name of the certification body)</w:t>
      </w:r>
    </w:p>
    <w:bookmarkEnd w:id="117"/>
    <w:bookmarkStart w:name="z127" w:id="118"/>
    <w:p>
      <w:pPr>
        <w:spacing w:after="0"/>
        <w:ind w:left="0"/>
        <w:jc w:val="left"/>
      </w:pPr>
      <w:r>
        <w:rPr>
          <w:rFonts w:ascii="Times New Roman"/>
          <w:b/>
          <w:i w:val="false"/>
          <w:color w:val="000000"/>
        </w:rPr>
        <w:t xml:space="preserve"> APPLICATION</w:t>
      </w:r>
    </w:p>
    <w:bookmarkEnd w:id="118"/>
    <w:bookmarkStart w:name="z128" w:id="119"/>
    <w:p>
      <w:pPr>
        <w:spacing w:after="0"/>
        <w:ind w:left="0"/>
        <w:jc w:val="left"/>
      </w:pPr>
      <w:r>
        <w:rPr>
          <w:rFonts w:ascii="Times New Roman"/>
          <w:b/>
          <w:i w:val="false"/>
          <w:color w:val="000000"/>
        </w:rPr>
        <w:t xml:space="preserve"> for certification for compliance with information security requirements</w:t>
      </w:r>
    </w:p>
    <w:bookmarkEnd w:id="119"/>
    <w:bookmarkStart w:name="z129"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(name, BIN/IIN*, surname, name, patronymic (if any) of the applicant)</w:t>
      </w:r>
    </w:p>
    <w:bookmarkEnd w:id="121"/>
    <w:bookmarkStart w:name="z131" w:id="122"/>
    <w:p>
      <w:pPr>
        <w:spacing w:after="0"/>
        <w:ind w:left="0"/>
        <w:jc w:val="both"/>
      </w:pPr>
      <w:r>
        <w:rPr>
          <w:rFonts w:ascii="Times New Roman"/>
          <w:b w:val="false"/>
          <w:i w:val="false"/>
          <w:color w:val="000000"/>
          <w:sz w:val="28"/>
        </w:rPr>
        <w:t>
      hereby request to perform the certification of</w:t>
      </w:r>
    </w:p>
    <w:bookmarkEnd w:id="122"/>
    <w:bookmarkStart w:name="z132" w:id="123"/>
    <w:p>
      <w:pPr>
        <w:spacing w:after="0"/>
        <w:ind w:left="0"/>
        <w:jc w:val="both"/>
      </w:pPr>
      <w:r>
        <w:rPr>
          <w:rFonts w:ascii="Times New Roman"/>
          <w:b w:val="false"/>
          <w:i w:val="false"/>
          <w:color w:val="000000"/>
          <w:sz w:val="28"/>
        </w:rPr>
        <w:t>
      _______________________________________________________</w:t>
      </w:r>
    </w:p>
    <w:bookmarkEnd w:id="123"/>
    <w:bookmarkStart w:name="z133" w:id="124"/>
    <w:p>
      <w:pPr>
        <w:spacing w:after="0"/>
        <w:ind w:left="0"/>
        <w:jc w:val="both"/>
      </w:pPr>
      <w:r>
        <w:rPr>
          <w:rFonts w:ascii="Times New Roman"/>
          <w:b w:val="false"/>
          <w:i w:val="false"/>
          <w:color w:val="000000"/>
          <w:sz w:val="28"/>
        </w:rPr>
        <w:t>
      (name of the object of certification)</w:t>
      </w:r>
    </w:p>
    <w:bookmarkEnd w:id="124"/>
    <w:bookmarkStart w:name="z134" w:id="125"/>
    <w:p>
      <w:pPr>
        <w:spacing w:after="0"/>
        <w:ind w:left="0"/>
        <w:jc w:val="both"/>
      </w:pPr>
      <w:r>
        <w:rPr>
          <w:rFonts w:ascii="Times New Roman"/>
          <w:b w:val="false"/>
          <w:i w:val="false"/>
          <w:color w:val="000000"/>
          <w:sz w:val="28"/>
        </w:rPr>
        <w:t>
      for compliance with information security requirements.</w:t>
      </w:r>
    </w:p>
    <w:bookmarkEnd w:id="125"/>
    <w:bookmarkStart w:name="z135" w:id="126"/>
    <w:p>
      <w:pPr>
        <w:spacing w:after="0"/>
        <w:ind w:left="0"/>
        <w:jc w:val="both"/>
      </w:pPr>
      <w:r>
        <w:rPr>
          <w:rFonts w:ascii="Times New Roman"/>
          <w:b w:val="false"/>
          <w:i w:val="false"/>
          <w:color w:val="000000"/>
          <w:sz w:val="28"/>
        </w:rPr>
        <w:t xml:space="preserve">
      1. Original data on the object of certification, submitted for certification for compliance with information security requirements, are provided on ____ sheet. </w:t>
      </w:r>
    </w:p>
    <w:bookmarkEnd w:id="126"/>
    <w:bookmarkStart w:name="z136" w:id="127"/>
    <w:p>
      <w:pPr>
        <w:spacing w:after="0"/>
        <w:ind w:left="0"/>
        <w:jc w:val="both"/>
      </w:pPr>
      <w:r>
        <w:rPr>
          <w:rFonts w:ascii="Times New Roman"/>
          <w:b w:val="false"/>
          <w:i w:val="false"/>
          <w:color w:val="000000"/>
          <w:sz w:val="28"/>
        </w:rPr>
        <w:t>
      2. _______________________________________________________________________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(name, surname, name, patronymic (if any) of the applicant)</w:t>
      </w:r>
    </w:p>
    <w:bookmarkEnd w:id="128"/>
    <w:p>
      <w:pPr>
        <w:spacing w:after="0"/>
        <w:ind w:left="0"/>
        <w:jc w:val="both"/>
      </w:pPr>
      <w:r>
        <w:rPr>
          <w:rFonts w:ascii="Times New Roman"/>
          <w:b w:val="false"/>
          <w:i w:val="false"/>
          <w:color w:val="000000"/>
          <w:sz w:val="28"/>
        </w:rPr>
        <w:t>
      shall be obliged to provide the required documents and provide the conditions for certification of the object of certification for compliance with information security requirements.</w:t>
      </w:r>
    </w:p>
    <w:bookmarkStart w:name="z138" w:id="129"/>
    <w:p>
      <w:pPr>
        <w:spacing w:after="0"/>
        <w:ind w:left="0"/>
        <w:jc w:val="both"/>
      </w:pPr>
      <w:r>
        <w:rPr>
          <w:rFonts w:ascii="Times New Roman"/>
          <w:b w:val="false"/>
          <w:i w:val="false"/>
          <w:color w:val="000000"/>
          <w:sz w:val="28"/>
        </w:rPr>
        <w:t xml:space="preserve">
      ____________________________ (signature) Seal "_____" _________________ 20___ </w:t>
      </w:r>
    </w:p>
    <w:bookmarkEnd w:id="129"/>
    <w:bookmarkStart w:name="z139" w:id="130"/>
    <w:p>
      <w:pPr>
        <w:spacing w:after="0"/>
        <w:ind w:left="0"/>
        <w:jc w:val="both"/>
      </w:pPr>
      <w:r>
        <w:rPr>
          <w:rFonts w:ascii="Times New Roman"/>
          <w:b w:val="false"/>
          <w:i w:val="false"/>
          <w:color w:val="000000"/>
          <w:sz w:val="28"/>
        </w:rPr>
        <w:t>
      *business identification number/individual identification number</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certification</w:t>
            </w:r>
            <w:r>
              <w:br/>
            </w:r>
            <w:r>
              <w:rPr>
                <w:rFonts w:ascii="Times New Roman"/>
                <w:b w:val="false"/>
                <w:i w:val="false"/>
                <w:color w:val="000000"/>
                <w:sz w:val="20"/>
              </w:rPr>
              <w:t>of the information system, the</w:t>
            </w:r>
            <w:r>
              <w:br/>
            </w:r>
            <w:r>
              <w:rPr>
                <w:rFonts w:ascii="Times New Roman"/>
                <w:b w:val="false"/>
                <w:i w:val="false"/>
                <w:color w:val="000000"/>
                <w:sz w:val="20"/>
              </w:rPr>
              <w:t>"e-government" information and</w:t>
            </w:r>
            <w:r>
              <w:br/>
            </w:r>
            <w:r>
              <w:rPr>
                <w:rFonts w:ascii="Times New Roman"/>
                <w:b w:val="false"/>
                <w:i w:val="false"/>
                <w:color w:val="000000"/>
                <w:sz w:val="20"/>
              </w:rPr>
              <w:t>communication platform, the</w:t>
            </w:r>
            <w:r>
              <w:br/>
            </w:r>
            <w:r>
              <w:rPr>
                <w:rFonts w:ascii="Times New Roman"/>
                <w:b w:val="false"/>
                <w:i w:val="false"/>
                <w:color w:val="000000"/>
                <w:sz w:val="20"/>
              </w:rPr>
              <w:t>Internet resource of a state body</w:t>
            </w:r>
            <w:r>
              <w:br/>
            </w:r>
            <w:r>
              <w:rPr>
                <w:rFonts w:ascii="Times New Roman"/>
                <w:b w:val="false"/>
                <w:i w:val="false"/>
                <w:color w:val="000000"/>
                <w:sz w:val="20"/>
              </w:rPr>
              <w:t>for compliance with information</w:t>
            </w:r>
            <w:r>
              <w:br/>
            </w:r>
            <w:r>
              <w:rPr>
                <w:rFonts w:ascii="Times New Roman"/>
                <w:b w:val="false"/>
                <w:i w:val="false"/>
                <w:color w:val="000000"/>
                <w:sz w:val="20"/>
              </w:rPr>
              <w:t>security requirements</w:t>
            </w:r>
          </w:p>
        </w:tc>
      </w:tr>
    </w:tbl>
    <w:bookmarkStart w:name="z141" w:id="131"/>
    <w:p>
      <w:pPr>
        <w:spacing w:after="0"/>
        <w:ind w:left="0"/>
        <w:jc w:val="left"/>
      </w:pPr>
      <w:r>
        <w:rPr>
          <w:rFonts w:ascii="Times New Roman"/>
          <w:b/>
          <w:i w:val="false"/>
          <w:color w:val="000000"/>
        </w:rPr>
        <w:t xml:space="preserve"> List of technical documentation on information security</w:t>
      </w:r>
    </w:p>
    <w:bookmarkEnd w:id="131"/>
    <w:bookmarkStart w:name="z142" w:id="132"/>
    <w:p>
      <w:pPr>
        <w:spacing w:after="0"/>
        <w:ind w:left="0"/>
        <w:jc w:val="both"/>
      </w:pPr>
      <w:r>
        <w:rPr>
          <w:rFonts w:ascii="Times New Roman"/>
          <w:b w:val="false"/>
          <w:i w:val="false"/>
          <w:color w:val="000000"/>
          <w:sz w:val="28"/>
        </w:rPr>
        <w:t xml:space="preserve">
      1. Information Security Policy. </w:t>
      </w:r>
    </w:p>
    <w:bookmarkEnd w:id="132"/>
    <w:bookmarkStart w:name="z143" w:id="133"/>
    <w:p>
      <w:pPr>
        <w:spacing w:after="0"/>
        <w:ind w:left="0"/>
        <w:jc w:val="both"/>
      </w:pPr>
      <w:r>
        <w:rPr>
          <w:rFonts w:ascii="Times New Roman"/>
          <w:b w:val="false"/>
          <w:i w:val="false"/>
          <w:color w:val="000000"/>
          <w:sz w:val="28"/>
        </w:rPr>
        <w:t xml:space="preserve">
      2. Information Security Risk Assessment Methodology. </w:t>
      </w:r>
    </w:p>
    <w:bookmarkEnd w:id="133"/>
    <w:bookmarkStart w:name="z144" w:id="134"/>
    <w:p>
      <w:pPr>
        <w:spacing w:after="0"/>
        <w:ind w:left="0"/>
        <w:jc w:val="both"/>
      </w:pPr>
      <w:r>
        <w:rPr>
          <w:rFonts w:ascii="Times New Roman"/>
          <w:b w:val="false"/>
          <w:i w:val="false"/>
          <w:color w:val="000000"/>
          <w:sz w:val="28"/>
        </w:rPr>
        <w:t xml:space="preserve">
      3. Rules for the identification, classification and marking of assets related to the information processing facilities. </w:t>
      </w:r>
    </w:p>
    <w:bookmarkEnd w:id="134"/>
    <w:bookmarkStart w:name="z145" w:id="135"/>
    <w:p>
      <w:pPr>
        <w:spacing w:after="0"/>
        <w:ind w:left="0"/>
        <w:jc w:val="both"/>
      </w:pPr>
      <w:r>
        <w:rPr>
          <w:rFonts w:ascii="Times New Roman"/>
          <w:b w:val="false"/>
          <w:i w:val="false"/>
          <w:color w:val="000000"/>
          <w:sz w:val="28"/>
        </w:rPr>
        <w:t>
      4. Rules for ensuring the continuous operation of assets related to information processing facilities.</w:t>
      </w:r>
    </w:p>
    <w:bookmarkEnd w:id="135"/>
    <w:bookmarkStart w:name="z146" w:id="136"/>
    <w:p>
      <w:pPr>
        <w:spacing w:after="0"/>
        <w:ind w:left="0"/>
        <w:jc w:val="both"/>
      </w:pPr>
      <w:r>
        <w:rPr>
          <w:rFonts w:ascii="Times New Roman"/>
          <w:b w:val="false"/>
          <w:i w:val="false"/>
          <w:color w:val="000000"/>
          <w:sz w:val="28"/>
        </w:rPr>
        <w:t xml:space="preserve">
      5. Rules for inventory and passportization of computer equipment, telecommunications equipment and software. </w:t>
      </w:r>
    </w:p>
    <w:bookmarkEnd w:id="136"/>
    <w:bookmarkStart w:name="z147" w:id="137"/>
    <w:p>
      <w:pPr>
        <w:spacing w:after="0"/>
        <w:ind w:left="0"/>
        <w:jc w:val="both"/>
      </w:pPr>
      <w:r>
        <w:rPr>
          <w:rFonts w:ascii="Times New Roman"/>
          <w:b w:val="false"/>
          <w:i w:val="false"/>
          <w:color w:val="000000"/>
          <w:sz w:val="28"/>
        </w:rPr>
        <w:t>
      6. Rules for internal audit of information security.</w:t>
      </w:r>
    </w:p>
    <w:bookmarkEnd w:id="137"/>
    <w:bookmarkStart w:name="z148" w:id="138"/>
    <w:p>
      <w:pPr>
        <w:spacing w:after="0"/>
        <w:ind w:left="0"/>
        <w:jc w:val="both"/>
      </w:pPr>
      <w:r>
        <w:rPr>
          <w:rFonts w:ascii="Times New Roman"/>
          <w:b w:val="false"/>
          <w:i w:val="false"/>
          <w:color w:val="000000"/>
          <w:sz w:val="28"/>
        </w:rPr>
        <w:t>
      7. Rules for the use of cryptographic means of information protection in the object of certification (this document is mandatory for certification objects that use cryptographic means of information protection).</w:t>
      </w:r>
    </w:p>
    <w:bookmarkEnd w:id="138"/>
    <w:bookmarkStart w:name="z149" w:id="139"/>
    <w:p>
      <w:pPr>
        <w:spacing w:after="0"/>
        <w:ind w:left="0"/>
        <w:jc w:val="both"/>
      </w:pPr>
      <w:r>
        <w:rPr>
          <w:rFonts w:ascii="Times New Roman"/>
          <w:b w:val="false"/>
          <w:i w:val="false"/>
          <w:color w:val="000000"/>
          <w:sz w:val="28"/>
        </w:rPr>
        <w:t>
      8. Rules for differentiation of access rights to electronic resources of the object of certification.</w:t>
      </w:r>
    </w:p>
    <w:bookmarkEnd w:id="139"/>
    <w:bookmarkStart w:name="z150" w:id="140"/>
    <w:p>
      <w:pPr>
        <w:spacing w:after="0"/>
        <w:ind w:left="0"/>
        <w:jc w:val="both"/>
      </w:pPr>
      <w:r>
        <w:rPr>
          <w:rFonts w:ascii="Times New Roman"/>
          <w:b w:val="false"/>
          <w:i w:val="false"/>
          <w:color w:val="000000"/>
          <w:sz w:val="28"/>
        </w:rPr>
        <w:t>
      9. Rules for using the Internet and e-mail.</w:t>
      </w:r>
    </w:p>
    <w:bookmarkEnd w:id="140"/>
    <w:bookmarkStart w:name="z151" w:id="141"/>
    <w:p>
      <w:pPr>
        <w:spacing w:after="0"/>
        <w:ind w:left="0"/>
        <w:jc w:val="both"/>
      </w:pPr>
      <w:r>
        <w:rPr>
          <w:rFonts w:ascii="Times New Roman"/>
          <w:b w:val="false"/>
          <w:i w:val="false"/>
          <w:color w:val="000000"/>
          <w:sz w:val="28"/>
        </w:rPr>
        <w:t xml:space="preserve">
      10. Rules for organizing the authentication procedure. </w:t>
      </w:r>
    </w:p>
    <w:bookmarkEnd w:id="141"/>
    <w:bookmarkStart w:name="z152" w:id="142"/>
    <w:p>
      <w:pPr>
        <w:spacing w:after="0"/>
        <w:ind w:left="0"/>
        <w:jc w:val="both"/>
      </w:pPr>
      <w:r>
        <w:rPr>
          <w:rFonts w:ascii="Times New Roman"/>
          <w:b w:val="false"/>
          <w:i w:val="false"/>
          <w:color w:val="000000"/>
          <w:sz w:val="28"/>
        </w:rPr>
        <w:t>
      11. Rules for organizing the antivirus control.</w:t>
      </w:r>
    </w:p>
    <w:bookmarkEnd w:id="142"/>
    <w:bookmarkStart w:name="z153" w:id="143"/>
    <w:p>
      <w:pPr>
        <w:spacing w:after="0"/>
        <w:ind w:left="0"/>
        <w:jc w:val="both"/>
      </w:pPr>
      <w:r>
        <w:rPr>
          <w:rFonts w:ascii="Times New Roman"/>
          <w:b w:val="false"/>
          <w:i w:val="false"/>
          <w:color w:val="000000"/>
          <w:sz w:val="28"/>
        </w:rPr>
        <w:t>
      12. Rules for using mobile devices and storage media.</w:t>
      </w:r>
    </w:p>
    <w:bookmarkEnd w:id="143"/>
    <w:bookmarkStart w:name="z154" w:id="144"/>
    <w:p>
      <w:pPr>
        <w:spacing w:after="0"/>
        <w:ind w:left="0"/>
        <w:jc w:val="both"/>
      </w:pPr>
      <w:r>
        <w:rPr>
          <w:rFonts w:ascii="Times New Roman"/>
          <w:b w:val="false"/>
          <w:i w:val="false"/>
          <w:color w:val="000000"/>
          <w:sz w:val="28"/>
        </w:rPr>
        <w:t xml:space="preserve">
      13. Rules for organizing physical protection of information processing facilities and a safe environment for the functioning of information resources of the object of certification. </w:t>
      </w:r>
    </w:p>
    <w:bookmarkEnd w:id="144"/>
    <w:bookmarkStart w:name="z155" w:id="145"/>
    <w:p>
      <w:pPr>
        <w:spacing w:after="0"/>
        <w:ind w:left="0"/>
        <w:jc w:val="both"/>
      </w:pPr>
      <w:r>
        <w:rPr>
          <w:rFonts w:ascii="Times New Roman"/>
          <w:b w:val="false"/>
          <w:i w:val="false"/>
          <w:color w:val="000000"/>
          <w:sz w:val="28"/>
        </w:rPr>
        <w:t>
      14. Administrator manual on support of the object of certification.</w:t>
      </w:r>
    </w:p>
    <w:bookmarkEnd w:id="145"/>
    <w:bookmarkStart w:name="z156" w:id="146"/>
    <w:p>
      <w:pPr>
        <w:spacing w:after="0"/>
        <w:ind w:left="0"/>
        <w:jc w:val="both"/>
      </w:pPr>
      <w:r>
        <w:rPr>
          <w:rFonts w:ascii="Times New Roman"/>
          <w:b w:val="false"/>
          <w:i w:val="false"/>
          <w:color w:val="000000"/>
          <w:sz w:val="28"/>
        </w:rPr>
        <w:t>
      15. Regulation on information backup and recovery of the object of certification.</w:t>
      </w:r>
    </w:p>
    <w:bookmarkEnd w:id="146"/>
    <w:bookmarkStart w:name="z157" w:id="147"/>
    <w:p>
      <w:pPr>
        <w:spacing w:after="0"/>
        <w:ind w:left="0"/>
        <w:jc w:val="both"/>
      </w:pPr>
      <w:r>
        <w:rPr>
          <w:rFonts w:ascii="Times New Roman"/>
          <w:b w:val="false"/>
          <w:i w:val="false"/>
          <w:color w:val="000000"/>
          <w:sz w:val="28"/>
        </w:rPr>
        <w:t>
      16. Instructions on the procedure for users to respond to information security incidents and in emergency (crisis) situations.</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certification of the</w:t>
            </w:r>
            <w:r>
              <w:br/>
            </w:r>
            <w:r>
              <w:rPr>
                <w:rFonts w:ascii="Times New Roman"/>
                <w:b w:val="false"/>
                <w:i w:val="false"/>
                <w:color w:val="000000"/>
                <w:sz w:val="20"/>
              </w:rPr>
              <w:t>information system, the</w:t>
            </w:r>
            <w:r>
              <w:br/>
            </w:r>
            <w:r>
              <w:rPr>
                <w:rFonts w:ascii="Times New Roman"/>
                <w:b w:val="false"/>
                <w:i w:val="false"/>
                <w:color w:val="000000"/>
                <w:sz w:val="20"/>
              </w:rPr>
              <w:t>"e-government" information and</w:t>
            </w:r>
            <w:r>
              <w:br/>
            </w:r>
            <w:r>
              <w:rPr>
                <w:rFonts w:ascii="Times New Roman"/>
                <w:b w:val="false"/>
                <w:i w:val="false"/>
                <w:color w:val="000000"/>
                <w:sz w:val="20"/>
              </w:rPr>
              <w:t>communication platform, the</w:t>
            </w:r>
            <w:r>
              <w:br/>
            </w:r>
            <w:r>
              <w:rPr>
                <w:rFonts w:ascii="Times New Roman"/>
                <w:b w:val="false"/>
                <w:i w:val="false"/>
                <w:color w:val="000000"/>
                <w:sz w:val="20"/>
              </w:rPr>
              <w:t>Internet resource of a state body</w:t>
            </w:r>
            <w:r>
              <w:br/>
            </w:r>
            <w:r>
              <w:rPr>
                <w:rFonts w:ascii="Times New Roman"/>
                <w:b w:val="false"/>
                <w:i w:val="false"/>
                <w:color w:val="000000"/>
                <w:sz w:val="20"/>
              </w:rPr>
              <w:t>for compliance with information</w:t>
            </w:r>
            <w:r>
              <w:br/>
            </w:r>
            <w:r>
              <w:rPr>
                <w:rFonts w:ascii="Times New Roman"/>
                <w:b w:val="false"/>
                <w:i w:val="false"/>
                <w:color w:val="000000"/>
                <w:sz w:val="20"/>
              </w:rPr>
              <w:t>security requirements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List of the objects of informatization, integrated with the object of certification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 of informatization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Possessor (owner)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interaction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certification of the</w:t>
            </w:r>
            <w:r>
              <w:br/>
            </w:r>
            <w:r>
              <w:rPr>
                <w:rFonts w:ascii="Times New Roman"/>
                <w:b w:val="false"/>
                <w:i w:val="false"/>
                <w:color w:val="000000"/>
                <w:sz w:val="20"/>
              </w:rPr>
              <w:t>information system, the</w:t>
            </w:r>
            <w:r>
              <w:br/>
            </w:r>
            <w:r>
              <w:rPr>
                <w:rFonts w:ascii="Times New Roman"/>
                <w:b w:val="false"/>
                <w:i w:val="false"/>
                <w:color w:val="000000"/>
                <w:sz w:val="20"/>
              </w:rPr>
              <w:t>"e-government" information and</w:t>
            </w:r>
            <w:r>
              <w:br/>
            </w:r>
            <w:r>
              <w:rPr>
                <w:rFonts w:ascii="Times New Roman"/>
                <w:b w:val="false"/>
                <w:i w:val="false"/>
                <w:color w:val="000000"/>
                <w:sz w:val="20"/>
              </w:rPr>
              <w:t>communication platform, the</w:t>
            </w:r>
            <w:r>
              <w:br/>
            </w:r>
            <w:r>
              <w:rPr>
                <w:rFonts w:ascii="Times New Roman"/>
                <w:b w:val="false"/>
                <w:i w:val="false"/>
                <w:color w:val="000000"/>
                <w:sz w:val="20"/>
              </w:rPr>
              <w:t>Internet resource of a state body</w:t>
            </w:r>
            <w:r>
              <w:br/>
            </w:r>
            <w:r>
              <w:rPr>
                <w:rFonts w:ascii="Times New Roman"/>
                <w:b w:val="false"/>
                <w:i w:val="false"/>
                <w:color w:val="000000"/>
                <w:sz w:val="20"/>
              </w:rPr>
              <w:t>for compliance with information</w:t>
            </w:r>
            <w:r>
              <w:br/>
            </w:r>
            <w:r>
              <w:rPr>
                <w:rFonts w:ascii="Times New Roman"/>
                <w:b w:val="false"/>
                <w:i w:val="false"/>
                <w:color w:val="000000"/>
                <w:sz w:val="20"/>
              </w:rPr>
              <w:t>security requirements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List of hardware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model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inventory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Security Certificate Number (if any)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location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(according to technical documentation)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functional purpose (according to program documentation to the object of certification)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Utilized methods of information protection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 name, version (of integrated software)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addresses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certification</w:t>
            </w:r>
            <w:r>
              <w:br/>
            </w:r>
            <w:r>
              <w:rPr>
                <w:rFonts w:ascii="Times New Roman"/>
                <w:b w:val="false"/>
                <w:i w:val="false"/>
                <w:color w:val="000000"/>
                <w:sz w:val="20"/>
              </w:rPr>
              <w:t>of the information system,</w:t>
            </w:r>
            <w:r>
              <w:br/>
            </w:r>
            <w:r>
              <w:rPr>
                <w:rFonts w:ascii="Times New Roman"/>
                <w:b w:val="false"/>
                <w:i w:val="false"/>
                <w:color w:val="000000"/>
                <w:sz w:val="20"/>
              </w:rPr>
              <w:t>the "e-government" information and communication</w:t>
            </w:r>
            <w:r>
              <w:br/>
            </w:r>
            <w:r>
              <w:rPr>
                <w:rFonts w:ascii="Times New Roman"/>
                <w:b w:val="false"/>
                <w:i w:val="false"/>
                <w:color w:val="000000"/>
                <w:sz w:val="20"/>
              </w:rPr>
              <w:t>platform, the Internet resource of a state</w:t>
            </w:r>
            <w:r>
              <w:br/>
            </w:r>
            <w:r>
              <w:rPr>
                <w:rFonts w:ascii="Times New Roman"/>
                <w:b w:val="false"/>
                <w:i w:val="false"/>
                <w:color w:val="000000"/>
                <w:sz w:val="20"/>
              </w:rPr>
              <w:t>body for compliance with information</w:t>
            </w:r>
            <w:r>
              <w:br/>
            </w:r>
            <w:r>
              <w:rPr>
                <w:rFonts w:ascii="Times New Roman"/>
                <w:b w:val="false"/>
                <w:i w:val="false"/>
                <w:color w:val="000000"/>
                <w:sz w:val="20"/>
              </w:rPr>
              <w:t>security requirements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List of software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installation (from the list of hardware)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(according to program documentation)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functional purpose (according to program documentation)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Utilized methods of information protection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certification of the</w:t>
            </w:r>
            <w:r>
              <w:br/>
            </w:r>
            <w:r>
              <w:rPr>
                <w:rFonts w:ascii="Times New Roman"/>
                <w:b w:val="false"/>
                <w:i w:val="false"/>
                <w:color w:val="000000"/>
                <w:sz w:val="20"/>
              </w:rPr>
              <w:t>information system, the "e-government"</w:t>
            </w:r>
            <w:r>
              <w:br/>
            </w:r>
            <w:r>
              <w:rPr>
                <w:rFonts w:ascii="Times New Roman"/>
                <w:b w:val="false"/>
                <w:i w:val="false"/>
                <w:color w:val="000000"/>
                <w:sz w:val="20"/>
              </w:rPr>
              <w:t>information and communication platform,</w:t>
            </w:r>
            <w:r>
              <w:br/>
            </w:r>
            <w:r>
              <w:rPr>
                <w:rFonts w:ascii="Times New Roman"/>
                <w:b w:val="false"/>
                <w:i w:val="false"/>
                <w:color w:val="000000"/>
                <w:sz w:val="20"/>
              </w:rPr>
              <w:t>the Internet resource of a state body</w:t>
            </w:r>
            <w:r>
              <w:br/>
            </w:r>
            <w:r>
              <w:rPr>
                <w:rFonts w:ascii="Times New Roman"/>
                <w:b w:val="false"/>
                <w:i w:val="false"/>
                <w:color w:val="000000"/>
                <w:sz w:val="20"/>
              </w:rPr>
              <w:t>for compliance with information</w:t>
            </w:r>
            <w:r>
              <w:br/>
            </w:r>
            <w:r>
              <w:rPr>
                <w:rFonts w:ascii="Times New Roman"/>
                <w:b w:val="false"/>
                <w:i w:val="false"/>
                <w:color w:val="000000"/>
                <w:sz w:val="20"/>
              </w:rPr>
              <w:t>security requirements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4" w:id="148"/>
    <w:p>
      <w:pPr>
        <w:spacing w:after="0"/>
        <w:ind w:left="0"/>
        <w:jc w:val="left"/>
      </w:pPr>
      <w:r>
        <w:rPr>
          <w:rFonts w:ascii="Times New Roman"/>
          <w:b/>
          <w:i w:val="false"/>
          <w:color w:val="000000"/>
        </w:rPr>
        <w:t xml:space="preserve"> CERTIFICATE no. ____</w:t>
      </w:r>
      <w:r>
        <w:br/>
      </w:r>
      <w:r>
        <w:rPr>
          <w:rFonts w:ascii="Times New Roman"/>
          <w:b/>
          <w:i w:val="false"/>
          <w:color w:val="000000"/>
        </w:rPr>
        <w:t>of compliance of the object of certification</w:t>
      </w:r>
      <w:r>
        <w:br/>
      </w:r>
      <w:r>
        <w:rPr>
          <w:rFonts w:ascii="Times New Roman"/>
          <w:b/>
          <w:i w:val="false"/>
          <w:color w:val="000000"/>
        </w:rPr>
        <w:t>with information security requirements</w:t>
      </w:r>
    </w:p>
    <w:bookmarkEnd w:id="148"/>
    <w:bookmarkStart w:name="z165"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166" w:id="150"/>
    <w:p>
      <w:pPr>
        <w:spacing w:after="0"/>
        <w:ind w:left="0"/>
        <w:jc w:val="both"/>
      </w:pPr>
      <w:r>
        <w:rPr>
          <w:rFonts w:ascii="Times New Roman"/>
          <w:b w:val="false"/>
          <w:i w:val="false"/>
          <w:color w:val="000000"/>
          <w:sz w:val="28"/>
        </w:rPr>
        <w:t>
      (name of the object of certification)</w:t>
      </w:r>
    </w:p>
    <w:bookmarkEnd w:id="150"/>
    <w:bookmarkStart w:name="z167" w:id="151"/>
    <w:p>
      <w:pPr>
        <w:spacing w:after="0"/>
        <w:ind w:left="0"/>
        <w:jc w:val="both"/>
      </w:pPr>
      <w:r>
        <w:rPr>
          <w:rFonts w:ascii="Times New Roman"/>
          <w:b w:val="false"/>
          <w:i w:val="false"/>
          <w:color w:val="000000"/>
          <w:sz w:val="28"/>
        </w:rPr>
        <w:t>
      ___________________________________________________________________</w:t>
      </w:r>
    </w:p>
    <w:bookmarkEnd w:id="151"/>
    <w:bookmarkStart w:name="z168" w:id="152"/>
    <w:p>
      <w:pPr>
        <w:spacing w:after="0"/>
        <w:ind w:left="0"/>
        <w:jc w:val="both"/>
      </w:pPr>
      <w:r>
        <w:rPr>
          <w:rFonts w:ascii="Times New Roman"/>
          <w:b w:val="false"/>
          <w:i w:val="false"/>
          <w:color w:val="000000"/>
          <w:sz w:val="28"/>
        </w:rPr>
        <w:t>
      Valid until "__" _______ 20__ no. ____</w:t>
      </w:r>
    </w:p>
    <w:bookmarkEnd w:id="152"/>
    <w:bookmarkStart w:name="z169" w:id="153"/>
    <w:p>
      <w:pPr>
        <w:spacing w:after="0"/>
        <w:ind w:left="0"/>
        <w:jc w:val="both"/>
      </w:pPr>
      <w:r>
        <w:rPr>
          <w:rFonts w:ascii="Times New Roman"/>
          <w:b w:val="false"/>
          <w:i w:val="false"/>
          <w:color w:val="000000"/>
          <w:sz w:val="28"/>
        </w:rPr>
        <w:t>
      This is to certify that:</w:t>
      </w:r>
    </w:p>
    <w:bookmarkEnd w:id="153"/>
    <w:bookmarkStart w:name="z170"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71" w:id="155"/>
    <w:p>
      <w:pPr>
        <w:spacing w:after="0"/>
        <w:ind w:left="0"/>
        <w:jc w:val="both"/>
      </w:pPr>
      <w:r>
        <w:rPr>
          <w:rFonts w:ascii="Times New Roman"/>
          <w:b w:val="false"/>
          <w:i w:val="false"/>
          <w:color w:val="000000"/>
          <w:sz w:val="28"/>
        </w:rPr>
        <w:t>
      (name of the object of certification)</w:t>
      </w:r>
    </w:p>
    <w:bookmarkEnd w:id="155"/>
    <w:bookmarkStart w:name="z172" w:id="156"/>
    <w:p>
      <w:pPr>
        <w:spacing w:after="0"/>
        <w:ind w:left="0"/>
        <w:jc w:val="both"/>
      </w:pPr>
      <w:r>
        <w:rPr>
          <w:rFonts w:ascii="Times New Roman"/>
          <w:b w:val="false"/>
          <w:i w:val="false"/>
          <w:color w:val="000000"/>
          <w:sz w:val="28"/>
        </w:rPr>
        <w:t>
      complies with information security requirements, standards in the field of information security. The composition of a complex of software and hardware / “e-government” information and communication platform / the Internet resource of a state body is attached according to the annex to the certificate.</w:t>
      </w:r>
    </w:p>
    <w:bookmarkEnd w:id="156"/>
    <w:bookmarkStart w:name="z173" w:id="157"/>
    <w:p>
      <w:pPr>
        <w:spacing w:after="0"/>
        <w:ind w:left="0"/>
        <w:jc w:val="both"/>
      </w:pPr>
      <w:r>
        <w:rPr>
          <w:rFonts w:ascii="Times New Roman"/>
          <w:b w:val="false"/>
          <w:i w:val="false"/>
          <w:color w:val="000000"/>
          <w:sz w:val="28"/>
        </w:rPr>
        <w:t xml:space="preserve">
      The processing of _______________information is allowed subject to the results </w:t>
      </w:r>
    </w:p>
    <w:bookmarkEnd w:id="157"/>
    <w:bookmarkStart w:name="z174" w:id="158"/>
    <w:p>
      <w:pPr>
        <w:spacing w:after="0"/>
        <w:ind w:left="0"/>
        <w:jc w:val="both"/>
      </w:pPr>
      <w:r>
        <w:rPr>
          <w:rFonts w:ascii="Times New Roman"/>
          <w:b w:val="false"/>
          <w:i w:val="false"/>
          <w:color w:val="000000"/>
          <w:sz w:val="28"/>
        </w:rPr>
        <w:t>
            (restricted, publicly-accessible, etc.)</w:t>
      </w:r>
    </w:p>
    <w:bookmarkEnd w:id="158"/>
    <w:bookmarkStart w:name="z175" w:id="159"/>
    <w:p>
      <w:pPr>
        <w:spacing w:after="0"/>
        <w:ind w:left="0"/>
        <w:jc w:val="both"/>
      </w:pPr>
      <w:r>
        <w:rPr>
          <w:rFonts w:ascii="Times New Roman"/>
          <w:b w:val="false"/>
          <w:i w:val="false"/>
          <w:color w:val="000000"/>
          <w:sz w:val="28"/>
        </w:rPr>
        <w:t>
      of certification examination at the object of certification.</w:t>
      </w:r>
    </w:p>
    <w:bookmarkEnd w:id="159"/>
    <w:bookmarkStart w:name="z176" w:id="160"/>
    <w:p>
      <w:pPr>
        <w:spacing w:after="0"/>
        <w:ind w:left="0"/>
        <w:jc w:val="both"/>
      </w:pPr>
      <w:r>
        <w:rPr>
          <w:rFonts w:ascii="Times New Roman"/>
          <w:b w:val="false"/>
          <w:i w:val="false"/>
          <w:color w:val="000000"/>
          <w:sz w:val="28"/>
        </w:rPr>
        <w:t>
      When operating the object of certification it shall be prohibited:</w:t>
      </w:r>
    </w:p>
    <w:bookmarkEnd w:id="160"/>
    <w:bookmarkStart w:name="z177"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78" w:id="162"/>
    <w:p>
      <w:pPr>
        <w:spacing w:after="0"/>
        <w:ind w:left="0"/>
        <w:jc w:val="both"/>
      </w:pPr>
      <w:r>
        <w:rPr>
          <w:rFonts w:ascii="Times New Roman"/>
          <w:b w:val="false"/>
          <w:i w:val="false"/>
          <w:color w:val="000000"/>
          <w:sz w:val="28"/>
        </w:rPr>
        <w:t>
      (restrictions that may affect the effectiveness of measures and</w:t>
      </w:r>
    </w:p>
    <w:bookmarkEnd w:id="162"/>
    <w:bookmarkStart w:name="z179" w:id="163"/>
    <w:p>
      <w:pPr>
        <w:spacing w:after="0"/>
        <w:ind w:left="0"/>
        <w:jc w:val="both"/>
      </w:pPr>
      <w:r>
        <w:rPr>
          <w:rFonts w:ascii="Times New Roman"/>
          <w:b w:val="false"/>
          <w:i w:val="false"/>
          <w:color w:val="000000"/>
          <w:sz w:val="28"/>
        </w:rPr>
        <w:t>
      information security)</w:t>
      </w:r>
    </w:p>
    <w:bookmarkEnd w:id="163"/>
    <w:bookmarkStart w:name="z180" w:id="164"/>
    <w:p>
      <w:pPr>
        <w:spacing w:after="0"/>
        <w:ind w:left="0"/>
        <w:jc w:val="both"/>
      </w:pPr>
      <w:r>
        <w:rPr>
          <w:rFonts w:ascii="Times New Roman"/>
          <w:b w:val="false"/>
          <w:i w:val="false"/>
          <w:color w:val="000000"/>
          <w:sz w:val="28"/>
        </w:rPr>
        <w:t xml:space="preserve">
      Control over the effectiveness of the implemented measures and protection aids shall remain with the relevant subdivision of the applicant. </w:t>
      </w:r>
    </w:p>
    <w:bookmarkEnd w:id="164"/>
    <w:bookmarkStart w:name="z181" w:id="165"/>
    <w:p>
      <w:pPr>
        <w:spacing w:after="0"/>
        <w:ind w:left="0"/>
        <w:jc w:val="both"/>
      </w:pPr>
      <w:r>
        <w:rPr>
          <w:rFonts w:ascii="Times New Roman"/>
          <w:b w:val="false"/>
          <w:i w:val="false"/>
          <w:color w:val="000000"/>
          <w:sz w:val="28"/>
        </w:rPr>
        <w:t>
      Detailed results of the certification examination are given in the act of certification examination я (no. ____ dated "___" 20___).</w:t>
      </w:r>
    </w:p>
    <w:bookmarkEnd w:id="165"/>
    <w:bookmarkStart w:name="z182" w:id="166"/>
    <w:p>
      <w:pPr>
        <w:spacing w:after="0"/>
        <w:ind w:left="0"/>
        <w:jc w:val="both"/>
      </w:pPr>
      <w:r>
        <w:rPr>
          <w:rFonts w:ascii="Times New Roman"/>
          <w:b w:val="false"/>
          <w:i w:val="false"/>
          <w:color w:val="000000"/>
          <w:sz w:val="28"/>
        </w:rPr>
        <w:t>
      The present certificate of compliance of the object of certification with information security requirements in issued for the period of _____________________________,</w:t>
      </w:r>
    </w:p>
    <w:bookmarkEnd w:id="166"/>
    <w:bookmarkStart w:name="z183" w:id="167"/>
    <w:p>
      <w:pPr>
        <w:spacing w:after="0"/>
        <w:ind w:left="0"/>
        <w:jc w:val="both"/>
      </w:pPr>
      <w:r>
        <w:rPr>
          <w:rFonts w:ascii="Times New Roman"/>
          <w:b w:val="false"/>
          <w:i w:val="false"/>
          <w:color w:val="000000"/>
          <w:sz w:val="28"/>
        </w:rPr>
        <w:t>
       (certificate validity)</w:t>
      </w:r>
    </w:p>
    <w:bookmarkEnd w:id="167"/>
    <w:bookmarkStart w:name="z184" w:id="168"/>
    <w:p>
      <w:pPr>
        <w:spacing w:after="0"/>
        <w:ind w:left="0"/>
        <w:jc w:val="both"/>
      </w:pPr>
      <w:r>
        <w:rPr>
          <w:rFonts w:ascii="Times New Roman"/>
          <w:b w:val="false"/>
          <w:i w:val="false"/>
          <w:color w:val="000000"/>
          <w:sz w:val="28"/>
        </w:rPr>
        <w:t>
      during which the constancy of the conditions of functioning and functionality of the object of certification must be ensured.</w:t>
      </w:r>
    </w:p>
    <w:bookmarkEnd w:id="168"/>
    <w:bookmarkStart w:name="z185" w:id="169"/>
    <w:p>
      <w:pPr>
        <w:spacing w:after="0"/>
        <w:ind w:left="0"/>
        <w:jc w:val="both"/>
      </w:pPr>
      <w:r>
        <w:rPr>
          <w:rFonts w:ascii="Times New Roman"/>
          <w:b w:val="false"/>
          <w:i w:val="false"/>
          <w:color w:val="000000"/>
          <w:sz w:val="28"/>
        </w:rPr>
        <w:t>
      The list of characteristics, the changes of which must be notified to the state technical service:</w:t>
      </w:r>
    </w:p>
    <w:bookmarkEnd w:id="169"/>
    <w:bookmarkStart w:name="z186" w:id="170"/>
    <w:p>
      <w:pPr>
        <w:spacing w:after="0"/>
        <w:ind w:left="0"/>
        <w:jc w:val="both"/>
      </w:pPr>
      <w:r>
        <w:rPr>
          <w:rFonts w:ascii="Times New Roman"/>
          <w:b w:val="false"/>
          <w:i w:val="false"/>
          <w:color w:val="000000"/>
          <w:sz w:val="28"/>
        </w:rPr>
        <w:t>
      1) _____________________________;</w:t>
      </w:r>
    </w:p>
    <w:bookmarkEnd w:id="170"/>
    <w:bookmarkStart w:name="z187" w:id="171"/>
    <w:p>
      <w:pPr>
        <w:spacing w:after="0"/>
        <w:ind w:left="0"/>
        <w:jc w:val="both"/>
      </w:pPr>
      <w:r>
        <w:rPr>
          <w:rFonts w:ascii="Times New Roman"/>
          <w:b w:val="false"/>
          <w:i w:val="false"/>
          <w:color w:val="000000"/>
          <w:sz w:val="28"/>
        </w:rPr>
        <w:t>
      2) _____________________________.</w:t>
      </w:r>
    </w:p>
    <w:bookmarkEnd w:id="171"/>
    <w:bookmarkStart w:name="z188" w:id="172"/>
    <w:p>
      <w:pPr>
        <w:spacing w:after="0"/>
        <w:ind w:left="0"/>
        <w:jc w:val="both"/>
      </w:pPr>
      <w:r>
        <w:rPr>
          <w:rFonts w:ascii="Times New Roman"/>
          <w:b w:val="false"/>
          <w:i w:val="false"/>
          <w:color w:val="000000"/>
          <w:sz w:val="28"/>
        </w:rPr>
        <w:t>
      Chairman _________________________________________________</w:t>
      </w:r>
    </w:p>
    <w:bookmarkEnd w:id="172"/>
    <w:bookmarkStart w:name="z189" w:id="173"/>
    <w:p>
      <w:pPr>
        <w:spacing w:after="0"/>
        <w:ind w:left="0"/>
        <w:jc w:val="both"/>
      </w:pPr>
      <w:r>
        <w:rPr>
          <w:rFonts w:ascii="Times New Roman"/>
          <w:b w:val="false"/>
          <w:i w:val="false"/>
          <w:color w:val="000000"/>
          <w:sz w:val="28"/>
        </w:rPr>
        <w:t>
      (surname, name, patronymic (if any)</w:t>
      </w:r>
    </w:p>
    <w:bookmarkEnd w:id="173"/>
    <w:bookmarkStart w:name="z190" w:id="174"/>
    <w:p>
      <w:pPr>
        <w:spacing w:after="0"/>
        <w:ind w:left="0"/>
        <w:jc w:val="both"/>
      </w:pPr>
      <w:r>
        <w:rPr>
          <w:rFonts w:ascii="Times New Roman"/>
          <w:b w:val="false"/>
          <w:i w:val="false"/>
          <w:color w:val="000000"/>
          <w:sz w:val="28"/>
        </w:rPr>
        <w:t>
      Seal "____" ____________ 20__</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certificate no. ________</w:t>
            </w:r>
            <w:r>
              <w:br/>
            </w:r>
            <w:r>
              <w:rPr>
                <w:rFonts w:ascii="Times New Roman"/>
                <w:b w:val="false"/>
                <w:i w:val="false"/>
                <w:color w:val="000000"/>
                <w:sz w:val="20"/>
              </w:rPr>
              <w:t>dated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bl>
    <w:bookmarkStart w:name="z193" w:id="175"/>
    <w:p>
      <w:pPr>
        <w:spacing w:after="0"/>
        <w:ind w:left="0"/>
        <w:jc w:val="both"/>
      </w:pPr>
      <w:r>
        <w:rPr>
          <w:rFonts w:ascii="Times New Roman"/>
          <w:b w:val="false"/>
          <w:i w:val="false"/>
          <w:color w:val="000000"/>
          <w:sz w:val="28"/>
        </w:rPr>
        <w:t>
       Table no. 1</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model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Serial/inventory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Security Certificate Number (if 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location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(according to technical documentation)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functional purpose (according to program documentation to the object of certification)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Utilized methods of information protection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 name, version (of integrated software)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6"/>
    <w:p>
      <w:pPr>
        <w:spacing w:after="0"/>
        <w:ind w:left="0"/>
        <w:jc w:val="both"/>
      </w:pPr>
      <w:r>
        <w:rPr>
          <w:rFonts w:ascii="Times New Roman"/>
          <w:b w:val="false"/>
          <w:i w:val="false"/>
          <w:color w:val="000000"/>
          <w:sz w:val="28"/>
        </w:rPr>
        <w:t>
       Table no. 2</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installation (from the list of hardware)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(according to program documentation)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functional purpose (according to program documentation)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Utilized methods of information protection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May 23, 2016 no. 298</w:t>
            </w:r>
          </w:p>
        </w:tc>
      </w:tr>
    </w:tbl>
    <w:bookmarkStart w:name="z196" w:id="177"/>
    <w:p>
      <w:pPr>
        <w:spacing w:after="0"/>
        <w:ind w:left="0"/>
        <w:jc w:val="left"/>
      </w:pPr>
      <w:r>
        <w:rPr>
          <w:rFonts w:ascii="Times New Roman"/>
          <w:b/>
          <w:i w:val="false"/>
          <w:color w:val="000000"/>
        </w:rPr>
        <w:t xml:space="preserve"> List of invalid certain decisions of the Government</w:t>
      </w:r>
      <w:r>
        <w:br/>
      </w:r>
      <w:r>
        <w:rPr>
          <w:rFonts w:ascii="Times New Roman"/>
          <w:b/>
          <w:i w:val="false"/>
          <w:color w:val="000000"/>
        </w:rPr>
        <w:t>of the Republic of Kazakhstan</w:t>
      </w:r>
    </w:p>
    <w:bookmarkEnd w:id="177"/>
    <w:bookmarkStart w:name="z197" w:id="178"/>
    <w:p>
      <w:pPr>
        <w:spacing w:after="0"/>
        <w:ind w:left="0"/>
        <w:jc w:val="both"/>
      </w:pPr>
      <w:r>
        <w:rPr>
          <w:rFonts w:ascii="Times New Roman"/>
          <w:b w:val="false"/>
          <w:i w:val="false"/>
          <w:color w:val="000000"/>
          <w:sz w:val="28"/>
        </w:rPr>
        <w:t>
      1. Decree of the Government of the Republic of Kazakhstan dated December 30, 2009 no. 2280 "On approval of the Rules for the certification of state information systems and non-state information systems integrated with state information systems for compliance with information security requirements and standards adopted in the Republic of Kazakhstan" (Collected Acts of the President and the Government of the Republic of Kazakhstan, 2010., no. 4, art. 39).</w:t>
      </w:r>
    </w:p>
    <w:bookmarkEnd w:id="178"/>
    <w:bookmarkStart w:name="z198" w:id="179"/>
    <w:p>
      <w:pPr>
        <w:spacing w:after="0"/>
        <w:ind w:left="0"/>
        <w:jc w:val="both"/>
      </w:pPr>
      <w:r>
        <w:rPr>
          <w:rFonts w:ascii="Times New Roman"/>
          <w:b w:val="false"/>
          <w:i w:val="false"/>
          <w:color w:val="000000"/>
          <w:sz w:val="28"/>
        </w:rPr>
        <w:t>
      2. Decree of the Government of the Republic of Kazakhstan dated November 3, 2011 no. 1285 "On amendments and additions to the decree of the Government of the Republic of Kazakhstan dated December 30, 2009 no. 2280 "On approval of the Rules for the certification of state information systems and non-state information systems integrated with state information systems for compliance with information security requirements and standards adopted in the Republic of Kazakhstan"(Collected Acts of the President and the Government of the Republic of Kazakhstan, 2012., no. 1, art. 7).</w:t>
      </w:r>
    </w:p>
    <w:bookmarkEnd w:id="179"/>
    <w:bookmarkStart w:name="z199" w:id="180"/>
    <w:p>
      <w:pPr>
        <w:spacing w:after="0"/>
        <w:ind w:left="0"/>
        <w:jc w:val="both"/>
      </w:pPr>
      <w:r>
        <w:rPr>
          <w:rFonts w:ascii="Times New Roman"/>
          <w:b w:val="false"/>
          <w:i w:val="false"/>
          <w:color w:val="000000"/>
          <w:sz w:val="28"/>
        </w:rPr>
        <w:t xml:space="preserve">
      3. Decree of the Government of the Republic of Kazakhstan dated September 25, 2012 no. 1241 "On approval of standards of state services in the field of information technologies and on amendments to the decrees of the Government of the Republic of Kazakhstan dated July 20, 2010 no. 745 "On approval of the register of state services provided to individuals and legal entities лицам" and dated December 30, 2009 no. 2280 "On approval of the Rules for the certification of state information systems and non-state information systems integrated with state information systems for compliance with information security requirements and standards adopted in the Republic of Kazakhstan" (Collected Acts of the President and the Government of the Republic of Kazakhstan, 2012., no. 71, art. 1047). </w:t>
      </w:r>
    </w:p>
    <w:bookmarkEnd w:id="180"/>
    <w:bookmarkStart w:name="z200" w:id="181"/>
    <w:p>
      <w:pPr>
        <w:spacing w:after="0"/>
        <w:ind w:left="0"/>
        <w:jc w:val="both"/>
      </w:pPr>
      <w:r>
        <w:rPr>
          <w:rFonts w:ascii="Times New Roman"/>
          <w:b w:val="false"/>
          <w:i w:val="false"/>
          <w:color w:val="000000"/>
          <w:sz w:val="28"/>
        </w:rPr>
        <w:t>
      4. Paragraph 5 of amendments, which are made to certain decisions of the Government of the Republic of Kazakhstan, approved by the decree of the Government of the Republic of Kazakhstan dated January 28, 2013 no. 49 "On certain issues of State Technical Service" (Collected Acts of the President and the Government of the Republic of Kazakhstan, 2013., no. 12, art. 226).</w:t>
      </w:r>
    </w:p>
    <w:bookmarkEnd w:id="181"/>
    <w:bookmarkStart w:name="z201" w:id="182"/>
    <w:p>
      <w:pPr>
        <w:spacing w:after="0"/>
        <w:ind w:left="0"/>
        <w:jc w:val="both"/>
      </w:pPr>
      <w:r>
        <w:rPr>
          <w:rFonts w:ascii="Times New Roman"/>
          <w:b w:val="false"/>
          <w:i w:val="false"/>
          <w:color w:val="000000"/>
          <w:sz w:val="28"/>
        </w:rPr>
        <w:t>
      5.  Paragraph 3 of amendments, which are made to certain decisions of the Government of the Republic of Kazakhstan, approved by the decree of the Government of the Republic of Kazakhstan от 21 мая 2013 no. 507 "On amendments to certain decisions of the Government of the Republic of Kazakhstan" (Collected Acts of the President and the Government of the Republic of Kazakhstan, 2013., no. 34, art. 505).</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