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7db2" w14:textId="32d7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setting quotas for engagement of foreign labor in the priority projects and approving the requirements for issue of permits to engage foreign labor in implementation of the priority projects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No. 296 of the Government of the Republic of Kazakhstan dated April 25, 2015</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DECREES</w:t>
      </w:r>
      <w:r>
        <w:rPr>
          <w:rFonts w:ascii="Times New Roman"/>
          <w:b w:val="false"/>
          <w:i w:val="false"/>
          <w:color w:val="000000"/>
          <w:sz w:val="28"/>
        </w:rPr>
        <w:t xml:space="preserve"> that:</w:t>
      </w:r>
    </w:p>
    <w:p>
      <w:pPr>
        <w:spacing w:after="0"/>
        <w:ind w:left="0"/>
        <w:jc w:val="both"/>
      </w:pPr>
      <w:r>
        <w:rPr>
          <w:rFonts w:ascii="Times New Roman"/>
          <w:b w:val="false"/>
          <w:i w:val="false"/>
          <w:color w:val="000000"/>
          <w:sz w:val="28"/>
        </w:rPr>
        <w:t>
      1. Quotas for engagement of foreign labor in the priority projects shall be set in accordance with the supplement to this Resolution.</w:t>
      </w:r>
    </w:p>
    <w:p>
      <w:pPr>
        <w:spacing w:after="0"/>
        <w:ind w:left="0"/>
        <w:jc w:val="both"/>
      </w:pPr>
      <w:r>
        <w:rPr>
          <w:rFonts w:ascii="Times New Roman"/>
          <w:b w:val="false"/>
          <w:i w:val="false"/>
          <w:color w:val="000000"/>
          <w:sz w:val="28"/>
        </w:rPr>
        <w:t>
      2. The attached hereto:</w:t>
      </w:r>
    </w:p>
    <w:p>
      <w:pPr>
        <w:spacing w:after="0"/>
        <w:ind w:left="0"/>
        <w:jc w:val="both"/>
      </w:pPr>
      <w:r>
        <w:rPr>
          <w:rFonts w:ascii="Times New Roman"/>
          <w:b w:val="false"/>
          <w:i w:val="false"/>
          <w:color w:val="000000"/>
          <w:sz w:val="28"/>
        </w:rPr>
        <w:t>
      1) requirements for issue of permits to engage foreign labor in implementation of the "Rail and Beam Plant Construction” priority project (the applicant is Aktyubinsk Rail-Plant Limited Liability Partnership);</w:t>
      </w:r>
    </w:p>
    <w:p>
      <w:pPr>
        <w:spacing w:after="0"/>
        <w:ind w:left="0"/>
        <w:jc w:val="both"/>
      </w:pPr>
      <w:r>
        <w:rPr>
          <w:rFonts w:ascii="Times New Roman"/>
          <w:b w:val="false"/>
          <w:i w:val="false"/>
          <w:color w:val="000000"/>
          <w:sz w:val="28"/>
        </w:rPr>
        <w:t>
      2) requirements for issue of permits to engage foreign labor in implementation of the "Iron Ore Mining and Processing with Pig Iron Reduction by Innovative Technology" priority project (the applicant is Bapy Mining Limited Liability Partnership);</w:t>
      </w:r>
    </w:p>
    <w:p>
      <w:pPr>
        <w:spacing w:after="0"/>
        <w:ind w:left="0"/>
        <w:jc w:val="both"/>
      </w:pPr>
      <w:r>
        <w:rPr>
          <w:rFonts w:ascii="Times New Roman"/>
          <w:b w:val="false"/>
          <w:i w:val="false"/>
          <w:color w:val="000000"/>
          <w:sz w:val="28"/>
        </w:rPr>
        <w:t>
      3) requirements for issue of permits to engage foreign labor in implementation of the "Cement Plant Construction” priority project (the applicant is Production Association Kokshe-Cement Ltd);</w:t>
      </w:r>
    </w:p>
    <w:p>
      <w:pPr>
        <w:spacing w:after="0"/>
        <w:ind w:left="0"/>
        <w:jc w:val="both"/>
      </w:pPr>
      <w:r>
        <w:rPr>
          <w:rFonts w:ascii="Times New Roman"/>
          <w:b w:val="false"/>
          <w:i w:val="false"/>
          <w:color w:val="000000"/>
          <w:sz w:val="28"/>
        </w:rPr>
        <w:t>
      4) requirements for issue of permits to engage foreign labor in implementation of the "Cement Plant Construction in Rudny" priority project (the applicant is Rudny Cement Plant Limited Liability Partnership);</w:t>
      </w:r>
    </w:p>
    <w:p>
      <w:pPr>
        <w:spacing w:after="0"/>
        <w:ind w:left="0"/>
        <w:jc w:val="both"/>
      </w:pPr>
      <w:r>
        <w:rPr>
          <w:rFonts w:ascii="Times New Roman"/>
          <w:b w:val="false"/>
          <w:i w:val="false"/>
          <w:color w:val="000000"/>
          <w:sz w:val="28"/>
        </w:rPr>
        <w:t>
      5) requirements for issue of permits to engage foreign labor in implementation of the "Cement Plant Modernization " priority project (the applicant is Shymkentcement Joint Stock Company);</w:t>
      </w:r>
    </w:p>
    <w:p>
      <w:pPr>
        <w:spacing w:after="0"/>
        <w:ind w:left="0"/>
        <w:jc w:val="both"/>
      </w:pPr>
      <w:r>
        <w:rPr>
          <w:rFonts w:ascii="Times New Roman"/>
          <w:b w:val="false"/>
          <w:i w:val="false"/>
          <w:color w:val="000000"/>
          <w:sz w:val="28"/>
        </w:rPr>
        <w:t>
      6) requirements for issue of permits to engage foreign labor in implementation of the "Construction of Railway Wheel Production Complex" priority project (the applicant is Prommashkomplekt Limited Liability Partnership);</w:t>
      </w:r>
    </w:p>
    <w:p>
      <w:pPr>
        <w:spacing w:after="0"/>
        <w:ind w:left="0"/>
        <w:jc w:val="both"/>
      </w:pPr>
      <w:r>
        <w:rPr>
          <w:rFonts w:ascii="Times New Roman"/>
          <w:b w:val="false"/>
          <w:i w:val="false"/>
          <w:color w:val="000000"/>
          <w:sz w:val="28"/>
        </w:rPr>
        <w:t>
      7) requirements for issue of permits to engage foreign labor in implementation of the "High-carbon Ferrochrome Production Scale-up Using Innovative Technologies" priority project (the applicant is Transnational Company Kazchrome Joint Stock Company) shall be approved.</w:t>
      </w:r>
    </w:p>
    <w:p>
      <w:pPr>
        <w:spacing w:after="0"/>
        <w:ind w:left="0"/>
        <w:jc w:val="both"/>
      </w:pPr>
      <w:r>
        <w:rPr>
          <w:rFonts w:ascii="Times New Roman"/>
          <w:b w:val="false"/>
          <w:i w:val="false"/>
          <w:color w:val="000000"/>
          <w:sz w:val="28"/>
        </w:rPr>
        <w:t>
      3. This Resolution shall come into force from the date of its first official publication.</w:t>
      </w:r>
    </w:p>
    <w:tbl>
      <w:tblPr>
        <w:tblW w:w="0" w:type="auto"/>
        <w:tblCellSpacing w:w="0" w:type="auto"/>
        <w:tblBorders>
          <w:top w:val="none"/>
          <w:left w:val="none"/>
          <w:bottom w:val="none"/>
          <w:right w:val="none"/>
          <w:insideH w:val="none"/>
          <w:insideV w:val="none"/>
        </w:tblBorders>
      </w:tblPr>
      <w:tblGrid>
        <w:gridCol w:w="7787"/>
        <w:gridCol w:w="4213"/>
      </w:tblGrid>
      <w:tr>
        <w:trPr>
          <w:trHeight w:val="30" w:hRule="atLeast"/>
        </w:trPr>
        <w:tc>
          <w:tcPr>
            <w:tcW w:w="77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Prime-Minister</w:t>
            </w:r>
            <w:r>
              <w:rPr>
                <w:rFonts w:ascii="Times New Roman"/>
                <w:b w:val="false"/>
                <w:i w:val="false"/>
                <w:color w:val="000000"/>
                <w:sz w:val="20"/>
              </w:rPr>
              <w:t>
</w:t>
            </w:r>
          </w:p>
        </w:tc>
      </w:tr>
      <w:tr>
        <w:trPr>
          <w:trHeight w:val="30" w:hRule="atLeast"/>
        </w:trPr>
        <w:tc>
          <w:tcPr>
            <w:tcW w:w="77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Supplement</w:t>
            </w:r>
            <w:r>
              <w:br/>
            </w:r>
            <w:r>
              <w:rPr>
                <w:rFonts w:ascii="Times New Roman"/>
                <w:b w:val="false"/>
                <w:i w:val="false"/>
                <w:color w:val="000000"/>
                <w:sz w:val="20"/>
              </w:rPr>
              <w:t>to Resolution No. 296 of the</w:t>
            </w:r>
            <w:r>
              <w:br/>
            </w:r>
            <w:r>
              <w:rPr>
                <w:rFonts w:ascii="Times New Roman"/>
                <w:b w:val="false"/>
                <w:i w:val="false"/>
                <w:color w:val="000000"/>
                <w:sz w:val="20"/>
              </w:rPr>
              <w:t>Government</w:t>
            </w:r>
            <w:r>
              <w:br/>
            </w:r>
            <w:r>
              <w:rPr>
                <w:rFonts w:ascii="Times New Roman"/>
                <w:b w:val="false"/>
                <w:i w:val="false"/>
                <w:color w:val="000000"/>
                <w:sz w:val="20"/>
              </w:rPr>
              <w:t>of the Republic of Kazakhstan</w:t>
            </w:r>
            <w:r>
              <w:br/>
            </w:r>
            <w:r>
              <w:rPr>
                <w:rFonts w:ascii="Times New Roman"/>
                <w:b w:val="false"/>
                <w:i w:val="false"/>
                <w:color w:val="000000"/>
                <w:sz w:val="20"/>
              </w:rPr>
              <w:t>dated April 25, 2015</w:t>
            </w:r>
          </w:p>
        </w:tc>
      </w:tr>
    </w:tbl>
    <w:p>
      <w:pPr>
        <w:spacing w:after="0"/>
        <w:ind w:left="0"/>
        <w:jc w:val="left"/>
      </w:pPr>
      <w:r>
        <w:rPr>
          <w:rFonts w:ascii="Times New Roman"/>
          <w:b/>
          <w:i w:val="false"/>
          <w:color w:val="000000"/>
        </w:rPr>
        <w:t xml:space="preserve"> Quotas for engagement of foreign labor in the priority projects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3376"/>
        <w:gridCol w:w="2654"/>
        <w:gridCol w:w="2673"/>
        <w:gridCol w:w="1784"/>
        <w:gridCol w:w="641"/>
        <w:gridCol w:w="671"/>
      </w:tblGrid>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 No.</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the project implementation</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implementation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Quota, pers.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and Beam Plant Construction</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Aktyubinsk Rail-Plant Limited Liability Partnership</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Aktyubinsk oblast, Aktobe</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Iron Ore Mining and Processing with Pig Iron Reduction by Innovative Technology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Bapy Mining Limited Liability Partnership</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oblast, Tekeli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 Plant Construction</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Association Kokshe-Cement Ltd</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 oblast, Yenbekshilder District, Zaozyornoye village</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 2015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 Plant Construction in Rudny</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Rudny Cement Plant Limited Liability Partnership</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 oblast, Rudny</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 2015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 Plant Modernization</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Shymkentcement Joint Stock Company</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South-Kazakhstan oblast, Shymkent</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Railway Wheel Production Complex</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Prommashkomplekt Limited Liability Partnership</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 oblast, Ekibastuz</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High-carbon Ferrochrome Production Scale-up Using Innovative Technologies </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Transnational Company Kazchrome Joint Stock Company</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Aktyubinsk oblast, Chromtau</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Resolution No. 296 of</w:t>
            </w:r>
            <w:r>
              <w:br/>
            </w:r>
            <w:r>
              <w:rPr>
                <w:rFonts w:ascii="Times New Roman"/>
                <w:b w:val="false"/>
                <w:i w:val="false"/>
                <w:color w:val="000000"/>
                <w:sz w:val="20"/>
              </w:rPr>
              <w:t>the Government of the Republic of</w:t>
            </w:r>
            <w:r>
              <w:br/>
            </w:r>
            <w:r>
              <w:rPr>
                <w:rFonts w:ascii="Times New Roman"/>
                <w:b w:val="false"/>
                <w:i w:val="false"/>
                <w:color w:val="000000"/>
                <w:sz w:val="20"/>
              </w:rPr>
              <w:t>Kazakhstan</w:t>
            </w:r>
            <w:r>
              <w:br/>
            </w:r>
            <w:r>
              <w:rPr>
                <w:rFonts w:ascii="Times New Roman"/>
                <w:b w:val="false"/>
                <w:i w:val="false"/>
                <w:color w:val="000000"/>
                <w:sz w:val="20"/>
              </w:rPr>
              <w:t>dated April 25, 2015,</w:t>
            </w:r>
          </w:p>
        </w:tc>
      </w:tr>
    </w:tbl>
    <w:p>
      <w:pPr>
        <w:spacing w:after="0"/>
        <w:ind w:left="0"/>
        <w:jc w:val="left"/>
      </w:pPr>
      <w:r>
        <w:rPr>
          <w:rFonts w:ascii="Times New Roman"/>
          <w:b/>
          <w:i w:val="false"/>
          <w:color w:val="000000"/>
        </w:rPr>
        <w:t xml:space="preserve"> Requirements for issue of permits to engage foreign labor in</w:t>
      </w:r>
      <w:r>
        <w:br/>
      </w:r>
      <w:r>
        <w:rPr>
          <w:rFonts w:ascii="Times New Roman"/>
          <w:b/>
          <w:i w:val="false"/>
          <w:color w:val="000000"/>
        </w:rPr>
        <w:t>implementation of the "Rail and Beam Plant Construction"</w:t>
      </w:r>
      <w:r>
        <w:br/>
      </w:r>
      <w:r>
        <w:rPr>
          <w:rFonts w:ascii="Times New Roman"/>
          <w:b/>
          <w:i w:val="false"/>
          <w:color w:val="000000"/>
        </w:rPr>
        <w:t>priority project (the applicant is Aktyubinsk</w:t>
      </w:r>
      <w:r>
        <w:br/>
      </w:r>
      <w:r>
        <w:rPr>
          <w:rFonts w:ascii="Times New Roman"/>
          <w:b/>
          <w:i w:val="false"/>
          <w:color w:val="000000"/>
        </w:rPr>
        <w:t>Rail-Plant Limited Liability Partnership)</w:t>
      </w:r>
    </w:p>
    <w:p>
      <w:pPr>
        <w:spacing w:after="0"/>
        <w:ind w:left="0"/>
        <w:jc w:val="both"/>
      </w:pPr>
      <w:r>
        <w:rPr>
          <w:rFonts w:ascii="Times New Roman"/>
          <w:b w:val="false"/>
          <w:i w:val="false"/>
          <w:color w:val="000000"/>
          <w:sz w:val="28"/>
        </w:rPr>
        <w:t>
      1. Documents subject to be attached to the application for engagement of foreign labor submitted by the employer or the employer’s authorized representative to the authorized body of the administrative territorial unit in the territory where the priority project is implemented shall contain:</w:t>
      </w:r>
    </w:p>
    <w:p>
      <w:pPr>
        <w:spacing w:after="0"/>
        <w:ind w:left="0"/>
        <w:jc w:val="both"/>
      </w:pPr>
      <w:r>
        <w:rPr>
          <w:rFonts w:ascii="Times New Roman"/>
          <w:b w:val="false"/>
          <w:i w:val="false"/>
          <w:color w:val="000000"/>
          <w:sz w:val="28"/>
        </w:rPr>
        <w:t>
       1) information on the foreign workers involved, indicating the surname, name, patronymic (including those by Latin letters), date of birth, citizenship, the passport (identity document) number, date and authority of its issue , country of permanent residence, country of departure, education, name of the specialty, qualification (position) in accordance with the Managers, specialists and workforce qualification reference book applicable in the Republic of Kazakhstan, standard qualification profiles for the positions of Managers, specialists and workforce of organizations, unified rating and skills guide for jobs and occupations of manual workers, dictionary of occupational titles of manual workers and the state classifier of the Republic of Kazakhstan 01-99 "Occupation classifier" approved by the authorized state labor body;</w:t>
      </w:r>
    </w:p>
    <w:p>
      <w:pPr>
        <w:spacing w:after="0"/>
        <w:ind w:left="0"/>
        <w:jc w:val="both"/>
      </w:pPr>
      <w:r>
        <w:rPr>
          <w:rFonts w:ascii="Times New Roman"/>
          <w:b w:val="false"/>
          <w:i w:val="false"/>
          <w:color w:val="000000"/>
          <w:sz w:val="28"/>
        </w:rPr>
        <w:t>
      2) notarized translations (copies, if the document is completed in the state or Russian languages) of academic credentials legalized in accordance with the procedure established by the legislation of the Republic of Kazakhstan, except for cases stipulated by consummated international treaties of the Republic of Kazakhstan;</w:t>
      </w:r>
    </w:p>
    <w:p>
      <w:pPr>
        <w:spacing w:after="0"/>
        <w:ind w:left="0"/>
        <w:jc w:val="both"/>
      </w:pPr>
      <w:r>
        <w:rPr>
          <w:rFonts w:ascii="Times New Roman"/>
          <w:b w:val="false"/>
          <w:i w:val="false"/>
          <w:color w:val="000000"/>
          <w:sz w:val="28"/>
        </w:rPr>
        <w:t>
      3) information on the work activities of an employee (if there are qualification requirements for the length of service in the relevant profession) with attached written confirmation of the employee's work activities on the official letterhead of the employer by whom the worker was employed previously or other supporting documents recognized in the Republic of Kazakhstan;</w:t>
      </w:r>
    </w:p>
    <w:p>
      <w:pPr>
        <w:spacing w:after="0"/>
        <w:ind w:left="0"/>
        <w:jc w:val="both"/>
      </w:pPr>
      <w:r>
        <w:rPr>
          <w:rFonts w:ascii="Times New Roman"/>
          <w:b w:val="false"/>
          <w:i w:val="false"/>
          <w:color w:val="000000"/>
          <w:sz w:val="28"/>
        </w:rPr>
        <w:t>
      4) notarized extract from the contract which testifies participation in the priority project implementation or a copy with submission of original document for verification (for contractors and subcontractors).</w:t>
      </w:r>
    </w:p>
    <w:p>
      <w:pPr>
        <w:spacing w:after="0"/>
        <w:ind w:left="0"/>
        <w:jc w:val="both"/>
      </w:pPr>
      <w:r>
        <w:rPr>
          <w:rFonts w:ascii="Times New Roman"/>
          <w:b w:val="false"/>
          <w:i w:val="false"/>
          <w:color w:val="000000"/>
          <w:sz w:val="28"/>
        </w:rPr>
        <w:t>
      2. Entry of the foreign workers is allowed according to the requirements provided for in Article 35 of the Law of the Republic of Kazakhstan dated July 22, 2011 "On Migration of the Population”.</w:t>
      </w:r>
    </w:p>
    <w:p>
      <w:pPr>
        <w:spacing w:after="0"/>
        <w:ind w:left="0"/>
        <w:jc w:val="both"/>
      </w:pPr>
      <w:r>
        <w:rPr>
          <w:rFonts w:ascii="Times New Roman"/>
          <w:b w:val="false"/>
          <w:i w:val="false"/>
          <w:color w:val="000000"/>
          <w:sz w:val="28"/>
        </w:rPr>
        <w:t>
      3. Foreign workers for whom the third and fourth category permits have been obtained may not be sent on business trips to enterprises or organizations located in the territory of other administrative-territorial units.</w:t>
      </w:r>
    </w:p>
    <w:p>
      <w:pPr>
        <w:spacing w:after="0"/>
        <w:ind w:left="0"/>
        <w:jc w:val="both"/>
      </w:pPr>
      <w:r>
        <w:rPr>
          <w:rFonts w:ascii="Times New Roman"/>
          <w:b w:val="false"/>
          <w:i w:val="false"/>
          <w:color w:val="000000"/>
          <w:sz w:val="28"/>
        </w:rPr>
        <w:t>
      4. Other requirements for engagement of foreign labor not regulated by these provisions shall be subject to regulation by the Rules and requirements for issue of permits to foreign workers for employment and to employers for engagement of foreign workers approved by Government Decree No. 45 dated January 13, 2012 "On Approval of the Rules for Establishing a Quota for engagement of foreign labor in the Republic of Kazakhstan, the Rules and requirements for issue of permits to foreign workers for employment and to employers for engagement of foreign labor and on making amendments to Decree No. 836 of the Government of the Republic of Kazakhstan dated June 19, 2001 "On measures aimed at implementation of the Law of the Republic of Kazakhstan On Employment of Population" dated January 23, 2001".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Resolution No. 296</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from 25 April 2015</w:t>
            </w:r>
          </w:p>
        </w:tc>
      </w:tr>
    </w:tbl>
    <w:p>
      <w:pPr>
        <w:spacing w:after="0"/>
        <w:ind w:left="0"/>
        <w:jc w:val="left"/>
      </w:pPr>
      <w:r>
        <w:rPr>
          <w:rFonts w:ascii="Times New Roman"/>
          <w:b/>
          <w:i w:val="false"/>
          <w:color w:val="000000"/>
        </w:rPr>
        <w:t xml:space="preserve"> Requirements for issue of permits to engage foreign labor in implementation of the “Iron Ore</w:t>
      </w:r>
      <w:r>
        <w:br/>
      </w:r>
      <w:r>
        <w:rPr>
          <w:rFonts w:ascii="Times New Roman"/>
          <w:b/>
          <w:i w:val="false"/>
          <w:color w:val="000000"/>
        </w:rPr>
        <w:t>Mining and Processing with Pig Iron Reduction by Innovative Technology” priority project</w:t>
      </w:r>
      <w:r>
        <w:br/>
      </w:r>
      <w:r>
        <w:rPr>
          <w:rFonts w:ascii="Times New Roman"/>
          <w:b/>
          <w:i w:val="false"/>
          <w:color w:val="000000"/>
        </w:rPr>
        <w:t>(the applicant is Bapy Mining Limited Liability Partnership)</w:t>
      </w:r>
    </w:p>
    <w:p>
      <w:pPr>
        <w:spacing w:after="0"/>
        <w:ind w:left="0"/>
        <w:jc w:val="both"/>
      </w:pPr>
      <w:r>
        <w:rPr>
          <w:rFonts w:ascii="Times New Roman"/>
          <w:b w:val="false"/>
          <w:i w:val="false"/>
          <w:color w:val="000000"/>
          <w:sz w:val="28"/>
        </w:rPr>
        <w:t>
      1. Documents subject to be attached to the application for engagement of foreign labor submitted by the employer or the employer’s authorized representative to the authorized body of the administrative territorial unit in the territory where the priority project is implemented shall contain:</w:t>
      </w:r>
    </w:p>
    <w:p>
      <w:pPr>
        <w:spacing w:after="0"/>
        <w:ind w:left="0"/>
        <w:jc w:val="both"/>
      </w:pPr>
      <w:r>
        <w:rPr>
          <w:rFonts w:ascii="Times New Roman"/>
          <w:b w:val="false"/>
          <w:i w:val="false"/>
          <w:color w:val="000000"/>
          <w:sz w:val="28"/>
        </w:rPr>
        <w:t>
      1) information on the foreign workers involved, indicating the surname, name, patronymic (including those by Latin letters), date of birth, citizenship, the passport (identity document) number, date and authority of its issue , country of permanent residence, country of departure, education, name of the specialty, qualification (position) in accordance with the Managers, specialists and workforce qualification reference book applicable in the Republic of Kazakhstan, standard qualification profiles for the positions of Managers, specialists and workforce of organizations, unified rating and skills guide for jobs and occupations of manual workers, dictionary of occupational titles of manual workers and the state classifier of the Republic of Kazakhstan 01-99 "Occupation classifier" approved by the authorized state labor body;</w:t>
      </w:r>
    </w:p>
    <w:p>
      <w:pPr>
        <w:spacing w:after="0"/>
        <w:ind w:left="0"/>
        <w:jc w:val="both"/>
      </w:pPr>
      <w:r>
        <w:rPr>
          <w:rFonts w:ascii="Times New Roman"/>
          <w:b w:val="false"/>
          <w:i w:val="false"/>
          <w:color w:val="000000"/>
          <w:sz w:val="28"/>
        </w:rPr>
        <w:t>
      2) notarized translations (copies, if the document is completed in the state or Russian languages) of academic credentials legalized in accordance with the procedure established by the legislation of the Republic of Kazakhstan, except for cases stipulated by consummated international treaties of the Republic of Kazakhstan;</w:t>
      </w:r>
    </w:p>
    <w:p>
      <w:pPr>
        <w:spacing w:after="0"/>
        <w:ind w:left="0"/>
        <w:jc w:val="both"/>
      </w:pPr>
      <w:r>
        <w:rPr>
          <w:rFonts w:ascii="Times New Roman"/>
          <w:b w:val="false"/>
          <w:i w:val="false"/>
          <w:color w:val="000000"/>
          <w:sz w:val="28"/>
        </w:rPr>
        <w:t>
      3) information on the work activities of an employee (if there are qualification requirements for the length of service in the relevant profession) with attached written confirmation of the employee's work activities on the official letterhead of the employer by whom the worker was employed previously or other supporting documents recognized in the Republic of Kazakhstan;</w:t>
      </w:r>
    </w:p>
    <w:p>
      <w:pPr>
        <w:spacing w:after="0"/>
        <w:ind w:left="0"/>
        <w:jc w:val="both"/>
      </w:pPr>
      <w:r>
        <w:rPr>
          <w:rFonts w:ascii="Times New Roman"/>
          <w:b w:val="false"/>
          <w:i w:val="false"/>
          <w:color w:val="000000"/>
          <w:sz w:val="28"/>
        </w:rPr>
        <w:t>
      4) notarized extract from the contract which testifies participation in the priority project implementation or a copy with submission of original document for verification (for contractors and subcontractors).</w:t>
      </w:r>
    </w:p>
    <w:p>
      <w:pPr>
        <w:spacing w:after="0"/>
        <w:ind w:left="0"/>
        <w:jc w:val="both"/>
      </w:pPr>
      <w:r>
        <w:rPr>
          <w:rFonts w:ascii="Times New Roman"/>
          <w:b w:val="false"/>
          <w:i w:val="false"/>
          <w:color w:val="000000"/>
          <w:sz w:val="28"/>
        </w:rPr>
        <w:t>
      2. Authorized body shall issue permits to employers for engagement of foreign labor subject to compliance with the following proportions:</w:t>
      </w:r>
    </w:p>
    <w:p>
      <w:pPr>
        <w:spacing w:after="0"/>
        <w:ind w:left="0"/>
        <w:jc w:val="both"/>
      </w:pPr>
      <w:r>
        <w:rPr>
          <w:rFonts w:ascii="Times New Roman"/>
          <w:b w:val="false"/>
          <w:i w:val="false"/>
          <w:color w:val="000000"/>
          <w:sz w:val="28"/>
        </w:rPr>
        <w:t xml:space="preserve">
      1) the number of citizens of the Republic of Kazakhstan shall be at least 70% of the headcount of workers who fall under the second category, in Bapy Mining Limited Liability Partnership, general contractors and their subcontractors for implementation of the “Iron Ore Mining and Processing with Pig Iron Reduction by Innovative Technology” priority project; </w:t>
      </w:r>
    </w:p>
    <w:p>
      <w:pPr>
        <w:spacing w:after="0"/>
        <w:ind w:left="0"/>
        <w:jc w:val="both"/>
      </w:pPr>
      <w:r>
        <w:rPr>
          <w:rFonts w:ascii="Times New Roman"/>
          <w:b w:val="false"/>
          <w:i w:val="false"/>
          <w:color w:val="000000"/>
          <w:sz w:val="28"/>
        </w:rPr>
        <w:t xml:space="preserve">
      2) the number of citizens of the Republic of Kazakhstan shall be at least 50% of the headcount of workers who fall under the third and fourth categories in Bapy Mining Limited Liability Partnership, general contractors and their subcontractors for implementation of the “Iron Ore Mining and Processing with Pig Iron Reduction by Innovative Technology” priority project. </w:t>
      </w:r>
    </w:p>
    <w:p>
      <w:pPr>
        <w:spacing w:after="0"/>
        <w:ind w:left="0"/>
        <w:jc w:val="both"/>
      </w:pPr>
      <w:r>
        <w:rPr>
          <w:rFonts w:ascii="Times New Roman"/>
          <w:b w:val="false"/>
          <w:i w:val="false"/>
          <w:color w:val="000000"/>
          <w:sz w:val="28"/>
        </w:rPr>
        <w:t>
      3. Entry of the foreign workers is allowed according to the requirements provided for in Article 35 of the Law of the Republic of Kazakhstan dated July 22, 2011 "On Migration of the Population”.</w:t>
      </w:r>
    </w:p>
    <w:p>
      <w:pPr>
        <w:spacing w:after="0"/>
        <w:ind w:left="0"/>
        <w:jc w:val="both"/>
      </w:pPr>
      <w:r>
        <w:rPr>
          <w:rFonts w:ascii="Times New Roman"/>
          <w:b w:val="false"/>
          <w:i w:val="false"/>
          <w:color w:val="000000"/>
          <w:sz w:val="28"/>
        </w:rPr>
        <w:t>
      4. Foreign workers for whom the third and fourth category permits have been obtained may not be sent on business trips to enterprises or organizations located in the territory of other administrative-territorial units.</w:t>
      </w:r>
    </w:p>
    <w:p>
      <w:pPr>
        <w:spacing w:after="0"/>
        <w:ind w:left="0"/>
        <w:jc w:val="both"/>
      </w:pPr>
      <w:r>
        <w:rPr>
          <w:rFonts w:ascii="Times New Roman"/>
          <w:b w:val="false"/>
          <w:i w:val="false"/>
          <w:color w:val="000000"/>
          <w:sz w:val="28"/>
        </w:rPr>
        <w:t>
      5. Other requirements for engagement of foreign labor not regulated by these provisions shall be subject to regulation by the Rules and requirements for issue of permits to foreign workers for employment and to employers for engagement of foreign workers approved by Government Decree No. 45 dated January 13, 2012 "On Approval of the Rules for Establishing a Quota for engagement of foreign labor in the Republic of Kazakhstan, the Rules and requirements for issue of permits to foreign workers for employment and to employers for engagement of foreign labor and on making amendments to Decree No. 836 of the Government of the Republic of Kazakhstan dated June 19, 2001 "On measures aimed at implementation of the Law of the Republic of Kazakhstan On Employment of Population" dated January 23, 2001.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Resolution No. 296</w:t>
            </w:r>
            <w:r>
              <w:br/>
            </w:r>
            <w:r>
              <w:rPr>
                <w:rFonts w:ascii="Times New Roman"/>
                <w:b w:val="false"/>
                <w:i w:val="false"/>
                <w:color w:val="000000"/>
                <w:sz w:val="20"/>
              </w:rPr>
              <w:t>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April 25, 2015</w:t>
            </w:r>
          </w:p>
        </w:tc>
      </w:tr>
    </w:tbl>
    <w:p>
      <w:pPr>
        <w:spacing w:after="0"/>
        <w:ind w:left="0"/>
        <w:jc w:val="left"/>
      </w:pPr>
      <w:r>
        <w:rPr>
          <w:rFonts w:ascii="Times New Roman"/>
          <w:b/>
          <w:i w:val="false"/>
          <w:color w:val="000000"/>
        </w:rPr>
        <w:t xml:space="preserve"> Requirements for issue of permits to engage foreign labor in implementation of the “Cement</w:t>
      </w:r>
      <w:r>
        <w:br/>
      </w:r>
      <w:r>
        <w:rPr>
          <w:rFonts w:ascii="Times New Roman"/>
          <w:b/>
          <w:i w:val="false"/>
          <w:color w:val="000000"/>
        </w:rPr>
        <w:t>Plant Construction” priority project (the applicant is Production</w:t>
      </w:r>
      <w:r>
        <w:br/>
      </w:r>
      <w:r>
        <w:rPr>
          <w:rFonts w:ascii="Times New Roman"/>
          <w:b/>
          <w:i w:val="false"/>
          <w:color w:val="000000"/>
        </w:rPr>
        <w:t>Association Kokshe-Cement Ltd)</w:t>
      </w:r>
    </w:p>
    <w:p>
      <w:pPr>
        <w:spacing w:after="0"/>
        <w:ind w:left="0"/>
        <w:jc w:val="both"/>
      </w:pPr>
      <w:r>
        <w:rPr>
          <w:rFonts w:ascii="Times New Roman"/>
          <w:b w:val="false"/>
          <w:i w:val="false"/>
          <w:color w:val="000000"/>
          <w:sz w:val="28"/>
        </w:rPr>
        <w:t>
      1. Documents subject to be attached to the application for engagement of foreign labor submitted by the employer or the employer’s authorized representative to the authorized body of the administrative territorial unit in the territory where the priority project is implemented shall contain:</w:t>
      </w:r>
    </w:p>
    <w:p>
      <w:pPr>
        <w:spacing w:after="0"/>
        <w:ind w:left="0"/>
        <w:jc w:val="both"/>
      </w:pPr>
      <w:r>
        <w:rPr>
          <w:rFonts w:ascii="Times New Roman"/>
          <w:b w:val="false"/>
          <w:i w:val="false"/>
          <w:color w:val="000000"/>
          <w:sz w:val="28"/>
        </w:rPr>
        <w:t>
      1) information on the foreign workers involved, indicating the surname, name, patronymic (including those by Latin letters), date of birth, citizenship, the passport (identity document) number, date and authority of its issue , country of permanent residence, country of departure, education, name of the specialty, qualification (position) in accordance with the Managers, specialists and workforce qualification reference book applicable in the Republic of Kazakhstan, standard qualification profiles for the positions of Managers, specialists and workforce of organizations, unified rating and skills guide for jobs and occupations of manual workers, dictionary of occupational titles of manual workers and the state classifier of the Republic of Kazakhstan 01-99 "Occupation classifier" approved by the authorized state labor body;</w:t>
      </w:r>
    </w:p>
    <w:p>
      <w:pPr>
        <w:spacing w:after="0"/>
        <w:ind w:left="0"/>
        <w:jc w:val="both"/>
      </w:pPr>
      <w:r>
        <w:rPr>
          <w:rFonts w:ascii="Times New Roman"/>
          <w:b w:val="false"/>
          <w:i w:val="false"/>
          <w:color w:val="000000"/>
          <w:sz w:val="28"/>
        </w:rPr>
        <w:t>
      2) notarized translations (copies, if the document is completed in the state or Russian languages) of academic credentials legalized in accordance with the procedure established by the legislation of the Republic of Kazakhstan, except for cases stipulated by consummated international treaties of the Republic of Kazakhstan;</w:t>
      </w:r>
    </w:p>
    <w:p>
      <w:pPr>
        <w:spacing w:after="0"/>
        <w:ind w:left="0"/>
        <w:jc w:val="both"/>
      </w:pPr>
      <w:r>
        <w:rPr>
          <w:rFonts w:ascii="Times New Roman"/>
          <w:b w:val="false"/>
          <w:i w:val="false"/>
          <w:color w:val="000000"/>
          <w:sz w:val="28"/>
        </w:rPr>
        <w:t>
      3) information on the work activities of an employee (if there are qualification requirements for the length of service in the relevant profession) with attached written confirmation of the employee's work activities on the official letterhead of the employer by whom the worker was employed previously or other supporting documents recognized in the Republic of Kazakhstan;</w:t>
      </w:r>
    </w:p>
    <w:p>
      <w:pPr>
        <w:spacing w:after="0"/>
        <w:ind w:left="0"/>
        <w:jc w:val="both"/>
      </w:pPr>
      <w:r>
        <w:rPr>
          <w:rFonts w:ascii="Times New Roman"/>
          <w:b w:val="false"/>
          <w:i w:val="false"/>
          <w:color w:val="000000"/>
          <w:sz w:val="28"/>
        </w:rPr>
        <w:t>
       4) notarized extract from the contract which testifies participation in the priority project implementation or a copy with submission of original document for verification (for contractors and subcontractors).</w:t>
      </w:r>
    </w:p>
    <w:p>
      <w:pPr>
        <w:spacing w:after="0"/>
        <w:ind w:left="0"/>
        <w:jc w:val="both"/>
      </w:pPr>
      <w:r>
        <w:rPr>
          <w:rFonts w:ascii="Times New Roman"/>
          <w:b w:val="false"/>
          <w:i w:val="false"/>
          <w:color w:val="000000"/>
          <w:sz w:val="28"/>
        </w:rPr>
        <w:t>
      2. Authorized body shall issue permits to employers for engagement of foreign labor subject to compliance with the following proportions:</w:t>
      </w:r>
    </w:p>
    <w:p>
      <w:pPr>
        <w:spacing w:after="0"/>
        <w:ind w:left="0"/>
        <w:jc w:val="both"/>
      </w:pPr>
      <w:r>
        <w:rPr>
          <w:rFonts w:ascii="Times New Roman"/>
          <w:b w:val="false"/>
          <w:i w:val="false"/>
          <w:color w:val="000000"/>
          <w:sz w:val="28"/>
        </w:rPr>
        <w:t>
      1) the number of citizens of the Republic of Kazakhstan shall be at least 60% of the headcount of employees who fall under the third and fourth categories in Production Association Kokshe-Cement Ltd, general contractors and their subcontractors for implementation of the “Cement Plant Construction” priority project ".</w:t>
      </w:r>
    </w:p>
    <w:p>
      <w:pPr>
        <w:spacing w:after="0"/>
        <w:ind w:left="0"/>
        <w:jc w:val="both"/>
      </w:pPr>
      <w:r>
        <w:rPr>
          <w:rFonts w:ascii="Times New Roman"/>
          <w:b w:val="false"/>
          <w:i w:val="false"/>
          <w:color w:val="000000"/>
          <w:sz w:val="28"/>
        </w:rPr>
        <w:t>
      3. Entry of the foreign workers is allowed according to the requirements provided for in Article 35 of the Law of the Republic of Kazakhstan dated July 22, 2011 "On Migration of the Population”.</w:t>
      </w:r>
    </w:p>
    <w:p>
      <w:pPr>
        <w:spacing w:after="0"/>
        <w:ind w:left="0"/>
        <w:jc w:val="both"/>
      </w:pPr>
      <w:r>
        <w:rPr>
          <w:rFonts w:ascii="Times New Roman"/>
          <w:b w:val="false"/>
          <w:i w:val="false"/>
          <w:color w:val="000000"/>
          <w:sz w:val="28"/>
        </w:rPr>
        <w:t xml:space="preserve">
      4. Foreign workers for whom the third and fourth category permits have been obtained may not be sent on business trips to enterprises or organizations located in the territory of other administrative-territorial units. </w:t>
      </w:r>
    </w:p>
    <w:p>
      <w:pPr>
        <w:spacing w:after="0"/>
        <w:ind w:left="0"/>
        <w:jc w:val="both"/>
      </w:pPr>
      <w:r>
        <w:rPr>
          <w:rFonts w:ascii="Times New Roman"/>
          <w:b w:val="false"/>
          <w:i w:val="false"/>
          <w:color w:val="000000"/>
          <w:sz w:val="28"/>
        </w:rPr>
        <w:t>
      5. Other requirements for engagement of foreign labor not regulated by these provisions shall be subject to regulation by the Rules and requirements for issue of permits to foreign workers for employment and to employers for engagement of foreign workers approved by Government Decree No. 45 dated January 13, 2012 "On Approval of the Rules for Establishing a Quota for engagement of foreign labor in the Republic of Kazakhstan, the Rules and requirements for issue of permits to foreign workers for employment and to employers for engagement of foreign labor and on making amendments to Decree No. 836 of the Government of the Republic of Kazakhstan dated June 19, 2001 "On measures aimed at implementation of the Law of the Republic of Kazakhstan On Employment of Population" dated January 23, 2001.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Resolution No.296</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April 25, 2015</w:t>
            </w:r>
          </w:p>
        </w:tc>
      </w:tr>
    </w:tbl>
    <w:p>
      <w:pPr>
        <w:spacing w:after="0"/>
        <w:ind w:left="0"/>
        <w:jc w:val="left"/>
      </w:pPr>
      <w:r>
        <w:rPr>
          <w:rFonts w:ascii="Times New Roman"/>
          <w:b/>
          <w:i w:val="false"/>
          <w:color w:val="000000"/>
        </w:rPr>
        <w:t xml:space="preserve"> Requirements for issue of permits to engage foreign labor in implementation of the “Cement</w:t>
      </w:r>
      <w:r>
        <w:br/>
      </w:r>
      <w:r>
        <w:rPr>
          <w:rFonts w:ascii="Times New Roman"/>
          <w:b/>
          <w:i w:val="false"/>
          <w:color w:val="000000"/>
        </w:rPr>
        <w:t>Plant Construction in Rudny” priority project (the applicant is Rudny Cement Plant Limited</w:t>
      </w:r>
      <w:r>
        <w:br/>
      </w:r>
      <w:r>
        <w:rPr>
          <w:rFonts w:ascii="Times New Roman"/>
          <w:b/>
          <w:i w:val="false"/>
          <w:color w:val="000000"/>
        </w:rPr>
        <w:t>Liability Partnership)</w:t>
      </w:r>
    </w:p>
    <w:p>
      <w:pPr>
        <w:spacing w:after="0"/>
        <w:ind w:left="0"/>
        <w:jc w:val="both"/>
      </w:pPr>
      <w:r>
        <w:rPr>
          <w:rFonts w:ascii="Times New Roman"/>
          <w:b w:val="false"/>
          <w:i w:val="false"/>
          <w:color w:val="000000"/>
          <w:sz w:val="28"/>
        </w:rPr>
        <w:t>
      1. Documents subject to be attached to the application for engagement of foreign labor submitted by the employer or the employer’s authorized representative to the authorized body of the administrative territorial unit in the territory where the priority project is implemented shall contain:</w:t>
      </w:r>
    </w:p>
    <w:p>
      <w:pPr>
        <w:spacing w:after="0"/>
        <w:ind w:left="0"/>
        <w:jc w:val="both"/>
      </w:pPr>
      <w:r>
        <w:rPr>
          <w:rFonts w:ascii="Times New Roman"/>
          <w:b w:val="false"/>
          <w:i w:val="false"/>
          <w:color w:val="000000"/>
          <w:sz w:val="28"/>
        </w:rPr>
        <w:t>
      1) information on the foreign workers involved, indicating the surname, name, patronymic (including those by Latin letters), date of birth, citizenship, the passport (identity document) number, date and authority of its issue , country of permanent residence, country of departure, education, name of the specialty, qualification (position) in accordance with the Managers, specialists and workforce qualification reference book applicable in the Republic of Kazakhstan, standard qualification profiles for the positions of Managers, specialists and workforce of organizations, unified rating and skills guide for jobs and occupations of manual workers, dictionary of occupational titles of manual workers and the state classifier of the Republic of Kazakhstan 01-99 "Occupation classifier" approved by the authorized state labor body;</w:t>
      </w:r>
    </w:p>
    <w:p>
      <w:pPr>
        <w:spacing w:after="0"/>
        <w:ind w:left="0"/>
        <w:jc w:val="both"/>
      </w:pPr>
      <w:r>
        <w:rPr>
          <w:rFonts w:ascii="Times New Roman"/>
          <w:b w:val="false"/>
          <w:i w:val="false"/>
          <w:color w:val="000000"/>
          <w:sz w:val="28"/>
        </w:rPr>
        <w:t>
      2) notarized translations (copies, if the document is completed in the state or Russian languages) of academic credentials legalized in accordance with the procedure established by the legislation of the Republic of Kazakhstan, except for cases stipulated by consummated international treaties of the Republic of Kazakhstan;</w:t>
      </w:r>
    </w:p>
    <w:p>
      <w:pPr>
        <w:spacing w:after="0"/>
        <w:ind w:left="0"/>
        <w:jc w:val="both"/>
      </w:pPr>
      <w:r>
        <w:rPr>
          <w:rFonts w:ascii="Times New Roman"/>
          <w:b w:val="false"/>
          <w:i w:val="false"/>
          <w:color w:val="000000"/>
          <w:sz w:val="28"/>
        </w:rPr>
        <w:t>
      3) information on the work activities of an employee (if there are qualification requirements for the length of service in the relevant profession) with attached written confirmation of the employee's work activities on the official letterhead of the employer by whom the worker was employed previously or other supporting documents recognized in the Republic of Kazakhstan;</w:t>
      </w:r>
    </w:p>
    <w:p>
      <w:pPr>
        <w:spacing w:after="0"/>
        <w:ind w:left="0"/>
        <w:jc w:val="both"/>
      </w:pPr>
      <w:r>
        <w:rPr>
          <w:rFonts w:ascii="Times New Roman"/>
          <w:b w:val="false"/>
          <w:i w:val="false"/>
          <w:color w:val="000000"/>
          <w:sz w:val="28"/>
        </w:rPr>
        <w:t xml:space="preserve">
      4) notarized extract from the contract which testifies participation in the priority project implementation or a copy with submission of original document for verification (for contractors and subcontractors). </w:t>
      </w:r>
    </w:p>
    <w:p>
      <w:pPr>
        <w:spacing w:after="0"/>
        <w:ind w:left="0"/>
        <w:jc w:val="both"/>
      </w:pPr>
      <w:r>
        <w:rPr>
          <w:rFonts w:ascii="Times New Roman"/>
          <w:b w:val="false"/>
          <w:i w:val="false"/>
          <w:color w:val="000000"/>
          <w:sz w:val="28"/>
        </w:rPr>
        <w:t>
      2. Authorized body shall issue permits to employers for engagement of foreign labor subject to compliance with the following proportions:</w:t>
      </w:r>
    </w:p>
    <w:p>
      <w:pPr>
        <w:spacing w:after="0"/>
        <w:ind w:left="0"/>
        <w:jc w:val="both"/>
      </w:pPr>
      <w:r>
        <w:rPr>
          <w:rFonts w:ascii="Times New Roman"/>
          <w:b w:val="false"/>
          <w:i w:val="false"/>
          <w:color w:val="000000"/>
          <w:sz w:val="28"/>
        </w:rPr>
        <w:t>
      1) the number of citizens of the Republic of Kazakhstan shall be at least 55% of the headcount of employees who fall under the third and fourth categories in Rudny Cement Plant Limited Liability Partnership, general contractors and their subcontractors for implementation of the “Cement Plant Construction in Rudny” priority project.</w:t>
      </w:r>
    </w:p>
    <w:p>
      <w:pPr>
        <w:spacing w:after="0"/>
        <w:ind w:left="0"/>
        <w:jc w:val="both"/>
      </w:pPr>
      <w:r>
        <w:rPr>
          <w:rFonts w:ascii="Times New Roman"/>
          <w:b w:val="false"/>
          <w:i w:val="false"/>
          <w:color w:val="000000"/>
          <w:sz w:val="28"/>
        </w:rPr>
        <w:t xml:space="preserve">
      3. Entry of the foreign workers is allowed according to the requirements provided for in Article 35 of the Law of the Republic of Kazakhstan dated July 22, 2011 "On Migration of the Population”. </w:t>
      </w:r>
    </w:p>
    <w:p>
      <w:pPr>
        <w:spacing w:after="0"/>
        <w:ind w:left="0"/>
        <w:jc w:val="both"/>
      </w:pPr>
      <w:r>
        <w:rPr>
          <w:rFonts w:ascii="Times New Roman"/>
          <w:b w:val="false"/>
          <w:i w:val="false"/>
          <w:color w:val="000000"/>
          <w:sz w:val="28"/>
        </w:rPr>
        <w:t>
      4. Foreign workers for whom the third and fourth category permits have been obtained may not be sent on business trips to enterprises or organizations located in the territory of other administrative-territorial units.</w:t>
      </w:r>
    </w:p>
    <w:p>
      <w:pPr>
        <w:spacing w:after="0"/>
        <w:ind w:left="0"/>
        <w:jc w:val="both"/>
      </w:pPr>
      <w:r>
        <w:rPr>
          <w:rFonts w:ascii="Times New Roman"/>
          <w:b w:val="false"/>
          <w:i w:val="false"/>
          <w:color w:val="000000"/>
          <w:sz w:val="28"/>
        </w:rPr>
        <w:t>
      5. Other requirements for engagement of foreign labor not regulated by these provisions shall be subject to regulation by the Rules and requirements for issue of permits to foreign workers for employment and to employers for engagement of foreign workers approved by Government Decree No. 45 dated January 13, 2012 "On Approval of the Rules for Establishing a Quota for engagement of foreign labor in the Republic of Kazakhstan, the Rules and requirements for issue of permits to foreign workers for employment and to employers for engagement of foreign labor and on making amendments to Decree No. 836 of the Government of the Republic of Kazakhstan dated June 19, 2001 "On measures aimed at implementation of the Law of the Republic of Kazakhstan On Employment of Population" dated January 23, 2001.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Resolution No. 296</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April 25, 2015</w:t>
            </w:r>
          </w:p>
        </w:tc>
      </w:tr>
    </w:tbl>
    <w:p>
      <w:pPr>
        <w:spacing w:after="0"/>
        <w:ind w:left="0"/>
        <w:jc w:val="left"/>
      </w:pPr>
      <w:r>
        <w:rPr>
          <w:rFonts w:ascii="Times New Roman"/>
          <w:b/>
          <w:i w:val="false"/>
          <w:color w:val="000000"/>
        </w:rPr>
        <w:t xml:space="preserve"> Requirements for issue of permits to engage foreign labor in implementation of the "Cement</w:t>
      </w:r>
      <w:r>
        <w:br/>
      </w:r>
      <w:r>
        <w:rPr>
          <w:rFonts w:ascii="Times New Roman"/>
          <w:b/>
          <w:i w:val="false"/>
          <w:color w:val="000000"/>
        </w:rPr>
        <w:t>Plant Modernization" priority project (the applicant is</w:t>
      </w:r>
      <w:r>
        <w:br/>
      </w:r>
      <w:r>
        <w:rPr>
          <w:rFonts w:ascii="Times New Roman"/>
          <w:b/>
          <w:i w:val="false"/>
          <w:color w:val="000000"/>
        </w:rPr>
        <w:t>Shymkentcement Joint Stock Company)</w:t>
      </w:r>
    </w:p>
    <w:p>
      <w:pPr>
        <w:spacing w:after="0"/>
        <w:ind w:left="0"/>
        <w:jc w:val="both"/>
      </w:pPr>
      <w:r>
        <w:rPr>
          <w:rFonts w:ascii="Times New Roman"/>
          <w:b w:val="false"/>
          <w:i w:val="false"/>
          <w:color w:val="000000"/>
          <w:sz w:val="28"/>
        </w:rPr>
        <w:t>
      1. Documents subject to be attached to the application for engagement of foreign labor submitted by the employer or the employer’s authorized representative to the authorized body of the administrative territorial unit in the territory where the priority project is implemented shall contain:</w:t>
      </w:r>
    </w:p>
    <w:p>
      <w:pPr>
        <w:spacing w:after="0"/>
        <w:ind w:left="0"/>
        <w:jc w:val="both"/>
      </w:pPr>
      <w:r>
        <w:rPr>
          <w:rFonts w:ascii="Times New Roman"/>
          <w:b w:val="false"/>
          <w:i w:val="false"/>
          <w:color w:val="000000"/>
          <w:sz w:val="28"/>
        </w:rPr>
        <w:t>
      1) information on the foreign workers involved, indicating the surname, name, patronymic (including those by Latin letters), date of birth, citizenship, the passport (identity document) number, date and authority of its issue , country of permanent residence, country of departure, education, name of the specialty, qualification (position) in accordance with the Managers, specialists and workforce qualification reference book applicable in the Republic of Kazakhstan, standard qualification profiles for the positions of Managers, specialists and workforce of organizations, unified rating and skills guide for jobs and occupations of manual workers, dictionary of occupational titles of manual workers and the state classifier of the Republic of Kazakhstan 01-99 "Occupation classifier" approved by the authorized state labor body;</w:t>
      </w:r>
    </w:p>
    <w:p>
      <w:pPr>
        <w:spacing w:after="0"/>
        <w:ind w:left="0"/>
        <w:jc w:val="both"/>
      </w:pPr>
      <w:r>
        <w:rPr>
          <w:rFonts w:ascii="Times New Roman"/>
          <w:b w:val="false"/>
          <w:i w:val="false"/>
          <w:color w:val="000000"/>
          <w:sz w:val="28"/>
        </w:rPr>
        <w:t>
      2) notarized translations (copies, if the document is completed in the state or Russian languages) of academic credentials legalized in accordance with the procedure established by the legislation of the Republic of Kazakhstan, except for cases stipulated by consummated international treaties of the Republic of Kazakhstan;</w:t>
      </w:r>
    </w:p>
    <w:p>
      <w:pPr>
        <w:spacing w:after="0"/>
        <w:ind w:left="0"/>
        <w:jc w:val="both"/>
      </w:pPr>
      <w:r>
        <w:rPr>
          <w:rFonts w:ascii="Times New Roman"/>
          <w:b w:val="false"/>
          <w:i w:val="false"/>
          <w:color w:val="000000"/>
          <w:sz w:val="28"/>
        </w:rPr>
        <w:t>
      3) information on the work activities of an employee (if there are qualification requirements for the length of service in the relevant profession) with attached written confirmation of the employee's work activities on the official letterhead of the employer by whom the worker was employed previously or other supporting documents recognized in the Republic of Kazakhstan;</w:t>
      </w:r>
    </w:p>
    <w:p>
      <w:pPr>
        <w:spacing w:after="0"/>
        <w:ind w:left="0"/>
        <w:jc w:val="both"/>
      </w:pPr>
      <w:r>
        <w:rPr>
          <w:rFonts w:ascii="Times New Roman"/>
          <w:b w:val="false"/>
          <w:i w:val="false"/>
          <w:color w:val="000000"/>
          <w:sz w:val="28"/>
        </w:rPr>
        <w:t>
      4) notarized extract from the contract which testifies participation in the priority project implementation or a copy with submission of original document for verification (for contractors and subcontractors).</w:t>
      </w:r>
    </w:p>
    <w:p>
      <w:pPr>
        <w:spacing w:after="0"/>
        <w:ind w:left="0"/>
        <w:jc w:val="both"/>
      </w:pPr>
      <w:r>
        <w:rPr>
          <w:rFonts w:ascii="Times New Roman"/>
          <w:b w:val="false"/>
          <w:i w:val="false"/>
          <w:color w:val="000000"/>
          <w:sz w:val="28"/>
        </w:rPr>
        <w:t xml:space="preserve">
      2. Entry of the foreign workers is allowed according to the requirements provided for in Article 35 of the Law of the Republic of Kazakhstan dated July 22, 2011 "On Migration of the Population”. </w:t>
      </w:r>
    </w:p>
    <w:p>
      <w:pPr>
        <w:spacing w:after="0"/>
        <w:ind w:left="0"/>
        <w:jc w:val="both"/>
      </w:pPr>
      <w:r>
        <w:rPr>
          <w:rFonts w:ascii="Times New Roman"/>
          <w:b w:val="false"/>
          <w:i w:val="false"/>
          <w:color w:val="000000"/>
          <w:sz w:val="28"/>
        </w:rPr>
        <w:t>
      3. Foreign workers for whom the third and fourth category permits have been obtained may not be sent on business trips to enterprises or organizations located in the territory of other administrative-territorial units.</w:t>
      </w:r>
    </w:p>
    <w:p>
      <w:pPr>
        <w:spacing w:after="0"/>
        <w:ind w:left="0"/>
        <w:jc w:val="both"/>
      </w:pPr>
      <w:r>
        <w:rPr>
          <w:rFonts w:ascii="Times New Roman"/>
          <w:b w:val="false"/>
          <w:i w:val="false"/>
          <w:color w:val="000000"/>
          <w:sz w:val="28"/>
        </w:rPr>
        <w:t>
      4. Other requirements for engagement of foreign labor not regulated by these provisions shall be subject to regulation by the Rules and requirements for issue of permits to foreign workers for employment and to employers for engagement of foreign workers approved by Government Decree No. 45 dated January 13, 2012 "On Approval of the Rules for Establishing a Quota for engagement of foreign labor in the Republic of Kazakhstan, the Rules and requirements for issue of permits to foreign workers for employment and to employers for engagement of foreign labor and on making amendments to Decree No. 836 of the Government of the Republic of Kazakhstan dated June 19, 2001 "On measures aimed at implementation of the Law of the Republic of Kazakhstan On Employment of Population" dated January 23, 2001.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Resolution No. 296 of</w:t>
            </w:r>
            <w:r>
              <w:br/>
            </w:r>
            <w:r>
              <w:rPr>
                <w:rFonts w:ascii="Times New Roman"/>
                <w:b w:val="false"/>
                <w:i w:val="false"/>
                <w:color w:val="000000"/>
                <w:sz w:val="20"/>
              </w:rPr>
              <w:t>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April 25, 2015</w:t>
            </w:r>
          </w:p>
        </w:tc>
      </w:tr>
    </w:tbl>
    <w:p>
      <w:pPr>
        <w:spacing w:after="0"/>
        <w:ind w:left="0"/>
        <w:jc w:val="left"/>
      </w:pPr>
      <w:r>
        <w:rPr>
          <w:rFonts w:ascii="Times New Roman"/>
          <w:b/>
          <w:i w:val="false"/>
          <w:color w:val="000000"/>
        </w:rPr>
        <w:t xml:space="preserve"> Requirements for issue of permits to engage foreign labor in implementation of the</w:t>
      </w:r>
      <w:r>
        <w:br/>
      </w:r>
      <w:r>
        <w:rPr>
          <w:rFonts w:ascii="Times New Roman"/>
          <w:b/>
          <w:i w:val="false"/>
          <w:color w:val="000000"/>
        </w:rPr>
        <w:t>"Construction of Railway Wheel Production Complex" priority project (the applicant is</w:t>
      </w:r>
      <w:r>
        <w:br/>
      </w:r>
      <w:r>
        <w:rPr>
          <w:rFonts w:ascii="Times New Roman"/>
          <w:b/>
          <w:i w:val="false"/>
          <w:color w:val="000000"/>
        </w:rPr>
        <w:t>Prommashkomplekt Limited Liability Partnership)</w:t>
      </w:r>
    </w:p>
    <w:p>
      <w:pPr>
        <w:spacing w:after="0"/>
        <w:ind w:left="0"/>
        <w:jc w:val="both"/>
      </w:pPr>
      <w:r>
        <w:rPr>
          <w:rFonts w:ascii="Times New Roman"/>
          <w:b w:val="false"/>
          <w:i w:val="false"/>
          <w:color w:val="000000"/>
          <w:sz w:val="28"/>
        </w:rPr>
        <w:t>
      1. Documents subject to be attached to the application for engagement of foreign labor submitted by the employer or the employer’s authorized representative to the authorized body of the administrative territorial unit in the territory where the priority project is implemented shall contain:</w:t>
      </w:r>
    </w:p>
    <w:p>
      <w:pPr>
        <w:spacing w:after="0"/>
        <w:ind w:left="0"/>
        <w:jc w:val="both"/>
      </w:pPr>
      <w:r>
        <w:rPr>
          <w:rFonts w:ascii="Times New Roman"/>
          <w:b w:val="false"/>
          <w:i w:val="false"/>
          <w:color w:val="000000"/>
          <w:sz w:val="28"/>
        </w:rPr>
        <w:t>
      1) information on the foreign workers involved, indicating the surname, name, patronymic (including those by Latin letters), date of birth, citizenship, the passport (identity document) number, date and authority of its issue , country of permanent residence, country of departure, education, name of the specialty, qualification (position) in accordance with the Managers, specialists and workforce qualification reference book applicable in the Republic of Kazakhstan, standard qualification profiles for the positions of Managers, specialists and workforce of organizations, unified rating and skills guide for jobs and occupations of manual workers, dictionary of occupational titles of manual workers and the state classifier of the Republic of Kazakhstan 01-99 "Occupation classifier" approved by the authorized state labor body;</w:t>
      </w:r>
    </w:p>
    <w:p>
      <w:pPr>
        <w:spacing w:after="0"/>
        <w:ind w:left="0"/>
        <w:jc w:val="both"/>
      </w:pPr>
      <w:r>
        <w:rPr>
          <w:rFonts w:ascii="Times New Roman"/>
          <w:b w:val="false"/>
          <w:i w:val="false"/>
          <w:color w:val="000000"/>
          <w:sz w:val="28"/>
        </w:rPr>
        <w:t>
      2) notarized translations (copies, if the document is completed in the state or Russian languages) of academic credentials legalized in accordance with the procedure established by the legislation of the Republic of Kazakhstan, except for cases stipulated by consummated international treaties of the Republic of Kazakhstan;</w:t>
      </w:r>
    </w:p>
    <w:p>
      <w:pPr>
        <w:spacing w:after="0"/>
        <w:ind w:left="0"/>
        <w:jc w:val="both"/>
      </w:pPr>
      <w:r>
        <w:rPr>
          <w:rFonts w:ascii="Times New Roman"/>
          <w:b w:val="false"/>
          <w:i w:val="false"/>
          <w:color w:val="000000"/>
          <w:sz w:val="28"/>
        </w:rPr>
        <w:t>
      3) information on the work activities of an employee (if there are qualification requirements for the length of service in the relevant profession) with attached written confirmation of the employee's work activities on the official letterhead of the employer by whom the worker was employed previously or other supporting documents recognized in the Republic of Kazakhstan;</w:t>
      </w:r>
    </w:p>
    <w:p>
      <w:pPr>
        <w:spacing w:after="0"/>
        <w:ind w:left="0"/>
        <w:jc w:val="both"/>
      </w:pPr>
      <w:r>
        <w:rPr>
          <w:rFonts w:ascii="Times New Roman"/>
          <w:b w:val="false"/>
          <w:i w:val="false"/>
          <w:color w:val="000000"/>
          <w:sz w:val="28"/>
        </w:rPr>
        <w:t>
      4) notarized extract from the contract which testifies participation in the priority project implementation or a copy with submission of original document for verification (for contractors and subcontractors).</w:t>
      </w:r>
    </w:p>
    <w:p>
      <w:pPr>
        <w:spacing w:after="0"/>
        <w:ind w:left="0"/>
        <w:jc w:val="both"/>
      </w:pPr>
      <w:r>
        <w:rPr>
          <w:rFonts w:ascii="Times New Roman"/>
          <w:b w:val="false"/>
          <w:i w:val="false"/>
          <w:color w:val="000000"/>
          <w:sz w:val="28"/>
        </w:rPr>
        <w:t>
      2. Authorized body shall issue permits to employers for engagement of foreign labor subject to compliance with the following proportions:</w:t>
      </w:r>
    </w:p>
    <w:p>
      <w:pPr>
        <w:spacing w:after="0"/>
        <w:ind w:left="0"/>
        <w:jc w:val="both"/>
      </w:pPr>
      <w:r>
        <w:rPr>
          <w:rFonts w:ascii="Times New Roman"/>
          <w:b w:val="false"/>
          <w:i w:val="false"/>
          <w:color w:val="000000"/>
          <w:sz w:val="28"/>
        </w:rPr>
        <w:t>
      1) the number of citizens of the Republic of Kazakhstan shall be at least 70% of the headcount of employees who fall under the first and second categories in Prommashkomplekt Limited Liability Partnership, general contractors and their subcontractors for implementation of the "Construction of Railway Wheel Production Complex” priority project;</w:t>
      </w:r>
    </w:p>
    <w:p>
      <w:pPr>
        <w:spacing w:after="0"/>
        <w:ind w:left="0"/>
        <w:jc w:val="both"/>
      </w:pPr>
      <w:r>
        <w:rPr>
          <w:rFonts w:ascii="Times New Roman"/>
          <w:b w:val="false"/>
          <w:i w:val="false"/>
          <w:color w:val="000000"/>
          <w:sz w:val="28"/>
        </w:rPr>
        <w:t>
      2) the number of citizens of the Republic of Kazakhstan shall be at least 55% of the headcount of employees who fall under the third category in the Prommashkomplekt Limited liability partnership, general contractors and their subcontract organizations for implementation of the "Construction of Railway Wheel Production Complex” priority project.</w:t>
      </w:r>
    </w:p>
    <w:p>
      <w:pPr>
        <w:spacing w:after="0"/>
        <w:ind w:left="0"/>
        <w:jc w:val="both"/>
      </w:pPr>
      <w:r>
        <w:rPr>
          <w:rFonts w:ascii="Times New Roman"/>
          <w:b w:val="false"/>
          <w:i w:val="false"/>
          <w:color w:val="000000"/>
          <w:sz w:val="28"/>
        </w:rPr>
        <w:t xml:space="preserve">
      3. Entry of the foreign workers is allowed according to the requirements provided for in Article 35 of the Law of the Republic of Kazakhstan dated July 22, 2011 "On Migration of the Population”. </w:t>
      </w:r>
    </w:p>
    <w:p>
      <w:pPr>
        <w:spacing w:after="0"/>
        <w:ind w:left="0"/>
        <w:jc w:val="both"/>
      </w:pPr>
      <w:r>
        <w:rPr>
          <w:rFonts w:ascii="Times New Roman"/>
          <w:b w:val="false"/>
          <w:i w:val="false"/>
          <w:color w:val="000000"/>
          <w:sz w:val="28"/>
        </w:rPr>
        <w:t>
      4. Foreign workers for whom the third and fourth category permits have been obtained may not be sent on business trips to enterprises or organizations located in the territory of other administrative-territorial units.</w:t>
      </w:r>
    </w:p>
    <w:p>
      <w:pPr>
        <w:spacing w:after="0"/>
        <w:ind w:left="0"/>
        <w:jc w:val="both"/>
      </w:pPr>
      <w:r>
        <w:rPr>
          <w:rFonts w:ascii="Times New Roman"/>
          <w:b w:val="false"/>
          <w:i w:val="false"/>
          <w:color w:val="000000"/>
          <w:sz w:val="28"/>
        </w:rPr>
        <w:t>
      5. Other requirements for engagement of foreign labor not regulated by these provisions shall be subject to regulation by the Rules and requirements for issue of permits to foreign workers for employment and to employers for engagement of foreign workers approved by Government Decree No. 45 dated January 13, 2012 "On Approval of the Rules for Establishing a Quota for engagement of foreign labor in the Republic of Kazakhstan, the Rules and requirements for issue of permits to foreign workers for employment and to employers for engagement of foreign labor and on making amendments to Decree No. 836 of the Government of the Republic of Kazakhstan dated June 19, 2001 "On measures aimed at implementation of the Law of the Republic of Kazakhstan On Employment of Population" dated January 23, 2001.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Resolution No. 296</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April 25, 2015</w:t>
            </w:r>
          </w:p>
        </w:tc>
      </w:tr>
    </w:tbl>
    <w:p>
      <w:pPr>
        <w:spacing w:after="0"/>
        <w:ind w:left="0"/>
        <w:jc w:val="left"/>
      </w:pPr>
      <w:r>
        <w:rPr>
          <w:rFonts w:ascii="Times New Roman"/>
          <w:b/>
          <w:i w:val="false"/>
          <w:color w:val="000000"/>
        </w:rPr>
        <w:t xml:space="preserve"> Requirements for issue of permits to engage foreign labor in implementation</w:t>
      </w:r>
      <w:r>
        <w:br/>
      </w:r>
      <w:r>
        <w:rPr>
          <w:rFonts w:ascii="Times New Roman"/>
          <w:b/>
          <w:i w:val="false"/>
          <w:color w:val="000000"/>
        </w:rPr>
        <w:t>of the "High-carbon Ferrochrome Production Scale-up Using Innovative Technologies"</w:t>
      </w:r>
      <w:r>
        <w:br/>
      </w:r>
      <w:r>
        <w:rPr>
          <w:rFonts w:ascii="Times New Roman"/>
          <w:b/>
          <w:i w:val="false"/>
          <w:color w:val="000000"/>
        </w:rPr>
        <w:t>priority project (the applicant is Transnational Company Kazchrome Joint Stock Company)</w:t>
      </w:r>
    </w:p>
    <w:p>
      <w:pPr>
        <w:spacing w:after="0"/>
        <w:ind w:left="0"/>
        <w:jc w:val="both"/>
      </w:pPr>
      <w:r>
        <w:rPr>
          <w:rFonts w:ascii="Times New Roman"/>
          <w:b w:val="false"/>
          <w:i w:val="false"/>
          <w:color w:val="000000"/>
          <w:sz w:val="28"/>
        </w:rPr>
        <w:t>
      1. Documents subject to be attached to the application for engagement of foreign labor submitted by the employer or the employer’s authorized representative to the authorized body of the administrative territorial unit in the territory where the priority project is implemented shall contain:</w:t>
      </w:r>
    </w:p>
    <w:p>
      <w:pPr>
        <w:spacing w:after="0"/>
        <w:ind w:left="0"/>
        <w:jc w:val="both"/>
      </w:pPr>
      <w:r>
        <w:rPr>
          <w:rFonts w:ascii="Times New Roman"/>
          <w:b w:val="false"/>
          <w:i w:val="false"/>
          <w:color w:val="000000"/>
          <w:sz w:val="28"/>
        </w:rPr>
        <w:t>
       1) information on the foreign workers involved, indicating the surname, name, patronymic (including those by Latin letters), date of birth, citizenship, the passport (identity document) number, date and authority of its issue , country of permanent residence, country of departure, education, name of the specialty, qualification (position) in accordance with the Managers, specialists and workforce qualification reference book applicable in the Republic of Kazakhstan, standard qualification profiles for the positions of Managers, specialists and workforce of organizations, unified rating and skills guide for jobs and occupations of manual workers, dictionary of occupational titles of manual workers and the state classifier of the Republic of Kazakhstan 01-99 "Occupation classifier" approved by the authorized state labor body;</w:t>
      </w:r>
    </w:p>
    <w:p>
      <w:pPr>
        <w:spacing w:after="0"/>
        <w:ind w:left="0"/>
        <w:jc w:val="both"/>
      </w:pPr>
      <w:r>
        <w:rPr>
          <w:rFonts w:ascii="Times New Roman"/>
          <w:b w:val="false"/>
          <w:i w:val="false"/>
          <w:color w:val="000000"/>
          <w:sz w:val="28"/>
        </w:rPr>
        <w:t>
       2) notarized translations (copies, if the document is completed in the state or Russian languages) of academic credentials legalized in accordance with the procedure established by the legislation of the Republic of Kazakhstan, except for cases stipulated by consummated international treaties of the Republic of Kazakhstan;</w:t>
      </w:r>
    </w:p>
    <w:p>
      <w:pPr>
        <w:spacing w:after="0"/>
        <w:ind w:left="0"/>
        <w:jc w:val="both"/>
      </w:pPr>
      <w:r>
        <w:rPr>
          <w:rFonts w:ascii="Times New Roman"/>
          <w:b w:val="false"/>
          <w:i w:val="false"/>
          <w:color w:val="000000"/>
          <w:sz w:val="28"/>
        </w:rPr>
        <w:t>
       3) information on the work activities of an employee (if there are qualification requirements for the length of service in the relevant profession) with attached written confirmation of the employee's work activities on the official letterhead of the employer by whom the worker was employed previously or other supporting documents recognized in the Republic of Kazakhstan;</w:t>
      </w:r>
    </w:p>
    <w:p>
      <w:pPr>
        <w:spacing w:after="0"/>
        <w:ind w:left="0"/>
        <w:jc w:val="both"/>
      </w:pPr>
      <w:r>
        <w:rPr>
          <w:rFonts w:ascii="Times New Roman"/>
          <w:b w:val="false"/>
          <w:i w:val="false"/>
          <w:color w:val="000000"/>
          <w:sz w:val="28"/>
        </w:rPr>
        <w:t>
       4)) notarized extract from the contract which testifies participation in the priority project implementation or a copy with submission of original document for verification (for contractors and subcontractors).</w:t>
      </w:r>
    </w:p>
    <w:p>
      <w:pPr>
        <w:spacing w:after="0"/>
        <w:ind w:left="0"/>
        <w:jc w:val="both"/>
      </w:pPr>
      <w:r>
        <w:rPr>
          <w:rFonts w:ascii="Times New Roman"/>
          <w:b w:val="false"/>
          <w:i w:val="false"/>
          <w:color w:val="000000"/>
          <w:sz w:val="28"/>
        </w:rPr>
        <w:t xml:space="preserve">
       2. Entry of the foreign workers is allowed according to the requirements provided for in Article 35 of the Law of the Republic of Kazakhstan dated July 22, 2011 "On Migration of the Population”. </w:t>
      </w:r>
    </w:p>
    <w:p>
      <w:pPr>
        <w:spacing w:after="0"/>
        <w:ind w:left="0"/>
        <w:jc w:val="both"/>
      </w:pPr>
      <w:r>
        <w:rPr>
          <w:rFonts w:ascii="Times New Roman"/>
          <w:b w:val="false"/>
          <w:i w:val="false"/>
          <w:color w:val="000000"/>
          <w:sz w:val="28"/>
        </w:rPr>
        <w:t xml:space="preserve">
      3. Foreign workers for whom the third and fourth category permits have been obtained may not be sent on business trips to enterprises or organizations located in the territory of other administrative-territorial units. </w:t>
      </w:r>
    </w:p>
    <w:p>
      <w:pPr>
        <w:spacing w:after="0"/>
        <w:ind w:left="0"/>
        <w:jc w:val="both"/>
      </w:pPr>
      <w:r>
        <w:rPr>
          <w:rFonts w:ascii="Times New Roman"/>
          <w:b w:val="false"/>
          <w:i w:val="false"/>
          <w:color w:val="000000"/>
          <w:sz w:val="28"/>
        </w:rPr>
        <w:t>
      4. Other requirements for engagement of foreign labor not regulated by these provisions shall be subject to regulation by the Rules and Conditions for Issue and / or Extension of Permits to Employers for engagement of Foreign Labor Force, as well as the implementation of intra-corporate transfers, approved by Order No. 559 of the Acting Minister of Health and Social Development of the Republic of Kazakhstan dated June 27, 2016 (entered into the register of state registration of regulatory legal acts on August 29, 2016, under No. 14170).</w:t>
      </w:r>
    </w:p>
    <w:p>
      <w:pPr>
        <w:spacing w:after="0"/>
        <w:ind w:left="0"/>
        <w:jc w:val="left"/>
      </w:pPr>
      <w:r>
        <w:rPr>
          <w:rFonts w:ascii="Times New Roman"/>
          <w:b w:val="false"/>
          <w:i w:val="false"/>
          <w:color w:val="000000"/>
          <w:sz w:val="28"/>
        </w:rPr>
        <w:t>
</w:t>
      </w:r>
      <w:r>
        <w:rPr>
          <w:rFonts w:ascii="Times New Roman"/>
          <w:b w:val="false"/>
          <w:i w:val="false"/>
          <w:color w:val="ff0000"/>
          <w:sz w:val="28"/>
        </w:rPr>
        <w:t>      Reference. Paragraph 4 as amended by Government Resolution No. 315 dated June 4, 2018.</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