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59e7" w14:textId="e195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communication, transport, property and other material resources of organizations located in emergency zones for rescuing people and, in case of emergency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22, 2014 №. 1126. Abolished by the Decree of the Government of the Republic of Kazakhstan dated July 11, 2023 No. 552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July 11, 2023 No. 552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order to implement Article 11, subparagraph 48) of the Law of the Republic of Kazakhstan dated April 11, 2014 "On civil protection" the Government of the Republic of Kazakhstan hereby </w:t>
      </w:r>
      <w:r>
        <w:rPr>
          <w:rFonts w:ascii="Times New Roman"/>
          <w:b/>
          <w:i w:val="false"/>
          <w:color w:val="000000"/>
          <w:sz w:val="28"/>
        </w:rPr>
        <w:t>RESOLVED</w:t>
      </w:r>
      <w:r>
        <w:rPr>
          <w:rFonts w:ascii="Times New Roman"/>
          <w:b w:val="false"/>
          <w:i w:val="false"/>
          <w:color w:val="000000"/>
          <w:sz w:val="28"/>
        </w:rPr>
        <w:t xml:space="preserve"> as follows:</w:t>
      </w:r>
    </w:p>
    <w:bookmarkStart w:name="z1" w:id="0"/>
    <w:p>
      <w:pPr>
        <w:spacing w:after="0"/>
        <w:ind w:left="0"/>
        <w:jc w:val="both"/>
      </w:pPr>
      <w:r>
        <w:rPr>
          <w:rFonts w:ascii="Times New Roman"/>
          <w:b w:val="false"/>
          <w:i w:val="false"/>
          <w:color w:val="000000"/>
          <w:sz w:val="28"/>
        </w:rPr>
        <w:t>
      1. Approve the attached Rules for the use of communication, transport, property and other material resources of organizations located in emergency zones for rescuing people and, in case of emergency.</w:t>
      </w:r>
    </w:p>
    <w:bookmarkEnd w:id="0"/>
    <w:bookmarkStart w:name="z2" w:id="1"/>
    <w:p>
      <w:pPr>
        <w:spacing w:after="0"/>
        <w:ind w:left="0"/>
        <w:jc w:val="both"/>
      </w:pPr>
      <w:r>
        <w:rPr>
          <w:rFonts w:ascii="Times New Roman"/>
          <w:b w:val="false"/>
          <w:i w:val="false"/>
          <w:color w:val="000000"/>
          <w:sz w:val="28"/>
        </w:rPr>
        <w:t>
      2. To recognize as invalid the resolution No. 875 of the Government of the Republic of Kazakhstan dated August 27, 2003 "On approval of the Rules for the use of communication, transport, property and other material resources of organizations located in emergency zones for rescuing people and, in case of emergency " (Collection of acts of the President and of the Government of the Republic of Kazakhstan, Art. 357, 2003, No. 35).</w:t>
      </w:r>
    </w:p>
    <w:bookmarkEnd w:id="1"/>
    <w:bookmarkStart w:name="z3" w:id="2"/>
    <w:p>
      <w:pPr>
        <w:spacing w:after="0"/>
        <w:ind w:left="0"/>
        <w:jc w:val="both"/>
      </w:pPr>
      <w:r>
        <w:rPr>
          <w:rFonts w:ascii="Times New Roman"/>
          <w:b w:val="false"/>
          <w:i w:val="false"/>
          <w:color w:val="000000"/>
          <w:sz w:val="28"/>
        </w:rPr>
        <w:t>
      3. This resolution shall enter into force upon expiry of ten calendar days after the day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resolution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22, 2014 № 1126</w:t>
            </w:r>
          </w:p>
        </w:tc>
      </w:tr>
    </w:tbl>
    <w:bookmarkStart w:name="z5" w:id="3"/>
    <w:p>
      <w:pPr>
        <w:spacing w:after="0"/>
        <w:ind w:left="0"/>
        <w:jc w:val="left"/>
      </w:pPr>
      <w:r>
        <w:rPr>
          <w:rFonts w:ascii="Times New Roman"/>
          <w:b/>
          <w:i w:val="false"/>
          <w:color w:val="000000"/>
        </w:rPr>
        <w:t xml:space="preserve"> Rules </w:t>
      </w:r>
      <w:r>
        <w:br/>
      </w:r>
      <w:r>
        <w:rPr>
          <w:rFonts w:ascii="Times New Roman"/>
          <w:b/>
          <w:i w:val="false"/>
          <w:color w:val="000000"/>
        </w:rPr>
        <w:t xml:space="preserve">for the use of communication, transport, property and other material resources of </w:t>
      </w:r>
      <w:r>
        <w:br/>
      </w:r>
      <w:r>
        <w:rPr>
          <w:rFonts w:ascii="Times New Roman"/>
          <w:b/>
          <w:i w:val="false"/>
          <w:color w:val="000000"/>
        </w:rPr>
        <w:t>organizations located in emergency zones for rescuing people and, in case of emergency</w:t>
      </w:r>
    </w:p>
    <w:bookmarkEnd w:id="3"/>
    <w:bookmarkStart w:name="z6" w:id="4"/>
    <w:p>
      <w:pPr>
        <w:spacing w:after="0"/>
        <w:ind w:left="0"/>
        <w:jc w:val="both"/>
      </w:pPr>
      <w:r>
        <w:rPr>
          <w:rFonts w:ascii="Times New Roman"/>
          <w:b w:val="false"/>
          <w:i w:val="false"/>
          <w:color w:val="000000"/>
          <w:sz w:val="28"/>
        </w:rPr>
        <w:t>
      1. These Rules for the use of communication, transport, property and other material resources of organizations located in emergency zones for rescuing people and, in case of emergency (hereinafter referred to as the Rules) have been developed in accordance with Article 11, subparagraph 48) of the Law of the Republic of Kazakhstan dated April 11, 2014 "On civil protection" and shall determine the procedure for the use of communication, transport, property and other material resources of organizations located in emergency zones for rescuing people and, in case of emergency.</w:t>
      </w:r>
    </w:p>
    <w:bookmarkEnd w:id="4"/>
    <w:p>
      <w:pPr>
        <w:spacing w:after="0"/>
        <w:ind w:left="0"/>
        <w:jc w:val="both"/>
      </w:pPr>
      <w:r>
        <w:rPr>
          <w:rFonts w:ascii="Times New Roman"/>
          <w:b w:val="false"/>
          <w:i w:val="false"/>
          <w:color w:val="000000"/>
          <w:sz w:val="28"/>
        </w:rPr>
        <w:t>
      Means of communication, transport, property and other material resources shall be used during search and rescue, emergency rescue and urgent operations only for the rescue of people and in case of emergency.</w:t>
      </w:r>
    </w:p>
    <w:bookmarkStart w:name="z7" w:id="5"/>
    <w:p>
      <w:pPr>
        <w:spacing w:after="0"/>
        <w:ind w:left="0"/>
        <w:jc w:val="both"/>
      </w:pPr>
      <w:r>
        <w:rPr>
          <w:rFonts w:ascii="Times New Roman"/>
          <w:b w:val="false"/>
          <w:i w:val="false"/>
          <w:color w:val="000000"/>
          <w:sz w:val="28"/>
        </w:rPr>
        <w:t>
      2. Cases of extreme necessity shall happen in case of an immediate threat to the life and health of people, which arose as a result of natural and man-made emergencies.</w:t>
      </w:r>
    </w:p>
    <w:bookmarkEnd w:id="5"/>
    <w:bookmarkStart w:name="z8" w:id="6"/>
    <w:p>
      <w:pPr>
        <w:spacing w:after="0"/>
        <w:ind w:left="0"/>
        <w:jc w:val="both"/>
      </w:pPr>
      <w:r>
        <w:rPr>
          <w:rFonts w:ascii="Times New Roman"/>
          <w:b w:val="false"/>
          <w:i w:val="false"/>
          <w:color w:val="000000"/>
          <w:sz w:val="28"/>
        </w:rPr>
        <w:t>
      3. The use of communication, transport, property and other material resources of organizations located in emergency zones shall be carried out by rescuers of emergency services and emergency rescue teams created on a permanent regular basis or on a voluntary basis.</w:t>
      </w:r>
    </w:p>
    <w:bookmarkEnd w:id="6"/>
    <w:p>
      <w:pPr>
        <w:spacing w:after="0"/>
        <w:ind w:left="0"/>
        <w:jc w:val="both"/>
      </w:pPr>
      <w:r>
        <w:rPr>
          <w:rFonts w:ascii="Times New Roman"/>
          <w:b w:val="false"/>
          <w:i w:val="false"/>
          <w:color w:val="000000"/>
          <w:sz w:val="28"/>
        </w:rPr>
        <w:t>
      The decision on the use and timing of the rescuers' return of communication, transport, property and other material resources of organizations located in emergency zones shall be made by the emergency response manager and executed by orders (orders).</w:t>
      </w:r>
    </w:p>
    <w:bookmarkStart w:name="z9" w:id="7"/>
    <w:p>
      <w:pPr>
        <w:spacing w:after="0"/>
        <w:ind w:left="0"/>
        <w:jc w:val="both"/>
      </w:pPr>
      <w:r>
        <w:rPr>
          <w:rFonts w:ascii="Times New Roman"/>
          <w:b w:val="false"/>
          <w:i w:val="false"/>
          <w:color w:val="000000"/>
          <w:sz w:val="28"/>
        </w:rPr>
        <w:t>
      4. Based on the decision of the head of emergency response, rescuers shall accept communications, transport, property and other material means from the heads of organizations located in emergency zones.</w:t>
      </w:r>
    </w:p>
    <w:bookmarkEnd w:id="7"/>
    <w:bookmarkStart w:name="z10" w:id="8"/>
    <w:p>
      <w:pPr>
        <w:spacing w:after="0"/>
        <w:ind w:left="0"/>
        <w:jc w:val="both"/>
      </w:pPr>
      <w:r>
        <w:rPr>
          <w:rFonts w:ascii="Times New Roman"/>
          <w:b w:val="false"/>
          <w:i w:val="false"/>
          <w:color w:val="000000"/>
          <w:sz w:val="28"/>
        </w:rPr>
        <w:t>
      5. The use of means of communication of transport, property and other material resources of organizations located in emergency zones should not lead to a violation of the activities of these organizations.</w:t>
      </w:r>
    </w:p>
    <w:bookmarkEnd w:id="8"/>
    <w:bookmarkStart w:name="z11" w:id="9"/>
    <w:p>
      <w:pPr>
        <w:spacing w:after="0"/>
        <w:ind w:left="0"/>
        <w:jc w:val="both"/>
      </w:pPr>
      <w:r>
        <w:rPr>
          <w:rFonts w:ascii="Times New Roman"/>
          <w:b w:val="false"/>
          <w:i w:val="false"/>
          <w:color w:val="000000"/>
          <w:sz w:val="28"/>
        </w:rPr>
        <w:t>
      6. For the use of communication means, transport, property and other material resources of organizations located in emergency zones, rescuers shall determine the list of communication means, transport, property and other material resources of organizations necessary to save people and in case of emergency.</w:t>
      </w:r>
    </w:p>
    <w:bookmarkEnd w:id="9"/>
    <w:bookmarkStart w:name="z12" w:id="10"/>
    <w:p>
      <w:pPr>
        <w:spacing w:after="0"/>
        <w:ind w:left="0"/>
        <w:jc w:val="both"/>
      </w:pPr>
      <w:r>
        <w:rPr>
          <w:rFonts w:ascii="Times New Roman"/>
          <w:b w:val="false"/>
          <w:i w:val="false"/>
          <w:color w:val="000000"/>
          <w:sz w:val="28"/>
        </w:rPr>
        <w:t>
      7. The Head of the emergency rescue service or emergency rescue jointly with the head of the organization shall draw up an act of acceptance, and at the end of the emergency rescue operations, the act of transfer of the involved property according to the forms in accordance with Annexes 1, 2 to these Rules in two copies.</w:t>
      </w:r>
    </w:p>
    <w:bookmarkEnd w:id="10"/>
    <w:p>
      <w:pPr>
        <w:spacing w:after="0"/>
        <w:ind w:left="0"/>
        <w:jc w:val="both"/>
      </w:pPr>
      <w:r>
        <w:rPr>
          <w:rFonts w:ascii="Times New Roman"/>
          <w:b w:val="false"/>
          <w:i w:val="false"/>
          <w:color w:val="000000"/>
          <w:sz w:val="28"/>
        </w:rPr>
        <w:t>
      Rules for the use of communication, transport, property and other material resources of organizations located in emergency zones for rescuing people and, in case of emergency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Rules for the use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communication, transport, property,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other material resources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organization located in emergency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zones for rescuing people and, in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case of emergency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Head of emergency liquidation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20__.</w:t>
            </w:r>
          </w:p>
        </w:tc>
      </w:tr>
    </w:tbl>
    <w:p>
      <w:pPr>
        <w:spacing w:after="0"/>
        <w:ind w:left="0"/>
        <w:jc w:val="left"/>
      </w:pPr>
      <w:r>
        <w:rPr>
          <w:rFonts w:ascii="Times New Roman"/>
          <w:b/>
          <w:i w:val="false"/>
          <w:color w:val="000000"/>
        </w:rPr>
        <w:t xml:space="preserve"> Act for acceptance of material resources to save people and in case of emergency</w:t>
      </w:r>
    </w:p>
    <w:p>
      <w:pPr>
        <w:spacing w:after="0"/>
        <w:ind w:left="0"/>
        <w:jc w:val="both"/>
      </w:pPr>
      <w:r>
        <w:rPr>
          <w:rFonts w:ascii="Times New Roman"/>
          <w:b w:val="false"/>
          <w:i w:val="false"/>
          <w:color w:val="000000"/>
          <w:sz w:val="28"/>
        </w:rPr>
        <w:t>
      Head of emergency rescue service or emergency rescue unit</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Head of the organization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have drawn up this act stating that in accordance with the Law of the Republic of Kazakhstan dated April 11</w:t>
      </w:r>
    </w:p>
    <w:p>
      <w:pPr>
        <w:spacing w:after="0"/>
        <w:ind w:left="0"/>
        <w:jc w:val="both"/>
      </w:pPr>
      <w:r>
        <w:rPr>
          <w:rFonts w:ascii="Times New Roman"/>
          <w:b w:val="false"/>
          <w:i w:val="false"/>
          <w:color w:val="000000"/>
          <w:sz w:val="28"/>
        </w:rPr>
        <w:t>
      2014 "On civil protection" adopted from the organization ____________________________</w:t>
      </w:r>
    </w:p>
    <w:p>
      <w:pPr>
        <w:spacing w:after="0"/>
        <w:ind w:left="0"/>
        <w:jc w:val="both"/>
      </w:pPr>
      <w:r>
        <w:rPr>
          <w:rFonts w:ascii="Times New Roman"/>
          <w:b w:val="false"/>
          <w:i w:val="false"/>
          <w:color w:val="000000"/>
          <w:sz w:val="28"/>
        </w:rPr>
        <w:t>
      for the duration of the work on the rescue of people, material resources:</w:t>
      </w:r>
    </w:p>
    <w:p>
      <w:pPr>
        <w:spacing w:after="0"/>
        <w:ind w:left="0"/>
        <w:jc w:val="both"/>
      </w:pPr>
      <w:r>
        <w:rPr>
          <w:rFonts w:ascii="Times New Roman"/>
          <w:b w:val="false"/>
          <w:i w:val="false"/>
          <w:color w:val="000000"/>
          <w:sz w:val="28"/>
        </w:rPr>
        <w:t>
      communication means ________________________________________________________</w:t>
      </w:r>
    </w:p>
    <w:p>
      <w:pPr>
        <w:spacing w:after="0"/>
        <w:ind w:left="0"/>
        <w:jc w:val="both"/>
      </w:pPr>
      <w:r>
        <w:rPr>
          <w:rFonts w:ascii="Times New Roman"/>
          <w:b w:val="false"/>
          <w:i w:val="false"/>
          <w:color w:val="000000"/>
          <w:sz w:val="28"/>
        </w:rPr>
        <w:t>
      transport ___________________________________________________________________</w:t>
      </w:r>
    </w:p>
    <w:p>
      <w:pPr>
        <w:spacing w:after="0"/>
        <w:ind w:left="0"/>
        <w:jc w:val="both"/>
      </w:pPr>
      <w:r>
        <w:rPr>
          <w:rFonts w:ascii="Times New Roman"/>
          <w:b w:val="false"/>
          <w:i w:val="false"/>
          <w:color w:val="000000"/>
          <w:sz w:val="28"/>
        </w:rPr>
        <w:t>
      property ___________________________________________________________________</w:t>
      </w:r>
    </w:p>
    <w:p>
      <w:pPr>
        <w:spacing w:after="0"/>
        <w:ind w:left="0"/>
        <w:jc w:val="both"/>
      </w:pPr>
      <w:r>
        <w:rPr>
          <w:rFonts w:ascii="Times New Roman"/>
          <w:b w:val="false"/>
          <w:i w:val="false"/>
          <w:color w:val="000000"/>
          <w:sz w:val="28"/>
        </w:rPr>
        <w:t>
      other material resources _______________________________________________________</w:t>
      </w:r>
    </w:p>
    <w:p>
      <w:pPr>
        <w:spacing w:after="0"/>
        <w:ind w:left="0"/>
        <w:jc w:val="both"/>
      </w:pPr>
      <w:r>
        <w:rPr>
          <w:rFonts w:ascii="Times New Roman"/>
          <w:b w:val="false"/>
          <w:i w:val="false"/>
          <w:color w:val="000000"/>
          <w:sz w:val="28"/>
        </w:rPr>
        <w:t>
      Technical condition of material resources _____________________________________</w:t>
      </w:r>
    </w:p>
    <w:p>
      <w:pPr>
        <w:spacing w:after="0"/>
        <w:ind w:left="0"/>
        <w:jc w:val="both"/>
      </w:pPr>
      <w:r>
        <w:rPr>
          <w:rFonts w:ascii="Times New Roman"/>
          <w:b w:val="false"/>
          <w:i w:val="false"/>
          <w:color w:val="000000"/>
          <w:sz w:val="28"/>
        </w:rPr>
        <w:t>
      Head of emergency rescue service or emergency rescue unit</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(last name, initials)</w:t>
      </w:r>
    </w:p>
    <w:p>
      <w:pPr>
        <w:spacing w:after="0"/>
        <w:ind w:left="0"/>
        <w:jc w:val="both"/>
      </w:pPr>
      <w:r>
        <w:rPr>
          <w:rFonts w:ascii="Times New Roman"/>
          <w:b w:val="false"/>
          <w:i w:val="false"/>
          <w:color w:val="000000"/>
          <w:sz w:val="28"/>
        </w:rPr>
        <w:t>
      Head of the organization _____________________________________________</w:t>
      </w:r>
    </w:p>
    <w:p>
      <w:pPr>
        <w:spacing w:after="0"/>
        <w:ind w:left="0"/>
        <w:jc w:val="both"/>
      </w:pPr>
      <w:r>
        <w:rPr>
          <w:rFonts w:ascii="Times New Roman"/>
          <w:b w:val="false"/>
          <w:i w:val="false"/>
          <w:color w:val="000000"/>
          <w:sz w:val="28"/>
        </w:rPr>
        <w:t>
      (last name, initials)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Rules for the use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communication, transport, property,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other material resources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organization located in emergency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zones for rescuing people and, in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case of emergency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Head of emergency liquidation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20__.</w:t>
            </w:r>
          </w:p>
        </w:tc>
      </w:tr>
    </w:tbl>
    <w:p>
      <w:pPr>
        <w:spacing w:after="0"/>
        <w:ind w:left="0"/>
        <w:jc w:val="left"/>
      </w:pPr>
      <w:r>
        <w:rPr>
          <w:rFonts w:ascii="Times New Roman"/>
          <w:b/>
          <w:i w:val="false"/>
          <w:color w:val="000000"/>
        </w:rPr>
        <w:t xml:space="preserve"> Act for the transfer of material resources to save people and in case of emergency</w:t>
      </w:r>
    </w:p>
    <w:p>
      <w:pPr>
        <w:spacing w:after="0"/>
        <w:ind w:left="0"/>
        <w:jc w:val="both"/>
      </w:pPr>
      <w:r>
        <w:rPr>
          <w:rFonts w:ascii="Times New Roman"/>
          <w:b w:val="false"/>
          <w:i w:val="false"/>
          <w:color w:val="000000"/>
          <w:sz w:val="28"/>
        </w:rPr>
        <w:t>
      Head of emergency rescue service or emergency rescue unit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Head of the organization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have drawn up this act stating that in accordance with the Law of the Republic of Kazakhstan dated April 11 2014 " On civil protection " organizations shall return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resources raised for the duration of the rescue work:</w:t>
      </w:r>
    </w:p>
    <w:p>
      <w:pPr>
        <w:spacing w:after="0"/>
        <w:ind w:left="0"/>
        <w:jc w:val="both"/>
      </w:pPr>
      <w:r>
        <w:rPr>
          <w:rFonts w:ascii="Times New Roman"/>
          <w:b w:val="false"/>
          <w:i w:val="false"/>
          <w:color w:val="000000"/>
          <w:sz w:val="28"/>
        </w:rPr>
        <w:t>
      communication means __________________________________________________</w:t>
      </w:r>
    </w:p>
    <w:p>
      <w:pPr>
        <w:spacing w:after="0"/>
        <w:ind w:left="0"/>
        <w:jc w:val="both"/>
      </w:pPr>
      <w:r>
        <w:rPr>
          <w:rFonts w:ascii="Times New Roman"/>
          <w:b w:val="false"/>
          <w:i w:val="false"/>
          <w:color w:val="000000"/>
          <w:sz w:val="28"/>
        </w:rPr>
        <w:t>
      transport __________________________________________________________________</w:t>
      </w:r>
    </w:p>
    <w:p>
      <w:pPr>
        <w:spacing w:after="0"/>
        <w:ind w:left="0"/>
        <w:jc w:val="both"/>
      </w:pPr>
      <w:r>
        <w:rPr>
          <w:rFonts w:ascii="Times New Roman"/>
          <w:b w:val="false"/>
          <w:i w:val="false"/>
          <w:color w:val="000000"/>
          <w:sz w:val="28"/>
        </w:rPr>
        <w:t>
      property __________________________________________________________________</w:t>
      </w:r>
    </w:p>
    <w:p>
      <w:pPr>
        <w:spacing w:after="0"/>
        <w:ind w:left="0"/>
        <w:jc w:val="both"/>
      </w:pPr>
      <w:r>
        <w:rPr>
          <w:rFonts w:ascii="Times New Roman"/>
          <w:b w:val="false"/>
          <w:i w:val="false"/>
          <w:color w:val="000000"/>
          <w:sz w:val="28"/>
        </w:rPr>
        <w:t>
      other material resources ____________________________________________</w:t>
      </w:r>
    </w:p>
    <w:p>
      <w:pPr>
        <w:spacing w:after="0"/>
        <w:ind w:left="0"/>
        <w:jc w:val="both"/>
      </w:pPr>
      <w:r>
        <w:rPr>
          <w:rFonts w:ascii="Times New Roman"/>
          <w:b w:val="false"/>
          <w:i w:val="false"/>
          <w:color w:val="000000"/>
          <w:sz w:val="28"/>
        </w:rPr>
        <w:t>
      Technical condition of materials ________________________________________</w:t>
      </w:r>
    </w:p>
    <w:p>
      <w:pPr>
        <w:spacing w:after="0"/>
        <w:ind w:left="0"/>
        <w:jc w:val="both"/>
      </w:pPr>
      <w:r>
        <w:rPr>
          <w:rFonts w:ascii="Times New Roman"/>
          <w:b w:val="false"/>
          <w:i w:val="false"/>
          <w:color w:val="000000"/>
          <w:sz w:val="28"/>
        </w:rPr>
        <w:t>
      Head of emergency rescue service or emergency rescue unit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(last name, initials)</w:t>
      </w:r>
    </w:p>
    <w:p>
      <w:pPr>
        <w:spacing w:after="0"/>
        <w:ind w:left="0"/>
        <w:jc w:val="both"/>
      </w:pPr>
      <w:r>
        <w:rPr>
          <w:rFonts w:ascii="Times New Roman"/>
          <w:b w:val="false"/>
          <w:i w:val="false"/>
          <w:color w:val="000000"/>
          <w:sz w:val="28"/>
        </w:rPr>
        <w:t>
      Head of the organization ________________________________________________</w:t>
      </w:r>
    </w:p>
    <w:p>
      <w:pPr>
        <w:spacing w:after="0"/>
        <w:ind w:left="0"/>
        <w:jc w:val="both"/>
      </w:pPr>
      <w:r>
        <w:rPr>
          <w:rFonts w:ascii="Times New Roman"/>
          <w:b w:val="false"/>
          <w:i w:val="false"/>
          <w:color w:val="000000"/>
          <w:sz w:val="28"/>
        </w:rPr>
        <w:t>
      (last name, initials)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