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d744" w14:textId="c0c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types of economic and other activities carried out at checkpoints across the State Border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1057 dated October 5,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14) of Article 55 of the Law of the Republic of Kazakhstan dated January 16, 2013 “On the State Border of the Republic of Kazakhstan”, the Government of the Republic of Kazakhstan </w:t>
      </w:r>
      <w:r>
        <w:rPr>
          <w:rFonts w:ascii="Times New Roman"/>
          <w:b/>
          <w:i w:val="false"/>
          <w:color w:val="000000"/>
          <w:sz w:val="28"/>
        </w:rPr>
        <w:t>hereby DECREES AS FOLLOWS:</w:t>
      </w:r>
    </w:p>
    <w:p>
      <w:pPr>
        <w:spacing w:after="0"/>
        <w:ind w:left="0"/>
        <w:jc w:val="both"/>
      </w:pPr>
      <w:r>
        <w:rPr>
          <w:rFonts w:ascii="Times New Roman"/>
          <w:b w:val="false"/>
          <w:i w:val="false"/>
          <w:color w:val="000000"/>
          <w:sz w:val="28"/>
        </w:rPr>
        <w:t>
      1. Approve the attached list of types of economic and other activities carried out at checkpoints across the State Border of the Republic of Kazakhstan.</w:t>
      </w:r>
    </w:p>
    <w:p>
      <w:pPr>
        <w:spacing w:after="0"/>
        <w:ind w:left="0"/>
        <w:jc w:val="both"/>
      </w:pPr>
      <w:r>
        <w:rPr>
          <w:rFonts w:ascii="Times New Roman"/>
          <w:b w:val="false"/>
          <w:i w:val="false"/>
          <w:color w:val="000000"/>
          <w:sz w:val="28"/>
        </w:rPr>
        <w:t>
      2.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Decree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r>
              <w:br/>
            </w:r>
            <w:r>
              <w:rPr>
                <w:rFonts w:ascii="Times New Roman"/>
                <w:b w:val="false"/>
                <w:i w:val="false"/>
                <w:color w:val="000000"/>
                <w:sz w:val="20"/>
              </w:rPr>
              <w:t xml:space="preserve">No. 1057 dated October 5, 2013 </w:t>
            </w:r>
          </w:p>
        </w:tc>
      </w:tr>
    </w:tbl>
    <w:p>
      <w:pPr>
        <w:spacing w:after="0"/>
        <w:ind w:left="0"/>
        <w:jc w:val="left"/>
      </w:pPr>
      <w:r>
        <w:rPr>
          <w:rFonts w:ascii="Times New Roman"/>
          <w:b/>
          <w:i w:val="false"/>
          <w:color w:val="000000"/>
        </w:rPr>
        <w:t xml:space="preserve"> List of types of economic and other activities carried out at checkpoints across the State Border of the Republic of Kazakhstan </w:t>
      </w:r>
    </w:p>
    <w:p>
      <w:pPr>
        <w:spacing w:after="0"/>
        <w:ind w:left="0"/>
        <w:jc w:val="both"/>
      </w:pPr>
      <w:r>
        <w:rPr>
          <w:rFonts w:ascii="Times New Roman"/>
          <w:b w:val="false"/>
          <w:i w:val="false"/>
          <w:color w:val="000000"/>
          <w:sz w:val="28"/>
        </w:rPr>
        <w:t>
      1. Types of economic and other activities that carried out at checkpoints across the State Border of the Republic of Kazakhstan (hereinafter referred to as - checkpoints):</w:t>
      </w:r>
    </w:p>
    <w:p>
      <w:pPr>
        <w:spacing w:after="0"/>
        <w:ind w:left="0"/>
        <w:jc w:val="both"/>
      </w:pPr>
      <w:r>
        <w:rPr>
          <w:rFonts w:ascii="Times New Roman"/>
          <w:b w:val="false"/>
          <w:i w:val="false"/>
          <w:color w:val="000000"/>
          <w:sz w:val="28"/>
        </w:rPr>
        <w:t>
      1) activity of local executive authorities for management of state property at checkpoints;</w:t>
      </w:r>
    </w:p>
    <w:p>
      <w:pPr>
        <w:spacing w:after="0"/>
        <w:ind w:left="0"/>
        <w:jc w:val="both"/>
      </w:pPr>
      <w:r>
        <w:rPr>
          <w:rFonts w:ascii="Times New Roman"/>
          <w:b w:val="false"/>
          <w:i w:val="false"/>
          <w:color w:val="000000"/>
          <w:sz w:val="28"/>
        </w:rPr>
        <w:t>
      2) activity of consular service points of the Ministry of Foreign Affairs of the Republic of Kazakhstan;</w:t>
      </w:r>
    </w:p>
    <w:p>
      <w:pPr>
        <w:spacing w:after="0"/>
        <w:ind w:left="0"/>
        <w:jc w:val="both"/>
      </w:pPr>
      <w:r>
        <w:rPr>
          <w:rFonts w:ascii="Times New Roman"/>
          <w:b w:val="false"/>
          <w:i w:val="false"/>
          <w:color w:val="000000"/>
          <w:sz w:val="28"/>
        </w:rPr>
        <w:t>
      3) construction, reconstruction, technical equipment of buildings and structures, as well as their engineering networks, including preparation of a construction site, installation of engineering equipment and finishing work;</w:t>
      </w:r>
    </w:p>
    <w:p>
      <w:pPr>
        <w:spacing w:after="0"/>
        <w:ind w:left="0"/>
        <w:jc w:val="both"/>
      </w:pPr>
      <w:r>
        <w:rPr>
          <w:rFonts w:ascii="Times New Roman"/>
          <w:b w:val="false"/>
          <w:i w:val="false"/>
          <w:color w:val="000000"/>
          <w:sz w:val="28"/>
        </w:rPr>
        <w:t>
      4) operation and maintenance, major and minor repairs of buildings and structures, communications, machines and mechanisms, technical means of control, engineering structures (networks) and communications, as well as equipment (including disinfection and washing units for vehicles, fumigation vaults), including furnaces for thermal destruction of confiscated goods, separations, corpses of small animals, food and household waste transported by passengers or found in vehicles;</w:t>
      </w:r>
    </w:p>
    <w:p>
      <w:pPr>
        <w:spacing w:after="0"/>
        <w:ind w:left="0"/>
        <w:jc w:val="both"/>
      </w:pPr>
      <w:r>
        <w:rPr>
          <w:rFonts w:ascii="Times New Roman"/>
          <w:b w:val="false"/>
          <w:i w:val="false"/>
          <w:color w:val="000000"/>
          <w:sz w:val="28"/>
        </w:rPr>
        <w:t>
      5) scheduled preventive repairs of buildings, structures, engineering networks and equipment;</w:t>
      </w:r>
    </w:p>
    <w:p>
      <w:pPr>
        <w:spacing w:after="0"/>
        <w:ind w:left="0"/>
        <w:jc w:val="both"/>
      </w:pPr>
      <w:r>
        <w:rPr>
          <w:rFonts w:ascii="Times New Roman"/>
          <w:b w:val="false"/>
          <w:i w:val="false"/>
          <w:color w:val="000000"/>
          <w:sz w:val="28"/>
        </w:rPr>
        <w:t>
      6) ensuring the operability of boiler, heating and electrical networks;</w:t>
      </w:r>
    </w:p>
    <w:p>
      <w:pPr>
        <w:spacing w:after="0"/>
        <w:ind w:left="0"/>
        <w:jc w:val="both"/>
      </w:pPr>
      <w:r>
        <w:rPr>
          <w:rFonts w:ascii="Times New Roman"/>
          <w:b w:val="false"/>
          <w:i w:val="false"/>
          <w:color w:val="000000"/>
          <w:sz w:val="28"/>
        </w:rPr>
        <w:t>
      7) construction, reconstruction, repair and maintenance of automobile road sections;</w:t>
      </w:r>
    </w:p>
    <w:p>
      <w:pPr>
        <w:spacing w:after="0"/>
        <w:ind w:left="0"/>
        <w:jc w:val="both"/>
      </w:pPr>
      <w:r>
        <w:rPr>
          <w:rFonts w:ascii="Times New Roman"/>
          <w:b w:val="false"/>
          <w:i w:val="false"/>
          <w:color w:val="000000"/>
          <w:sz w:val="28"/>
        </w:rPr>
        <w:t>
      8) cleaning of territory and office premises, removal of snow, production and consumption waste;</w:t>
      </w:r>
    </w:p>
    <w:p>
      <w:pPr>
        <w:spacing w:after="0"/>
        <w:ind w:left="0"/>
        <w:jc w:val="both"/>
      </w:pPr>
      <w:r>
        <w:rPr>
          <w:rFonts w:ascii="Times New Roman"/>
          <w:b w:val="false"/>
          <w:i w:val="false"/>
          <w:color w:val="000000"/>
          <w:sz w:val="28"/>
        </w:rPr>
        <w:t>
      9) activities for provision of communication and broadcasting services, including their payment;</w:t>
      </w:r>
    </w:p>
    <w:p>
      <w:pPr>
        <w:spacing w:after="0"/>
        <w:ind w:left="0"/>
        <w:jc w:val="both"/>
      </w:pPr>
      <w:r>
        <w:rPr>
          <w:rFonts w:ascii="Times New Roman"/>
          <w:b w:val="false"/>
          <w:i w:val="false"/>
          <w:color w:val="000000"/>
          <w:sz w:val="28"/>
        </w:rPr>
        <w:t>
      10) activities for provision of banking services related to the exchange operations, customs and other payments;</w:t>
      </w:r>
    </w:p>
    <w:p>
      <w:pPr>
        <w:spacing w:after="0"/>
        <w:ind w:left="0"/>
        <w:jc w:val="both"/>
      </w:pPr>
      <w:r>
        <w:rPr>
          <w:rFonts w:ascii="Times New Roman"/>
          <w:b w:val="false"/>
          <w:i w:val="false"/>
          <w:color w:val="000000"/>
          <w:sz w:val="28"/>
        </w:rPr>
        <w:t>
      11) health care;</w:t>
      </w:r>
    </w:p>
    <w:p>
      <w:pPr>
        <w:spacing w:after="0"/>
        <w:ind w:left="0"/>
        <w:jc w:val="both"/>
      </w:pPr>
      <w:r>
        <w:rPr>
          <w:rFonts w:ascii="Times New Roman"/>
          <w:b w:val="false"/>
          <w:i w:val="false"/>
          <w:color w:val="000000"/>
          <w:sz w:val="28"/>
        </w:rPr>
        <w:t>
      12) activities for provision of services for baby care room;</w:t>
      </w:r>
    </w:p>
    <w:p>
      <w:pPr>
        <w:spacing w:after="0"/>
        <w:ind w:left="0"/>
        <w:jc w:val="both"/>
      </w:pPr>
      <w:r>
        <w:rPr>
          <w:rFonts w:ascii="Times New Roman"/>
          <w:b w:val="false"/>
          <w:i w:val="false"/>
          <w:color w:val="000000"/>
          <w:sz w:val="28"/>
        </w:rPr>
        <w:t>
      13) catering activities;</w:t>
      </w:r>
    </w:p>
    <w:p>
      <w:pPr>
        <w:spacing w:after="0"/>
        <w:ind w:left="0"/>
        <w:jc w:val="both"/>
      </w:pPr>
      <w:r>
        <w:rPr>
          <w:rFonts w:ascii="Times New Roman"/>
          <w:b w:val="false"/>
          <w:i w:val="false"/>
          <w:color w:val="000000"/>
          <w:sz w:val="28"/>
        </w:rPr>
        <w:t>
      14) retail trade in goods in duty-free shops;</w:t>
      </w:r>
    </w:p>
    <w:p>
      <w:pPr>
        <w:spacing w:after="0"/>
        <w:ind w:left="0"/>
        <w:jc w:val="both"/>
      </w:pPr>
      <w:r>
        <w:rPr>
          <w:rFonts w:ascii="Times New Roman"/>
          <w:b w:val="false"/>
          <w:i w:val="false"/>
          <w:color w:val="000000"/>
          <w:sz w:val="28"/>
        </w:rPr>
        <w:t>
      15) transportation, unloading, transshipment (transloading), storage of goods under customs control, organization and maintenance of parking lots of vehicles transporting such goods;</w:t>
      </w:r>
    </w:p>
    <w:p>
      <w:pPr>
        <w:spacing w:after="0"/>
        <w:ind w:left="0"/>
        <w:jc w:val="both"/>
      </w:pPr>
      <w:r>
        <w:rPr>
          <w:rFonts w:ascii="Times New Roman"/>
          <w:b w:val="false"/>
          <w:i w:val="false"/>
          <w:color w:val="000000"/>
          <w:sz w:val="28"/>
        </w:rPr>
        <w:t>
      16) servicing of legal entities and individuals moving goods and vehicles across the State Border of the Republic of Kazakhstan by customs representatives;</w:t>
      </w:r>
    </w:p>
    <w:p>
      <w:pPr>
        <w:spacing w:after="0"/>
        <w:ind w:left="0"/>
        <w:jc w:val="both"/>
      </w:pPr>
      <w:r>
        <w:rPr>
          <w:rFonts w:ascii="Times New Roman"/>
          <w:b w:val="false"/>
          <w:i w:val="false"/>
          <w:color w:val="000000"/>
          <w:sz w:val="28"/>
        </w:rPr>
        <w:t>
      17) activities for storage of goods in temporary storage warehouses;</w:t>
      </w:r>
    </w:p>
    <w:p>
      <w:pPr>
        <w:spacing w:after="0"/>
        <w:ind w:left="0"/>
        <w:jc w:val="both"/>
      </w:pPr>
      <w:r>
        <w:rPr>
          <w:rFonts w:ascii="Times New Roman"/>
          <w:b w:val="false"/>
          <w:i w:val="false"/>
          <w:color w:val="000000"/>
          <w:sz w:val="28"/>
        </w:rPr>
        <w:t>
      18) activities related to operation and maintenance of the disinfection and washing unit for veterinary and sanitary treatment of vehicles and disinfection mats for passenger shoes;</w:t>
      </w:r>
    </w:p>
    <w:p>
      <w:pPr>
        <w:spacing w:after="0"/>
        <w:ind w:left="0"/>
        <w:jc w:val="both"/>
      </w:pPr>
      <w:r>
        <w:rPr>
          <w:rFonts w:ascii="Times New Roman"/>
          <w:b w:val="false"/>
          <w:i w:val="false"/>
          <w:color w:val="000000"/>
          <w:sz w:val="28"/>
        </w:rPr>
        <w:t>
      19) activities related to disinfection, disinsection, disinfestation;</w:t>
      </w:r>
    </w:p>
    <w:p>
      <w:pPr>
        <w:spacing w:after="0"/>
        <w:ind w:left="0"/>
        <w:jc w:val="both"/>
      </w:pPr>
      <w:r>
        <w:rPr>
          <w:rFonts w:ascii="Times New Roman"/>
          <w:b w:val="false"/>
          <w:i w:val="false"/>
          <w:color w:val="000000"/>
          <w:sz w:val="28"/>
        </w:rPr>
        <w:t>
      20) activities for geodetic measurements;</w:t>
      </w:r>
    </w:p>
    <w:p>
      <w:pPr>
        <w:spacing w:after="0"/>
        <w:ind w:left="0"/>
        <w:jc w:val="both"/>
      </w:pPr>
      <w:r>
        <w:rPr>
          <w:rFonts w:ascii="Times New Roman"/>
          <w:b w:val="false"/>
          <w:i w:val="false"/>
          <w:color w:val="000000"/>
          <w:sz w:val="28"/>
        </w:rPr>
        <w:t>
      21) activities for transport safety (with the exception of checkpoints where border crossings shall be carried out on foot).</w:t>
      </w:r>
    </w:p>
    <w:p>
      <w:pPr>
        <w:spacing w:after="0"/>
        <w:ind w:left="0"/>
        <w:jc w:val="both"/>
      </w:pPr>
      <w:r>
        <w:rPr>
          <w:rFonts w:ascii="Times New Roman"/>
          <w:b w:val="false"/>
          <w:i w:val="false"/>
          <w:color w:val="000000"/>
          <w:sz w:val="28"/>
        </w:rPr>
        <w:t>
      2. The following activities shall be additionally carried out at automobile checkpoints:</w:t>
      </w:r>
    </w:p>
    <w:p>
      <w:pPr>
        <w:spacing w:after="0"/>
        <w:ind w:left="0"/>
        <w:jc w:val="both"/>
      </w:pPr>
      <w:r>
        <w:rPr>
          <w:rFonts w:ascii="Times New Roman"/>
          <w:b w:val="false"/>
          <w:i w:val="false"/>
          <w:color w:val="000000"/>
          <w:sz w:val="28"/>
        </w:rPr>
        <w:t>
      1) activity of road (bus) transport, including international passenger and freight traffic;</w:t>
      </w:r>
    </w:p>
    <w:p>
      <w:pPr>
        <w:spacing w:after="0"/>
        <w:ind w:left="0"/>
        <w:jc w:val="both"/>
      </w:pPr>
      <w:r>
        <w:rPr>
          <w:rFonts w:ascii="Times New Roman"/>
          <w:b w:val="false"/>
          <w:i w:val="false"/>
          <w:color w:val="000000"/>
          <w:sz w:val="28"/>
        </w:rPr>
        <w:t>
      2) activity for emergency evacuation of vehicles.</w:t>
      </w:r>
    </w:p>
    <w:p>
      <w:pPr>
        <w:spacing w:after="0"/>
        <w:ind w:left="0"/>
        <w:jc w:val="both"/>
      </w:pPr>
      <w:r>
        <w:rPr>
          <w:rFonts w:ascii="Times New Roman"/>
          <w:b w:val="false"/>
          <w:i w:val="false"/>
          <w:color w:val="000000"/>
          <w:sz w:val="28"/>
        </w:rPr>
        <w:t>
      3. At railway checkpoints, the following activities shall be additionally carried out:</w:t>
      </w:r>
    </w:p>
    <w:p>
      <w:pPr>
        <w:spacing w:after="0"/>
        <w:ind w:left="0"/>
        <w:jc w:val="both"/>
      </w:pPr>
      <w:r>
        <w:rPr>
          <w:rFonts w:ascii="Times New Roman"/>
          <w:b w:val="false"/>
          <w:i w:val="false"/>
          <w:color w:val="000000"/>
          <w:sz w:val="28"/>
        </w:rPr>
        <w:t>
      1) construction, reconstruction, maintenance of railway transport facilities;</w:t>
      </w:r>
    </w:p>
    <w:p>
      <w:pPr>
        <w:spacing w:after="0"/>
        <w:ind w:left="0"/>
        <w:jc w:val="both"/>
      </w:pPr>
      <w:r>
        <w:rPr>
          <w:rFonts w:ascii="Times New Roman"/>
          <w:b w:val="false"/>
          <w:i w:val="false"/>
          <w:color w:val="000000"/>
          <w:sz w:val="28"/>
        </w:rPr>
        <w:t>
      2) activity of railway transport, including:</w:t>
      </w:r>
    </w:p>
    <w:p>
      <w:pPr>
        <w:spacing w:after="0"/>
        <w:ind w:left="0"/>
        <w:jc w:val="both"/>
      </w:pPr>
      <w:r>
        <w:rPr>
          <w:rFonts w:ascii="Times New Roman"/>
          <w:b w:val="false"/>
          <w:i w:val="false"/>
          <w:color w:val="000000"/>
          <w:sz w:val="28"/>
        </w:rPr>
        <w:t>
      activities carried out at railway stations, including activities for reception, departure of trains, shunting;</w:t>
      </w:r>
    </w:p>
    <w:p>
      <w:pPr>
        <w:spacing w:after="0"/>
        <w:ind w:left="0"/>
        <w:jc w:val="both"/>
      </w:pPr>
      <w:r>
        <w:rPr>
          <w:rFonts w:ascii="Times New Roman"/>
          <w:b w:val="false"/>
          <w:i w:val="false"/>
          <w:color w:val="000000"/>
          <w:sz w:val="28"/>
        </w:rPr>
        <w:t>
      activity for operation of railway stations and railways;</w:t>
      </w:r>
    </w:p>
    <w:p>
      <w:pPr>
        <w:spacing w:after="0"/>
        <w:ind w:left="0"/>
        <w:jc w:val="both"/>
      </w:pPr>
      <w:r>
        <w:rPr>
          <w:rFonts w:ascii="Times New Roman"/>
          <w:b w:val="false"/>
          <w:i w:val="false"/>
          <w:color w:val="000000"/>
          <w:sz w:val="28"/>
        </w:rPr>
        <w:t>
      carriage of passengers, goods, baggage or cargo luggage;</w:t>
      </w:r>
    </w:p>
    <w:p>
      <w:pPr>
        <w:spacing w:after="0"/>
        <w:ind w:left="0"/>
        <w:jc w:val="both"/>
      </w:pPr>
      <w:r>
        <w:rPr>
          <w:rFonts w:ascii="Times New Roman"/>
          <w:b w:val="false"/>
          <w:i w:val="false"/>
          <w:color w:val="000000"/>
          <w:sz w:val="28"/>
        </w:rPr>
        <w:t>
      performance of auxiliary works (services) during transportation by railway transport;</w:t>
      </w:r>
    </w:p>
    <w:p>
      <w:pPr>
        <w:spacing w:after="0"/>
        <w:ind w:left="0"/>
        <w:jc w:val="both"/>
      </w:pPr>
      <w:r>
        <w:rPr>
          <w:rFonts w:ascii="Times New Roman"/>
          <w:b w:val="false"/>
          <w:i w:val="false"/>
          <w:color w:val="000000"/>
          <w:sz w:val="28"/>
        </w:rPr>
        <w:t>
      cargo protection activities;</w:t>
      </w:r>
    </w:p>
    <w:p>
      <w:pPr>
        <w:spacing w:after="0"/>
        <w:ind w:left="0"/>
        <w:jc w:val="both"/>
      </w:pPr>
      <w:r>
        <w:rPr>
          <w:rFonts w:ascii="Times New Roman"/>
          <w:b w:val="false"/>
          <w:i w:val="false"/>
          <w:color w:val="000000"/>
          <w:sz w:val="28"/>
        </w:rPr>
        <w:t>
      3) emergency repairs and maintenance of railway rolling stock.</w:t>
      </w:r>
    </w:p>
    <w:p>
      <w:pPr>
        <w:spacing w:after="0"/>
        <w:ind w:left="0"/>
        <w:jc w:val="both"/>
      </w:pPr>
      <w:r>
        <w:rPr>
          <w:rFonts w:ascii="Times New Roman"/>
          <w:b w:val="false"/>
          <w:i w:val="false"/>
          <w:color w:val="000000"/>
          <w:sz w:val="28"/>
        </w:rPr>
        <w:t>
      4. The following activities shall be additionally carried out at aviation checkpoints:</w:t>
      </w:r>
    </w:p>
    <w:p>
      <w:pPr>
        <w:spacing w:after="0"/>
        <w:ind w:left="0"/>
        <w:jc w:val="both"/>
      </w:pPr>
      <w:r>
        <w:rPr>
          <w:rFonts w:ascii="Times New Roman"/>
          <w:b w:val="false"/>
          <w:i w:val="false"/>
          <w:color w:val="000000"/>
          <w:sz w:val="28"/>
        </w:rPr>
        <w:t>
      1) construction, reconstruction, repair and maintenance of objects of a unified system of air traffic management, as well as runways of airfields, transport and engineering structures and airport facilities;</w:t>
      </w:r>
    </w:p>
    <w:p>
      <w:pPr>
        <w:spacing w:after="0"/>
        <w:ind w:left="0"/>
        <w:jc w:val="both"/>
      </w:pPr>
      <w:r>
        <w:rPr>
          <w:rFonts w:ascii="Times New Roman"/>
          <w:b w:val="false"/>
          <w:i w:val="false"/>
          <w:color w:val="000000"/>
          <w:sz w:val="28"/>
        </w:rPr>
        <w:t>
      2) airport activities;</w:t>
      </w:r>
    </w:p>
    <w:p>
      <w:pPr>
        <w:spacing w:after="0"/>
        <w:ind w:left="0"/>
        <w:jc w:val="both"/>
      </w:pPr>
      <w:r>
        <w:rPr>
          <w:rFonts w:ascii="Times New Roman"/>
          <w:b w:val="false"/>
          <w:i w:val="false"/>
          <w:color w:val="000000"/>
          <w:sz w:val="28"/>
        </w:rPr>
        <w:t>
      3) activity for aviation security and air traffic control;</w:t>
      </w:r>
    </w:p>
    <w:p>
      <w:pPr>
        <w:spacing w:after="0"/>
        <w:ind w:left="0"/>
        <w:jc w:val="both"/>
      </w:pPr>
      <w:r>
        <w:rPr>
          <w:rFonts w:ascii="Times New Roman"/>
          <w:b w:val="false"/>
          <w:i w:val="false"/>
          <w:color w:val="000000"/>
          <w:sz w:val="28"/>
        </w:rPr>
        <w:t>
      4) activities related to rescue operations at airports and airport area.</w:t>
      </w:r>
    </w:p>
    <w:p>
      <w:pPr>
        <w:spacing w:after="0"/>
        <w:ind w:left="0"/>
        <w:jc w:val="both"/>
      </w:pPr>
      <w:r>
        <w:rPr>
          <w:rFonts w:ascii="Times New Roman"/>
          <w:b w:val="false"/>
          <w:i w:val="false"/>
          <w:color w:val="000000"/>
          <w:sz w:val="28"/>
        </w:rPr>
        <w:t>
      5. The following activities shall be additionally carried out at sea (river) checkpoints:</w:t>
      </w:r>
    </w:p>
    <w:p>
      <w:pPr>
        <w:spacing w:after="0"/>
        <w:ind w:left="0"/>
        <w:jc w:val="both"/>
      </w:pPr>
      <w:r>
        <w:rPr>
          <w:rFonts w:ascii="Times New Roman"/>
          <w:b w:val="false"/>
          <w:i w:val="false"/>
          <w:color w:val="000000"/>
          <w:sz w:val="28"/>
        </w:rPr>
        <w:t>
      1) construction or expansion of seaports, construction, reconstruction of port facilities, production of dredging, shore protection, underwater (including diving) operations;</w:t>
      </w:r>
    </w:p>
    <w:p>
      <w:pPr>
        <w:spacing w:after="0"/>
        <w:ind w:left="0"/>
        <w:jc w:val="both"/>
      </w:pPr>
      <w:r>
        <w:rPr>
          <w:rFonts w:ascii="Times New Roman"/>
          <w:b w:val="false"/>
          <w:i w:val="false"/>
          <w:color w:val="000000"/>
          <w:sz w:val="28"/>
        </w:rPr>
        <w:t>
      2) activity for operation of port facilities;</w:t>
      </w:r>
    </w:p>
    <w:p>
      <w:pPr>
        <w:spacing w:after="0"/>
        <w:ind w:left="0"/>
        <w:jc w:val="both"/>
      </w:pPr>
      <w:r>
        <w:rPr>
          <w:rFonts w:ascii="Times New Roman"/>
          <w:b w:val="false"/>
          <w:i w:val="false"/>
          <w:color w:val="000000"/>
          <w:sz w:val="28"/>
        </w:rPr>
        <w:t>
      3) ship servicing activities (including integrated servicing of fishing fleet vessels);</w:t>
      </w:r>
    </w:p>
    <w:p>
      <w:pPr>
        <w:spacing w:after="0"/>
        <w:ind w:left="0"/>
        <w:jc w:val="both"/>
      </w:pPr>
      <w:r>
        <w:rPr>
          <w:rFonts w:ascii="Times New Roman"/>
          <w:b w:val="false"/>
          <w:i w:val="false"/>
          <w:color w:val="000000"/>
          <w:sz w:val="28"/>
        </w:rPr>
        <w:t>
      4) diving operations for servicing ships;</w:t>
      </w:r>
    </w:p>
    <w:p>
      <w:pPr>
        <w:spacing w:after="0"/>
        <w:ind w:left="0"/>
        <w:jc w:val="both"/>
      </w:pPr>
      <w:r>
        <w:rPr>
          <w:rFonts w:ascii="Times New Roman"/>
          <w:b w:val="false"/>
          <w:i w:val="false"/>
          <w:color w:val="000000"/>
          <w:sz w:val="28"/>
        </w:rPr>
        <w:t>
      5) activity for servicing ships during their stay at the port (agent, procurement, bunkering);</w:t>
      </w:r>
    </w:p>
    <w:p>
      <w:pPr>
        <w:spacing w:after="0"/>
        <w:ind w:left="0"/>
        <w:jc w:val="both"/>
      </w:pPr>
      <w:r>
        <w:rPr>
          <w:rFonts w:ascii="Times New Roman"/>
          <w:b w:val="false"/>
          <w:i w:val="false"/>
          <w:color w:val="000000"/>
          <w:sz w:val="28"/>
        </w:rPr>
        <w:t>
      6) passenger service activities;</w:t>
      </w:r>
    </w:p>
    <w:p>
      <w:pPr>
        <w:spacing w:after="0"/>
        <w:ind w:left="0"/>
        <w:jc w:val="both"/>
      </w:pPr>
      <w:r>
        <w:rPr>
          <w:rFonts w:ascii="Times New Roman"/>
          <w:b w:val="false"/>
          <w:i w:val="false"/>
          <w:color w:val="000000"/>
          <w:sz w:val="28"/>
        </w:rPr>
        <w:t>
      7) carrying out operations with goods (loading, unloading, reception, processing, technological storage and delivery of goods);</w:t>
      </w:r>
    </w:p>
    <w:p>
      <w:pPr>
        <w:spacing w:after="0"/>
        <w:ind w:left="0"/>
        <w:jc w:val="both"/>
      </w:pPr>
      <w:r>
        <w:rPr>
          <w:rFonts w:ascii="Times New Roman"/>
          <w:b w:val="false"/>
          <w:i w:val="false"/>
          <w:color w:val="000000"/>
          <w:sz w:val="28"/>
        </w:rPr>
        <w:t>
      8) pilotage of ships, pilotage of vessels by coastal marine traffic control services, towing of vessels, icebreaking assistance of vessels, setting vessels to berths, mooring, navigation services, rescue;</w:t>
      </w:r>
    </w:p>
    <w:p>
      <w:pPr>
        <w:spacing w:after="0"/>
        <w:ind w:left="0"/>
        <w:jc w:val="both"/>
      </w:pPr>
      <w:r>
        <w:rPr>
          <w:rFonts w:ascii="Times New Roman"/>
          <w:b w:val="false"/>
          <w:i w:val="false"/>
          <w:color w:val="000000"/>
          <w:sz w:val="28"/>
        </w:rPr>
        <w:t>
      9) transportation by pipelines.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