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adee" w14:textId="e12a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Republic of Macedonia on Trade and Economic Cooperation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3, 2013 No. 454</w:t>
      </w:r>
    </w:p>
    <w:p>
      <w:pPr>
        <w:spacing w:after="0"/>
        <w:ind w:left="0"/>
        <w:jc w:val="both"/>
      </w:pPr>
      <w:r>
        <w:rPr>
          <w:rFonts w:ascii="Times New Roman"/>
          <w:b w:val="false"/>
          <w:i w:val="false"/>
          <w:color w:val="000000"/>
          <w:sz w:val="28"/>
        </w:rPr>
        <w:t>
       Unofficial translation</w:t>
      </w:r>
    </w:p>
    <w:bookmarkStart w:name="z5"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 AS FOLLOWS:</w:t>
      </w:r>
    </w:p>
    <w:bookmarkEnd w:id="0"/>
    <w:bookmarkStart w:name="z6" w:id="1"/>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Republic of Macedonia on trade and economic cooperation, executed in the city of Astana on July 2, 2012 shall be approved.</w:t>
      </w:r>
    </w:p>
    <w:bookmarkEnd w:id="1"/>
    <w:bookmarkStart w:name="z7" w:id="2"/>
    <w:p>
      <w:pPr>
        <w:spacing w:after="0"/>
        <w:ind w:left="0"/>
        <w:jc w:val="both"/>
      </w:pPr>
      <w:r>
        <w:rPr>
          <w:rFonts w:ascii="Times New Roman"/>
          <w:b w:val="false"/>
          <w:i w:val="false"/>
          <w:color w:val="000000"/>
          <w:sz w:val="28"/>
        </w:rPr>
        <w:t>
      2. This resolution shall become effective from the date of signing.</w:t>
      </w:r>
    </w:p>
    <w:bookmarkEnd w:id="2"/>
    <w:tbl>
      <w:tblPr>
        <w:tblW w:w="0" w:type="auto"/>
        <w:tblCellSpacing w:w="0" w:type="auto"/>
        <w:tblBorders>
          <w:top w:val="none"/>
          <w:left w:val="none"/>
          <w:bottom w:val="none"/>
          <w:right w:val="none"/>
          <w:insideH w:val="none"/>
          <w:insideV w:val="none"/>
        </w:tblBorders>
      </w:tblPr>
      <w:tblGrid>
        <w:gridCol w:w="7783"/>
        <w:gridCol w:w="4217"/>
      </w:tblGrid>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of the Government of the</w:t>
            </w:r>
            <w:r>
              <w:br/>
            </w:r>
            <w:r>
              <w:rPr>
                <w:rFonts w:ascii="Times New Roman"/>
                <w:b w:val="false"/>
                <w:i w:val="false"/>
                <w:color w:val="000000"/>
                <w:sz w:val="20"/>
              </w:rPr>
              <w:t>Republic of Kazakhstan</w:t>
            </w:r>
            <w:r>
              <w:br/>
            </w:r>
            <w:r>
              <w:rPr>
                <w:rFonts w:ascii="Times New Roman"/>
                <w:b w:val="false"/>
                <w:i w:val="false"/>
                <w:color w:val="000000"/>
                <w:sz w:val="20"/>
              </w:rPr>
              <w:t>No. 454 dated May 3, 2013</w:t>
            </w:r>
          </w:p>
        </w:tc>
      </w:tr>
    </w:tbl>
    <w:bookmarkStart w:name="z12"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w:t>
      </w:r>
      <w:r>
        <w:br/>
      </w:r>
      <w:r>
        <w:rPr>
          <w:rFonts w:ascii="Times New Roman"/>
          <w:b/>
          <w:i w:val="false"/>
          <w:color w:val="000000"/>
        </w:rPr>
        <w:t>Republic of Macedonia on Trade and Economic Cooperation</w:t>
      </w:r>
    </w:p>
    <w:bookmarkEnd w:id="3"/>
    <w:bookmarkStart w:name="z13" w:id="4"/>
    <w:p>
      <w:pPr>
        <w:spacing w:after="0"/>
        <w:ind w:left="0"/>
        <w:jc w:val="both"/>
      </w:pPr>
      <w:r>
        <w:rPr>
          <w:rFonts w:ascii="Times New Roman"/>
          <w:b w:val="false"/>
          <w:i w:val="false"/>
          <w:color w:val="000000"/>
          <w:sz w:val="28"/>
        </w:rPr>
        <w:t>
      The Government of the Republic of Kazakhstan and the Government of the Republic of Macedonia (hereinafter referred to as the "Parties");</w:t>
      </w:r>
    </w:p>
    <w:bookmarkEnd w:id="4"/>
    <w:bookmarkStart w:name="z14" w:id="5"/>
    <w:p>
      <w:pPr>
        <w:spacing w:after="0"/>
        <w:ind w:left="0"/>
        <w:jc w:val="both"/>
      </w:pPr>
      <w:r>
        <w:rPr>
          <w:rFonts w:ascii="Times New Roman"/>
          <w:b w:val="false"/>
          <w:i w:val="false"/>
          <w:color w:val="000000"/>
          <w:sz w:val="28"/>
        </w:rPr>
        <w:t>
      desiring to strengthen friendship and develop economic and other relations between the Republic of Kazakhstan and the Republic of Macedonia;</w:t>
      </w:r>
    </w:p>
    <w:bookmarkEnd w:id="5"/>
    <w:bookmarkStart w:name="z15" w:id="6"/>
    <w:p>
      <w:pPr>
        <w:spacing w:after="0"/>
        <w:ind w:left="0"/>
        <w:jc w:val="both"/>
      </w:pPr>
      <w:r>
        <w:rPr>
          <w:rFonts w:ascii="Times New Roman"/>
          <w:b w:val="false"/>
          <w:i w:val="false"/>
          <w:color w:val="000000"/>
          <w:sz w:val="28"/>
        </w:rPr>
        <w:t>
      considering that this Agreement will contribute to the development of various spheres of trade and economic cooperation in accordance with the principles of the World Trade Organization;</w:t>
      </w:r>
    </w:p>
    <w:bookmarkEnd w:id="6"/>
    <w:bookmarkStart w:name="z16" w:id="7"/>
    <w:p>
      <w:pPr>
        <w:spacing w:after="0"/>
        <w:ind w:left="0"/>
        <w:jc w:val="both"/>
      </w:pPr>
      <w:r>
        <w:rPr>
          <w:rFonts w:ascii="Times New Roman"/>
          <w:b w:val="false"/>
          <w:i w:val="false"/>
          <w:color w:val="000000"/>
          <w:sz w:val="28"/>
        </w:rPr>
        <w:t>
      within the framework of relevant national legislation and in full compliance with its international obligations.</w:t>
      </w:r>
    </w:p>
    <w:bookmarkEnd w:id="7"/>
    <w:bookmarkStart w:name="z17" w:id="8"/>
    <w:p>
      <w:pPr>
        <w:spacing w:after="0"/>
        <w:ind w:left="0"/>
        <w:jc w:val="both"/>
      </w:pPr>
      <w:r>
        <w:rPr>
          <w:rFonts w:ascii="Times New Roman"/>
          <w:b w:val="false"/>
          <w:i w:val="false"/>
          <w:color w:val="000000"/>
          <w:sz w:val="28"/>
        </w:rPr>
        <w:t>
      have agreed as follows:</w:t>
      </w:r>
    </w:p>
    <w:bookmarkEnd w:id="8"/>
    <w:p>
      <w:pPr>
        <w:spacing w:after="0"/>
        <w:ind w:left="0"/>
        <w:jc w:val="both"/>
      </w:pPr>
      <w:r>
        <w:rPr>
          <w:rFonts w:ascii="Times New Roman"/>
          <w:b/>
          <w:i w:val="false"/>
          <w:color w:val="000000"/>
          <w:sz w:val="28"/>
        </w:rPr>
        <w:t>Article 1</w:t>
      </w:r>
    </w:p>
    <w:p>
      <w:pPr>
        <w:spacing w:after="0"/>
        <w:ind w:left="0"/>
        <w:jc w:val="both"/>
      </w:pPr>
      <w:r>
        <w:rPr>
          <w:rFonts w:ascii="Times New Roman"/>
          <w:b/>
          <w:i w:val="false"/>
          <w:color w:val="000000"/>
          <w:sz w:val="28"/>
        </w:rPr>
        <w:t>Objectives and sphere of cooperation</w:t>
      </w:r>
    </w:p>
    <w:bookmarkStart w:name="z20" w:id="9"/>
    <w:p>
      <w:pPr>
        <w:spacing w:after="0"/>
        <w:ind w:left="0"/>
        <w:jc w:val="both"/>
      </w:pPr>
      <w:r>
        <w:rPr>
          <w:rFonts w:ascii="Times New Roman"/>
          <w:b w:val="false"/>
          <w:i w:val="false"/>
          <w:color w:val="000000"/>
          <w:sz w:val="28"/>
        </w:rPr>
        <w:t>
      1. The Parties shall promote the development of mutually beneficial economic cooperation in all spheres and sectors of the economy in accordance with the national laws of the States of the Parties on the principles of equality.</w:t>
      </w:r>
    </w:p>
    <w:bookmarkEnd w:id="9"/>
    <w:bookmarkStart w:name="z21" w:id="10"/>
    <w:p>
      <w:pPr>
        <w:spacing w:after="0"/>
        <w:ind w:left="0"/>
        <w:jc w:val="both"/>
      </w:pPr>
      <w:r>
        <w:rPr>
          <w:rFonts w:ascii="Times New Roman"/>
          <w:b w:val="false"/>
          <w:i w:val="false"/>
          <w:color w:val="000000"/>
          <w:sz w:val="28"/>
        </w:rPr>
        <w:t>
      2. Cooperation carried out under this Agreement shall be aimed at:</w:t>
      </w:r>
    </w:p>
    <w:bookmarkEnd w:id="10"/>
    <w:bookmarkStart w:name="z22" w:id="11"/>
    <w:p>
      <w:pPr>
        <w:spacing w:after="0"/>
        <w:ind w:left="0"/>
        <w:jc w:val="both"/>
      </w:pPr>
      <w:r>
        <w:rPr>
          <w:rFonts w:ascii="Times New Roman"/>
          <w:b w:val="false"/>
          <w:i w:val="false"/>
          <w:color w:val="000000"/>
          <w:sz w:val="28"/>
        </w:rPr>
        <w:t>
      - use of economic potential to strengthen bilateral economic relations;</w:t>
      </w:r>
    </w:p>
    <w:bookmarkEnd w:id="11"/>
    <w:bookmarkStart w:name="z23" w:id="12"/>
    <w:p>
      <w:pPr>
        <w:spacing w:after="0"/>
        <w:ind w:left="0"/>
        <w:jc w:val="both"/>
      </w:pPr>
      <w:r>
        <w:rPr>
          <w:rFonts w:ascii="Times New Roman"/>
          <w:b w:val="false"/>
          <w:i w:val="false"/>
          <w:color w:val="000000"/>
          <w:sz w:val="28"/>
        </w:rPr>
        <w:t>
      - development of cooperation in the scientific and technological sectors, in the field of light and heavy industry, secondary metallurgy, electricity, transport, chemical, mining, pharmaceutical, woodworking, food, electronic and electrical industries, agriculture and agricultural machinery, construction, housing public utilities, environmental protection, as well as in the field of healthcare, tourism and sports;</w:t>
      </w:r>
    </w:p>
    <w:bookmarkEnd w:id="12"/>
    <w:bookmarkStart w:name="z24" w:id="13"/>
    <w:p>
      <w:pPr>
        <w:spacing w:after="0"/>
        <w:ind w:left="0"/>
        <w:jc w:val="both"/>
      </w:pPr>
      <w:r>
        <w:rPr>
          <w:rFonts w:ascii="Times New Roman"/>
          <w:b w:val="false"/>
          <w:i w:val="false"/>
          <w:color w:val="000000"/>
          <w:sz w:val="28"/>
        </w:rPr>
        <w:t>
      - intensification of bilateral economic relations, including in the field of investment, innovation and financing of economic projects;</w:t>
      </w:r>
    </w:p>
    <w:bookmarkEnd w:id="13"/>
    <w:bookmarkStart w:name="z25" w:id="14"/>
    <w:p>
      <w:pPr>
        <w:spacing w:after="0"/>
        <w:ind w:left="0"/>
        <w:jc w:val="both"/>
      </w:pPr>
      <w:r>
        <w:rPr>
          <w:rFonts w:ascii="Times New Roman"/>
          <w:b w:val="false"/>
          <w:i w:val="false"/>
          <w:color w:val="000000"/>
          <w:sz w:val="28"/>
        </w:rPr>
        <w:t>
      - development of infrastructure in the field of transport and energy transportation systems, including mutual deliveries of vehicles;</w:t>
      </w:r>
    </w:p>
    <w:bookmarkEnd w:id="14"/>
    <w:bookmarkStart w:name="z26" w:id="15"/>
    <w:p>
      <w:pPr>
        <w:spacing w:after="0"/>
        <w:ind w:left="0"/>
        <w:jc w:val="both"/>
      </w:pPr>
      <w:r>
        <w:rPr>
          <w:rFonts w:ascii="Times New Roman"/>
          <w:b w:val="false"/>
          <w:i w:val="false"/>
          <w:color w:val="000000"/>
          <w:sz w:val="28"/>
        </w:rPr>
        <w:t>
      - development of cooperation in the scientific and technical field, including the exchange of specialists, scientific and technical achievements.</w:t>
      </w:r>
    </w:p>
    <w:bookmarkEnd w:id="15"/>
    <w:p>
      <w:pPr>
        <w:spacing w:after="0"/>
        <w:ind w:left="0"/>
        <w:jc w:val="both"/>
      </w:pPr>
      <w:r>
        <w:rPr>
          <w:rFonts w:ascii="Times New Roman"/>
          <w:b/>
          <w:i w:val="false"/>
          <w:color w:val="000000"/>
          <w:sz w:val="28"/>
        </w:rPr>
        <w:t>Article 2</w:t>
      </w:r>
    </w:p>
    <w:p>
      <w:pPr>
        <w:spacing w:after="0"/>
        <w:ind w:left="0"/>
        <w:jc w:val="both"/>
      </w:pPr>
      <w:r>
        <w:rPr>
          <w:rFonts w:ascii="Times New Roman"/>
          <w:b/>
          <w:i w:val="false"/>
          <w:color w:val="000000"/>
          <w:sz w:val="28"/>
        </w:rPr>
        <w:t>Forms of cooperation</w:t>
      </w:r>
    </w:p>
    <w:bookmarkStart w:name="z29" w:id="16"/>
    <w:p>
      <w:pPr>
        <w:spacing w:after="0"/>
        <w:ind w:left="0"/>
        <w:jc w:val="both"/>
      </w:pPr>
      <w:r>
        <w:rPr>
          <w:rFonts w:ascii="Times New Roman"/>
          <w:b w:val="false"/>
          <w:i w:val="false"/>
          <w:color w:val="000000"/>
          <w:sz w:val="28"/>
        </w:rPr>
        <w:t>
      The cooperation referred to in Article 1 of this Agreement shall be carried out by:</w:t>
      </w:r>
    </w:p>
    <w:bookmarkEnd w:id="16"/>
    <w:bookmarkStart w:name="z30" w:id="17"/>
    <w:p>
      <w:pPr>
        <w:spacing w:after="0"/>
        <w:ind w:left="0"/>
        <w:jc w:val="both"/>
      </w:pPr>
      <w:r>
        <w:rPr>
          <w:rFonts w:ascii="Times New Roman"/>
          <w:b w:val="false"/>
          <w:i w:val="false"/>
          <w:color w:val="000000"/>
          <w:sz w:val="28"/>
        </w:rPr>
        <w:t>
      - interaction in the implementation of projects in the field of energy and transport infrastructure of mutual interest;</w:t>
      </w:r>
    </w:p>
    <w:bookmarkEnd w:id="17"/>
    <w:bookmarkStart w:name="z31" w:id="18"/>
    <w:p>
      <w:pPr>
        <w:spacing w:after="0"/>
        <w:ind w:left="0"/>
        <w:jc w:val="both"/>
      </w:pPr>
      <w:r>
        <w:rPr>
          <w:rFonts w:ascii="Times New Roman"/>
          <w:b w:val="false"/>
          <w:i w:val="false"/>
          <w:color w:val="000000"/>
          <w:sz w:val="28"/>
        </w:rPr>
        <w:t>
      - support for citizens of the states of the Parties in matters of access to the construction services market, obtaining construction licenses and mutual access to third markets;</w:t>
      </w:r>
    </w:p>
    <w:bookmarkEnd w:id="18"/>
    <w:bookmarkStart w:name="z32" w:id="19"/>
    <w:p>
      <w:pPr>
        <w:spacing w:after="0"/>
        <w:ind w:left="0"/>
        <w:jc w:val="both"/>
      </w:pPr>
      <w:r>
        <w:rPr>
          <w:rFonts w:ascii="Times New Roman"/>
          <w:b w:val="false"/>
          <w:i w:val="false"/>
          <w:color w:val="000000"/>
          <w:sz w:val="28"/>
        </w:rPr>
        <w:t>
      - development of cooperation of small and medium enterprises by creating favourable contacts;</w:t>
      </w:r>
    </w:p>
    <w:bookmarkEnd w:id="19"/>
    <w:bookmarkStart w:name="z33" w:id="20"/>
    <w:p>
      <w:pPr>
        <w:spacing w:after="0"/>
        <w:ind w:left="0"/>
        <w:jc w:val="both"/>
      </w:pPr>
      <w:r>
        <w:rPr>
          <w:rFonts w:ascii="Times New Roman"/>
          <w:b w:val="false"/>
          <w:i w:val="false"/>
          <w:color w:val="000000"/>
          <w:sz w:val="28"/>
        </w:rPr>
        <w:t>
      - development of financing, insurance and guarantee mechanisms for economic and other projects, including investment;</w:t>
      </w:r>
    </w:p>
    <w:bookmarkEnd w:id="20"/>
    <w:bookmarkStart w:name="z34" w:id="21"/>
    <w:p>
      <w:pPr>
        <w:spacing w:after="0"/>
        <w:ind w:left="0"/>
        <w:jc w:val="both"/>
      </w:pPr>
      <w:r>
        <w:rPr>
          <w:rFonts w:ascii="Times New Roman"/>
          <w:b w:val="false"/>
          <w:i w:val="false"/>
          <w:color w:val="000000"/>
          <w:sz w:val="28"/>
        </w:rPr>
        <w:t>
      - interactions in the field of certification and standardization and;</w:t>
      </w:r>
    </w:p>
    <w:bookmarkEnd w:id="21"/>
    <w:bookmarkStart w:name="z35" w:id="22"/>
    <w:p>
      <w:pPr>
        <w:spacing w:after="0"/>
        <w:ind w:left="0"/>
        <w:jc w:val="both"/>
      </w:pPr>
      <w:r>
        <w:rPr>
          <w:rFonts w:ascii="Times New Roman"/>
          <w:b w:val="false"/>
          <w:i w:val="false"/>
          <w:color w:val="000000"/>
          <w:sz w:val="28"/>
        </w:rPr>
        <w:t>
      - support of contacts between chambers of commerce, associations and other organizations uniting business entities;</w:t>
      </w:r>
    </w:p>
    <w:bookmarkEnd w:id="22"/>
    <w:bookmarkStart w:name="z36" w:id="23"/>
    <w:p>
      <w:pPr>
        <w:spacing w:after="0"/>
        <w:ind w:left="0"/>
        <w:jc w:val="both"/>
      </w:pPr>
      <w:r>
        <w:rPr>
          <w:rFonts w:ascii="Times New Roman"/>
          <w:b w:val="false"/>
          <w:i w:val="false"/>
          <w:color w:val="000000"/>
          <w:sz w:val="28"/>
        </w:rPr>
        <w:t>
      - development of consulting, legal, banking and technical services, including the implementation of investment projects in the territory of the states of the Parties;</w:t>
      </w:r>
    </w:p>
    <w:bookmarkEnd w:id="23"/>
    <w:bookmarkStart w:name="z37" w:id="24"/>
    <w:p>
      <w:pPr>
        <w:spacing w:after="0"/>
        <w:ind w:left="0"/>
        <w:jc w:val="both"/>
      </w:pPr>
      <w:r>
        <w:rPr>
          <w:rFonts w:ascii="Times New Roman"/>
          <w:b w:val="false"/>
          <w:i w:val="false"/>
          <w:color w:val="000000"/>
          <w:sz w:val="28"/>
        </w:rPr>
        <w:t>
      - creating conditions for the development of various forms of cooperation, including the exchange of specialists and experts in technical fields, training, assistance in participating in international fairs and exhibitions, economic projects and other issues related to economic cooperation, including with markets of third countries;</w:t>
      </w:r>
    </w:p>
    <w:bookmarkEnd w:id="24"/>
    <w:bookmarkStart w:name="z38" w:id="25"/>
    <w:p>
      <w:pPr>
        <w:spacing w:after="0"/>
        <w:ind w:left="0"/>
        <w:jc w:val="both"/>
      </w:pPr>
      <w:r>
        <w:rPr>
          <w:rFonts w:ascii="Times New Roman"/>
          <w:b w:val="false"/>
          <w:i w:val="false"/>
          <w:color w:val="000000"/>
          <w:sz w:val="28"/>
        </w:rPr>
        <w:t>
      - interactions in the field of tourism and resort business;</w:t>
      </w:r>
    </w:p>
    <w:bookmarkEnd w:id="25"/>
    <w:bookmarkStart w:name="z39" w:id="26"/>
    <w:p>
      <w:pPr>
        <w:spacing w:after="0"/>
        <w:ind w:left="0"/>
        <w:jc w:val="both"/>
      </w:pPr>
      <w:r>
        <w:rPr>
          <w:rFonts w:ascii="Times New Roman"/>
          <w:b w:val="false"/>
          <w:i w:val="false"/>
          <w:color w:val="000000"/>
          <w:sz w:val="28"/>
        </w:rPr>
        <w:t>
      - development of investment cooperation, cooperation in the field of licensing, protection of intellectual property rights (industrial rights, copyrights and related rights), exchange of experience in innovative and scientific and technical activities;</w:t>
      </w:r>
    </w:p>
    <w:bookmarkEnd w:id="26"/>
    <w:bookmarkStart w:name="z40" w:id="27"/>
    <w:p>
      <w:pPr>
        <w:spacing w:after="0"/>
        <w:ind w:left="0"/>
        <w:jc w:val="both"/>
      </w:pPr>
      <w:r>
        <w:rPr>
          <w:rFonts w:ascii="Times New Roman"/>
          <w:b w:val="false"/>
          <w:i w:val="false"/>
          <w:color w:val="000000"/>
          <w:sz w:val="28"/>
        </w:rPr>
        <w:t>
      - representation of mutual interests in other spheres of the economy.</w:t>
      </w:r>
    </w:p>
    <w:bookmarkEnd w:id="27"/>
    <w:p>
      <w:pPr>
        <w:spacing w:after="0"/>
        <w:ind w:left="0"/>
        <w:jc w:val="both"/>
      </w:pPr>
      <w:r>
        <w:rPr>
          <w:rFonts w:ascii="Times New Roman"/>
          <w:b/>
          <w:i w:val="false"/>
          <w:color w:val="000000"/>
          <w:sz w:val="28"/>
        </w:rPr>
        <w:t>Article 3</w:t>
      </w:r>
    </w:p>
    <w:p>
      <w:pPr>
        <w:spacing w:after="0"/>
        <w:ind w:left="0"/>
        <w:jc w:val="both"/>
      </w:pPr>
      <w:r>
        <w:rPr>
          <w:rFonts w:ascii="Times New Roman"/>
          <w:b/>
          <w:i w:val="false"/>
          <w:color w:val="000000"/>
          <w:sz w:val="28"/>
        </w:rPr>
        <w:t>Implementation of forms of cooperation</w:t>
      </w:r>
    </w:p>
    <w:bookmarkStart w:name="z43" w:id="28"/>
    <w:p>
      <w:pPr>
        <w:spacing w:after="0"/>
        <w:ind w:left="0"/>
        <w:jc w:val="both"/>
      </w:pPr>
      <w:r>
        <w:rPr>
          <w:rFonts w:ascii="Times New Roman"/>
          <w:b w:val="false"/>
          <w:i w:val="false"/>
          <w:color w:val="000000"/>
          <w:sz w:val="28"/>
        </w:rPr>
        <w:t xml:space="preserve">
      To implement the forms of cooperation provided for in </w:t>
      </w:r>
      <w:r>
        <w:rPr>
          <w:rFonts w:ascii="Times New Roman"/>
          <w:b w:val="false"/>
          <w:i w:val="false"/>
          <w:color w:val="000000"/>
          <w:sz w:val="28"/>
        </w:rPr>
        <w:t>Article 2 of</w:t>
      </w:r>
      <w:r>
        <w:rPr>
          <w:rFonts w:ascii="Times New Roman"/>
          <w:b w:val="false"/>
          <w:i w:val="false"/>
          <w:color w:val="000000"/>
          <w:sz w:val="28"/>
        </w:rPr>
        <w:t xml:space="preserve"> this Agreement, the Parties may conclude separate agreements.</w:t>
      </w:r>
    </w:p>
    <w:bookmarkEnd w:id="28"/>
    <w:p>
      <w:pPr>
        <w:spacing w:after="0"/>
        <w:ind w:left="0"/>
        <w:jc w:val="both"/>
      </w:pPr>
      <w:r>
        <w:rPr>
          <w:rFonts w:ascii="Times New Roman"/>
          <w:b/>
          <w:i w:val="false"/>
          <w:color w:val="000000"/>
          <w:sz w:val="28"/>
        </w:rPr>
        <w:t>Article 4</w:t>
      </w:r>
    </w:p>
    <w:p>
      <w:pPr>
        <w:spacing w:after="0"/>
        <w:ind w:left="0"/>
        <w:jc w:val="both"/>
      </w:pPr>
      <w:r>
        <w:rPr>
          <w:rFonts w:ascii="Times New Roman"/>
          <w:b/>
          <w:i w:val="false"/>
          <w:color w:val="000000"/>
          <w:sz w:val="28"/>
        </w:rPr>
        <w:t>Establishment of the Kazakhstan-Macedonian Commission</w:t>
      </w:r>
      <w:r>
        <w:br/>
      </w:r>
      <w:r>
        <w:rPr>
          <w:rFonts w:ascii="Times New Roman"/>
          <w:b/>
          <w:i w:val="false"/>
          <w:color w:val="000000"/>
          <w:sz w:val="28"/>
        </w:rPr>
        <w:t>for Trade and Economic Cooperation</w:t>
      </w:r>
    </w:p>
    <w:bookmarkStart w:name="z46" w:id="29"/>
    <w:p>
      <w:pPr>
        <w:spacing w:after="0"/>
        <w:ind w:left="0"/>
        <w:jc w:val="both"/>
      </w:pPr>
      <w:r>
        <w:rPr>
          <w:rFonts w:ascii="Times New Roman"/>
          <w:b w:val="false"/>
          <w:i w:val="false"/>
          <w:color w:val="000000"/>
          <w:sz w:val="28"/>
        </w:rPr>
        <w:t>
      In order to fully implement this Agreement, the Kazakhstan-Macedonian Commission shall be established through the conclusion of a separate Memorandum.</w:t>
      </w:r>
    </w:p>
    <w:bookmarkEnd w:id="29"/>
    <w:p>
      <w:pPr>
        <w:spacing w:after="0"/>
        <w:ind w:left="0"/>
        <w:jc w:val="both"/>
      </w:pPr>
      <w:r>
        <w:rPr>
          <w:rFonts w:ascii="Times New Roman"/>
          <w:b/>
          <w:i w:val="false"/>
          <w:color w:val="000000"/>
          <w:sz w:val="28"/>
        </w:rPr>
        <w:t>Article 5</w:t>
      </w:r>
    </w:p>
    <w:p>
      <w:pPr>
        <w:spacing w:after="0"/>
        <w:ind w:left="0"/>
        <w:jc w:val="both"/>
      </w:pPr>
      <w:r>
        <w:rPr>
          <w:rFonts w:ascii="Times New Roman"/>
          <w:b/>
          <w:i w:val="false"/>
          <w:color w:val="000000"/>
          <w:sz w:val="28"/>
        </w:rPr>
        <w:t>Relationship with other international obligations</w:t>
      </w:r>
    </w:p>
    <w:bookmarkStart w:name="z49" w:id="30"/>
    <w:p>
      <w:pPr>
        <w:spacing w:after="0"/>
        <w:ind w:left="0"/>
        <w:jc w:val="both"/>
      </w:pPr>
      <w:r>
        <w:rPr>
          <w:rFonts w:ascii="Times New Roman"/>
          <w:b w:val="false"/>
          <w:i w:val="false"/>
          <w:color w:val="000000"/>
          <w:sz w:val="28"/>
        </w:rPr>
        <w:t>
      The provisions of this Agreement shall not affect the rights and obligations of the Parties arising from international treaties to which the Republic of Kazakhstan or the Republic of Macedonia are parties, as well as from their membership in international organizations and / or obligations as determined in the Agreement on Stabilization and Association with the European Union either in agreements with the EEA.</w:t>
      </w:r>
    </w:p>
    <w:bookmarkEnd w:id="30"/>
    <w:p>
      <w:pPr>
        <w:spacing w:after="0"/>
        <w:ind w:left="0"/>
        <w:jc w:val="both"/>
      </w:pPr>
      <w:r>
        <w:rPr>
          <w:rFonts w:ascii="Times New Roman"/>
          <w:b/>
          <w:i w:val="false"/>
          <w:color w:val="000000"/>
          <w:sz w:val="28"/>
        </w:rPr>
        <w:t>Article 6</w:t>
      </w:r>
    </w:p>
    <w:p>
      <w:pPr>
        <w:spacing w:after="0"/>
        <w:ind w:left="0"/>
        <w:jc w:val="both"/>
      </w:pPr>
      <w:r>
        <w:rPr>
          <w:rFonts w:ascii="Times New Roman"/>
          <w:b/>
          <w:i w:val="false"/>
          <w:color w:val="000000"/>
          <w:sz w:val="28"/>
        </w:rPr>
        <w:t>Amendments to the Agreement</w:t>
      </w:r>
    </w:p>
    <w:bookmarkStart w:name="z52" w:id="31"/>
    <w:p>
      <w:pPr>
        <w:spacing w:after="0"/>
        <w:ind w:left="0"/>
        <w:jc w:val="both"/>
      </w:pPr>
      <w:r>
        <w:rPr>
          <w:rFonts w:ascii="Times New Roman"/>
          <w:b w:val="false"/>
          <w:i w:val="false"/>
          <w:color w:val="000000"/>
          <w:sz w:val="28"/>
        </w:rPr>
        <w:t>
      By mutual agreement of the Parties, this Agreement may be amended and supplemented, where these amendments and additions are its integral part and shall be drawn up in separate protocols.</w:t>
      </w:r>
    </w:p>
    <w:bookmarkEnd w:id="31"/>
    <w:p>
      <w:pPr>
        <w:spacing w:after="0"/>
        <w:ind w:left="0"/>
        <w:jc w:val="both"/>
      </w:pPr>
      <w:r>
        <w:rPr>
          <w:rFonts w:ascii="Times New Roman"/>
          <w:b/>
          <w:i w:val="false"/>
          <w:color w:val="000000"/>
          <w:sz w:val="28"/>
        </w:rPr>
        <w:t>Article 7</w:t>
      </w:r>
    </w:p>
    <w:p>
      <w:pPr>
        <w:spacing w:after="0"/>
        <w:ind w:left="0"/>
        <w:jc w:val="both"/>
      </w:pPr>
      <w:r>
        <w:rPr>
          <w:rFonts w:ascii="Times New Roman"/>
          <w:b/>
          <w:i w:val="false"/>
          <w:color w:val="000000"/>
          <w:sz w:val="28"/>
        </w:rPr>
        <w:t>Settlement of disputes</w:t>
      </w:r>
    </w:p>
    <w:bookmarkStart w:name="z55" w:id="32"/>
    <w:p>
      <w:pPr>
        <w:spacing w:after="0"/>
        <w:ind w:left="0"/>
        <w:jc w:val="both"/>
      </w:pPr>
      <w:r>
        <w:rPr>
          <w:rFonts w:ascii="Times New Roman"/>
          <w:b w:val="false"/>
          <w:i w:val="false"/>
          <w:color w:val="000000"/>
          <w:sz w:val="28"/>
        </w:rPr>
        <w:t>
      The Parties shall resolve disputes that may arise in connection with the implementation and interpretation of this Agreement through consultations and negotiations.</w:t>
      </w:r>
    </w:p>
    <w:bookmarkEnd w:id="32"/>
    <w:p>
      <w:pPr>
        <w:spacing w:after="0"/>
        <w:ind w:left="0"/>
        <w:jc w:val="both"/>
      </w:pPr>
      <w:r>
        <w:rPr>
          <w:rFonts w:ascii="Times New Roman"/>
          <w:b/>
          <w:i w:val="false"/>
          <w:color w:val="000000"/>
          <w:sz w:val="28"/>
        </w:rPr>
        <w:t>Article 8</w:t>
      </w:r>
    </w:p>
    <w:bookmarkStart w:name="z57" w:id="33"/>
    <w:p>
      <w:pPr>
        <w:spacing w:after="0"/>
        <w:ind w:left="0"/>
        <w:jc w:val="both"/>
      </w:pPr>
      <w:r>
        <w:rPr>
          <w:rFonts w:ascii="Times New Roman"/>
          <w:b w:val="false"/>
          <w:i w:val="false"/>
          <w:color w:val="000000"/>
          <w:sz w:val="28"/>
        </w:rPr>
        <w:t>
      1. This Agreement shall enter into force on the thirtieth day after receipt by diplomatic channels of the last written notice on the completion by the Parties of the domestic procedures necessary for its entry into force.</w:t>
      </w:r>
    </w:p>
    <w:bookmarkEnd w:id="33"/>
    <w:bookmarkStart w:name="z58" w:id="34"/>
    <w:p>
      <w:pPr>
        <w:spacing w:after="0"/>
        <w:ind w:left="0"/>
        <w:jc w:val="both"/>
      </w:pPr>
      <w:r>
        <w:rPr>
          <w:rFonts w:ascii="Times New Roman"/>
          <w:b w:val="false"/>
          <w:i w:val="false"/>
          <w:color w:val="000000"/>
          <w:sz w:val="28"/>
        </w:rPr>
        <w:t>
      2. This Agreement shall be concluded for an indefinite period and shall remain valid until six months from the date of receipt by one Party through diplomatic channels of a written notification of the other Party of its intention to terminate it.</w:t>
      </w:r>
    </w:p>
    <w:bookmarkEnd w:id="34"/>
    <w:bookmarkStart w:name="z59" w:id="35"/>
    <w:p>
      <w:pPr>
        <w:spacing w:after="0"/>
        <w:ind w:left="0"/>
        <w:jc w:val="both"/>
      </w:pPr>
      <w:r>
        <w:rPr>
          <w:rFonts w:ascii="Times New Roman"/>
          <w:b w:val="false"/>
          <w:i w:val="false"/>
          <w:color w:val="000000"/>
          <w:sz w:val="28"/>
        </w:rPr>
        <w:t>
      3. Unless otherwise agreed by the Parties, the termination of this Agreement shall not affect the implementation of activities and projects initiated in accordance with this Agreement and not completed before its termination.</w:t>
      </w:r>
    </w:p>
    <w:bookmarkEnd w:id="35"/>
    <w:bookmarkStart w:name="z60" w:id="36"/>
    <w:p>
      <w:pPr>
        <w:spacing w:after="0"/>
        <w:ind w:left="0"/>
        <w:jc w:val="both"/>
      </w:pPr>
      <w:r>
        <w:rPr>
          <w:rFonts w:ascii="Times New Roman"/>
          <w:b w:val="false"/>
          <w:i w:val="false"/>
          <w:color w:val="000000"/>
          <w:sz w:val="28"/>
        </w:rPr>
        <w:t>
      This Agreement has been executed in _________ on “__” ________________ in duplicate, each in the Kazakh, Macedonian, English and Russian languages, all texts being equally authentic. In case of disagreement in the interpretation of the provisions of this Agreement, the Parties shall refer to the text in English.</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On behalf of the Government</w:t>
      </w:r>
      <w:r>
        <w:rPr>
          <w:rFonts w:ascii="Times New Roman"/>
          <w:b w:val="false"/>
          <w:i w:val="false"/>
          <w:color w:val="000000"/>
          <w:sz w:val="28"/>
        </w:rPr>
        <w:t xml:space="preserve">       </w:t>
      </w:r>
      <w:r>
        <w:rPr>
          <w:rFonts w:ascii="Times New Roman"/>
          <w:b w:val="false"/>
          <w:i/>
          <w:color w:val="000000"/>
          <w:sz w:val="28"/>
        </w:rPr>
        <w:t>On behalf of the Government</w:t>
      </w:r>
    </w:p>
    <w:p>
      <w:pPr>
        <w:spacing w:after="0"/>
        <w:ind w:left="0"/>
        <w:jc w:val="both"/>
      </w:pPr>
      <w:r>
        <w:rPr>
          <w:rFonts w:ascii="Times New Roman"/>
          <w:b w:val="false"/>
          <w:i w:val="false"/>
          <w:color w:val="000000"/>
          <w:sz w:val="28"/>
        </w:rPr>
        <w:t xml:space="preserve">
      </w:t>
      </w:r>
      <w:r>
        <w:rPr>
          <w:rFonts w:ascii="Times New Roman"/>
          <w:b w:val="false"/>
          <w:i/>
          <w:color w:val="000000"/>
          <w:sz w:val="28"/>
        </w:rPr>
        <w:t>Republic of Kazakhstan</w:t>
      </w:r>
      <w:r>
        <w:rPr>
          <w:rFonts w:ascii="Times New Roman"/>
          <w:b w:val="false"/>
          <w:i w:val="false"/>
          <w:color w:val="000000"/>
          <w:sz w:val="28"/>
        </w:rPr>
        <w:t xml:space="preserve">             </w:t>
      </w:r>
      <w:r>
        <w:rPr>
          <w:rFonts w:ascii="Times New Roman"/>
          <w:b w:val="false"/>
          <w:i/>
          <w:color w:val="000000"/>
          <w:sz w:val="28"/>
        </w:rPr>
        <w:t>Republic of Macedonia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