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a1a9" w14:textId="2a2a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People 's Republic of China on providing technical assistance as free assistance to the Government of the Republic of Kazakhstan by the Government of the People 's Republic of China</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 102 of the Government of the Republic of Kazakhstan dated January 18,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RESOLVED as follows</w:t>
      </w:r>
    </w:p>
    <w:bookmarkEnd w:id="0"/>
    <w:bookmarkStart w:name="z2" w:id="1"/>
    <w:p>
      <w:pPr>
        <w:spacing w:after="0"/>
        <w:ind w:left="0"/>
        <w:jc w:val="both"/>
      </w:pPr>
      <w:r>
        <w:rPr>
          <w:rFonts w:ascii="Times New Roman"/>
          <w:b w:val="false"/>
          <w:i w:val="false"/>
          <w:color w:val="000000"/>
          <w:sz w:val="28"/>
        </w:rPr>
        <w:t>
      1.To approve the Agreement between the Government of the Republic of Kazakhstan and the Government of the People's Republic of China on providing technical assistance as free assistance to the Government of the Republic of Kazakhstan by the Government of the People 's Republic of China, done in Astana on September 26, 2011.</w:t>
      </w:r>
    </w:p>
    <w:bookmarkEnd w:id="1"/>
    <w:bookmarkStart w:name="z3" w:id="2"/>
    <w:p>
      <w:pPr>
        <w:spacing w:after="0"/>
        <w:ind w:left="0"/>
        <w:jc w:val="both"/>
      </w:pPr>
      <w:r>
        <w:rPr>
          <w:rFonts w:ascii="Times New Roman"/>
          <w:b w:val="false"/>
          <w:i w:val="false"/>
          <w:color w:val="000000"/>
          <w:sz w:val="28"/>
        </w:rPr>
        <w:t>
      2. This resolution shall be put into effect upon the date of its signing.</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 102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January 18, 2012 </w:t>
            </w:r>
          </w:p>
        </w:tc>
      </w:tr>
    </w:tbl>
    <w:bookmarkStart w:name="z5" w:id="3"/>
    <w:p>
      <w:pPr>
        <w:spacing w:after="0"/>
        <w:ind w:left="0"/>
        <w:jc w:val="left"/>
      </w:pPr>
      <w:r>
        <w:rPr>
          <w:rFonts w:ascii="Times New Roman"/>
          <w:b/>
          <w:i w:val="false"/>
          <w:color w:val="000000"/>
        </w:rPr>
        <w:t xml:space="preserve"> Agreement between the Government of the Republic of Kazakhstan and the Government of the People's </w:t>
      </w:r>
      <w:r>
        <w:br/>
      </w:r>
      <w:r>
        <w:rPr>
          <w:rFonts w:ascii="Times New Roman"/>
          <w:b/>
          <w:i w:val="false"/>
          <w:color w:val="000000"/>
        </w:rPr>
        <w:t xml:space="preserve">Republic of China on providing technical assistance as free assistance to the Government of the Republic of Kazakhstan </w:t>
      </w:r>
      <w:r>
        <w:br/>
      </w:r>
      <w:r>
        <w:rPr>
          <w:rFonts w:ascii="Times New Roman"/>
          <w:b/>
          <w:i w:val="false"/>
          <w:color w:val="000000"/>
        </w:rPr>
        <w:t>by the Government of the People's Republic of China</w:t>
      </w:r>
    </w:p>
    <w:bookmarkEnd w:id="3"/>
    <w:bookmarkStart w:name="z6" w:id="4"/>
    <w:p>
      <w:pPr>
        <w:spacing w:after="0"/>
        <w:ind w:left="0"/>
        <w:jc w:val="both"/>
      </w:pPr>
      <w:r>
        <w:rPr>
          <w:rFonts w:ascii="Times New Roman"/>
          <w:b w:val="false"/>
          <w:i w:val="false"/>
          <w:color w:val="000000"/>
          <w:sz w:val="28"/>
        </w:rPr>
        <w:t>
      Government of the Republic of Kazakhstan and Government of the People's Republic of China (hereinafter referred to as the Parties)</w:t>
      </w:r>
    </w:p>
    <w:bookmarkEnd w:id="4"/>
    <w:bookmarkStart w:name="z7" w:id="5"/>
    <w:p>
      <w:pPr>
        <w:spacing w:after="0"/>
        <w:ind w:left="0"/>
        <w:jc w:val="both"/>
      </w:pPr>
      <w:r>
        <w:rPr>
          <w:rFonts w:ascii="Times New Roman"/>
          <w:b w:val="false"/>
          <w:i w:val="false"/>
          <w:color w:val="000000"/>
          <w:sz w:val="28"/>
        </w:rPr>
        <w:t>
      with a view to further strengthening friendly ties and developing technical and economic cooperation between the two countries</w:t>
      </w:r>
    </w:p>
    <w:bookmarkEnd w:id="5"/>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hereby</w:t>
      </w:r>
      <w:r>
        <w:rPr>
          <w:rFonts w:ascii="Times New Roman"/>
          <w:b/>
          <w:i w:val="false"/>
          <w:color w:val="000000"/>
          <w:sz w:val="28"/>
        </w:rPr>
        <w:t xml:space="preserve"> agreed as follows</w:t>
      </w:r>
      <w:r>
        <w:rPr>
          <w:rFonts w:ascii="Times New Roman"/>
          <w:b w:val="false"/>
          <w:i w:val="false"/>
          <w:color w:val="000000"/>
          <w:sz w:val="28"/>
        </w:rPr>
        <w:t>:</w:t>
      </w:r>
    </w:p>
    <w:bookmarkEnd w:id="6"/>
    <w:p>
      <w:pPr>
        <w:spacing w:after="0"/>
        <w:ind w:left="0"/>
        <w:jc w:val="both"/>
      </w:pPr>
      <w:r>
        <w:rPr>
          <w:rFonts w:ascii="Times New Roman"/>
          <w:b/>
          <w:i w:val="false"/>
          <w:color w:val="000000"/>
          <w:sz w:val="28"/>
        </w:rPr>
        <w:t>Article 1 Purpose of the Agreement</w:t>
      </w:r>
    </w:p>
    <w:bookmarkStart w:name="z10" w:id="7"/>
    <w:p>
      <w:pPr>
        <w:spacing w:after="0"/>
        <w:ind w:left="0"/>
        <w:jc w:val="both"/>
      </w:pPr>
      <w:r>
        <w:rPr>
          <w:rFonts w:ascii="Times New Roman"/>
          <w:b w:val="false"/>
          <w:i w:val="false"/>
          <w:color w:val="000000"/>
          <w:sz w:val="28"/>
        </w:rPr>
        <w:t>
      In order to provide technical assistance in the development of renewable energy sources in the Republic of Kazakhstan, the Chinese Party shall transfer wind-electric equipment and solar power equipment (hereinafter referred to as the Equipment) to the Kazakhstan Party free of charge.</w:t>
      </w:r>
    </w:p>
    <w:bookmarkEnd w:id="7"/>
    <w:p>
      <w:pPr>
        <w:spacing w:after="0"/>
        <w:ind w:left="0"/>
        <w:jc w:val="both"/>
      </w:pPr>
      <w:r>
        <w:rPr>
          <w:rFonts w:ascii="Times New Roman"/>
          <w:b/>
          <w:i w:val="false"/>
          <w:color w:val="000000"/>
          <w:sz w:val="28"/>
        </w:rPr>
        <w:t>Article 2 Operators for the enforcement of the Agreement</w:t>
      </w:r>
    </w:p>
    <w:bookmarkStart w:name="z12" w:id="8"/>
    <w:p>
      <w:pPr>
        <w:spacing w:after="0"/>
        <w:ind w:left="0"/>
        <w:jc w:val="both"/>
      </w:pPr>
      <w:r>
        <w:rPr>
          <w:rFonts w:ascii="Times New Roman"/>
          <w:b w:val="false"/>
          <w:i w:val="false"/>
          <w:color w:val="000000"/>
          <w:sz w:val="28"/>
        </w:rPr>
        <w:t>
      1. In order to enforce this Agreement, the Parties shall appoint operators for the implementation of the Projects:</w:t>
      </w:r>
    </w:p>
    <w:bookmarkEnd w:id="8"/>
    <w:bookmarkStart w:name="z13" w:id="9"/>
    <w:p>
      <w:pPr>
        <w:spacing w:after="0"/>
        <w:ind w:left="0"/>
        <w:jc w:val="both"/>
      </w:pPr>
      <w:r>
        <w:rPr>
          <w:rFonts w:ascii="Times New Roman"/>
          <w:b w:val="false"/>
          <w:i w:val="false"/>
          <w:color w:val="000000"/>
          <w:sz w:val="28"/>
        </w:rPr>
        <w:t>
      from the Kazakhstan Party - joint-stock company "Samruk-Energo" (hereinafter - JSC "Samruk-Energo");</w:t>
      </w:r>
    </w:p>
    <w:bookmarkEnd w:id="9"/>
    <w:bookmarkStart w:name="z14" w:id="10"/>
    <w:p>
      <w:pPr>
        <w:spacing w:after="0"/>
        <w:ind w:left="0"/>
        <w:jc w:val="both"/>
      </w:pPr>
      <w:r>
        <w:rPr>
          <w:rFonts w:ascii="Times New Roman"/>
          <w:b w:val="false"/>
          <w:i w:val="false"/>
          <w:color w:val="000000"/>
          <w:sz w:val="28"/>
        </w:rPr>
        <w:t>
      from the Chinese Party - an economic entity appointed by the Ministry of Commerce of the People's Republic of China.</w:t>
      </w:r>
    </w:p>
    <w:bookmarkEnd w:id="10"/>
    <w:bookmarkStart w:name="z15" w:id="11"/>
    <w:p>
      <w:pPr>
        <w:spacing w:after="0"/>
        <w:ind w:left="0"/>
        <w:jc w:val="both"/>
      </w:pPr>
      <w:r>
        <w:rPr>
          <w:rFonts w:ascii="Times New Roman"/>
          <w:b w:val="false"/>
          <w:i w:val="false"/>
          <w:color w:val="000000"/>
          <w:sz w:val="28"/>
        </w:rPr>
        <w:t>
      2. The cooperation of the operators in the implementation of the Projects shall be governed by additional agreements which the operators of the Parties shall conclude within six months from the date of signing of this Agreement.</w:t>
      </w:r>
    </w:p>
    <w:bookmarkEnd w:id="11"/>
    <w:bookmarkStart w:name="z16" w:id="12"/>
    <w:p>
      <w:pPr>
        <w:spacing w:after="0"/>
        <w:ind w:left="0"/>
        <w:jc w:val="both"/>
      </w:pPr>
      <w:r>
        <w:rPr>
          <w:rFonts w:ascii="Times New Roman"/>
          <w:b w:val="false"/>
          <w:i w:val="false"/>
          <w:color w:val="000000"/>
          <w:sz w:val="28"/>
        </w:rPr>
        <w:t>
      Additional Agreements shall be an integral part of this Agreement.</w:t>
      </w:r>
    </w:p>
    <w:bookmarkEnd w:id="12"/>
    <w:p>
      <w:pPr>
        <w:spacing w:after="0"/>
        <w:ind w:left="0"/>
        <w:jc w:val="both"/>
      </w:pPr>
      <w:r>
        <w:rPr>
          <w:rFonts w:ascii="Times New Roman"/>
          <w:b/>
          <w:i w:val="false"/>
          <w:color w:val="000000"/>
          <w:sz w:val="28"/>
        </w:rPr>
        <w:t>Article 3 Obligations of the Parties</w:t>
      </w:r>
    </w:p>
    <w:bookmarkStart w:name="z18" w:id="13"/>
    <w:p>
      <w:pPr>
        <w:spacing w:after="0"/>
        <w:ind w:left="0"/>
        <w:jc w:val="both"/>
      </w:pPr>
      <w:r>
        <w:rPr>
          <w:rFonts w:ascii="Times New Roman"/>
          <w:b w:val="false"/>
          <w:i w:val="false"/>
          <w:color w:val="000000"/>
          <w:sz w:val="28"/>
        </w:rPr>
        <w:t>
      The Kazakhstan Party undertakes:</w:t>
      </w:r>
    </w:p>
    <w:bookmarkEnd w:id="13"/>
    <w:bookmarkStart w:name="z19" w:id="14"/>
    <w:p>
      <w:pPr>
        <w:spacing w:after="0"/>
        <w:ind w:left="0"/>
        <w:jc w:val="both"/>
      </w:pPr>
      <w:r>
        <w:rPr>
          <w:rFonts w:ascii="Times New Roman"/>
          <w:b w:val="false"/>
          <w:i w:val="false"/>
          <w:color w:val="000000"/>
          <w:sz w:val="28"/>
        </w:rPr>
        <w:t>
      1. to guarantee customs declaration of the Equipment on the territory of the Republic of Kazakhstan, which shall be performed by the operator of the Kazakhstan Party in accordance with the legislation of the Republic of Kazakhstan and (or) customs legislation of the Customs Union.</w:t>
      </w:r>
    </w:p>
    <w:bookmarkEnd w:id="14"/>
    <w:bookmarkStart w:name="z20" w:id="15"/>
    <w:p>
      <w:pPr>
        <w:spacing w:after="0"/>
        <w:ind w:left="0"/>
        <w:jc w:val="both"/>
      </w:pPr>
      <w:r>
        <w:rPr>
          <w:rFonts w:ascii="Times New Roman"/>
          <w:b w:val="false"/>
          <w:i w:val="false"/>
          <w:color w:val="000000"/>
          <w:sz w:val="28"/>
        </w:rPr>
        <w:t>
      2. Exempt the Equipment imported under this Agreement from customs payments and taxes in accordance with the legislation of the Republic of Kazakhstan and (or) customs legislation of the Customs Union. At the same time, the list of Equipment exempt from customs payments and taxes shall be subject to mandatory preliminary agreement of JSC "Samruk-Energo" with the authorized body in the field of customs affairs of the Republic of Kazakhstan a month before the import of the Equipment into the territory of the Republic of Kazakhstan.</w:t>
      </w:r>
    </w:p>
    <w:bookmarkEnd w:id="15"/>
    <w:bookmarkStart w:name="z21" w:id="16"/>
    <w:p>
      <w:pPr>
        <w:spacing w:after="0"/>
        <w:ind w:left="0"/>
        <w:jc w:val="both"/>
      </w:pPr>
      <w:r>
        <w:rPr>
          <w:rFonts w:ascii="Times New Roman"/>
          <w:b w:val="false"/>
          <w:i w:val="false"/>
          <w:color w:val="000000"/>
          <w:sz w:val="28"/>
        </w:rPr>
        <w:t>
      3. To assist the Chinese Party in visa support and registration of engineering and technical personnel of the Chinese Party in connection with entry and stay in the territory of the Republic of Kazakhstan in accordance with the legislation of the Republic of Kazakhstan, represented by the operator of the Kazakhstan Party.</w:t>
      </w:r>
    </w:p>
    <w:bookmarkEnd w:id="16"/>
    <w:bookmarkStart w:name="z22" w:id="17"/>
    <w:p>
      <w:pPr>
        <w:spacing w:after="0"/>
        <w:ind w:left="0"/>
        <w:jc w:val="both"/>
      </w:pPr>
      <w:r>
        <w:rPr>
          <w:rFonts w:ascii="Times New Roman"/>
          <w:b w:val="false"/>
          <w:i w:val="false"/>
          <w:color w:val="000000"/>
          <w:sz w:val="28"/>
        </w:rPr>
        <w:t>
      4. To guarantee fulfillment by the operator of the Kazakhstan Party at the expense of own funds and forces of provision of water supply, electricity supply in the territories of Equipment locations, as well as to bear expenses related to provision of visa support, receipt of permits necessary for implementation of Projects.</w:t>
      </w:r>
    </w:p>
    <w:bookmarkEnd w:id="17"/>
    <w:bookmarkStart w:name="z23" w:id="18"/>
    <w:p>
      <w:pPr>
        <w:spacing w:after="0"/>
        <w:ind w:left="0"/>
        <w:jc w:val="both"/>
      </w:pPr>
      <w:r>
        <w:rPr>
          <w:rFonts w:ascii="Times New Roman"/>
          <w:b w:val="false"/>
          <w:i w:val="false"/>
          <w:color w:val="000000"/>
          <w:sz w:val="28"/>
        </w:rPr>
        <w:t>
      5. To identify the following Equipment locations for implementation of the Projects:</w:t>
      </w:r>
    </w:p>
    <w:bookmarkEnd w:id="18"/>
    <w:bookmarkStart w:name="z24" w:id="19"/>
    <w:p>
      <w:pPr>
        <w:spacing w:after="0"/>
        <w:ind w:left="0"/>
        <w:jc w:val="both"/>
      </w:pPr>
      <w:r>
        <w:rPr>
          <w:rFonts w:ascii="Times New Roman"/>
          <w:b w:val="false"/>
          <w:i w:val="false"/>
          <w:color w:val="000000"/>
          <w:sz w:val="28"/>
        </w:rPr>
        <w:t>
      for solar power equipment - a plot on the territory of the special economic zone "Information Technology Park", with an area of 1.25 hectares, located on the territory of the settlement Alatau of Medeu district of Almaty;</w:t>
      </w:r>
    </w:p>
    <w:bookmarkEnd w:id="19"/>
    <w:bookmarkStart w:name="z25" w:id="20"/>
    <w:p>
      <w:pPr>
        <w:spacing w:after="0"/>
        <w:ind w:left="0"/>
        <w:jc w:val="both"/>
      </w:pPr>
      <w:r>
        <w:rPr>
          <w:rFonts w:ascii="Times New Roman"/>
          <w:b w:val="false"/>
          <w:i w:val="false"/>
          <w:color w:val="000000"/>
          <w:sz w:val="28"/>
        </w:rPr>
        <w:t>
      For wind electric equipment - area of 25 hectares, located on the territory of Enbekshikazakh district of Almaty region.</w:t>
      </w:r>
    </w:p>
    <w:bookmarkEnd w:id="20"/>
    <w:bookmarkStart w:name="z26" w:id="21"/>
    <w:p>
      <w:pPr>
        <w:spacing w:after="0"/>
        <w:ind w:left="0"/>
        <w:jc w:val="both"/>
      </w:pPr>
      <w:r>
        <w:rPr>
          <w:rFonts w:ascii="Times New Roman"/>
          <w:b w:val="false"/>
          <w:i w:val="false"/>
          <w:color w:val="000000"/>
          <w:sz w:val="28"/>
        </w:rPr>
        <w:t>
      The Chinese Party undertakes:</w:t>
      </w:r>
    </w:p>
    <w:bookmarkEnd w:id="21"/>
    <w:bookmarkStart w:name="z27" w:id="22"/>
    <w:p>
      <w:pPr>
        <w:spacing w:after="0"/>
        <w:ind w:left="0"/>
        <w:jc w:val="both"/>
      </w:pPr>
      <w:r>
        <w:rPr>
          <w:rFonts w:ascii="Times New Roman"/>
          <w:b w:val="false"/>
          <w:i w:val="false"/>
          <w:color w:val="000000"/>
          <w:sz w:val="28"/>
        </w:rPr>
        <w:t>
      1. to supply, install and put into operation the Equipment (hereinafter referred to as Projects) at the expense of own funds and forces free of charge.</w:t>
      </w:r>
    </w:p>
    <w:bookmarkEnd w:id="22"/>
    <w:bookmarkStart w:name="z28" w:id="23"/>
    <w:p>
      <w:pPr>
        <w:spacing w:after="0"/>
        <w:ind w:left="0"/>
        <w:jc w:val="both"/>
      </w:pPr>
      <w:r>
        <w:rPr>
          <w:rFonts w:ascii="Times New Roman"/>
          <w:b w:val="false"/>
          <w:i w:val="false"/>
          <w:color w:val="000000"/>
          <w:sz w:val="28"/>
        </w:rPr>
        <w:t>
      2. To carry out the necessary research and development of design and estimate documentation related to commissioning of the Equipment, as well as assign the required number of engineering and technical personnel to the Republic of Kazakhstan for the period of project implementation in accordance with the legislation of the Republic of Kazakhstan. To carry out construction, installation and commissioning of the Equipment at the expense of own funds and forces.</w:t>
      </w:r>
    </w:p>
    <w:bookmarkEnd w:id="23"/>
    <w:bookmarkStart w:name="z29" w:id="24"/>
    <w:p>
      <w:pPr>
        <w:spacing w:after="0"/>
        <w:ind w:left="0"/>
        <w:jc w:val="both"/>
      </w:pPr>
      <w:r>
        <w:rPr>
          <w:rFonts w:ascii="Times New Roman"/>
          <w:b w:val="false"/>
          <w:i w:val="false"/>
          <w:color w:val="000000"/>
          <w:sz w:val="28"/>
        </w:rPr>
        <w:t>
      3. To deliver the Equipment, taking into account transportation expenses from the point of departure to the point of placement of the Equipment, at the expense of own funds and forces.</w:t>
      </w:r>
    </w:p>
    <w:bookmarkEnd w:id="24"/>
    <w:bookmarkStart w:name="z30" w:id="25"/>
    <w:p>
      <w:pPr>
        <w:spacing w:after="0"/>
        <w:ind w:left="0"/>
        <w:jc w:val="both"/>
      </w:pPr>
      <w:r>
        <w:rPr>
          <w:rFonts w:ascii="Times New Roman"/>
          <w:b w:val="false"/>
          <w:i w:val="false"/>
          <w:color w:val="000000"/>
          <w:sz w:val="28"/>
        </w:rPr>
        <w:t>
      The Parties undertake:</w:t>
      </w:r>
    </w:p>
    <w:bookmarkEnd w:id="25"/>
    <w:bookmarkStart w:name="z31" w:id="26"/>
    <w:p>
      <w:pPr>
        <w:spacing w:after="0"/>
        <w:ind w:left="0"/>
        <w:jc w:val="both"/>
      </w:pPr>
      <w:r>
        <w:rPr>
          <w:rFonts w:ascii="Times New Roman"/>
          <w:b w:val="false"/>
          <w:i w:val="false"/>
          <w:color w:val="000000"/>
          <w:sz w:val="28"/>
        </w:rPr>
        <w:t>
      1. To guarantee the signing by the operators of the Parties of intermediate certificates of Equipment delivery (separately on wind-power and solar power equipment) following the results of Equipment delivery by the operator of the Chinese Party to the location.</w:t>
      </w:r>
    </w:p>
    <w:bookmarkEnd w:id="26"/>
    <w:bookmarkStart w:name="z32" w:id="27"/>
    <w:p>
      <w:pPr>
        <w:spacing w:after="0"/>
        <w:ind w:left="0"/>
        <w:jc w:val="both"/>
      </w:pPr>
      <w:r>
        <w:rPr>
          <w:rFonts w:ascii="Times New Roman"/>
          <w:b w:val="false"/>
          <w:i w:val="false"/>
          <w:color w:val="000000"/>
          <w:sz w:val="28"/>
        </w:rPr>
        <w:t>
      2. To guarantee the signing by the operators of the Parties of the certificates of Equipment acceptance and transfer between the operators of the Parties (separately for wind-electric equipment and solar power equipment) after commissioning.</w:t>
      </w:r>
    </w:p>
    <w:bookmarkEnd w:id="27"/>
    <w:p>
      <w:pPr>
        <w:spacing w:after="0"/>
        <w:ind w:left="0"/>
        <w:jc w:val="both"/>
      </w:pPr>
      <w:r>
        <w:rPr>
          <w:rFonts w:ascii="Times New Roman"/>
          <w:b/>
          <w:i w:val="false"/>
          <w:color w:val="000000"/>
          <w:sz w:val="28"/>
        </w:rPr>
        <w:t>Article 4 The term of implementation of the Agreement</w:t>
      </w:r>
    </w:p>
    <w:bookmarkStart w:name="z34" w:id="28"/>
    <w:p>
      <w:pPr>
        <w:spacing w:after="0"/>
        <w:ind w:left="0"/>
        <w:jc w:val="both"/>
      </w:pPr>
      <w:r>
        <w:rPr>
          <w:rFonts w:ascii="Times New Roman"/>
          <w:b w:val="false"/>
          <w:i w:val="false"/>
          <w:color w:val="000000"/>
          <w:sz w:val="28"/>
        </w:rPr>
        <w:t>
      The term of implementation of the Projects shall be determined by the operators of the Parties in the additional agreement, and the operators shall notify the relevant authorized body of each of the Parties within one month after signing the additional agreement.</w:t>
      </w:r>
    </w:p>
    <w:bookmarkEnd w:id="28"/>
    <w:p>
      <w:pPr>
        <w:spacing w:after="0"/>
        <w:ind w:left="0"/>
        <w:jc w:val="both"/>
      </w:pPr>
      <w:r>
        <w:rPr>
          <w:rFonts w:ascii="Times New Roman"/>
          <w:b/>
          <w:i w:val="false"/>
          <w:color w:val="000000"/>
          <w:sz w:val="28"/>
        </w:rPr>
        <w:t>Article 5 Dispute settlement</w:t>
      </w:r>
    </w:p>
    <w:bookmarkStart w:name="z36" w:id="29"/>
    <w:p>
      <w:pPr>
        <w:spacing w:after="0"/>
        <w:ind w:left="0"/>
        <w:jc w:val="both"/>
      </w:pPr>
      <w:r>
        <w:rPr>
          <w:rFonts w:ascii="Times New Roman"/>
          <w:b w:val="false"/>
          <w:i w:val="false"/>
          <w:color w:val="000000"/>
          <w:sz w:val="28"/>
        </w:rPr>
        <w:t>
      Disagreement and disputes arising between the Parties during the implementation of this Agreement and the Projects shall be resolved through negotiations and consultations between the Parties and their operators.</w:t>
      </w:r>
    </w:p>
    <w:bookmarkEnd w:id="29"/>
    <w:p>
      <w:pPr>
        <w:spacing w:after="0"/>
        <w:ind w:left="0"/>
        <w:jc w:val="both"/>
      </w:pPr>
      <w:r>
        <w:rPr>
          <w:rFonts w:ascii="Times New Roman"/>
          <w:b/>
          <w:i w:val="false"/>
          <w:color w:val="000000"/>
          <w:sz w:val="28"/>
        </w:rPr>
        <w:t>Article 6 Conclusion</w:t>
      </w:r>
    </w:p>
    <w:bookmarkStart w:name="z38" w:id="30"/>
    <w:p>
      <w:pPr>
        <w:spacing w:after="0"/>
        <w:ind w:left="0"/>
        <w:jc w:val="both"/>
      </w:pPr>
      <w:r>
        <w:rPr>
          <w:rFonts w:ascii="Times New Roman"/>
          <w:b w:val="false"/>
          <w:i w:val="false"/>
          <w:color w:val="000000"/>
          <w:sz w:val="28"/>
        </w:rPr>
        <w:t>
      This Agreement shall enter into force upon expiry of 30 (thirty) days after the date of receipt by diplomatic channels of the last written notification of the Parties of the implementation of the domestic procedures necessary for its entry into force.</w:t>
      </w:r>
    </w:p>
    <w:bookmarkEnd w:id="30"/>
    <w:bookmarkStart w:name="z39" w:id="31"/>
    <w:p>
      <w:pPr>
        <w:spacing w:after="0"/>
        <w:ind w:left="0"/>
        <w:jc w:val="both"/>
      </w:pPr>
      <w:r>
        <w:rPr>
          <w:rFonts w:ascii="Times New Roman"/>
          <w:b w:val="false"/>
          <w:i w:val="false"/>
          <w:color w:val="000000"/>
          <w:sz w:val="28"/>
        </w:rPr>
        <w:t>
      This Agreement shall terminate from the date of completion of the Projects, which shall be confirmed by the Parties through diplomatic channels.</w:t>
      </w:r>
    </w:p>
    <w:bookmarkEnd w:id="31"/>
    <w:bookmarkStart w:name="z40" w:id="32"/>
    <w:p>
      <w:pPr>
        <w:spacing w:after="0"/>
        <w:ind w:left="0"/>
        <w:jc w:val="both"/>
      </w:pPr>
      <w:r>
        <w:rPr>
          <w:rFonts w:ascii="Times New Roman"/>
          <w:b w:val="false"/>
          <w:i w:val="false"/>
          <w:color w:val="000000"/>
          <w:sz w:val="28"/>
        </w:rPr>
        <w:t>
      Done in Astana on September 26, 2011 in two copies, each in Kazakh, Chinese, Russian and English, all texts being equally valid.</w:t>
      </w:r>
    </w:p>
    <w:bookmarkEnd w:id="32"/>
    <w:bookmarkStart w:name="z41" w:id="33"/>
    <w:p>
      <w:pPr>
        <w:spacing w:after="0"/>
        <w:ind w:left="0"/>
        <w:jc w:val="both"/>
      </w:pPr>
      <w:r>
        <w:rPr>
          <w:rFonts w:ascii="Times New Roman"/>
          <w:b w:val="false"/>
          <w:i w:val="false"/>
          <w:color w:val="000000"/>
          <w:sz w:val="28"/>
        </w:rPr>
        <w:t>
      In case of disagreement in the interpretation of the provisions of this Agreement, the Parties shall refer to the Russian version.</w:t>
      </w:r>
    </w:p>
    <w:bookmarkEnd w:id="33"/>
    <w:tbl>
      <w:tblPr>
        <w:tblW w:w="0" w:type="auto"/>
        <w:tblCellSpacing w:w="0" w:type="auto"/>
        <w:tblBorders>
          <w:top w:val="none"/>
          <w:left w:val="none"/>
          <w:bottom w:val="none"/>
          <w:right w:val="none"/>
          <w:insideH w:val="none"/>
          <w:insideV w:val="none"/>
        </w:tblBorders>
      </w:tblPr>
      <w:tblGrid>
        <w:gridCol w:w="5572"/>
        <w:gridCol w:w="6728"/>
      </w:tblGrid>
      <w:tr>
        <w:trPr>
          <w:trHeight w:val="30" w:hRule="atLeast"/>
        </w:trPr>
        <w:tc>
          <w:tcPr>
            <w:tcW w:w="5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r>
      <w:tr>
        <w:trPr>
          <w:trHeight w:val="30" w:hRule="atLeast"/>
        </w:trPr>
        <w:tc>
          <w:tcPr>
            <w:tcW w:w="5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w:t>
            </w:r>
            <w:r>
              <w:br/>
            </w:r>
            <w:r>
              <w:rPr>
                <w:rFonts w:ascii="Times New Roman"/>
                <w:b w:val="false"/>
                <w:i w:val="false"/>
                <w:color w:val="000000"/>
                <w:sz w:val="20"/>
              </w:rPr>
              <w:t>
of Kazakhstan</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People’s Republic</w:t>
            </w:r>
            <w:r>
              <w:br/>
            </w:r>
            <w:r>
              <w:rPr>
                <w:rFonts w:ascii="Times New Roman"/>
                <w:b w:val="false"/>
                <w:i w:val="false"/>
                <w:color w:val="000000"/>
                <w:sz w:val="20"/>
              </w:rPr>
              <w:t>
of China</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