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9b54" w14:textId="6319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manufacture and placement of signs with the name of state bodies on administrative buildings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November 22, 2011 № 1371. Abolished by the Decree of the Government of the Republic of Kazakhstan dated January 29, 2024 No. 45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Abolished by Decree of the Government of the Republic of Kazakhstan dated January 29, 2024 No. 45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the Law of the Republic of Kazakhstan dated July 16, 2001 “On architectural, town planning and construction activities in the Republic of Kazakhstan” the Government of the Republic of Kazakhstan </w:t>
      </w:r>
      <w:r>
        <w:rPr>
          <w:rFonts w:ascii="Times New Roman"/>
          <w:b/>
          <w:i w:val="false"/>
          <w:color w:val="000000"/>
          <w:sz w:val="28"/>
        </w:rPr>
        <w:t>hereby RESOLVED as follows</w:t>
      </w:r>
    </w:p>
    <w:bookmarkStart w:name="z2" w:id="0"/>
    <w:p>
      <w:pPr>
        <w:spacing w:after="0"/>
        <w:ind w:left="0"/>
        <w:jc w:val="both"/>
      </w:pPr>
      <w:r>
        <w:rPr>
          <w:rFonts w:ascii="Times New Roman"/>
          <w:b w:val="false"/>
          <w:i w:val="false"/>
          <w:color w:val="000000"/>
          <w:sz w:val="28"/>
        </w:rPr>
        <w:t>
      1. To approve the attached Rules for manufacture and placement of signs with the name of state bodies on administrative buildings.</w:t>
      </w:r>
    </w:p>
    <w:bookmarkEnd w:id="0"/>
    <w:bookmarkStart w:name="z3" w:id="1"/>
    <w:p>
      <w:pPr>
        <w:spacing w:after="0"/>
        <w:ind w:left="0"/>
        <w:jc w:val="both"/>
      </w:pPr>
      <w:r>
        <w:rPr>
          <w:rFonts w:ascii="Times New Roman"/>
          <w:b w:val="false"/>
          <w:i w:val="false"/>
          <w:color w:val="000000"/>
          <w:sz w:val="28"/>
        </w:rPr>
        <w:t>
      3. This resolution shall be enforced upon expiry of ten calendar days after its first official publication.</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resolution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November 22, 2011 № 1371</w:t>
            </w:r>
          </w:p>
        </w:tc>
      </w:tr>
    </w:tbl>
    <w:bookmarkStart w:name="z5" w:id="2"/>
    <w:p>
      <w:pPr>
        <w:spacing w:after="0"/>
        <w:ind w:left="0"/>
        <w:jc w:val="left"/>
      </w:pPr>
      <w:r>
        <w:rPr>
          <w:rFonts w:ascii="Times New Roman"/>
          <w:b/>
          <w:i w:val="false"/>
          <w:color w:val="000000"/>
        </w:rPr>
        <w:t xml:space="preserve"> Rules</w:t>
      </w:r>
      <w:r>
        <w:br/>
      </w:r>
      <w:r>
        <w:rPr>
          <w:rFonts w:ascii="Times New Roman"/>
          <w:b/>
          <w:i w:val="false"/>
          <w:color w:val="000000"/>
        </w:rPr>
        <w:t>for manufacture and placement of signs with the name of state bodies on administrative buildings</w:t>
      </w:r>
      <w:r>
        <w:br/>
      </w:r>
      <w:r>
        <w:rPr>
          <w:rFonts w:ascii="Times New Roman"/>
          <w:b/>
          <w:i w:val="false"/>
          <w:color w:val="000000"/>
        </w:rPr>
        <w:t>1. General provisions</w:t>
      </w:r>
    </w:p>
    <w:bookmarkEnd w:id="2"/>
    <w:bookmarkStart w:name="z6" w:id="3"/>
    <w:p>
      <w:pPr>
        <w:spacing w:after="0"/>
        <w:ind w:left="0"/>
        <w:jc w:val="both"/>
      </w:pPr>
      <w:r>
        <w:rPr>
          <w:rFonts w:ascii="Times New Roman"/>
          <w:b w:val="false"/>
          <w:i w:val="false"/>
          <w:color w:val="000000"/>
          <w:sz w:val="28"/>
        </w:rPr>
        <w:t>
      1. These Rules for the manufacture and placement of signs with the name of state bodies on administrative buildings (hereinafter referred to as the Rules) shall regulate the procedure for the manufacture and placement of signs with the name of state bodies on administrative buildings on the territory of the Republic of Kazakhstan.</w:t>
      </w:r>
    </w:p>
    <w:bookmarkEnd w:id="3"/>
    <w:bookmarkStart w:name="z7" w:id="4"/>
    <w:p>
      <w:pPr>
        <w:spacing w:after="0"/>
        <w:ind w:left="0"/>
        <w:jc w:val="both"/>
      </w:pPr>
      <w:r>
        <w:rPr>
          <w:rFonts w:ascii="Times New Roman"/>
          <w:b w:val="false"/>
          <w:i w:val="false"/>
          <w:color w:val="000000"/>
          <w:sz w:val="28"/>
        </w:rPr>
        <w:t>
      2. The following basic concepts shall be used in these Rules:</w:t>
      </w:r>
    </w:p>
    <w:bookmarkEnd w:id="4"/>
    <w:bookmarkStart w:name="z8" w:id="5"/>
    <w:p>
      <w:pPr>
        <w:spacing w:after="0"/>
        <w:ind w:left="0"/>
        <w:jc w:val="both"/>
      </w:pPr>
      <w:r>
        <w:rPr>
          <w:rFonts w:ascii="Times New Roman"/>
          <w:b w:val="false"/>
          <w:i w:val="false"/>
          <w:color w:val="000000"/>
          <w:sz w:val="28"/>
        </w:rPr>
        <w:t>
      1) the sign with the name of state bodies - a wall element of the facade containing reference information on the name of the state body;</w:t>
      </w:r>
    </w:p>
    <w:bookmarkEnd w:id="5"/>
    <w:bookmarkStart w:name="z9" w:id="6"/>
    <w:p>
      <w:pPr>
        <w:spacing w:after="0"/>
        <w:ind w:left="0"/>
        <w:jc w:val="both"/>
      </w:pPr>
      <w:r>
        <w:rPr>
          <w:rFonts w:ascii="Times New Roman"/>
          <w:b w:val="false"/>
          <w:i w:val="false"/>
          <w:color w:val="000000"/>
          <w:sz w:val="28"/>
        </w:rPr>
        <w:t>
      2) state bodies - state institutions authorized by the Constitution, laws and other regulatory legal acts to perform functions on behalf of the state on:</w:t>
      </w:r>
    </w:p>
    <w:bookmarkEnd w:id="6"/>
    <w:bookmarkStart w:name="z10" w:id="7"/>
    <w:p>
      <w:pPr>
        <w:spacing w:after="0"/>
        <w:ind w:left="0"/>
        <w:jc w:val="both"/>
      </w:pPr>
      <w:r>
        <w:rPr>
          <w:rFonts w:ascii="Times New Roman"/>
          <w:b w:val="false"/>
          <w:i w:val="false"/>
          <w:color w:val="000000"/>
          <w:sz w:val="28"/>
        </w:rPr>
        <w:t>
      the publication of acts defining generally binding rules of conduct;</w:t>
      </w:r>
    </w:p>
    <w:bookmarkEnd w:id="7"/>
    <w:bookmarkStart w:name="z11" w:id="8"/>
    <w:p>
      <w:pPr>
        <w:spacing w:after="0"/>
        <w:ind w:left="0"/>
        <w:jc w:val="both"/>
      </w:pPr>
      <w:r>
        <w:rPr>
          <w:rFonts w:ascii="Times New Roman"/>
          <w:b w:val="false"/>
          <w:i w:val="false"/>
          <w:color w:val="000000"/>
          <w:sz w:val="28"/>
        </w:rPr>
        <w:t>
      management and regulation of socially significant social relations;</w:t>
      </w:r>
    </w:p>
    <w:bookmarkEnd w:id="8"/>
    <w:bookmarkStart w:name="z12" w:id="9"/>
    <w:p>
      <w:pPr>
        <w:spacing w:after="0"/>
        <w:ind w:left="0"/>
        <w:jc w:val="both"/>
      </w:pPr>
      <w:r>
        <w:rPr>
          <w:rFonts w:ascii="Times New Roman"/>
          <w:b w:val="false"/>
          <w:i w:val="false"/>
          <w:color w:val="000000"/>
          <w:sz w:val="28"/>
        </w:rPr>
        <w:t>
      monitoring compliance with the state's generally binding rules of conduct;</w:t>
      </w:r>
    </w:p>
    <w:bookmarkEnd w:id="9"/>
    <w:bookmarkStart w:name="z13" w:id="10"/>
    <w:p>
      <w:pPr>
        <w:spacing w:after="0"/>
        <w:ind w:left="0"/>
        <w:jc w:val="both"/>
      </w:pPr>
      <w:r>
        <w:rPr>
          <w:rFonts w:ascii="Times New Roman"/>
          <w:b w:val="false"/>
          <w:i w:val="false"/>
          <w:color w:val="000000"/>
          <w:sz w:val="28"/>
        </w:rPr>
        <w:t>
      3) the substrate shall be a decorative frame for the base of the sign.</w:t>
      </w:r>
    </w:p>
    <w:bookmarkEnd w:id="10"/>
    <w:bookmarkStart w:name="z14" w:id="11"/>
    <w:p>
      <w:pPr>
        <w:spacing w:after="0"/>
        <w:ind w:left="0"/>
        <w:jc w:val="left"/>
      </w:pPr>
      <w:r>
        <w:rPr>
          <w:rFonts w:ascii="Times New Roman"/>
          <w:b/>
          <w:i w:val="false"/>
          <w:color w:val="000000"/>
        </w:rPr>
        <w:t xml:space="preserve"> 2. Manufacture and placement of signs with the name of state bodies</w:t>
      </w:r>
    </w:p>
    <w:bookmarkEnd w:id="11"/>
    <w:bookmarkStart w:name="z15" w:id="12"/>
    <w:p>
      <w:pPr>
        <w:spacing w:after="0"/>
        <w:ind w:left="0"/>
        <w:jc w:val="both"/>
      </w:pPr>
      <w:r>
        <w:rPr>
          <w:rFonts w:ascii="Times New Roman"/>
          <w:b w:val="false"/>
          <w:i w:val="false"/>
          <w:color w:val="000000"/>
          <w:sz w:val="28"/>
        </w:rPr>
        <w:t>
      3. The sign must be at least 60 x 80 centimeters in size. If necessary, it is possible to increase the size of the sign, and the proportions of 3/4 must be observed.</w:t>
      </w:r>
    </w:p>
    <w:bookmarkEnd w:id="12"/>
    <w:bookmarkStart w:name="z16" w:id="13"/>
    <w:p>
      <w:pPr>
        <w:spacing w:after="0"/>
        <w:ind w:left="0"/>
        <w:jc w:val="both"/>
      </w:pPr>
      <w:r>
        <w:rPr>
          <w:rFonts w:ascii="Times New Roman"/>
          <w:b w:val="false"/>
          <w:i w:val="false"/>
          <w:color w:val="000000"/>
          <w:sz w:val="28"/>
        </w:rPr>
        <w:t>
      The sign can be arranged both horizontally and vertically.</w:t>
      </w:r>
    </w:p>
    <w:bookmarkEnd w:id="13"/>
    <w:bookmarkStart w:name="z17" w:id="14"/>
    <w:p>
      <w:pPr>
        <w:spacing w:after="0"/>
        <w:ind w:left="0"/>
        <w:jc w:val="both"/>
      </w:pPr>
      <w:r>
        <w:rPr>
          <w:rFonts w:ascii="Times New Roman"/>
          <w:b w:val="false"/>
          <w:i w:val="false"/>
          <w:color w:val="000000"/>
          <w:sz w:val="28"/>
        </w:rPr>
        <w:t>
      4. The sign shall be located on the substrate, thickness from 1 centimeter to 4 centimeters, on the substrate there shall be the sign with a graphic inscription of the name of the state body.</w:t>
      </w:r>
    </w:p>
    <w:bookmarkEnd w:id="14"/>
    <w:bookmarkStart w:name="z18" w:id="15"/>
    <w:p>
      <w:pPr>
        <w:spacing w:after="0"/>
        <w:ind w:left="0"/>
        <w:jc w:val="both"/>
      </w:pPr>
      <w:r>
        <w:rPr>
          <w:rFonts w:ascii="Times New Roman"/>
          <w:b w:val="false"/>
          <w:i w:val="false"/>
          <w:color w:val="000000"/>
          <w:sz w:val="28"/>
        </w:rPr>
        <w:t>
      5. The State Coat of Arms of the Republic of Kazakhstan shall be placed on the signs.</w:t>
      </w:r>
    </w:p>
    <w:bookmarkEnd w:id="15"/>
    <w:bookmarkStart w:name="z19" w:id="16"/>
    <w:p>
      <w:pPr>
        <w:spacing w:after="0"/>
        <w:ind w:left="0"/>
        <w:jc w:val="both"/>
      </w:pPr>
      <w:r>
        <w:rPr>
          <w:rFonts w:ascii="Times New Roman"/>
          <w:b w:val="false"/>
          <w:i w:val="false"/>
          <w:color w:val="000000"/>
          <w:sz w:val="28"/>
        </w:rPr>
        <w:t>
      The State Coat of Arms of the Republic of Kazakhstan shall be placed in the center in the upper third of the sign. The diameter of the State Coat of Arms of the Republic of Kazakhstan shall correspond to the following ratios:</w:t>
      </w:r>
    </w:p>
    <w:bookmarkEnd w:id="16"/>
    <w:bookmarkStart w:name="z20" w:id="17"/>
    <w:p>
      <w:pPr>
        <w:spacing w:after="0"/>
        <w:ind w:left="0"/>
        <w:jc w:val="both"/>
      </w:pPr>
      <w:r>
        <w:rPr>
          <w:rFonts w:ascii="Times New Roman"/>
          <w:b w:val="false"/>
          <w:i w:val="false"/>
          <w:color w:val="000000"/>
          <w:sz w:val="28"/>
        </w:rPr>
        <w:t>
      in case of horizontal placement, the height of the sign to the diameter of the coat of arms 1/5;</w:t>
      </w:r>
    </w:p>
    <w:bookmarkEnd w:id="17"/>
    <w:bookmarkStart w:name="z21" w:id="18"/>
    <w:p>
      <w:pPr>
        <w:spacing w:after="0"/>
        <w:ind w:left="0"/>
        <w:jc w:val="both"/>
      </w:pPr>
      <w:r>
        <w:rPr>
          <w:rFonts w:ascii="Times New Roman"/>
          <w:b w:val="false"/>
          <w:i w:val="false"/>
          <w:color w:val="000000"/>
          <w:sz w:val="28"/>
        </w:rPr>
        <w:t>
      in case of vertical placement: the height of the sign to the diameter of the coat of arms 1/6.</w:t>
      </w:r>
    </w:p>
    <w:bookmarkEnd w:id="18"/>
    <w:bookmarkStart w:name="z22" w:id="19"/>
    <w:p>
      <w:pPr>
        <w:spacing w:after="0"/>
        <w:ind w:left="0"/>
        <w:jc w:val="both"/>
      </w:pPr>
      <w:r>
        <w:rPr>
          <w:rFonts w:ascii="Times New Roman"/>
          <w:b w:val="false"/>
          <w:i w:val="false"/>
          <w:color w:val="000000"/>
          <w:sz w:val="28"/>
        </w:rPr>
        <w:t>
      6. Under the State Coat of Arms of the Republic of Kazakhstan in the lower 2/3 part of the sign there shall be the name of the state body. The height of the letters of the sign text must be at least 3 centimeters. The background of the canvas must be blue and the letters gold.</w:t>
      </w:r>
    </w:p>
    <w:bookmarkEnd w:id="19"/>
    <w:bookmarkStart w:name="z23" w:id="20"/>
    <w:p>
      <w:pPr>
        <w:spacing w:after="0"/>
        <w:ind w:left="0"/>
        <w:jc w:val="both"/>
      </w:pPr>
      <w:r>
        <w:rPr>
          <w:rFonts w:ascii="Times New Roman"/>
          <w:b w:val="false"/>
          <w:i w:val="false"/>
          <w:color w:val="000000"/>
          <w:sz w:val="28"/>
        </w:rPr>
        <w:t>
      7. On the edges, the sign shall be framed with gold-colour of at least 3 centimeters wide.</w:t>
      </w:r>
    </w:p>
    <w:bookmarkEnd w:id="20"/>
    <w:bookmarkStart w:name="z24" w:id="21"/>
    <w:p>
      <w:pPr>
        <w:spacing w:after="0"/>
        <w:ind w:left="0"/>
        <w:jc w:val="both"/>
      </w:pPr>
      <w:r>
        <w:rPr>
          <w:rFonts w:ascii="Times New Roman"/>
          <w:b w:val="false"/>
          <w:i w:val="false"/>
          <w:color w:val="000000"/>
          <w:sz w:val="28"/>
        </w:rPr>
        <w:t>
      8. The font of the letters "Book Antiqua."</w:t>
      </w:r>
    </w:p>
    <w:bookmarkEnd w:id="21"/>
    <w:bookmarkStart w:name="z25" w:id="22"/>
    <w:p>
      <w:pPr>
        <w:spacing w:after="0"/>
        <w:ind w:left="0"/>
        <w:jc w:val="both"/>
      </w:pPr>
      <w:r>
        <w:rPr>
          <w:rFonts w:ascii="Times New Roman"/>
          <w:b w:val="false"/>
          <w:i w:val="false"/>
          <w:color w:val="000000"/>
          <w:sz w:val="28"/>
        </w:rPr>
        <w:t>
      9. If the state institution is a structural or entrusted subdivision of the central, local representative and executive body, the name of the state body must be indicated on the sign.</w:t>
      </w:r>
    </w:p>
    <w:bookmarkEnd w:id="22"/>
    <w:bookmarkStart w:name="z26" w:id="23"/>
    <w:p>
      <w:pPr>
        <w:spacing w:after="0"/>
        <w:ind w:left="0"/>
        <w:jc w:val="both"/>
      </w:pPr>
      <w:r>
        <w:rPr>
          <w:rFonts w:ascii="Times New Roman"/>
          <w:b w:val="false"/>
          <w:i w:val="false"/>
          <w:color w:val="000000"/>
          <w:sz w:val="28"/>
        </w:rPr>
        <w:t>
      This inscription shall be placed in the center above the State Coat of Arms of the Republic of Kazakhstan. The size of the letters of the inscription shall not be less than 2 centimeters.</w:t>
      </w:r>
    </w:p>
    <w:bookmarkEnd w:id="23"/>
    <w:bookmarkStart w:name="z27" w:id="24"/>
    <w:p>
      <w:pPr>
        <w:spacing w:after="0"/>
        <w:ind w:left="0"/>
        <w:jc w:val="both"/>
      </w:pPr>
      <w:r>
        <w:rPr>
          <w:rFonts w:ascii="Times New Roman"/>
          <w:b w:val="false"/>
          <w:i w:val="false"/>
          <w:color w:val="000000"/>
          <w:sz w:val="28"/>
        </w:rPr>
        <w:t>
      10. The name of the state body shall be written in the state and Russian, and if necessary, in other languages.</w:t>
      </w:r>
    </w:p>
    <w:bookmarkEnd w:id="24"/>
    <w:bookmarkStart w:name="z28" w:id="25"/>
    <w:p>
      <w:pPr>
        <w:spacing w:after="0"/>
        <w:ind w:left="0"/>
        <w:jc w:val="both"/>
      </w:pPr>
      <w:r>
        <w:rPr>
          <w:rFonts w:ascii="Times New Roman"/>
          <w:b w:val="false"/>
          <w:i w:val="false"/>
          <w:color w:val="000000"/>
          <w:sz w:val="28"/>
        </w:rPr>
        <w:t>
      11. In case of manufacture and placement of signs with the name of the state body in state and Russian, and in other languages they shall be made in the form of different signs, separately located from each other.</w:t>
      </w:r>
    </w:p>
    <w:bookmarkEnd w:id="25"/>
    <w:bookmarkStart w:name="z29" w:id="26"/>
    <w:p>
      <w:pPr>
        <w:spacing w:after="0"/>
        <w:ind w:left="0"/>
        <w:jc w:val="both"/>
      </w:pPr>
      <w:r>
        <w:rPr>
          <w:rFonts w:ascii="Times New Roman"/>
          <w:b w:val="false"/>
          <w:i w:val="false"/>
          <w:color w:val="000000"/>
          <w:sz w:val="28"/>
        </w:rPr>
        <w:t>
      12. It shall be unacceptable to use in the text foreign words, including those made in Latin letters, abbreviations of names.</w:t>
      </w:r>
    </w:p>
    <w:bookmarkEnd w:id="26"/>
    <w:bookmarkStart w:name="z30" w:id="27"/>
    <w:p>
      <w:pPr>
        <w:spacing w:after="0"/>
        <w:ind w:left="0"/>
        <w:jc w:val="both"/>
      </w:pPr>
      <w:r>
        <w:rPr>
          <w:rFonts w:ascii="Times New Roman"/>
          <w:b w:val="false"/>
          <w:i w:val="false"/>
          <w:color w:val="000000"/>
          <w:sz w:val="28"/>
        </w:rPr>
        <w:t>
      13. The placement of the sign shall inform about the name and location of the state body and shall indicate the place of entry. The sign shall be placed on the facade of the building within 10 meters from the entrance to the premises or within the premises occupied by the state body.</w:t>
      </w:r>
    </w:p>
    <w:bookmarkEnd w:id="27"/>
    <w:bookmarkStart w:name="z31" w:id="28"/>
    <w:p>
      <w:pPr>
        <w:spacing w:after="0"/>
        <w:ind w:left="0"/>
        <w:jc w:val="both"/>
      </w:pPr>
      <w:r>
        <w:rPr>
          <w:rFonts w:ascii="Times New Roman"/>
          <w:b w:val="false"/>
          <w:i w:val="false"/>
          <w:color w:val="000000"/>
          <w:sz w:val="28"/>
        </w:rPr>
        <w:t>
      14. Other information data, such as the temporary mode of operation, reception schedules and the names of managers, cannot be placed on signs or near the name of the state body.</w:t>
      </w:r>
    </w:p>
    <w:bookmarkEnd w:id="28"/>
    <w:bookmarkStart w:name="z32" w:id="29"/>
    <w:p>
      <w:pPr>
        <w:spacing w:after="0"/>
        <w:ind w:left="0"/>
        <w:jc w:val="both"/>
      </w:pPr>
      <w:r>
        <w:rPr>
          <w:rFonts w:ascii="Times New Roman"/>
          <w:b w:val="false"/>
          <w:i w:val="false"/>
          <w:color w:val="000000"/>
          <w:sz w:val="28"/>
        </w:rPr>
        <w:t>
      15. The signs on facades must be highlighted at night.</w:t>
      </w:r>
    </w:p>
    <w:bookmarkEnd w:id="29"/>
    <w:bookmarkStart w:name="z33" w:id="30"/>
    <w:p>
      <w:pPr>
        <w:spacing w:after="0"/>
        <w:ind w:left="0"/>
        <w:jc w:val="both"/>
      </w:pPr>
      <w:r>
        <w:rPr>
          <w:rFonts w:ascii="Times New Roman"/>
          <w:b w:val="false"/>
          <w:i w:val="false"/>
          <w:color w:val="000000"/>
          <w:sz w:val="28"/>
        </w:rPr>
        <w:t>
      16. The state body shall prepare, agree, design and install the sign.</w:t>
      </w:r>
    </w:p>
    <w:bookmarkEnd w:id="30"/>
    <w:bookmarkStart w:name="z34" w:id="31"/>
    <w:p>
      <w:pPr>
        <w:spacing w:after="0"/>
        <w:ind w:left="0"/>
        <w:jc w:val="both"/>
      </w:pPr>
      <w:r>
        <w:rPr>
          <w:rFonts w:ascii="Times New Roman"/>
          <w:b w:val="false"/>
          <w:i w:val="false"/>
          <w:color w:val="000000"/>
          <w:sz w:val="28"/>
        </w:rPr>
        <w:t>
      17. The signs of state bodies and state institutions shall be changed in case of amendments of the official name or subordination of the state institution, due to natural wear and tear and morally outdated signs, as well as when necessary to change the territorial location (relocation).</w:t>
      </w:r>
    </w:p>
    <w:bookmarkEnd w:id="31"/>
    <w:bookmarkStart w:name="z35" w:id="32"/>
    <w:p>
      <w:pPr>
        <w:spacing w:after="0"/>
        <w:ind w:left="0"/>
        <w:jc w:val="both"/>
      </w:pPr>
      <w:r>
        <w:rPr>
          <w:rFonts w:ascii="Times New Roman"/>
          <w:b w:val="false"/>
          <w:i w:val="false"/>
          <w:color w:val="000000"/>
          <w:sz w:val="28"/>
        </w:rPr>
        <w:t>
      18. The signs shall be kept by the state body in proper technical and aesthetic condition throughout the period of operation.</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