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c425" w14:textId="100c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the Airspace of the Republic of Kazakhstan and on amending Decree of the Government of the Republic of Kazakhstan No. 1525 dated December 31, 2010, and on annulment of certain decisions of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506 dated May 12, 2011.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the Use of the Airspace of the Republic of Kazakhstan and Aviation Activity",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Decree of the Government of the Republic of Kazakhstan dated 09.12.2024 № 1042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That the attached Rules for the Use of the Airspace of the Republic of Kazakhstan shall be approved. </w:t>
      </w:r>
    </w:p>
    <w:p>
      <w:pPr>
        <w:spacing w:after="0"/>
        <w:ind w:left="0"/>
        <w:jc w:val="both"/>
      </w:pPr>
      <w:r>
        <w:rPr>
          <w:rFonts w:ascii="Times New Roman"/>
          <w:b w:val="false"/>
          <w:i w:val="false"/>
          <w:color w:val="000000"/>
          <w:sz w:val="28"/>
        </w:rPr>
        <w:t>
      2. Paragraph 8 of the Rules for the Use of the Airspace of the Republic of Kazakhstan shall be suspended until November 17, 2011, having established that during the suspension period this paragraph is valid as follows:</w:t>
      </w:r>
    </w:p>
    <w:p>
      <w:pPr>
        <w:spacing w:after="0"/>
        <w:ind w:left="0"/>
        <w:jc w:val="both"/>
      </w:pPr>
      <w:r>
        <w:rPr>
          <w:rFonts w:ascii="Times New Roman"/>
          <w:b w:val="false"/>
          <w:i w:val="false"/>
          <w:color w:val="000000"/>
          <w:sz w:val="28"/>
        </w:rPr>
        <w:t>
      "8. Vertical separation in the airspace of the Republic of Kazakhstan shall be carried out according to the following semicircular system:</w:t>
      </w:r>
    </w:p>
    <w:p>
      <w:pPr>
        <w:spacing w:after="0"/>
        <w:ind w:left="0"/>
        <w:jc w:val="both"/>
      </w:pPr>
      <w:r>
        <w:rPr>
          <w:rFonts w:ascii="Times New Roman"/>
          <w:b w:val="false"/>
          <w:i w:val="false"/>
          <w:color w:val="000000"/>
          <w:sz w:val="28"/>
        </w:rPr>
        <w:t xml:space="preserve">
      1) in the direction of airways, local airlines and established routes with true track angles from 0 to 179 degrees (inclusive), flight levels are established: 900, 1,500, 2,100, 2,700, 3,300, 3,900, 4,500, 5,100, 5,700, 6,300, 6,900, 7,500, 8,100, 9,100, 10,100, 11,100, 12,100, 14,100 (meters); </w:t>
      </w:r>
    </w:p>
    <w:p>
      <w:pPr>
        <w:spacing w:after="0"/>
        <w:ind w:left="0"/>
        <w:jc w:val="both"/>
      </w:pPr>
      <w:r>
        <w:rPr>
          <w:rFonts w:ascii="Times New Roman"/>
          <w:b w:val="false"/>
          <w:i w:val="false"/>
          <w:color w:val="000000"/>
          <w:sz w:val="28"/>
        </w:rPr>
        <w:t>
      2) during the direction of airways, local airlines and established routes with true travel angles from 180 to 359 degrees (inclusive), flight levels are established: 1,200, 1,800, 2,400, 3,000, 3,600, 4,200, 4,800, 5,400, 6,000, 6,600, 7,200 , 7,800, 8,600, 9,600, 10,600, 11,600, 13,100, 15,100 (meters)."</w:t>
      </w:r>
    </w:p>
    <w:p>
      <w:pPr>
        <w:spacing w:after="0"/>
        <w:ind w:left="0"/>
        <w:jc w:val="left"/>
      </w:pPr>
      <w:r>
        <w:rPr>
          <w:rFonts w:ascii="Times New Roman"/>
          <w:b w:val="false"/>
          <w:i w:val="false"/>
          <w:color w:val="000000"/>
          <w:sz w:val="28"/>
        </w:rPr>
        <w:t>
</w:t>
      </w:r>
      <w:r>
        <w:rPr>
          <w:rFonts w:ascii="Times New Roman"/>
          <w:b w:val="false"/>
          <w:i w:val="false"/>
          <w:color w:val="ff0000"/>
          <w:sz w:val="28"/>
        </w:rPr>
        <w:t>      3. Repealed by Decree of the Government of the Republic of Kazakhstan № 774 dated 11.09.2015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following shall be annulled:</w:t>
      </w:r>
    </w:p>
    <w:p>
      <w:pPr>
        <w:spacing w:after="0"/>
        <w:ind w:left="0"/>
        <w:jc w:val="both"/>
      </w:pPr>
      <w:r>
        <w:rPr>
          <w:rFonts w:ascii="Times New Roman"/>
          <w:b w:val="false"/>
          <w:i w:val="false"/>
          <w:color w:val="000000"/>
          <w:sz w:val="28"/>
        </w:rPr>
        <w:t>
      1) Decree of the Government of the Republic of Kazakhstan № 285 dated February 28, 1997 "On Approval of the Regulation on the Use of the Airspace of the Republic of Kazakhstan" (SAPP of the Republic of Kazakhstan, 1997, № 9, Article 67);</w:t>
      </w:r>
    </w:p>
    <w:p>
      <w:pPr>
        <w:spacing w:after="0"/>
        <w:ind w:left="0"/>
        <w:jc w:val="both"/>
      </w:pPr>
      <w:r>
        <w:rPr>
          <w:rFonts w:ascii="Times New Roman"/>
          <w:b w:val="false"/>
          <w:i w:val="false"/>
          <w:color w:val="000000"/>
          <w:sz w:val="28"/>
        </w:rPr>
        <w:t>
      2) Decree of the Government of the Republic of Kazakhstan № 61 dated January 24, 2008 "On Amendments and Additions to Decree of the Government of the Republic of Kazakhstan № 285 dated February 28, 1997";</w:t>
      </w:r>
    </w:p>
    <w:p>
      <w:pPr>
        <w:spacing w:after="0"/>
        <w:ind w:left="0"/>
        <w:jc w:val="both"/>
      </w:pPr>
      <w:r>
        <w:rPr>
          <w:rFonts w:ascii="Times New Roman"/>
          <w:b w:val="false"/>
          <w:i w:val="false"/>
          <w:color w:val="000000"/>
          <w:sz w:val="28"/>
        </w:rPr>
        <w:t>
      3) subparagraph 1) of paragraph 1 of Decree of the Government of the Republic of Kazakhstan № 61 dated February 2, 2010 "On Amendments and Additions to Some Decisions of the Government of the Republic of Kazakhstan on Aviation Issues" (SAPP of the Republic of Kazakhstan, 2010, № 9, Article 109 )</w:t>
      </w:r>
    </w:p>
    <w:p>
      <w:pPr>
        <w:spacing w:after="0"/>
        <w:ind w:left="0"/>
        <w:jc w:val="both"/>
      </w:pPr>
      <w:r>
        <w:rPr>
          <w:rFonts w:ascii="Times New Roman"/>
          <w:b w:val="false"/>
          <w:i w:val="false"/>
          <w:color w:val="000000"/>
          <w:sz w:val="28"/>
        </w:rPr>
        <w:t>
      5. This Decree shall come into effect upon expiry of ten calendar days from the date of the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506 dated May 12, 2011 </w:t>
            </w:r>
          </w:p>
        </w:tc>
      </w:tr>
    </w:tbl>
    <w:p>
      <w:pPr>
        <w:spacing w:after="0"/>
        <w:ind w:left="0"/>
        <w:jc w:val="left"/>
      </w:pPr>
      <w:r>
        <w:rPr>
          <w:rFonts w:ascii="Times New Roman"/>
          <w:b/>
          <w:i w:val="false"/>
          <w:color w:val="000000"/>
        </w:rPr>
        <w:t xml:space="preserve"> Rules for the Use of Airspace of the Republic of Kazakhstan 1. General Provisions</w:t>
      </w:r>
    </w:p>
    <w:p>
      <w:pPr>
        <w:spacing w:after="0"/>
        <w:ind w:left="0"/>
        <w:jc w:val="both"/>
      </w:pPr>
      <w:r>
        <w:rPr>
          <w:rFonts w:ascii="Times New Roman"/>
          <w:b w:val="false"/>
          <w:i w:val="false"/>
          <w:color w:val="000000"/>
          <w:sz w:val="28"/>
        </w:rPr>
        <w:t>
      1. The Rules for the use of the airspace of the Republic of Kazakhstan have been developed in accordance with the Law of the Republic of Kazakhstan "On the use of the airspace of the Republic of Kazakhstan and aviation activities" and the Convention on International Civil Aviation, signed in Chicago on December 7, 1944, and determine the procedure for using the airspace of the Republic of Kazakhstan in the interests of the economy and defense of the country, in order to meet the needs of airspace users, ensuring the safety of the use of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definitions are used in these Rules:</w:t>
      </w:r>
    </w:p>
    <w:p>
      <w:pPr>
        <w:spacing w:after="0"/>
        <w:ind w:left="0"/>
        <w:jc w:val="both"/>
      </w:pPr>
      <w:r>
        <w:rPr>
          <w:rFonts w:ascii="Times New Roman"/>
          <w:b w:val="false"/>
          <w:i w:val="false"/>
          <w:color w:val="000000"/>
          <w:sz w:val="28"/>
        </w:rPr>
        <w:t>
      1) aviation works area – an area designated by geographical coordinates, within which aviation works are performed by aircraft;</w:t>
      </w:r>
    </w:p>
    <w:p>
      <w:pPr>
        <w:spacing w:after="0"/>
        <w:ind w:left="0"/>
        <w:jc w:val="both"/>
      </w:pPr>
      <w:r>
        <w:rPr>
          <w:rFonts w:ascii="Times New Roman"/>
          <w:b w:val="false"/>
          <w:i w:val="false"/>
          <w:color w:val="000000"/>
          <w:sz w:val="28"/>
        </w:rPr>
        <w:t>
      2) current flight plan – the flight plan, including possible changes due to subsequent dispatching permissions;</w:t>
      </w:r>
    </w:p>
    <w:p>
      <w:pPr>
        <w:spacing w:after="0"/>
        <w:ind w:left="0"/>
        <w:jc w:val="both"/>
      </w:pPr>
      <w:r>
        <w:rPr>
          <w:rFonts w:ascii="Times New Roman"/>
          <w:b w:val="false"/>
          <w:i w:val="false"/>
          <w:color w:val="000000"/>
          <w:sz w:val="28"/>
        </w:rPr>
        <w:t>
      3) balloon – a lighter-than-air aircraft that is not powered by a power plant;</w:t>
      </w:r>
    </w:p>
    <w:p>
      <w:pPr>
        <w:spacing w:after="0"/>
        <w:ind w:left="0"/>
        <w:jc w:val="both"/>
      </w:pPr>
      <w:r>
        <w:rPr>
          <w:rFonts w:ascii="Times New Roman"/>
          <w:b w:val="false"/>
          <w:i w:val="false"/>
          <w:color w:val="000000"/>
          <w:sz w:val="28"/>
        </w:rPr>
        <w:t>
      4) gyroplane (gyroplane) – an aircraft heavier than air, which is supported in flight by air reactions, with one or more rotors freely rotating around axes that are approximately in a vertical position;</w:t>
      </w:r>
    </w:p>
    <w:p>
      <w:pPr>
        <w:spacing w:after="0"/>
        <w:ind w:left="0"/>
        <w:jc w:val="both"/>
      </w:pPr>
      <w:r>
        <w:rPr>
          <w:rFonts w:ascii="Times New Roman"/>
          <w:b w:val="false"/>
          <w:i w:val="false"/>
          <w:color w:val="000000"/>
          <w:sz w:val="28"/>
        </w:rPr>
        <w:t>
      5) airfield area (nodal control area (Terminal control area (TMA) – control area created at the points of convergence of air traffic service routes in the vicinity of one or more large airfields;</w:t>
      </w:r>
    </w:p>
    <w:p>
      <w:pPr>
        <w:spacing w:after="0"/>
        <w:ind w:left="0"/>
        <w:jc w:val="both"/>
      </w:pPr>
      <w:r>
        <w:rPr>
          <w:rFonts w:ascii="Times New Roman"/>
          <w:b w:val="false"/>
          <w:i w:val="false"/>
          <w:color w:val="000000"/>
          <w:sz w:val="28"/>
        </w:rPr>
        <w:t>
      6) safety of the use of airspace - is a comprehensive characteristic of the established procedure for the use of airspace, determining its ability to ensure the performance of all types of activities for the use of airspace without endangering human life and health, material damage to the state, citizens and legal entities;</w:t>
      </w:r>
    </w:p>
    <w:p>
      <w:pPr>
        <w:spacing w:after="0"/>
        <w:ind w:left="0"/>
        <w:jc w:val="both"/>
      </w:pPr>
      <w:r>
        <w:rPr>
          <w:rFonts w:ascii="Times New Roman"/>
          <w:b w:val="false"/>
          <w:i w:val="false"/>
          <w:color w:val="000000"/>
          <w:sz w:val="28"/>
        </w:rPr>
        <w:t>
      7) the use of airspace is an activity in the process of which various material objects (aircraft, missiles and other objects) are moved in airspace, as well as other activities (construction of high-rise structures, activities during which electromagnetic and other radiation occurs, the release of substances into the atmosphere that impair visibility, blasting etc.);</w:t>
      </w:r>
    </w:p>
    <w:p>
      <w:pPr>
        <w:spacing w:after="0"/>
        <w:ind w:left="0"/>
        <w:jc w:val="both"/>
      </w:pPr>
      <w:r>
        <w:rPr>
          <w:rFonts w:ascii="Times New Roman"/>
          <w:b w:val="false"/>
          <w:i w:val="false"/>
          <w:color w:val="000000"/>
          <w:sz w:val="28"/>
        </w:rPr>
        <w:t>
      8) coordination of the use of airspace – activities carried out in the process of planning the use of airspace and maintenance (management) of air traffic, aimed at optimizing the use of airspace, depending on the prevailing air, meteorological, aeronautical situation and in accordance with state priorities in the use of airspace;</w:t>
      </w:r>
    </w:p>
    <w:p>
      <w:pPr>
        <w:spacing w:after="0"/>
        <w:ind w:left="0"/>
        <w:jc w:val="both"/>
      </w:pPr>
      <w:r>
        <w:rPr>
          <w:rFonts w:ascii="Times New Roman"/>
          <w:b w:val="false"/>
          <w:i w:val="false"/>
          <w:color w:val="000000"/>
          <w:sz w:val="28"/>
        </w:rPr>
        <w:t>
      9) the airspace use plan – certain information about the planned activities submitted to the air traffic planning authorities;</w:t>
      </w:r>
    </w:p>
    <w:p>
      <w:pPr>
        <w:spacing w:after="0"/>
        <w:ind w:left="0"/>
        <w:jc w:val="both"/>
      </w:pPr>
      <w:r>
        <w:rPr>
          <w:rFonts w:ascii="Times New Roman"/>
          <w:b w:val="false"/>
          <w:i w:val="false"/>
          <w:color w:val="000000"/>
          <w:sz w:val="28"/>
        </w:rPr>
        <w:t>
      10) planning of the use of airspace – activities carried out in order to ensure the permissive and notification procedure for the use of airspace, the organization of air traffic, air traffic flows by distributing airspace by place, time and altitude among its users in accordance with state priorities;</w:t>
      </w:r>
    </w:p>
    <w:p>
      <w:pPr>
        <w:spacing w:after="0"/>
        <w:ind w:left="0"/>
        <w:jc w:val="both"/>
      </w:pPr>
      <w:r>
        <w:rPr>
          <w:rFonts w:ascii="Times New Roman"/>
          <w:b w:val="false"/>
          <w:i w:val="false"/>
          <w:color w:val="000000"/>
          <w:sz w:val="28"/>
        </w:rPr>
        <w:t>
      11) the structure of airspace is a set of elements of airspace limited in the vertical and horizontal planes intended for the use of airspace;</w:t>
      </w:r>
    </w:p>
    <w:p>
      <w:pPr>
        <w:spacing w:after="0"/>
        <w:ind w:left="0"/>
        <w:jc w:val="both"/>
      </w:pPr>
      <w:r>
        <w:rPr>
          <w:rFonts w:ascii="Times New Roman"/>
          <w:b w:val="false"/>
          <w:i w:val="false"/>
          <w:color w:val="000000"/>
          <w:sz w:val="28"/>
        </w:rPr>
        <w:t>
      12) air traffic service route (hereinafter referred to as ATS) is an established route that is designed to direct the flow of traffic in order to provide air traffic services. The term "ATS route" is used to refer, as appropriate, to an air route, a controlled or uncontrolled route, an arrival or departure route, and other routes;</w:t>
      </w:r>
    </w:p>
    <w:p>
      <w:pPr>
        <w:spacing w:after="0"/>
        <w:ind w:left="0"/>
        <w:jc w:val="both"/>
      </w:pPr>
      <w:r>
        <w:rPr>
          <w:rFonts w:ascii="Times New Roman"/>
          <w:b w:val="false"/>
          <w:i w:val="false"/>
          <w:color w:val="000000"/>
          <w:sz w:val="28"/>
        </w:rPr>
        <w:t>
      13) air traffic service area – an airspace of established dimensions, within the boundaries of which air traffic services along air routes and routes outside them are carried out by the dispatcher of the district control center;</w:t>
      </w:r>
    </w:p>
    <w:p>
      <w:pPr>
        <w:spacing w:after="0"/>
        <w:ind w:left="0"/>
        <w:jc w:val="both"/>
      </w:pPr>
      <w:r>
        <w:rPr>
          <w:rFonts w:ascii="Times New Roman"/>
          <w:b w:val="false"/>
          <w:i w:val="false"/>
          <w:color w:val="000000"/>
          <w:sz w:val="28"/>
        </w:rPr>
        <w:t>
      14) aerodrome traffic zone (Aerodrome Traffic Zone) – the airspace of certain sizes around the airfield, established to ensure the safety of airfield traffic;</w:t>
      </w:r>
    </w:p>
    <w:p>
      <w:pPr>
        <w:spacing w:after="0"/>
        <w:ind w:left="0"/>
        <w:jc w:val="both"/>
      </w:pPr>
      <w:r>
        <w:rPr>
          <w:rFonts w:ascii="Times New Roman"/>
          <w:b w:val="false"/>
          <w:i w:val="false"/>
          <w:color w:val="000000"/>
          <w:sz w:val="28"/>
        </w:rPr>
        <w:t>
      15) air defense bodies (hereinafter referred to as air defense bodies) – operational bodies of the Armed Forces of the Republic of Kazakhstan, which are entrusted with the task of carrying out combat duty on air defense;</w:t>
      </w:r>
    </w:p>
    <w:p>
      <w:pPr>
        <w:spacing w:after="0"/>
        <w:ind w:left="0"/>
        <w:jc w:val="both"/>
      </w:pPr>
      <w:r>
        <w:rPr>
          <w:rFonts w:ascii="Times New Roman"/>
          <w:b w:val="false"/>
          <w:i w:val="false"/>
          <w:color w:val="000000"/>
          <w:sz w:val="28"/>
        </w:rPr>
        <w:t>
      16) longitudinal separation – the dispersal of aircraft at the same altitude at set intervals in time or distance along the line of way;</w:t>
      </w:r>
    </w:p>
    <w:p>
      <w:pPr>
        <w:spacing w:after="0"/>
        <w:ind w:left="0"/>
        <w:jc w:val="both"/>
      </w:pPr>
      <w:r>
        <w:rPr>
          <w:rFonts w:ascii="Times New Roman"/>
          <w:b w:val="false"/>
          <w:i w:val="false"/>
          <w:color w:val="000000"/>
          <w:sz w:val="28"/>
        </w:rPr>
        <w:t>
      17) lateral separation – the dispersal of aircraft at the same altitude at set intervals according to the distance or angular displacement between their lines of way;</w:t>
      </w:r>
    </w:p>
    <w:p>
      <w:pPr>
        <w:spacing w:after="0"/>
        <w:ind w:left="0"/>
        <w:jc w:val="both"/>
      </w:pPr>
      <w:r>
        <w:rPr>
          <w:rFonts w:ascii="Times New Roman"/>
          <w:b w:val="false"/>
          <w:i w:val="false"/>
          <w:color w:val="000000"/>
          <w:sz w:val="28"/>
        </w:rPr>
        <w:t>
      18) the Briefing group - is a structural unit of the air traffic services authority providing the function of air traffic planning and pre–flight information services;</w:t>
      </w:r>
    </w:p>
    <w:p>
      <w:pPr>
        <w:spacing w:after="0"/>
        <w:ind w:left="0"/>
        <w:jc w:val="both"/>
      </w:pPr>
      <w:r>
        <w:rPr>
          <w:rFonts w:ascii="Times New Roman"/>
          <w:b w:val="false"/>
          <w:i w:val="false"/>
          <w:color w:val="000000"/>
          <w:sz w:val="28"/>
        </w:rPr>
        <w:t>
      19) control area (CTA) – controlled airspace extending upwards from the boundary established above the earth's surface;</w:t>
      </w:r>
    </w:p>
    <w:p>
      <w:pPr>
        <w:spacing w:after="0"/>
        <w:ind w:left="0"/>
        <w:jc w:val="both"/>
      </w:pPr>
      <w:r>
        <w:rPr>
          <w:rFonts w:ascii="Times New Roman"/>
          <w:b w:val="false"/>
          <w:i w:val="false"/>
          <w:color w:val="000000"/>
          <w:sz w:val="28"/>
        </w:rPr>
        <w:t>
      20) control zone (CTR) – controlled airspace extending upwards from the earth's surface to the established upper boundary;</w:t>
      </w:r>
    </w:p>
    <w:p>
      <w:pPr>
        <w:spacing w:after="0"/>
        <w:ind w:left="0"/>
        <w:jc w:val="both"/>
      </w:pPr>
      <w:r>
        <w:rPr>
          <w:rFonts w:ascii="Times New Roman"/>
          <w:b w:val="false"/>
          <w:i w:val="false"/>
          <w:color w:val="000000"/>
          <w:sz w:val="28"/>
        </w:rPr>
        <w:t>
      21) dispatch permit – a permit issued by the air traffic services authority to the crew of an aircraft related to the performance of a flight and justified by the relevant conditions and established flight rules;</w:t>
      </w:r>
    </w:p>
    <w:p>
      <w:pPr>
        <w:spacing w:after="0"/>
        <w:ind w:left="0"/>
        <w:jc w:val="both"/>
      </w:pPr>
      <w:r>
        <w:rPr>
          <w:rFonts w:ascii="Times New Roman"/>
          <w:b w:val="false"/>
          <w:i w:val="false"/>
          <w:color w:val="000000"/>
          <w:sz w:val="28"/>
        </w:rPr>
        <w:t>
      22) dispatch instruction – directive instructions from the air traffic services authority, instructing the pilot to perform specific actions in a specific situation;</w:t>
      </w:r>
    </w:p>
    <w:p>
      <w:pPr>
        <w:spacing w:after="0"/>
        <w:ind w:left="0"/>
        <w:jc w:val="both"/>
      </w:pPr>
      <w:r>
        <w:rPr>
          <w:rFonts w:ascii="Times New Roman"/>
          <w:b w:val="false"/>
          <w:i w:val="false"/>
          <w:color w:val="000000"/>
          <w:sz w:val="28"/>
        </w:rPr>
        <w:t>
      23) an airship - is a lighter–than-air aircraft powered by a power plant;</w:t>
      </w:r>
    </w:p>
    <w:p>
      <w:pPr>
        <w:spacing w:after="0"/>
        <w:ind w:left="0"/>
        <w:jc w:val="both"/>
      </w:pPr>
      <w:r>
        <w:rPr>
          <w:rFonts w:ascii="Times New Roman"/>
          <w:b w:val="false"/>
          <w:i w:val="false"/>
          <w:color w:val="000000"/>
          <w:sz w:val="28"/>
        </w:rPr>
        <w:t>
      23-1) Free Route Airspace (Free Route Airspace) (hereinafter referred to as the FRA) – a defined volume of controlled airspace within which users can freely plan a route between a specific entry point and a specific exit point, with the ability to route through intermediate waypoints, without being tied to a fixed ATS route network, taking into account the availability of airspace;</w:t>
      </w:r>
    </w:p>
    <w:p>
      <w:pPr>
        <w:spacing w:after="0"/>
        <w:ind w:left="0"/>
        <w:jc w:val="both"/>
      </w:pPr>
      <w:r>
        <w:rPr>
          <w:rFonts w:ascii="Times New Roman"/>
          <w:b w:val="false"/>
          <w:i w:val="false"/>
          <w:color w:val="000000"/>
          <w:sz w:val="28"/>
        </w:rPr>
        <w:t>
      24) zone (area) of responsibility – an airspace of the established dimensions, within which the air traffic services (air traffic control) authorities carry out their functions;</w:t>
      </w:r>
    </w:p>
    <w:p>
      <w:pPr>
        <w:spacing w:after="0"/>
        <w:ind w:left="0"/>
        <w:jc w:val="both"/>
      </w:pPr>
      <w:r>
        <w:rPr>
          <w:rFonts w:ascii="Times New Roman"/>
          <w:b w:val="false"/>
          <w:i w:val="false"/>
          <w:color w:val="000000"/>
          <w:sz w:val="28"/>
        </w:rPr>
        <w:t>
      25) an airspace zone with the mandatory requirement of a respondent (transponder) (TMZ) is an airspace zone of certain dimensions, during flights in which it is mandatory to equip aircraft with a respondent for surveillance systems operated in accordance with the established procedures;</w:t>
      </w:r>
    </w:p>
    <w:p>
      <w:pPr>
        <w:spacing w:after="0"/>
        <w:ind w:left="0"/>
        <w:jc w:val="both"/>
      </w:pPr>
      <w:r>
        <w:rPr>
          <w:rFonts w:ascii="Times New Roman"/>
          <w:b w:val="false"/>
          <w:i w:val="false"/>
          <w:color w:val="000000"/>
          <w:sz w:val="28"/>
        </w:rPr>
        <w:t>
      26) flight beyond the line of sight (BVLOS) - is a type of flight of an unmanned aircraft in which the unmanned aircraft is outside constant direct visual contact or beyond the distance at which an external pilot or operator has the ability to control the location of the unmanned aircraft visually and the flight path of the unmanned aircraft in relation to other aircraft, people and obstacles to avoid collisions;</w:t>
      </w:r>
    </w:p>
    <w:p>
      <w:pPr>
        <w:spacing w:after="0"/>
        <w:ind w:left="0"/>
        <w:jc w:val="both"/>
      </w:pPr>
      <w:r>
        <w:rPr>
          <w:rFonts w:ascii="Times New Roman"/>
          <w:b w:val="false"/>
          <w:i w:val="false"/>
          <w:color w:val="000000"/>
          <w:sz w:val="28"/>
        </w:rPr>
        <w:t>
      27) the air corridor of the passage of the State Border of the Republic of Kazakhstan - is a part of the airspace above the State Border of the Republic of Kazakhstan, defined for crossing it by aircraft performing international flights;</w:t>
      </w:r>
    </w:p>
    <w:p>
      <w:pPr>
        <w:spacing w:after="0"/>
        <w:ind w:left="0"/>
        <w:jc w:val="both"/>
      </w:pPr>
      <w:r>
        <w:rPr>
          <w:rFonts w:ascii="Times New Roman"/>
          <w:b w:val="false"/>
          <w:i w:val="false"/>
          <w:color w:val="000000"/>
          <w:sz w:val="28"/>
        </w:rPr>
        <w:t>
      28) remote identification system – a system that provides local transmission of information about an unmanned aircraft during flight;</w:t>
      </w:r>
    </w:p>
    <w:p>
      <w:pPr>
        <w:spacing w:after="0"/>
        <w:ind w:left="0"/>
        <w:jc w:val="both"/>
      </w:pPr>
      <w:r>
        <w:rPr>
          <w:rFonts w:ascii="Times New Roman"/>
          <w:b w:val="false"/>
          <w:i w:val="false"/>
          <w:color w:val="000000"/>
          <w:sz w:val="28"/>
        </w:rPr>
        <w:t>
      29) recurring flight plan (RPL) – a flight plan associated with a number of frequently recurring, regularly performed individual flights with the same basic features, which are provided by the operator for storage and reuse by the ATS authorities;</w:t>
      </w:r>
    </w:p>
    <w:p>
      <w:pPr>
        <w:spacing w:after="0"/>
        <w:ind w:left="0"/>
        <w:jc w:val="both"/>
      </w:pPr>
      <w:r>
        <w:rPr>
          <w:rFonts w:ascii="Times New Roman"/>
          <w:b w:val="false"/>
          <w:i w:val="false"/>
          <w:color w:val="000000"/>
          <w:sz w:val="28"/>
        </w:rPr>
        <w:t>
      30) the estimated pad cleaning time – the estimated time when the aircraft begins to move associated with departure;</w:t>
      </w:r>
    </w:p>
    <w:p>
      <w:pPr>
        <w:spacing w:after="0"/>
        <w:ind w:left="0"/>
        <w:jc w:val="both"/>
      </w:pPr>
      <w:r>
        <w:rPr>
          <w:rFonts w:ascii="Times New Roman"/>
          <w:b w:val="false"/>
          <w:i w:val="false"/>
          <w:color w:val="000000"/>
          <w:sz w:val="28"/>
        </w:rPr>
        <w:t>
      31) dual–use products - products that, due to their properties and technical characteristics, can be used for the purpose of creating weapons of mass destruction and means of their delivery;</w:t>
      </w:r>
    </w:p>
    <w:p>
      <w:pPr>
        <w:spacing w:after="0"/>
        <w:ind w:left="0"/>
        <w:jc w:val="both"/>
      </w:pPr>
      <w:r>
        <w:rPr>
          <w:rFonts w:ascii="Times New Roman"/>
          <w:b w:val="false"/>
          <w:i w:val="false"/>
          <w:color w:val="000000"/>
          <w:sz w:val="28"/>
        </w:rPr>
        <w:t>
      32) additional scheduled flight – a flight operated by an airline in addition to its regular flight on the same flight route on the same date;</w:t>
      </w:r>
    </w:p>
    <w:p>
      <w:pPr>
        <w:spacing w:after="0"/>
        <w:ind w:left="0"/>
        <w:jc w:val="both"/>
      </w:pPr>
      <w:r>
        <w:rPr>
          <w:rFonts w:ascii="Times New Roman"/>
          <w:b w:val="false"/>
          <w:i w:val="false"/>
          <w:color w:val="000000"/>
          <w:sz w:val="28"/>
        </w:rPr>
        <w:t>
      33) short–term restriction - prohibition or restriction of the use of a part of the airspace to ensure the safe operation of aircraft flights;</w:t>
      </w:r>
    </w:p>
    <w:p>
      <w:pPr>
        <w:spacing w:after="0"/>
        <w:ind w:left="0"/>
        <w:jc w:val="both"/>
      </w:pPr>
      <w:r>
        <w:rPr>
          <w:rFonts w:ascii="Times New Roman"/>
          <w:b w:val="false"/>
          <w:i w:val="false"/>
          <w:color w:val="000000"/>
          <w:sz w:val="28"/>
        </w:rPr>
        <w:t>
      34) an airspace zone with mandatory radio communication (RMZ) - is an airspace zone of certain dimensions, during flights in which it is mandatory to have on board equipment for conducting two–way radio communications operated in accordance with the established procedures;</w:t>
      </w:r>
    </w:p>
    <w:p>
      <w:pPr>
        <w:spacing w:after="0"/>
        <w:ind w:left="0"/>
        <w:jc w:val="both"/>
      </w:pPr>
      <w:r>
        <w:rPr>
          <w:rFonts w:ascii="Times New Roman"/>
          <w:b w:val="false"/>
          <w:i w:val="false"/>
          <w:color w:val="000000"/>
          <w:sz w:val="28"/>
        </w:rPr>
        <w:t>
      35) the airspace zone for unmanned aircraft flights (UFZ – unmanned flight zone) - is a special airspace zone of certain dimensions designed for unmanned aircraft flights;</w:t>
      </w:r>
    </w:p>
    <w:p>
      <w:pPr>
        <w:spacing w:after="0"/>
        <w:ind w:left="0"/>
        <w:jc w:val="both"/>
      </w:pPr>
      <w:r>
        <w:rPr>
          <w:rFonts w:ascii="Times New Roman"/>
          <w:b w:val="false"/>
          <w:i w:val="false"/>
          <w:color w:val="000000"/>
          <w:sz w:val="28"/>
        </w:rPr>
        <w:t>
      36) the flight restriction zone of unmanned aircraft -is a part of the airspace of established dimensions over the territory of the Republic of Kazakhstan, within which the flights of unmanned aircraft are limited by certain conditions;</w:t>
      </w:r>
    </w:p>
    <w:p>
      <w:pPr>
        <w:spacing w:after="0"/>
        <w:ind w:left="0"/>
        <w:jc w:val="both"/>
      </w:pPr>
      <w:r>
        <w:rPr>
          <w:rFonts w:ascii="Times New Roman"/>
          <w:b w:val="false"/>
          <w:i w:val="false"/>
          <w:color w:val="000000"/>
          <w:sz w:val="28"/>
        </w:rPr>
        <w:t>
      37) an application for the use of airspace for flights using unmanned aircraft systems - is a document of an established form submitted by users of the airspace in order to ensure the safety of activities related to the use of airspace when performing flights using unmanned aircraft systems;</w:t>
      </w:r>
    </w:p>
    <w:p>
      <w:pPr>
        <w:spacing w:after="0"/>
        <w:ind w:left="0"/>
        <w:jc w:val="both"/>
      </w:pPr>
      <w:r>
        <w:rPr>
          <w:rFonts w:ascii="Times New Roman"/>
          <w:b w:val="false"/>
          <w:i w:val="false"/>
          <w:color w:val="000000"/>
          <w:sz w:val="28"/>
        </w:rPr>
        <w:t>
      38) unmanned aircraft (hereinafter – UAV) – an aircraft that is operated or designed for autonomous operation and (or) remote control without a pilot on board;</w:t>
      </w:r>
    </w:p>
    <w:p>
      <w:pPr>
        <w:spacing w:after="0"/>
        <w:ind w:left="0"/>
        <w:jc w:val="both"/>
      </w:pPr>
      <w:r>
        <w:rPr>
          <w:rFonts w:ascii="Times New Roman"/>
          <w:b w:val="false"/>
          <w:i w:val="false"/>
          <w:color w:val="000000"/>
          <w:sz w:val="28"/>
        </w:rPr>
        <w:t>
      39) unmanned aircraft system (hereinafter – UAS) – an unmanned aircraft and related elements (including communication channels and components controlling an unmanned aircraft) that are necessary for the safe and effective operation of an unmanned aircraft in airspace;</w:t>
      </w:r>
    </w:p>
    <w:p>
      <w:pPr>
        <w:spacing w:after="0"/>
        <w:ind w:left="0"/>
        <w:jc w:val="both"/>
      </w:pPr>
      <w:r>
        <w:rPr>
          <w:rFonts w:ascii="Times New Roman"/>
          <w:b w:val="false"/>
          <w:i w:val="false"/>
          <w:color w:val="000000"/>
          <w:sz w:val="28"/>
        </w:rPr>
        <w:t>
      40) glider – an aircraft heavier than air, not driven by a power plant, the lifting force of which is created mainly due to aerodynamic reactions on surfaces that remain stationary under given flight conditions;</w:t>
      </w:r>
    </w:p>
    <w:p>
      <w:pPr>
        <w:spacing w:after="0"/>
        <w:ind w:left="0"/>
        <w:jc w:val="both"/>
      </w:pPr>
      <w:r>
        <w:rPr>
          <w:rFonts w:ascii="Times New Roman"/>
          <w:b w:val="false"/>
          <w:i w:val="false"/>
          <w:color w:val="000000"/>
          <w:sz w:val="28"/>
        </w:rPr>
        <w:t>
      41) flight within radio visibility (RLOS) – flight of an unmanned aircraft in which the transmitter(s) and receiver(s) used for flight control are located within the range of a joint radio communication line;</w:t>
      </w:r>
    </w:p>
    <w:p>
      <w:pPr>
        <w:spacing w:after="0"/>
        <w:ind w:left="0"/>
        <w:jc w:val="both"/>
      </w:pPr>
      <w:r>
        <w:rPr>
          <w:rFonts w:ascii="Times New Roman"/>
          <w:b w:val="false"/>
          <w:i w:val="false"/>
          <w:color w:val="000000"/>
          <w:sz w:val="28"/>
        </w:rPr>
        <w:t>
      42) flight beyond radio visibility (BRLOS) – flight of an unmanned aircraft in which the transmitter(s) and receiver(s) used for flight control are not located within the range of a joint radio communication line;</w:t>
      </w:r>
    </w:p>
    <w:p>
      <w:pPr>
        <w:spacing w:after="0"/>
        <w:ind w:left="0"/>
        <w:jc w:val="both"/>
      </w:pPr>
      <w:r>
        <w:rPr>
          <w:rFonts w:ascii="Times New Roman"/>
          <w:b w:val="false"/>
          <w:i w:val="false"/>
          <w:color w:val="000000"/>
          <w:sz w:val="28"/>
        </w:rPr>
        <w:t>
      43) flight within line of sight (VLOS) - is a type of unmanned aircraft flight in which an external pilot or operator can maintain constant visual contact with an unmanned aircraft without assistance at a distance of no more than 500 meters horizontally from the location of the external pilot or operator and control the flight path of the unmanned aircraft in relation to others aircraft, people and obstacles to avoid collisions;</w:t>
      </w:r>
    </w:p>
    <w:p>
      <w:pPr>
        <w:spacing w:after="0"/>
        <w:ind w:left="0"/>
        <w:jc w:val="both"/>
      </w:pPr>
      <w:r>
        <w:rPr>
          <w:rFonts w:ascii="Times New Roman"/>
          <w:b w:val="false"/>
          <w:i w:val="false"/>
          <w:color w:val="000000"/>
          <w:sz w:val="28"/>
        </w:rPr>
        <w:t>
      44) vertical separation – the dispersal of aircraft in height at set intervals;</w:t>
      </w:r>
    </w:p>
    <w:p>
      <w:pPr>
        <w:spacing w:after="0"/>
        <w:ind w:left="0"/>
        <w:jc w:val="both"/>
      </w:pPr>
      <w:r>
        <w:rPr>
          <w:rFonts w:ascii="Times New Roman"/>
          <w:b w:val="false"/>
          <w:i w:val="false"/>
          <w:color w:val="000000"/>
          <w:sz w:val="28"/>
        </w:rPr>
        <w:t>
      45) recommendation for the establishment of temporary regimes – an application for the establishment of temporary regimes submitted by users of airspace to prohibit or restrict the activities of other users of airspace in order to ensure the safety of activities related to the use of airspace;</w:t>
      </w:r>
    </w:p>
    <w:p>
      <w:pPr>
        <w:spacing w:after="0"/>
        <w:ind w:left="0"/>
        <w:jc w:val="both"/>
      </w:pPr>
      <w:r>
        <w:rPr>
          <w:rFonts w:ascii="Times New Roman"/>
          <w:b w:val="false"/>
          <w:i w:val="false"/>
          <w:color w:val="000000"/>
          <w:sz w:val="28"/>
        </w:rPr>
        <w:t>
      46) A filed flight plan (FPL) – a final flight plan filed by the pilot or his authorized representative for the use by ATS bodies;</w:t>
      </w:r>
    </w:p>
    <w:p>
      <w:pPr>
        <w:spacing w:after="0"/>
        <w:ind w:left="0"/>
        <w:jc w:val="both"/>
      </w:pPr>
      <w:r>
        <w:rPr>
          <w:rFonts w:ascii="Times New Roman"/>
          <w:b w:val="false"/>
          <w:i w:val="false"/>
          <w:color w:val="000000"/>
          <w:sz w:val="28"/>
        </w:rPr>
        <w:t>
      47) flight information zone (FIZ) - is a part of the flight information area, within the boundaries of which the aerodrome Flight Information Service (AFIS) or another body, in accordance with delegated authority, provides flight information services and emergency notification;</w:t>
      </w:r>
    </w:p>
    <w:p>
      <w:pPr>
        <w:spacing w:after="0"/>
        <w:ind w:left="0"/>
        <w:jc w:val="both"/>
      </w:pPr>
      <w:r>
        <w:rPr>
          <w:rFonts w:ascii="Times New Roman"/>
          <w:b w:val="false"/>
          <w:i w:val="false"/>
          <w:color w:val="000000"/>
          <w:sz w:val="28"/>
        </w:rPr>
        <w:t>
      48) estimated time of arrival:</w:t>
      </w:r>
    </w:p>
    <w:p>
      <w:pPr>
        <w:spacing w:after="0"/>
        <w:ind w:left="0"/>
        <w:jc w:val="both"/>
      </w:pPr>
      <w:r>
        <w:rPr>
          <w:rFonts w:ascii="Times New Roman"/>
          <w:b w:val="false"/>
          <w:i w:val="false"/>
          <w:color w:val="000000"/>
          <w:sz w:val="28"/>
        </w:rPr>
        <w:t>
      in instrument flights, - the estimated time of arrival of the aircraft at the intended point indicated by navigation aids from which the instrument approach maneuver is supposed to be performed, or in the absence of a navigation aid associated with this airfield, - the time of arrival of the aircraft at a point above the airfield;</w:t>
      </w:r>
    </w:p>
    <w:p>
      <w:pPr>
        <w:spacing w:after="0"/>
        <w:ind w:left="0"/>
        <w:jc w:val="both"/>
      </w:pPr>
      <w:r>
        <w:rPr>
          <w:rFonts w:ascii="Times New Roman"/>
          <w:b w:val="false"/>
          <w:i w:val="false"/>
          <w:color w:val="000000"/>
          <w:sz w:val="28"/>
        </w:rPr>
        <w:t>
      when performing flights according to the rules of visual flights (hereinafter – VFR) – the estimated time of arrival of the aircraft at a point above the airfield;</w:t>
      </w:r>
    </w:p>
    <w:p>
      <w:pPr>
        <w:spacing w:after="0"/>
        <w:ind w:left="0"/>
        <w:jc w:val="both"/>
      </w:pPr>
      <w:r>
        <w:rPr>
          <w:rFonts w:ascii="Times New Roman"/>
          <w:b w:val="false"/>
          <w:i w:val="false"/>
          <w:color w:val="000000"/>
          <w:sz w:val="28"/>
        </w:rPr>
        <w:t>
      49) flight altitude – the vertical distance from a certain level to the aircraft;</w:t>
      </w:r>
    </w:p>
    <w:p>
      <w:pPr>
        <w:spacing w:after="0"/>
        <w:ind w:left="0"/>
        <w:jc w:val="both"/>
      </w:pPr>
      <w:r>
        <w:rPr>
          <w:rFonts w:ascii="Times New Roman"/>
          <w:b w:val="false"/>
          <w:i w:val="false"/>
          <w:color w:val="000000"/>
          <w:sz w:val="28"/>
        </w:rPr>
        <w:t>
      50) flight route – projection of a given (established) flight path of an aircraft onto a terrestrial (water) surface, determined by the main points;</w:t>
      </w:r>
    </w:p>
    <w:p>
      <w:pPr>
        <w:spacing w:after="0"/>
        <w:ind w:left="0"/>
        <w:jc w:val="both"/>
      </w:pPr>
      <w:r>
        <w:rPr>
          <w:rFonts w:ascii="Times New Roman"/>
          <w:b w:val="false"/>
          <w:i w:val="false"/>
          <w:color w:val="000000"/>
          <w:sz w:val="28"/>
        </w:rPr>
        <w:t>
      51) flight information area (FIR) – an airspace of certain dimensions, within which flight information services and emergency notification are provided;</w:t>
      </w:r>
    </w:p>
    <w:p>
      <w:pPr>
        <w:spacing w:after="0"/>
        <w:ind w:left="0"/>
        <w:jc w:val="both"/>
      </w:pPr>
      <w:r>
        <w:rPr>
          <w:rFonts w:ascii="Times New Roman"/>
          <w:b w:val="false"/>
          <w:i w:val="false"/>
          <w:color w:val="000000"/>
          <w:sz w:val="28"/>
        </w:rPr>
        <w:t>
      52) international air route – an air route open for international flights;</w:t>
      </w:r>
    </w:p>
    <w:p>
      <w:pPr>
        <w:spacing w:after="0"/>
        <w:ind w:left="0"/>
        <w:jc w:val="both"/>
      </w:pPr>
      <w:r>
        <w:rPr>
          <w:rFonts w:ascii="Times New Roman"/>
          <w:b w:val="false"/>
          <w:i w:val="false"/>
          <w:color w:val="000000"/>
          <w:sz w:val="28"/>
        </w:rPr>
        <w:t>
      53) separation – vertical, longitudinal or lateral dispersal of aircraft in airspace at specified intervals;</w:t>
      </w:r>
    </w:p>
    <w:p>
      <w:pPr>
        <w:spacing w:after="0"/>
        <w:ind w:left="0"/>
        <w:jc w:val="both"/>
      </w:pPr>
      <w:r>
        <w:rPr>
          <w:rFonts w:ascii="Times New Roman"/>
          <w:b w:val="false"/>
          <w:i w:val="false"/>
          <w:color w:val="000000"/>
          <w:sz w:val="28"/>
        </w:rPr>
        <w:t>
      54) NOTAM office is a structural unit of an air navigation service provider that issues a NOTAM notice;</w:t>
      </w:r>
    </w:p>
    <w:p>
      <w:pPr>
        <w:spacing w:after="0"/>
        <w:ind w:left="0"/>
        <w:jc w:val="both"/>
      </w:pPr>
      <w:r>
        <w:rPr>
          <w:rFonts w:ascii="Times New Roman"/>
          <w:b w:val="false"/>
          <w:i w:val="false"/>
          <w:color w:val="000000"/>
          <w:sz w:val="28"/>
        </w:rPr>
        <w:t>
      55) NOTAM notification – a notification containing information about the commissioning, condition or change of any aeronautical equipment, maintenance and regulations, as well as about hazards, timely warning of which is important for flight personnel, as well as other aeronautical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Government of the Republic of Kazakhstan dated 13.04.2023 № 294 (effective ten calendar days after the date of its first official publication); as amended by the Decree of the Government of the Republic of Kazakhstan dated 09.12.2024 № 1042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aviation aircraft equipped with the state radar identification system of the Republic of Kazakhstan shall operate flights in the airspace of the Republic of Kazakhstan with the equipment of the state radar identification system turned on.</w:t>
      </w:r>
    </w:p>
    <w:p>
      <w:pPr>
        <w:spacing w:after="0"/>
        <w:ind w:left="0"/>
        <w:jc w:val="both"/>
      </w:pPr>
      <w:r>
        <w:rPr>
          <w:rFonts w:ascii="Times New Roman"/>
          <w:b w:val="false"/>
          <w:i w:val="false"/>
          <w:color w:val="000000"/>
          <w:sz w:val="28"/>
        </w:rPr>
        <w:t>
      4. These rules shall be applied by all state bodies of the Republic of Kazakhstan, local executive bodies of oblasts, cities of republican significance and the capital, districts, cities of oblast significance, and users of airspace, as well as air traffic services (hereinafter - ATS) or air traffic management (hereinafter - ATM).</w:t>
      </w:r>
    </w:p>
    <w:p>
      <w:pPr>
        <w:spacing w:after="0"/>
        <w:ind w:left="0"/>
        <w:jc w:val="left"/>
      </w:pPr>
      <w:r>
        <w:rPr>
          <w:rFonts w:ascii="Times New Roman"/>
          <w:b/>
          <w:i w:val="false"/>
          <w:color w:val="000000"/>
        </w:rPr>
        <w:t xml:space="preserve"> 2. Structure and classification </w:t>
      </w:r>
      <w:r>
        <w:br/>
      </w:r>
      <w:r>
        <w:rPr>
          <w:rFonts w:ascii="Times New Roman"/>
          <w:b/>
          <w:i w:val="false"/>
          <w:color w:val="000000"/>
        </w:rPr>
        <w:t xml:space="preserve">of the airspace of the Republic of Kazakhstan </w:t>
      </w:r>
      <w:r>
        <w:br/>
      </w:r>
      <w:r>
        <w:rPr>
          <w:rFonts w:ascii="Times New Roman"/>
          <w:b/>
          <w:i w:val="false"/>
          <w:color w:val="000000"/>
        </w:rPr>
        <w:t>§ 1. Structure of the airspace of the Republic of Kazakhstan</w:t>
      </w:r>
    </w:p>
    <w:p>
      <w:pPr>
        <w:spacing w:after="0"/>
        <w:ind w:left="0"/>
        <w:jc w:val="both"/>
      </w:pPr>
      <w:r>
        <w:rPr>
          <w:rFonts w:ascii="Times New Roman"/>
          <w:b w:val="false"/>
          <w:i w:val="false"/>
          <w:color w:val="ff0000"/>
          <w:sz w:val="28"/>
        </w:rPr>
        <w:t>
      5. Excluded by Decree of the Government of the Republic of Kazakhstan № 650 dated 10.19.2017 (shall be enforced upon expiry of ten calendar days after the day of its first official publication).</w:t>
      </w:r>
    </w:p>
    <w:p>
      <w:pPr>
        <w:spacing w:after="0"/>
        <w:ind w:left="0"/>
        <w:jc w:val="both"/>
      </w:pPr>
      <w:r>
        <w:rPr>
          <w:rFonts w:ascii="Times New Roman"/>
          <w:b w:val="false"/>
          <w:i w:val="false"/>
          <w:color w:val="000000"/>
          <w:sz w:val="28"/>
        </w:rPr>
        <w:t>
      6. Excluded by Decree of the Government of the Republic of Kazakhstan № 650 dated October 19, 2017 (shall be enforced upon expiry of ten calendar days after the day of its first official publication).</w:t>
      </w:r>
    </w:p>
    <w:p>
      <w:pPr>
        <w:spacing w:after="0"/>
        <w:ind w:left="0"/>
        <w:jc w:val="both"/>
      </w:pPr>
      <w:r>
        <w:rPr>
          <w:rFonts w:ascii="Times New Roman"/>
          <w:b w:val="false"/>
          <w:i w:val="false"/>
          <w:color w:val="000000"/>
          <w:sz w:val="28"/>
        </w:rPr>
        <w:t>
      7. The structure of the airspace includes the following elements:</w:t>
      </w:r>
    </w:p>
    <w:p>
      <w:pPr>
        <w:spacing w:after="0"/>
        <w:ind w:left="0"/>
        <w:jc w:val="both"/>
      </w:pPr>
      <w:r>
        <w:rPr>
          <w:rFonts w:ascii="Times New Roman"/>
          <w:b w:val="false"/>
          <w:i w:val="false"/>
          <w:color w:val="000000"/>
          <w:sz w:val="28"/>
        </w:rPr>
        <w:t>
      1) flight information areas and control areas;</w:t>
      </w:r>
    </w:p>
    <w:p>
      <w:pPr>
        <w:spacing w:after="0"/>
        <w:ind w:left="0"/>
        <w:jc w:val="both"/>
      </w:pPr>
      <w:r>
        <w:rPr>
          <w:rFonts w:ascii="Times New Roman"/>
          <w:b w:val="false"/>
          <w:i w:val="false"/>
          <w:color w:val="000000"/>
          <w:sz w:val="28"/>
        </w:rPr>
        <w:t>
      2) air traffic service routes;</w:t>
      </w:r>
    </w:p>
    <w:p>
      <w:pPr>
        <w:spacing w:after="0"/>
        <w:ind w:left="0"/>
        <w:jc w:val="both"/>
      </w:pPr>
      <w:r>
        <w:rPr>
          <w:rFonts w:ascii="Times New Roman"/>
          <w:b w:val="false"/>
          <w:i w:val="false"/>
          <w:color w:val="000000"/>
          <w:sz w:val="28"/>
        </w:rPr>
        <w:t>
      3) hub control areas, control zones and airfield traffic zones;</w:t>
      </w:r>
    </w:p>
    <w:p>
      <w:pPr>
        <w:spacing w:after="0"/>
        <w:ind w:left="0"/>
        <w:jc w:val="both"/>
      </w:pPr>
      <w:r>
        <w:rPr>
          <w:rFonts w:ascii="Times New Roman"/>
          <w:b w:val="false"/>
          <w:i w:val="false"/>
          <w:color w:val="000000"/>
          <w:sz w:val="28"/>
        </w:rPr>
        <w:t>
      4) areas of uncontrolled airspace;</w:t>
      </w:r>
    </w:p>
    <w:p>
      <w:pPr>
        <w:spacing w:after="0"/>
        <w:ind w:left="0"/>
        <w:jc w:val="both"/>
      </w:pPr>
      <w:r>
        <w:rPr>
          <w:rFonts w:ascii="Times New Roman"/>
          <w:b w:val="false"/>
          <w:i w:val="false"/>
          <w:color w:val="000000"/>
          <w:sz w:val="28"/>
        </w:rPr>
        <w:t>
      5) special flight zones of state aviation;</w:t>
      </w:r>
    </w:p>
    <w:p>
      <w:pPr>
        <w:spacing w:after="0"/>
        <w:ind w:left="0"/>
        <w:jc w:val="both"/>
      </w:pPr>
      <w:r>
        <w:rPr>
          <w:rFonts w:ascii="Times New Roman"/>
          <w:b w:val="false"/>
          <w:i w:val="false"/>
          <w:color w:val="000000"/>
          <w:sz w:val="28"/>
        </w:rPr>
        <w:t>
      6) restricted areas;</w:t>
      </w:r>
    </w:p>
    <w:p>
      <w:pPr>
        <w:spacing w:after="0"/>
        <w:ind w:left="0"/>
        <w:jc w:val="both"/>
      </w:pPr>
      <w:r>
        <w:rPr>
          <w:rFonts w:ascii="Times New Roman"/>
          <w:b w:val="false"/>
          <w:i w:val="false"/>
          <w:color w:val="000000"/>
          <w:sz w:val="28"/>
        </w:rPr>
        <w:t>
      7) dangerous areas;</w:t>
      </w:r>
    </w:p>
    <w:p>
      <w:pPr>
        <w:spacing w:after="0"/>
        <w:ind w:left="0"/>
        <w:jc w:val="both"/>
      </w:pPr>
      <w:r>
        <w:rPr>
          <w:rFonts w:ascii="Times New Roman"/>
          <w:b w:val="false"/>
          <w:i w:val="false"/>
          <w:color w:val="000000"/>
          <w:sz w:val="28"/>
        </w:rPr>
        <w:t>
      8) flight restriction zones;</w:t>
      </w:r>
    </w:p>
    <w:p>
      <w:pPr>
        <w:spacing w:after="0"/>
        <w:ind w:left="0"/>
        <w:jc w:val="both"/>
      </w:pPr>
      <w:r>
        <w:rPr>
          <w:rFonts w:ascii="Times New Roman"/>
          <w:b w:val="false"/>
          <w:i w:val="false"/>
          <w:color w:val="000000"/>
          <w:sz w:val="28"/>
        </w:rPr>
        <w:t>
      9) air routes;</w:t>
      </w:r>
    </w:p>
    <w:p>
      <w:pPr>
        <w:spacing w:after="0"/>
        <w:ind w:left="0"/>
        <w:jc w:val="both"/>
      </w:pPr>
      <w:r>
        <w:rPr>
          <w:rFonts w:ascii="Times New Roman"/>
          <w:b w:val="false"/>
          <w:i w:val="false"/>
          <w:color w:val="000000"/>
          <w:sz w:val="28"/>
        </w:rPr>
        <w:t>
      10) airspace zones with the mandatory requirement of a transponder (TMZ);</w:t>
      </w:r>
    </w:p>
    <w:p>
      <w:pPr>
        <w:spacing w:after="0"/>
        <w:ind w:left="0"/>
        <w:jc w:val="both"/>
      </w:pPr>
      <w:r>
        <w:rPr>
          <w:rFonts w:ascii="Times New Roman"/>
          <w:b w:val="false"/>
          <w:i w:val="false"/>
          <w:color w:val="000000"/>
          <w:sz w:val="28"/>
        </w:rPr>
        <w:t>
      11) airspace zones with mandatory radio communication (RMZ);</w:t>
      </w:r>
    </w:p>
    <w:p>
      <w:pPr>
        <w:spacing w:after="0"/>
        <w:ind w:left="0"/>
        <w:jc w:val="both"/>
      </w:pPr>
      <w:r>
        <w:rPr>
          <w:rFonts w:ascii="Times New Roman"/>
          <w:b w:val="false"/>
          <w:i w:val="false"/>
          <w:color w:val="000000"/>
          <w:sz w:val="28"/>
        </w:rPr>
        <w:t>
      12) the zone of restriction of flights of unmanned aircraft;</w:t>
      </w:r>
    </w:p>
    <w:p>
      <w:pPr>
        <w:spacing w:after="0"/>
        <w:ind w:left="0"/>
        <w:jc w:val="both"/>
      </w:pPr>
      <w:r>
        <w:rPr>
          <w:rFonts w:ascii="Times New Roman"/>
          <w:b w:val="false"/>
          <w:i w:val="false"/>
          <w:color w:val="000000"/>
          <w:sz w:val="28"/>
        </w:rPr>
        <w:t>
      13) the airspace zone for unmanned aircraft flights;</w:t>
      </w:r>
    </w:p>
    <w:p>
      <w:pPr>
        <w:spacing w:after="0"/>
        <w:ind w:left="0"/>
        <w:jc w:val="both"/>
      </w:pPr>
      <w:r>
        <w:rPr>
          <w:rFonts w:ascii="Times New Roman"/>
          <w:b w:val="false"/>
          <w:i w:val="false"/>
          <w:color w:val="000000"/>
          <w:sz w:val="28"/>
        </w:rPr>
        <w:t>
      14) FRA.</w:t>
      </w:r>
    </w:p>
    <w:p>
      <w:pPr>
        <w:spacing w:after="0"/>
        <w:ind w:left="0"/>
        <w:jc w:val="both"/>
      </w:pPr>
      <w:r>
        <w:rPr>
          <w:rFonts w:ascii="Times New Roman"/>
          <w:b w:val="false"/>
          <w:i w:val="false"/>
          <w:color w:val="000000"/>
          <w:sz w:val="28"/>
        </w:rPr>
        <w:t>
      Certain parts of the airspace and certain airfields where a decision has been made to provide air traffic services should be designated in accordance with the type of air traffic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The delimitation of the airspace in which air traffic services is provided, shall be based on the structure of the ATS routes and the need for efficient services.</w:t>
      </w:r>
    </w:p>
    <w:p>
      <w:pPr>
        <w:spacing w:after="0"/>
        <w:ind w:left="0"/>
        <w:jc w:val="both"/>
      </w:pPr>
      <w:r>
        <w:rPr>
          <w:rFonts w:ascii="Times New Roman"/>
          <w:b w:val="false"/>
          <w:i w:val="false"/>
          <w:color w:val="000000"/>
          <w:sz w:val="28"/>
        </w:rPr>
        <w:t>
      Agreements on the delineation of airspace beyond national boundaries shall be appropriate when they contribute to the provision of air traffic services.</w:t>
      </w:r>
    </w:p>
    <w:p>
      <w:pPr>
        <w:spacing w:after="0"/>
        <w:ind w:left="0"/>
        <w:jc w:val="both"/>
      </w:pPr>
      <w:r>
        <w:rPr>
          <w:rFonts w:ascii="Times New Roman"/>
          <w:b w:val="false"/>
          <w:i w:val="false"/>
          <w:color w:val="000000"/>
          <w:sz w:val="28"/>
        </w:rPr>
        <w:t>
      In the case when the delimitation of airspace is carried out taking into account state borders, it shall be necessary, on the basis of an agreement with a neighbouring state, to establish conveniently located control transfer points.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7-1 in accordance with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The airspace of the Republic of Kazakhstan shall be vertically divided into two areas of flight information: the lower and upper regions. The boundary between the upper and lower regions shall be established at an altitude of FL 245 (7450 ​​m) from the level corresponding to atmospheric pressure of 760 mm Hg (1013.25 hectopascals/mbar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7-2 in accordance with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The parts of the airspace in which it has been decided to provide dispatching services according to instrument flight rules (hereinafter referred to as IFR) shall be defined as dispatch areas, aerodrome areas (nodal control areas) or control areas.</w:t>
      </w:r>
    </w:p>
    <w:p>
      <w:pPr>
        <w:spacing w:after="0"/>
        <w:ind w:left="0"/>
        <w:jc w:val="both"/>
      </w:pPr>
      <w:r>
        <w:rPr>
          <w:rFonts w:ascii="Times New Roman"/>
          <w:b w:val="false"/>
          <w:i w:val="false"/>
          <w:color w:val="000000"/>
          <w:sz w:val="28"/>
        </w:rPr>
        <w:t>
      Those parts of the controlled airspace in which the dispatching service is provided, which also ensures the execution of VFR flights, shall be designated as airspace of classes B, C or 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7-3 in accordance with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In the event that control areas and control areas are defined within the flight information area, they shall be an integral part of this flight information area.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paragraphs 7-4 in accordance with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Aerodromes where it is decided to provide traffic control services shall be defined as controlled aerodromes. Aerodromes that do not provide aerodrome traffic control services shall be defined as uncontrolled aerodromes.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7-5 in accordance with Decree of the Government of the Republic of Kazakhstan № 650 dated 10.19.2017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The boundaries of control areas, including, inter alia, airways and hub control areas, shall be established so that they cover an airspace sufficient to include the trajectories of those flights along the IFR or parts thereof, for which it is advisable to provide the appropriate types of air traffic control services traffic taking into account the capabilities of navigational aids typically used in the area.</w:t>
      </w:r>
    </w:p>
    <w:p>
      <w:pPr>
        <w:spacing w:after="0"/>
        <w:ind w:left="0"/>
        <w:jc w:val="both"/>
      </w:pPr>
      <w:r>
        <w:rPr>
          <w:rFonts w:ascii="Times New Roman"/>
          <w:b w:val="false"/>
          <w:i w:val="false"/>
          <w:color w:val="000000"/>
          <w:sz w:val="28"/>
        </w:rPr>
        <w:t>
      The lower boundary of the dispatch area shall be established at a height of at least 200 m above the earth or water surface.</w:t>
      </w:r>
    </w:p>
    <w:p>
      <w:pPr>
        <w:spacing w:after="0"/>
        <w:ind w:left="0"/>
        <w:jc w:val="both"/>
      </w:pPr>
      <w:r>
        <w:rPr>
          <w:rFonts w:ascii="Times New Roman"/>
          <w:b w:val="false"/>
          <w:i w:val="false"/>
          <w:color w:val="000000"/>
          <w:sz w:val="28"/>
        </w:rPr>
        <w:t>
      The upper boundary of the dispatch area, subject to the provisions of paragraph 37 of these Rules, shall be established in the following cases:</w:t>
      </w:r>
    </w:p>
    <w:p>
      <w:pPr>
        <w:spacing w:after="0"/>
        <w:ind w:left="0"/>
        <w:jc w:val="both"/>
      </w:pPr>
      <w:r>
        <w:rPr>
          <w:rFonts w:ascii="Times New Roman"/>
          <w:b w:val="false"/>
          <w:i w:val="false"/>
          <w:color w:val="000000"/>
          <w:sz w:val="28"/>
        </w:rPr>
        <w:t>
      1) air traffic control services are not provided above this border;</w:t>
      </w:r>
    </w:p>
    <w:p>
      <w:pPr>
        <w:spacing w:after="0"/>
        <w:ind w:left="0"/>
        <w:jc w:val="both"/>
      </w:pPr>
      <w:r>
        <w:rPr>
          <w:rFonts w:ascii="Times New Roman"/>
          <w:b w:val="false"/>
          <w:i w:val="false"/>
          <w:color w:val="000000"/>
          <w:sz w:val="28"/>
        </w:rPr>
        <w:t>
      2) this dispatch area is located below the upper dispatch area, and in this case, its upper boundary coincides with the lower border of the upper dispatch area.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7-6 in accordance with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The lateral borders of the control zones shall cover those that are not part of the control areas of the airspace through which the flight paths go along the IFR of aircraft arriving at aerodromes and departing from aerodromes.</w:t>
      </w:r>
    </w:p>
    <w:p>
      <w:pPr>
        <w:spacing w:after="0"/>
        <w:ind w:left="0"/>
        <w:jc w:val="both"/>
      </w:pPr>
      <w:r>
        <w:rPr>
          <w:rFonts w:ascii="Times New Roman"/>
          <w:b w:val="false"/>
          <w:i w:val="false"/>
          <w:color w:val="000000"/>
          <w:sz w:val="28"/>
        </w:rPr>
        <w:t>
      The lateral borders of the control zone shall be separated from the center of the corresponding aerodrome or aerodromes at a distance of not less than 9.3 km in the directions from where approaches can be made. The control area may include two or more closely spaced aerodromes.</w:t>
      </w:r>
    </w:p>
    <w:p>
      <w:pPr>
        <w:spacing w:after="0"/>
        <w:ind w:left="0"/>
        <w:jc w:val="both"/>
      </w:pPr>
      <w:r>
        <w:rPr>
          <w:rFonts w:ascii="Times New Roman"/>
          <w:b w:val="false"/>
          <w:i w:val="false"/>
          <w:color w:val="000000"/>
          <w:sz w:val="28"/>
        </w:rPr>
        <w:t>
      If the control area is located within the lateral borders of the control area, it shall extend upward from the ground at least to the lower boundary of the control area. If necessary, it shall be allowed to establish the upper limit above the lower boundary of the dispatch area.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Rules are supplemented by paragraph 7-7 in accordance with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VFR flights in parts of Class E or G airspace, as well as IFR flights in parts of Class G airspace defined as airspace with mandatory radio communications, shall be subject to two-way air-ground radio communications in the established operating procedures unless otherwise agreed in advance with the air traffic services authority responsible for the specified area.</w:t>
      </w:r>
    </w:p>
    <w:p>
      <w:pPr>
        <w:spacing w:after="0"/>
        <w:ind w:left="0"/>
        <w:jc w:val="both"/>
      </w:pPr>
      <w:r>
        <w:rPr>
          <w:rFonts w:ascii="Times New Roman"/>
          <w:b w:val="false"/>
          <w:i w:val="false"/>
          <w:color w:val="000000"/>
          <w:sz w:val="28"/>
        </w:rPr>
        <w:t>
      All aircraft flights in the airspace with a mandatory transponder (TMZ) must be operated with the transponder turned on, unless otherwise agreed upon with the air traffic services authority responsible for the specified area.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7-8 in accordance with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The boundaries of the airspace zones for unmanned aircraft flights (UFZ – unmanned flight zone) are established within the administrative boundaries of cities of republican and regional significance from the earth's surface to an altitude of 200 meters, with the exception of prohibited and dangerous zones, flight restriction zones and flight restriction zones of unmanned aircraft.</w:t>
      </w:r>
    </w:p>
    <w:p>
      <w:pPr>
        <w:spacing w:after="0"/>
        <w:ind w:left="0"/>
        <w:jc w:val="both"/>
      </w:pPr>
      <w:r>
        <w:rPr>
          <w:rFonts w:ascii="Times New Roman"/>
          <w:b w:val="false"/>
          <w:i w:val="false"/>
          <w:color w:val="000000"/>
          <w:sz w:val="28"/>
        </w:rPr>
        <w:t>
      The boundaries of the airspace zones for flights of unmanned aircraft are established in accordance with the procedure given in Annex 3-1 to these Rules.</w:t>
      </w:r>
    </w:p>
    <w:p>
      <w:pPr>
        <w:spacing w:after="0"/>
        <w:ind w:left="0"/>
        <w:jc w:val="both"/>
      </w:pPr>
      <w:r>
        <w:rPr>
          <w:rFonts w:ascii="Times New Roman"/>
          <w:b w:val="false"/>
          <w:i w:val="false"/>
          <w:color w:val="000000"/>
          <w:sz w:val="28"/>
        </w:rPr>
        <w:t>
      All flights of unmanned aircraft within the airspace zones for unmanned aircraft flights must be performed with the remote identification system enabled.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7-9 in accordance with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Decree of the Government of the Republic of Kazakhstan № 650 dated 10.19.2017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boundaries of the airspace structure elements shall be established according to geographic coordinates and heights. The boundaries and conditions for the use of elements of the airspace structure shall be published in documents of aeronautical information in accordance with the Rules for the provision of aeronautical information in civil aviation, approved by the authorized body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 as amended by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list of areas (zones) of flight information and control areas and their boundaries shall be determined by the air navigation services provider, under the jurisdiction of the authorized body in the field of civil aviation, and shall be published in the aeronautical information documents.</w:t>
      </w:r>
    </w:p>
    <w:p>
      <w:pPr>
        <w:spacing w:after="0"/>
        <w:ind w:left="0"/>
        <w:jc w:val="both"/>
      </w:pPr>
      <w:r>
        <w:rPr>
          <w:rFonts w:ascii="Times New Roman"/>
          <w:b w:val="false"/>
          <w:i w:val="false"/>
          <w:color w:val="000000"/>
          <w:sz w:val="28"/>
        </w:rPr>
        <w:t>
       The boundaries of nodal control areas and control areas, TMZ and RMZ shall be developed by the air navigation services provider and shall be published in the aeronautical information documents.</w:t>
      </w:r>
    </w:p>
    <w:p>
      <w:pPr>
        <w:spacing w:after="0"/>
        <w:ind w:left="0"/>
        <w:jc w:val="both"/>
      </w:pPr>
      <w:r>
        <w:rPr>
          <w:rFonts w:ascii="Times New Roman"/>
          <w:b w:val="false"/>
          <w:i w:val="false"/>
          <w:color w:val="000000"/>
          <w:sz w:val="28"/>
        </w:rPr>
        <w:t>
       The boundaries of the airfield traffic areas of an uncontrolled airfield shall be developed by the airfield operator, agreed with the air traffic control and /or air traffic control authority, in the area of responsibility of which the airfield is located, and shall be published in the aeronautical information documents.</w:t>
      </w:r>
    </w:p>
    <w:p>
      <w:pPr>
        <w:spacing w:after="0"/>
        <w:ind w:left="0"/>
        <w:jc w:val="both"/>
      </w:pPr>
      <w:r>
        <w:rPr>
          <w:rFonts w:ascii="Times New Roman"/>
          <w:b w:val="false"/>
          <w:i w:val="false"/>
          <w:color w:val="000000"/>
          <w:sz w:val="28"/>
        </w:rPr>
        <w:t>
       The boundaries of the areas (zones) of air traffic control shall coincide with the boundaries of the areas (zones) of flight information and control areas.</w:t>
      </w:r>
    </w:p>
    <w:p>
      <w:pPr>
        <w:spacing w:after="0"/>
        <w:ind w:left="0"/>
        <w:jc w:val="both"/>
      </w:pPr>
      <w:r>
        <w:rPr>
          <w:rFonts w:ascii="Times New Roman"/>
          <w:b w:val="false"/>
          <w:i w:val="false"/>
          <w:color w:val="000000"/>
          <w:sz w:val="28"/>
        </w:rPr>
        <w:t>
      FRA, его основные точки, границы и время FRA, its main points, boundaries and operating hours shall be determined by the air navigation service provider in coordination with the authorized organization in the field of civil aviation and published in the aeronautical information documents.</w:t>
      </w:r>
    </w:p>
    <w:p>
      <w:pPr>
        <w:spacing w:after="0"/>
        <w:ind w:left="0"/>
        <w:jc w:val="both"/>
      </w:pPr>
      <w:r>
        <w:rPr>
          <w:rFonts w:ascii="Times New Roman"/>
          <w:b w:val="false"/>
          <w:i w:val="false"/>
          <w:color w:val="000000"/>
          <w:sz w:val="28"/>
        </w:rPr>
        <w:t>
      For the purposes of free routing airspace, the main points shall be divided into the following:</w:t>
      </w:r>
    </w:p>
    <w:p>
      <w:pPr>
        <w:spacing w:after="0"/>
        <w:ind w:left="0"/>
        <w:jc w:val="both"/>
      </w:pPr>
      <w:r>
        <w:rPr>
          <w:rFonts w:ascii="Times New Roman"/>
          <w:b w:val="false"/>
          <w:i w:val="false"/>
          <w:color w:val="000000"/>
          <w:sz w:val="28"/>
        </w:rPr>
        <w:t>
      1) entry and exit points;</w:t>
      </w:r>
    </w:p>
    <w:p>
      <w:pPr>
        <w:spacing w:after="0"/>
        <w:ind w:left="0"/>
        <w:jc w:val="both"/>
      </w:pPr>
      <w:r>
        <w:rPr>
          <w:rFonts w:ascii="Times New Roman"/>
          <w:b w:val="false"/>
          <w:i w:val="false"/>
          <w:color w:val="000000"/>
          <w:sz w:val="28"/>
        </w:rPr>
        <w:t>
      2) intermediate points;</w:t>
      </w:r>
    </w:p>
    <w:p>
      <w:pPr>
        <w:spacing w:after="0"/>
        <w:ind w:left="0"/>
        <w:jc w:val="both"/>
      </w:pPr>
      <w:r>
        <w:rPr>
          <w:rFonts w:ascii="Times New Roman"/>
          <w:b w:val="false"/>
          <w:i w:val="false"/>
          <w:color w:val="000000"/>
          <w:sz w:val="28"/>
        </w:rPr>
        <w:t>
      3) connection point with the arrival route;</w:t>
      </w:r>
    </w:p>
    <w:p>
      <w:pPr>
        <w:spacing w:after="0"/>
        <w:ind w:left="0"/>
        <w:jc w:val="both"/>
      </w:pPr>
      <w:r>
        <w:rPr>
          <w:rFonts w:ascii="Times New Roman"/>
          <w:b w:val="false"/>
          <w:i w:val="false"/>
          <w:color w:val="000000"/>
          <w:sz w:val="28"/>
        </w:rPr>
        <w:t>
      4) connection point with the departure route.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as amended by the Decree of the Government of the Republic of Kazakhstan dated 09.12.2024 № 1042 (shall be effective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11. Excluded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Airways shall be allowed to operate in accordance with the Rules until the airways are put into operation, approved by the authorized body in the field of civil aviation. For the application of performance-based navigation (PBN) on airways, the air navigation service provider, in agreement with the authorized civil aviation organization, shall establish the navigation specifications in accordance with the Instructions for the organization and maintenance of air traffic, approved by the authorized body in the field of civil aviation.</w:t>
      </w:r>
    </w:p>
    <w:p>
      <w:pPr>
        <w:spacing w:after="0"/>
        <w:ind w:left="0"/>
        <w:jc w:val="both"/>
      </w:pPr>
      <w:r>
        <w:rPr>
          <w:rFonts w:ascii="Times New Roman"/>
          <w:b w:val="false"/>
          <w:i w:val="false"/>
          <w:color w:val="000000"/>
          <w:sz w:val="28"/>
        </w:rPr>
        <w:t>
      The opening of international air routes shall be carried out in agreement with the competent authorities of neighbouring countries and the International Civil Aviation Organization (hereinafter - ICAO).</w:t>
      </w:r>
    </w:p>
    <w:p>
      <w:pPr>
        <w:spacing w:after="0"/>
        <w:ind w:left="0"/>
        <w:jc w:val="both"/>
      </w:pPr>
      <w:r>
        <w:rPr>
          <w:rFonts w:ascii="Times New Roman"/>
          <w:b w:val="false"/>
          <w:i w:val="false"/>
          <w:color w:val="000000"/>
          <w:sz w:val="28"/>
        </w:rPr>
        <w:t>
      The provision of airway equipment with radio-technical support shall be carried out by the air navigation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 as amended by Decree of the Government of the Republic of Kazakhstan № 569 dated 01.08.2019 (see paragraph 2 for the enactment procedure). </w:t>
      </w:r>
      <w:r>
        <w:br/>
      </w:r>
      <w:r>
        <w:rPr>
          <w:rFonts w:ascii="Times New Roman"/>
          <w:b w:val="false"/>
          <w:i w:val="false"/>
          <w:color w:val="000000"/>
          <w:sz w:val="28"/>
        </w:rPr>
        <w:t>
</w:t>
      </w:r>
      <w:r>
        <w:rPr>
          <w:rFonts w:ascii="Times New Roman"/>
          <w:b w:val="false"/>
          <w:i w:val="false"/>
          <w:color w:val="ff0000"/>
          <w:sz w:val="28"/>
        </w:rPr>
        <w:t>      13. Excluded by Decree of the Government of the Republic of Kazakhstan № 650 dated 10.19.2017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Decree of the Government of the Republic of Kazakhstan № 650 dated 10.19.2017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When determining the boundaries of aerodrome areas (nodal control areas), departure and approach approaches, departure to the second circle, flight in the waiting area, as well as standard instrument departure routes (SID), standard arrival routes (STAR), and entry routes shall be taken into account (exit) to the airways.</w:t>
      </w:r>
    </w:p>
    <w:p>
      <w:pPr>
        <w:spacing w:after="0"/>
        <w:ind w:left="0"/>
        <w:jc w:val="both"/>
      </w:pPr>
      <w:r>
        <w:rPr>
          <w:rFonts w:ascii="Times New Roman"/>
          <w:b w:val="false"/>
          <w:i w:val="false"/>
          <w:color w:val="000000"/>
          <w:sz w:val="28"/>
        </w:rPr>
        <w:t>
      The development of these schemes shall be carried out in accordance with the Rules of Operations in the Field of Civil and (or) State Aviation of the Republic of Kazakhstan, approved by authorized bodies in the field of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 as amended by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17. Excluded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For each facility (polygon, shooting range, training center, quarry, field, mine, strip mine) where work is carried out related to firing, missile launches, blasting, unguided balloons (with the exception of uncontrolled balloons or balloons specified in subparagraph 5 ) of paragraph 22 of these Rules), and other activities that pose a threat to flight safety, the owner or the entity responsible for the operation of the facility shall develop an agreement on interaction with air traffic control (ATC) centers, indicating coordination measures between the ATC center and the air traffic management (ATM) unit on the start and stop time of the works, establishment of vertical and horizontal boundaries and  interaction measures. The agreement on interaction shall be coordinated with the ATC center and the ATM unit in whose responsibility area the facility is located, and shall be approved by the responsible person (head) of the facility.</w:t>
      </w:r>
    </w:p>
    <w:p>
      <w:pPr>
        <w:spacing w:after="0"/>
        <w:ind w:left="0"/>
        <w:jc w:val="both"/>
      </w:pPr>
      <w:r>
        <w:rPr>
          <w:rFonts w:ascii="Times New Roman"/>
          <w:b w:val="false"/>
          <w:i w:val="false"/>
          <w:color w:val="000000"/>
          <w:sz w:val="28"/>
        </w:rPr>
        <w:t>
      When coordinating an interaction agreement, the ATM unit may initiate a change in the vertical and horizontal boundaries, as well as the validity term, in order to ensure safety during flight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17-1 in accordance with Decree of the Government of the Republic of Kazakhstan № 1429 dated December 30, 2013 (shall be enforced upon expiry of ten calendar days after the first official publication); as amended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When performing flights using unmanned aircraft systems over densely populated areas of settlements, as well as those specified in paragraph 82-1 of these Rules, the operator develops, approves and submits for approval to the ATC center and the ATS authority in whose area of responsibility flights are planned, the Instructions for interaction between the UAS operator and the relevant ATC center in a form determined by the Rules for the use of unmanned aircraft systems in the airspace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shall be supplemented by paragraph 17-2 pursuant to Resolution № 994 of the Government of the Republic of Kazakhstan dated 31.12.2021 (shall be enforced ten calendar days from the date of its first official publication);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Special areas of state aviation flights shall be understood as airspace of established sizes, designed for test flights, refueling in the air, flights at low and extremely low altitudes, missile launches, aerial firing and other special flights.</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Decree of the Government of the Republic of Kazakhstan № 650 dated 10.19.2017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Restricted areas shall be established in the airspace of the Republic of Kazakhstan to protect important state facilities, key industrial complexes (nuclear power plants, nuclear radiation facilities, chemically hazardous facilities, as well as other critical facilities from the point of view of the country's national security), protected facilities from harmful impacts and destruction resulting from the result of possible accidents in airspace. Restricted areas shall be published in aeronautical information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20 as amended by Decree of the Government of the Republic of Kazakhstan № 650 dated October 19, 2017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Danger zones, flight restriction zones shall be established by the Main Air Traffic Control center of the state aviation authorized body (hereinafter - the M ATCC) and shall be brought to the notice of users through NOTAM notification or published in aeronautical information documents. To establish a danger zone, a flight restriction zone, the airspace users in whose interests the indicated danger zone, the flight restriction zone is established, shall file a request to the M ATCC no later than 9 days before activation of the danger zone, the flight restriction zone, to establish a dangerous zone, flight restriction zone with indication of its vertical and horizontal boundaries, validity term and nature of the activities pursued.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Dangerous zones are established over the Caspian Sea beyond the border zone in the area of responsibility of the ATS or the ATС of the Republic of Kazakhstan in the interests of any activities that may pose a threat to flight safety.</w:t>
      </w:r>
    </w:p>
    <w:p>
      <w:pPr>
        <w:spacing w:after="0"/>
        <w:ind w:left="0"/>
        <w:jc w:val="both"/>
      </w:pPr>
      <w:r>
        <w:rPr>
          <w:rFonts w:ascii="Times New Roman"/>
          <w:b w:val="false"/>
          <w:i w:val="false"/>
          <w:color w:val="000000"/>
          <w:sz w:val="28"/>
        </w:rPr>
        <w:t>
      Dangerous zones may be established over the territory of the Republic of Kazakhstan by decision of the ATC Control Center, if activities in this zone are associated with a risk that must be notified to users of the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Flight restriction zones are established over the territory of the Republic of Kazakhstan, as well as over territorial waters in the interests of the following types of activities related to:</w:t>
      </w:r>
    </w:p>
    <w:p>
      <w:pPr>
        <w:spacing w:after="0"/>
        <w:ind w:left="0"/>
        <w:jc w:val="both"/>
      </w:pPr>
      <w:r>
        <w:rPr>
          <w:rFonts w:ascii="Times New Roman"/>
          <w:b w:val="false"/>
          <w:i w:val="false"/>
          <w:color w:val="000000"/>
          <w:sz w:val="28"/>
        </w:rPr>
        <w:t>
      1) areas of all types of shooting;</w:t>
      </w:r>
    </w:p>
    <w:p>
      <w:pPr>
        <w:spacing w:after="0"/>
        <w:ind w:left="0"/>
        <w:jc w:val="both"/>
      </w:pPr>
      <w:r>
        <w:rPr>
          <w:rFonts w:ascii="Times New Roman"/>
          <w:b w:val="false"/>
          <w:i w:val="false"/>
          <w:color w:val="000000"/>
          <w:sz w:val="28"/>
        </w:rPr>
        <w:t>
      2) missile launches;</w:t>
      </w:r>
    </w:p>
    <w:p>
      <w:pPr>
        <w:spacing w:after="0"/>
        <w:ind w:left="0"/>
        <w:jc w:val="both"/>
      </w:pPr>
      <w:r>
        <w:rPr>
          <w:rFonts w:ascii="Times New Roman"/>
          <w:b w:val="false"/>
          <w:i w:val="false"/>
          <w:color w:val="000000"/>
          <w:sz w:val="28"/>
        </w:rPr>
        <w:t>
      3) blasting operations;</w:t>
      </w:r>
    </w:p>
    <w:p>
      <w:pPr>
        <w:spacing w:after="0"/>
        <w:ind w:left="0"/>
        <w:jc w:val="both"/>
      </w:pPr>
      <w:r>
        <w:rPr>
          <w:rFonts w:ascii="Times New Roman"/>
          <w:b w:val="false"/>
          <w:i w:val="false"/>
          <w:color w:val="000000"/>
          <w:sz w:val="28"/>
        </w:rPr>
        <w:t>
      4) state nature reserves;</w:t>
      </w:r>
    </w:p>
    <w:p>
      <w:pPr>
        <w:spacing w:after="0"/>
        <w:ind w:left="0"/>
        <w:jc w:val="both"/>
      </w:pPr>
      <w:r>
        <w:rPr>
          <w:rFonts w:ascii="Times New Roman"/>
          <w:b w:val="false"/>
          <w:i w:val="false"/>
          <w:color w:val="000000"/>
          <w:sz w:val="28"/>
        </w:rPr>
        <w:t>
      5) national parks;</w:t>
      </w:r>
    </w:p>
    <w:p>
      <w:pPr>
        <w:spacing w:after="0"/>
        <w:ind w:left="0"/>
        <w:jc w:val="both"/>
      </w:pPr>
      <w:r>
        <w:rPr>
          <w:rFonts w:ascii="Times New Roman"/>
          <w:b w:val="false"/>
          <w:i w:val="false"/>
          <w:color w:val="000000"/>
          <w:sz w:val="28"/>
        </w:rPr>
        <w:t>
      6) historical and cultural monuments;</w:t>
      </w:r>
    </w:p>
    <w:p>
      <w:pPr>
        <w:spacing w:after="0"/>
        <w:ind w:left="0"/>
        <w:jc w:val="both"/>
      </w:pPr>
      <w:r>
        <w:rPr>
          <w:rFonts w:ascii="Times New Roman"/>
          <w:b w:val="false"/>
          <w:i w:val="false"/>
          <w:color w:val="000000"/>
          <w:sz w:val="28"/>
        </w:rPr>
        <w:t>
      7) over protected objects at the recommendation of the interested state bodies;</w:t>
      </w:r>
    </w:p>
    <w:p>
      <w:pPr>
        <w:spacing w:after="0"/>
        <w:ind w:left="0"/>
        <w:jc w:val="both"/>
      </w:pPr>
      <w:r>
        <w:rPr>
          <w:rFonts w:ascii="Times New Roman"/>
          <w:b w:val="false"/>
          <w:i w:val="false"/>
          <w:color w:val="000000"/>
          <w:sz w:val="28"/>
        </w:rPr>
        <w:t>
      8) carrying out work with ammunition at their storage facilities;</w:t>
      </w:r>
    </w:p>
    <w:p>
      <w:pPr>
        <w:spacing w:after="0"/>
        <w:ind w:left="0"/>
        <w:jc w:val="both"/>
      </w:pPr>
      <w:r>
        <w:rPr>
          <w:rFonts w:ascii="Times New Roman"/>
          <w:b w:val="false"/>
          <w:i w:val="false"/>
          <w:color w:val="000000"/>
          <w:sz w:val="28"/>
        </w:rPr>
        <w:t>
      9) implementation of scientific research in the atmosphere;</w:t>
      </w:r>
    </w:p>
    <w:p>
      <w:pPr>
        <w:spacing w:after="0"/>
        <w:ind w:left="0"/>
        <w:jc w:val="both"/>
      </w:pPr>
      <w:r>
        <w:rPr>
          <w:rFonts w:ascii="Times New Roman"/>
          <w:b w:val="false"/>
          <w:i w:val="false"/>
          <w:color w:val="000000"/>
          <w:sz w:val="28"/>
        </w:rPr>
        <w:t>
      10) electromagnetic radiation;</w:t>
      </w:r>
    </w:p>
    <w:p>
      <w:pPr>
        <w:spacing w:after="0"/>
        <w:ind w:left="0"/>
        <w:jc w:val="both"/>
      </w:pPr>
      <w:r>
        <w:rPr>
          <w:rFonts w:ascii="Times New Roman"/>
          <w:b w:val="false"/>
          <w:i w:val="false"/>
          <w:color w:val="000000"/>
          <w:sz w:val="28"/>
        </w:rPr>
        <w:t>
      11) light emissions;</w:t>
      </w:r>
    </w:p>
    <w:p>
      <w:pPr>
        <w:spacing w:after="0"/>
        <w:ind w:left="0"/>
        <w:jc w:val="both"/>
      </w:pPr>
      <w:r>
        <w:rPr>
          <w:rFonts w:ascii="Times New Roman"/>
          <w:b w:val="false"/>
          <w:i w:val="false"/>
          <w:color w:val="000000"/>
          <w:sz w:val="28"/>
        </w:rPr>
        <w:t>
      12) launch areas of unguided balloons or probes (with the exception of unguided balloons or probes, which are classified as light, according to paragraph 83-1 of these Rules);</w:t>
      </w:r>
    </w:p>
    <w:p>
      <w:pPr>
        <w:spacing w:after="0"/>
        <w:ind w:left="0"/>
        <w:jc w:val="both"/>
      </w:pPr>
      <w:r>
        <w:rPr>
          <w:rFonts w:ascii="Times New Roman"/>
          <w:b w:val="false"/>
          <w:i w:val="false"/>
          <w:color w:val="000000"/>
          <w:sz w:val="28"/>
        </w:rPr>
        <w:t>
      13) fall zones of separable parts of launch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The flight restriction zones of unmanned aircraft are designed to completely or partially restrict the flights of unmanned aircraft in accordance with established conditions.</w:t>
      </w:r>
    </w:p>
    <w:p>
      <w:pPr>
        <w:spacing w:after="0"/>
        <w:ind w:left="0"/>
        <w:jc w:val="both"/>
      </w:pPr>
      <w:r>
        <w:rPr>
          <w:rFonts w:ascii="Times New Roman"/>
          <w:b w:val="false"/>
          <w:i w:val="false"/>
          <w:color w:val="000000"/>
          <w:sz w:val="28"/>
        </w:rPr>
        <w:t>
      Permanent flight restriction zones for unmanned aircraft are established over objects subject to state protection specified in the Rules for determining objects subject to state protection approved by the resolution of the Government of the Republic of Kazakhstan dated October 7, 2011 № 1151, objects of the Ministry of Defense of the Republic of Kazakhstan, the National Security Committee of the Republic of Kazakhstan, the State Security Service of the Republic of Kazakhstan, as well as objects of the penal enforcement system of the Ministry of Internal Affairs of the Republic of Kazakhstan.</w:t>
      </w:r>
    </w:p>
    <w:p>
      <w:pPr>
        <w:spacing w:after="0"/>
        <w:ind w:left="0"/>
        <w:jc w:val="both"/>
      </w:pPr>
      <w:r>
        <w:rPr>
          <w:rFonts w:ascii="Times New Roman"/>
          <w:b w:val="false"/>
          <w:i w:val="false"/>
          <w:color w:val="000000"/>
          <w:sz w:val="28"/>
        </w:rPr>
        <w:t>
      Flight restriction zones for unmanned aircraft can be established over other government facilities, critical infrastructure facilities provided by interested government agencies, as well as in the vicinity of controlled airfields.</w:t>
      </w:r>
    </w:p>
    <w:p>
      <w:pPr>
        <w:spacing w:after="0"/>
        <w:ind w:left="0"/>
        <w:jc w:val="both"/>
      </w:pPr>
      <w:r>
        <w:rPr>
          <w:rFonts w:ascii="Times New Roman"/>
          <w:b w:val="false"/>
          <w:i w:val="false"/>
          <w:color w:val="000000"/>
          <w:sz w:val="28"/>
        </w:rPr>
        <w:t>
      The flight restriction zones of unmanned aircraft are established in accordance with the procedure given in Annex 3-2 to these Rules.</w:t>
      </w:r>
    </w:p>
    <w:p>
      <w:pPr>
        <w:spacing w:after="0"/>
        <w:ind w:left="0"/>
        <w:jc w:val="both"/>
      </w:pPr>
      <w:r>
        <w:rPr>
          <w:rFonts w:ascii="Times New Roman"/>
          <w:b w:val="false"/>
          <w:i w:val="false"/>
          <w:color w:val="000000"/>
          <w:sz w:val="28"/>
        </w:rPr>
        <w:t>
      When establishing flight restriction zones for unmanned aircraft, the following can be taken into account:</w:t>
      </w:r>
    </w:p>
    <w:p>
      <w:pPr>
        <w:spacing w:after="0"/>
        <w:ind w:left="0"/>
        <w:jc w:val="both"/>
      </w:pPr>
      <w:r>
        <w:rPr>
          <w:rFonts w:ascii="Times New Roman"/>
          <w:b w:val="false"/>
          <w:i w:val="false"/>
          <w:color w:val="000000"/>
          <w:sz w:val="28"/>
        </w:rPr>
        <w:t xml:space="preserve">
      1) UAV design type; </w:t>
      </w:r>
    </w:p>
    <w:p>
      <w:pPr>
        <w:spacing w:after="0"/>
        <w:ind w:left="0"/>
        <w:jc w:val="both"/>
      </w:pPr>
      <w:r>
        <w:rPr>
          <w:rFonts w:ascii="Times New Roman"/>
          <w:b w:val="false"/>
          <w:i w:val="false"/>
          <w:color w:val="000000"/>
          <w:sz w:val="28"/>
        </w:rPr>
        <w:t>
      2) the maximum take-off weight of the UAV;</w:t>
      </w:r>
    </w:p>
    <w:p>
      <w:pPr>
        <w:spacing w:after="0"/>
        <w:ind w:left="0"/>
        <w:jc w:val="both"/>
      </w:pPr>
      <w:r>
        <w:rPr>
          <w:rFonts w:ascii="Times New Roman"/>
          <w:b w:val="false"/>
          <w:i w:val="false"/>
          <w:color w:val="000000"/>
          <w:sz w:val="28"/>
        </w:rPr>
        <w:t>
      3) UAV engine type (electric, internal combustion engine);</w:t>
      </w:r>
    </w:p>
    <w:p>
      <w:pPr>
        <w:spacing w:after="0"/>
        <w:ind w:left="0"/>
        <w:jc w:val="both"/>
      </w:pPr>
      <w:r>
        <w:rPr>
          <w:rFonts w:ascii="Times New Roman"/>
          <w:b w:val="false"/>
          <w:i w:val="false"/>
          <w:color w:val="000000"/>
          <w:sz w:val="28"/>
        </w:rPr>
        <w:t>
      4) type of aviation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23-1 in accordance with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If the activity in the interests of which a dangerous zone, a flight restriction zone, a flight restriction zone for unmanned aircraft are established, is not permanent, the operation of the dangerous zone, the flight restriction zone and the flight restriction zone for unmanned aircraft is limited to a temporary period.</w:t>
      </w:r>
    </w:p>
    <w:p>
      <w:pPr>
        <w:spacing w:after="0"/>
        <w:ind w:left="0"/>
        <w:jc w:val="both"/>
      </w:pPr>
      <w:r>
        <w:rPr>
          <w:rFonts w:ascii="Times New Roman"/>
          <w:b w:val="false"/>
          <w:i w:val="false"/>
          <w:color w:val="000000"/>
          <w:sz w:val="28"/>
        </w:rPr>
        <w:t>
      Information on activities in hazardous areas, restricted flight zones, limited by a time period, shall be communicated by means of a NOTAM notification in accordance with the types of aircraft traffic reports and activities related to the use of airspace provided for in Annex 3 to these Rules.</w:t>
      </w:r>
    </w:p>
    <w:p>
      <w:pPr>
        <w:spacing w:after="0"/>
        <w:ind w:left="0"/>
        <w:jc w:val="both"/>
      </w:pPr>
      <w:r>
        <w:rPr>
          <w:rFonts w:ascii="Times New Roman"/>
          <w:b w:val="false"/>
          <w:i w:val="false"/>
          <w:color w:val="000000"/>
          <w:sz w:val="28"/>
        </w:rPr>
        <w:t>
      Information on the temporary establishment of flight restriction zones for unmanned aircraft is brought to the users of the airspace by the ATC centers in whose area of responsibility this zone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 the event of a danger of unintentional entry of aircraft into the danger zone, flight restriction zone, as well as in the cases provided for in subparagraphs 2) - 4) of paragraph 27 of these Rules, the use of airspace in these zones shall be limited or terminated.</w:t>
      </w:r>
    </w:p>
    <w:p>
      <w:pPr>
        <w:spacing w:after="0"/>
        <w:ind w:left="0"/>
        <w:jc w:val="both"/>
      </w:pPr>
      <w:r>
        <w:rPr>
          <w:rFonts w:ascii="Times New Roman"/>
          <w:b w:val="false"/>
          <w:i w:val="false"/>
          <w:color w:val="000000"/>
          <w:sz w:val="28"/>
        </w:rPr>
        <w:t>
      26. Prohibited zones shall be established by the authorized body in the field of state aviation on the proposal of persons interested in establishing such zones.</w:t>
      </w:r>
    </w:p>
    <w:p>
      <w:pPr>
        <w:spacing w:after="0"/>
        <w:ind w:left="0"/>
        <w:jc w:val="both"/>
      </w:pPr>
      <w:r>
        <w:rPr>
          <w:rFonts w:ascii="Times New Roman"/>
          <w:b w:val="false"/>
          <w:i w:val="false"/>
          <w:color w:val="000000"/>
          <w:sz w:val="28"/>
        </w:rPr>
        <w:t>
      The list of restricted areas and restricted flight areas shall be coordinated with the State Security Service of the Republic of Kazakhstan and national security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Decree of the Government of the Republic of Kazakhstan № 1098 dated 16.10.2014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At the initial establishment of prohibited areas, dangerous zones, and restricted flight zones, each zone is assigned a designation.</w:t>
      </w:r>
    </w:p>
    <w:p>
      <w:pPr>
        <w:spacing w:after="0"/>
        <w:ind w:left="0"/>
        <w:jc w:val="both"/>
      </w:pPr>
      <w:r>
        <w:rPr>
          <w:rFonts w:ascii="Times New Roman"/>
          <w:b w:val="false"/>
          <w:i w:val="false"/>
          <w:color w:val="000000"/>
          <w:sz w:val="28"/>
        </w:rPr>
        <w:t>
      For restricted flight zones of unmanned aircraft, the designation of each zone is assigned only when this zone is established on a permanent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26-1 in accordance with Decree of the Government of the Republic of Kazakhstan № 1429 dated December 30, 2013 (shall be enforced upon expiry of ten calendar days after the first of official publication);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The assigned designation shall be used to designate a zone in all subsequent changes relating to that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26-2 in accordance with Decree of the Government of the Republic of Kazakhstan № 1429 dated 12.30.2013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26-3. The designation consists of the following group of letters and numbers:</w:t>
      </w:r>
    </w:p>
    <w:p>
      <w:pPr>
        <w:spacing w:after="0"/>
        <w:ind w:left="0"/>
        <w:jc w:val="both"/>
      </w:pPr>
      <w:r>
        <w:rPr>
          <w:rFonts w:ascii="Times New Roman"/>
          <w:b w:val="false"/>
          <w:i w:val="false"/>
          <w:color w:val="000000"/>
          <w:sz w:val="28"/>
        </w:rPr>
        <w:t>
      1) letter designation UA;</w:t>
      </w:r>
    </w:p>
    <w:p>
      <w:pPr>
        <w:spacing w:after="0"/>
        <w:ind w:left="0"/>
        <w:jc w:val="both"/>
      </w:pPr>
      <w:r>
        <w:rPr>
          <w:rFonts w:ascii="Times New Roman"/>
          <w:b w:val="false"/>
          <w:i w:val="false"/>
          <w:color w:val="000000"/>
          <w:sz w:val="28"/>
        </w:rPr>
        <w:t>
      2) the letter P is for the prohibited area, the letter R is for the flight restriction zone, the letters RU are for the flight restriction zone of unmanned aircraft and the letter D is for the dangerous zone, respectively;</w:t>
      </w:r>
    </w:p>
    <w:p>
      <w:pPr>
        <w:spacing w:after="0"/>
        <w:ind w:left="0"/>
        <w:jc w:val="both"/>
      </w:pPr>
      <w:r>
        <w:rPr>
          <w:rFonts w:ascii="Times New Roman"/>
          <w:b w:val="false"/>
          <w:i w:val="false"/>
          <w:color w:val="000000"/>
          <w:sz w:val="28"/>
        </w:rPr>
        <w:t>
      3) a number that is not duplicated within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26-3 in accordance with Decree of the Government of the Republic of Kazakhstan № 1429 dated December 30, 2013 (shall be enforced upon expiry of ten calendar days after the first official publication);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use of the airspace of the prohibited zone, the flight restriction zone or the flight restriction zone of unmanned aircraft, activities in which are carried out on a permanent basis, is prohibited, except for:</w:t>
      </w:r>
    </w:p>
    <w:p>
      <w:pPr>
        <w:spacing w:after="0"/>
        <w:ind w:left="0"/>
        <w:jc w:val="both"/>
      </w:pPr>
      <w:r>
        <w:rPr>
          <w:rFonts w:ascii="Times New Roman"/>
          <w:b w:val="false"/>
          <w:i w:val="false"/>
          <w:color w:val="000000"/>
          <w:sz w:val="28"/>
        </w:rPr>
        <w:t>
      1) the use of airspace by persons in whose interests such zones are established;</w:t>
      </w:r>
    </w:p>
    <w:p>
      <w:pPr>
        <w:spacing w:after="0"/>
        <w:ind w:left="0"/>
        <w:jc w:val="both"/>
      </w:pPr>
      <w:r>
        <w:rPr>
          <w:rFonts w:ascii="Times New Roman"/>
          <w:b w:val="false"/>
          <w:i w:val="false"/>
          <w:color w:val="000000"/>
          <w:sz w:val="28"/>
        </w:rPr>
        <w:t>
      2) performing flights to intercept offending aircraft, as well as performing other operational tasks in the interests of the state;</w:t>
      </w:r>
    </w:p>
    <w:p>
      <w:pPr>
        <w:spacing w:after="0"/>
        <w:ind w:left="0"/>
        <w:jc w:val="both"/>
      </w:pPr>
      <w:r>
        <w:rPr>
          <w:rFonts w:ascii="Times New Roman"/>
          <w:b w:val="false"/>
          <w:i w:val="false"/>
          <w:color w:val="000000"/>
          <w:sz w:val="28"/>
        </w:rPr>
        <w:t>
      3) performing flights in order to carry out search and rescue operations and assistance in emergency situations;</w:t>
      </w:r>
    </w:p>
    <w:p>
      <w:pPr>
        <w:spacing w:after="0"/>
        <w:ind w:left="0"/>
        <w:jc w:val="both"/>
      </w:pPr>
      <w:r>
        <w:rPr>
          <w:rFonts w:ascii="Times New Roman"/>
          <w:b w:val="false"/>
          <w:i w:val="false"/>
          <w:color w:val="000000"/>
          <w:sz w:val="28"/>
        </w:rPr>
        <w:t>
      4) performance of aircraft flights carried out in accordance with international treaties concluded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If it is necessary to use the airspace of a prohibited zone or a flight restriction zone, activities in which are carried out on a permanent basis, in cases not provided for in paragraph 27 of these Rules, users of the airspace receive permission from the authorized body in the field of state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The use of the airspace of a dangerous zone is allowed only if the commander of the aircraft decides that there will be no serious consequences for the flight during the passage of this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28-1 in accordance with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 border strip shall be established over the territory of the Republic of Kazakhstan along its State Border - air space adjacent to the land State Border of the Republic of Kazakhstan, 25 kilometers wide, as well as over territorial and waters with a width of 12 nautical miles (22.2 kilometers).</w:t>
      </w:r>
    </w:p>
    <w:p>
      <w:pPr>
        <w:spacing w:after="0"/>
        <w:ind w:left="0"/>
        <w:jc w:val="both"/>
      </w:pPr>
      <w:r>
        <w:rPr>
          <w:rFonts w:ascii="Times New Roman"/>
          <w:b w:val="false"/>
          <w:i w:val="false"/>
          <w:color w:val="000000"/>
          <w:sz w:val="28"/>
        </w:rPr>
        <w:t>
      30. The production of activities related to the use of airspace of the border strip shall be coordinated with the bodies of the border service of the National Security Committee of the Republic of Kazakhstan, the air defense forces, the air traffic control authorities at least 5 days before the start of activity.</w:t>
      </w:r>
    </w:p>
    <w:p>
      <w:pPr>
        <w:spacing w:after="0"/>
        <w:ind w:left="0"/>
        <w:jc w:val="both"/>
      </w:pPr>
      <w:r>
        <w:rPr>
          <w:rFonts w:ascii="Times New Roman"/>
          <w:b w:val="false"/>
          <w:i w:val="false"/>
          <w:color w:val="000000"/>
          <w:sz w:val="28"/>
        </w:rPr>
        <w:t>
      Flights in the border zone without radio communication between the aircraft crew and the air traffic services (air traffic control) body shall not be made.</w:t>
      </w:r>
    </w:p>
    <w:p>
      <w:pPr>
        <w:spacing w:after="0"/>
        <w:ind w:left="0"/>
        <w:jc w:val="both"/>
      </w:pPr>
      <w:r>
        <w:rPr>
          <w:rFonts w:ascii="Times New Roman"/>
          <w:b w:val="false"/>
          <w:i w:val="false"/>
          <w:color w:val="000000"/>
          <w:sz w:val="28"/>
        </w:rPr>
        <w:t>
      30-1. Flights of unmanned aircraft in the airspace over the border strip are carried out in accordance with paragraph 4 of Article 33 of the Law of the Republic of Kazakhstan "On the use of the airspace of the Republic of Kazakhstan and aviation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shall be supplemented by paragraph 30-1pursuant to Resolution №. 994 of the Government of the Republic of Kazakhstan dated 31.12.2021 (shall be enforced ten calendar days from the date of its first official publication);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When using the airspace of the border strip, forced deviations from the established route shall be made towards the territory of the Republic of Kazakhstan.</w:t>
      </w:r>
    </w:p>
    <w:p>
      <w:pPr>
        <w:spacing w:after="0"/>
        <w:ind w:left="0"/>
        <w:jc w:val="both"/>
      </w:pPr>
      <w:r>
        <w:rPr>
          <w:rFonts w:ascii="Times New Roman"/>
          <w:b w:val="false"/>
          <w:i w:val="false"/>
          <w:color w:val="000000"/>
          <w:sz w:val="28"/>
        </w:rPr>
        <w:t>
      31-1. Schemes of departure, arrival, approach to the aerodromes and departure to the second circle shall be excluded, and if it is impossible to exclude - to maximize the flight of aircraft over populated areas. The procedure for establishing such schemes (routes) shall be determined by the Rules of operations in civil aviation of the Republic of Kazakhstan, approved by the authorized body in the field of civil aviation and the Rules of operations of state aviation of the Republic of Kazakhstan, approved by the authorized body in the field of state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31-1 in accordance with Decree of the Government of the Republic of Kazakhstan № 569 dated 08.08.2019 (shall be enforced from 01.08.2019).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Aircraft flights over densely populated areas of settlements outside the established schemes (routes) in order to carry out measures to save lives and protect human health, prevent and solve crimes, as well as perform aviation work, parachute jumps, flights using unmanned aircraft systems, ascents of tethered balloons are performed at an altitude that ensures the implementation of these measures, with ensuring the safety of flight operations performed by the organizer of such flights.</w:t>
      </w:r>
    </w:p>
    <w:p>
      <w:pPr>
        <w:spacing w:after="0"/>
        <w:ind w:left="0"/>
        <w:jc w:val="both"/>
      </w:pPr>
      <w:r>
        <w:rPr>
          <w:rFonts w:ascii="Times New Roman"/>
          <w:b w:val="false"/>
          <w:i w:val="false"/>
          <w:color w:val="000000"/>
          <w:sz w:val="28"/>
        </w:rPr>
        <w:t xml:space="preserve">
      Coordination of flights of civil aircraft according to the rules of visual flights (hereinafter – VFR) over populated areas in controlled airspace outside the established schemes (routes) is carried out by the aircraft operator in accordance with paragraph 63 of these Rules, with the exception of flights related to the take-off and landing stage, life-saving and human health measures, suppression and disclosure of crimes, as well as flights performed within the framework of security measures of the State Security Service of the Republic of Kazakhstan. </w:t>
      </w:r>
    </w:p>
    <w:p>
      <w:pPr>
        <w:spacing w:after="0"/>
        <w:ind w:left="0"/>
        <w:jc w:val="both"/>
      </w:pPr>
      <w:r>
        <w:rPr>
          <w:rFonts w:ascii="Times New Roman"/>
          <w:b w:val="false"/>
          <w:i w:val="false"/>
          <w:color w:val="000000"/>
          <w:sz w:val="28"/>
        </w:rPr>
        <w:t>
      The issuance of permits for flights of state aircraft on VFR over populated areas outside the established schemes (routes) and unmanned aircraft of all types of aviation is carried out by the ATC centers upon submission of a flight plan (application for the use of airspace) in accordance with the procedure provided for in section 4 of these Rules.</w:t>
      </w:r>
    </w:p>
    <w:p>
      <w:pPr>
        <w:spacing w:after="0"/>
        <w:ind w:left="0"/>
        <w:jc w:val="both"/>
      </w:pPr>
      <w:r>
        <w:rPr>
          <w:rFonts w:ascii="Times New Roman"/>
          <w:b w:val="false"/>
          <w:i w:val="false"/>
          <w:color w:val="000000"/>
          <w:sz w:val="28"/>
        </w:rPr>
        <w:t>
      ATC centers when approving such flights:</w:t>
      </w:r>
    </w:p>
    <w:p>
      <w:pPr>
        <w:spacing w:after="0"/>
        <w:ind w:left="0"/>
        <w:jc w:val="both"/>
      </w:pPr>
      <w:r>
        <w:rPr>
          <w:rFonts w:ascii="Times New Roman"/>
          <w:b w:val="false"/>
          <w:i w:val="false"/>
          <w:color w:val="000000"/>
          <w:sz w:val="28"/>
        </w:rPr>
        <w:t>
      1) exclude entrances to prohibited areas and restricted areas, with the exception of flights for which special permits have been issued by the authorized body in the field of state aviation;</w:t>
      </w:r>
    </w:p>
    <w:p>
      <w:pPr>
        <w:spacing w:after="0"/>
        <w:ind w:left="0"/>
        <w:jc w:val="both"/>
      </w:pPr>
      <w:r>
        <w:rPr>
          <w:rFonts w:ascii="Times New Roman"/>
          <w:b w:val="false"/>
          <w:i w:val="false"/>
          <w:color w:val="000000"/>
          <w:sz w:val="28"/>
        </w:rPr>
        <w:t>
      2) check the availability of the necessary approvals provided for in paragraph 82-2 of these Rules.</w:t>
      </w:r>
    </w:p>
    <w:p>
      <w:pPr>
        <w:spacing w:after="0"/>
        <w:ind w:left="0"/>
        <w:jc w:val="both"/>
      </w:pPr>
      <w:r>
        <w:rPr>
          <w:rFonts w:ascii="Times New Roman"/>
          <w:b w:val="false"/>
          <w:i w:val="false"/>
          <w:color w:val="000000"/>
          <w:sz w:val="28"/>
        </w:rPr>
        <w:t>
      During the period of security measures, flights of aircraft, including unmanned aerial vehicles, over populated areas are coordinated with the national security authorities and the State Security Service of the Republic of Kazakhstan.</w:t>
      </w:r>
    </w:p>
    <w:p>
      <w:pPr>
        <w:spacing w:after="0"/>
        <w:ind w:left="0"/>
        <w:jc w:val="both"/>
      </w:pPr>
      <w:r>
        <w:rPr>
          <w:rFonts w:ascii="Times New Roman"/>
          <w:b w:val="false"/>
          <w:i w:val="false"/>
          <w:color w:val="000000"/>
          <w:sz w:val="28"/>
        </w:rPr>
        <w:t>
      When performing VFR flights in uncontrolled airspace, the aircraft operator does not fly over populated areas, unless this is provided for by the flight assignment or flight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33. Excluded by Decree of the Government of the Republic of Kazakhstan № 569 dated 01.08.2019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Aircraft flights at supersonic speeds shall be permitted only in special areas of state aviation flights or at altitudes of more than 11,000 meters.</w:t>
      </w:r>
    </w:p>
    <w:p>
      <w:pPr>
        <w:spacing w:after="0"/>
        <w:ind w:left="0"/>
        <w:jc w:val="both"/>
      </w:pPr>
      <w:r>
        <w:rPr>
          <w:rFonts w:ascii="Times New Roman"/>
          <w:b w:val="false"/>
          <w:i w:val="false"/>
          <w:color w:val="000000"/>
          <w:sz w:val="28"/>
        </w:rPr>
        <w:t>
      35. To perform flying presentations and demonstration flights of aircraft and other aircraft, special zones shall be established (aerobatic zones) located in specially designated airspace of certain areas outside or above populated areas in compliance with the required safety measures to prevent the aircraft or aircraft from falling into residential areas and crowds of people.</w:t>
      </w:r>
    </w:p>
    <w:p>
      <w:pPr>
        <w:spacing w:after="0"/>
        <w:ind w:left="0"/>
        <w:jc w:val="both"/>
      </w:pPr>
      <w:r>
        <w:rPr>
          <w:rFonts w:ascii="Times New Roman"/>
          <w:b w:val="false"/>
          <w:i w:val="false"/>
          <w:color w:val="000000"/>
          <w:sz w:val="28"/>
        </w:rPr>
        <w:t>
      The organizer of flying presentations and demonstration flights of aircraft and other aircraft shall develop special instructions for their implementation.</w:t>
      </w:r>
    </w:p>
    <w:p>
      <w:pPr>
        <w:spacing w:after="0"/>
        <w:ind w:left="0"/>
        <w:jc w:val="left"/>
      </w:pPr>
      <w:r>
        <w:rPr>
          <w:rFonts w:ascii="Times New Roman"/>
          <w:b/>
          <w:i w:val="false"/>
          <w:color w:val="000000"/>
        </w:rPr>
        <w:t xml:space="preserve"> § 2. Classification of the airspace of the Republic of Kazakhstan</w:t>
      </w:r>
    </w:p>
    <w:p>
      <w:pPr>
        <w:spacing w:after="0"/>
        <w:ind w:left="0"/>
        <w:jc w:val="both"/>
      </w:pPr>
      <w:r>
        <w:rPr>
          <w:rFonts w:ascii="Times New Roman"/>
          <w:b w:val="false"/>
          <w:i w:val="false"/>
          <w:color w:val="000000"/>
          <w:sz w:val="28"/>
        </w:rPr>
        <w:t>
      36. ATC airspace shall be classified and designated as follows:</w:t>
      </w:r>
    </w:p>
    <w:p>
      <w:pPr>
        <w:spacing w:after="0"/>
        <w:ind w:left="0"/>
        <w:jc w:val="both"/>
      </w:pPr>
      <w:r>
        <w:rPr>
          <w:rFonts w:ascii="Times New Roman"/>
          <w:b w:val="false"/>
          <w:i w:val="false"/>
          <w:color w:val="000000"/>
          <w:sz w:val="28"/>
        </w:rPr>
        <w:t>
      Class A. Only IFR flights are permitted; all aircraft are dispatched and layered.</w:t>
      </w:r>
    </w:p>
    <w:p>
      <w:pPr>
        <w:spacing w:after="0"/>
        <w:ind w:left="0"/>
        <w:jc w:val="both"/>
      </w:pPr>
      <w:r>
        <w:rPr>
          <w:rFonts w:ascii="Times New Roman"/>
          <w:b w:val="false"/>
          <w:i w:val="false"/>
          <w:color w:val="000000"/>
          <w:sz w:val="28"/>
        </w:rPr>
        <w:t>
      Class B. IFR and VFR flights are permitted; all aircraft are dispatched and separated.</w:t>
      </w:r>
    </w:p>
    <w:p>
      <w:pPr>
        <w:spacing w:after="0"/>
        <w:ind w:left="0"/>
        <w:jc w:val="both"/>
      </w:pPr>
      <w:r>
        <w:rPr>
          <w:rFonts w:ascii="Times New Roman"/>
          <w:b w:val="false"/>
          <w:i w:val="false"/>
          <w:color w:val="000000"/>
          <w:sz w:val="28"/>
        </w:rPr>
        <w:t>
      Class C. IFR and VFR flights are permitted; all aircraft are provided with dispatching services, and aircraft operating on IFR flights are separated from other aircraft operating on IFR and VFR. Aircraft operating on VFR flights shall be separated from those on aircraft operating on IFR and receive traffic information for other aircraft operating on VFR.</w:t>
      </w:r>
    </w:p>
    <w:p>
      <w:pPr>
        <w:spacing w:after="0"/>
        <w:ind w:left="0"/>
        <w:jc w:val="both"/>
      </w:pPr>
      <w:r>
        <w:rPr>
          <w:rFonts w:ascii="Times New Roman"/>
          <w:b w:val="false"/>
          <w:i w:val="false"/>
          <w:color w:val="000000"/>
          <w:sz w:val="28"/>
        </w:rPr>
        <w:t>
      Class D. IFR and VFR flights shall be permitted; all aircraft are provided with dispatching services; Aircraft operating on IFR flights shall be separated from other aircraft operating on IFR and receive traffic information for aircraft operating on VFR; VFR aircraft receive traffic information for all other aircraft.</w:t>
      </w:r>
    </w:p>
    <w:p>
      <w:pPr>
        <w:spacing w:after="0"/>
        <w:ind w:left="0"/>
        <w:jc w:val="both"/>
      </w:pPr>
      <w:r>
        <w:rPr>
          <w:rFonts w:ascii="Times New Roman"/>
          <w:b w:val="false"/>
          <w:i w:val="false"/>
          <w:color w:val="000000"/>
          <w:sz w:val="28"/>
        </w:rPr>
        <w:t>
      Class E. IFR and VFR flights shall be permitted; Aircraft operating at IFR shall be provided with dispatch services and shall be layered relative to other aircraft operating at IFR. Whenever possible, all aircraft receive traffic information. Class E shall not be used in controlled areas.</w:t>
      </w:r>
    </w:p>
    <w:p>
      <w:pPr>
        <w:spacing w:after="0"/>
        <w:ind w:left="0"/>
        <w:jc w:val="both"/>
      </w:pPr>
      <w:r>
        <w:rPr>
          <w:rFonts w:ascii="Times New Roman"/>
          <w:b w:val="false"/>
          <w:i w:val="false"/>
          <w:color w:val="000000"/>
          <w:sz w:val="28"/>
        </w:rPr>
        <w:t>
      Class G. Flights under IFR and VFR shall be permitted, and flight information services shall be available upon request.</w:t>
      </w:r>
    </w:p>
    <w:p>
      <w:pPr>
        <w:spacing w:after="0"/>
        <w:ind w:left="0"/>
        <w:jc w:val="both"/>
      </w:pPr>
      <w:r>
        <w:rPr>
          <w:rFonts w:ascii="Times New Roman"/>
          <w:b w:val="false"/>
          <w:i w:val="false"/>
          <w:color w:val="000000"/>
          <w:sz w:val="28"/>
        </w:rPr>
        <w:t>
      Class G airspace shall be uncontrolled airspace. Organization of alerts for search and rescue shall be assigned to the operators and (or) owners of aircraft (aircraft).</w:t>
      </w:r>
    </w:p>
    <w:p>
      <w:pPr>
        <w:spacing w:after="0"/>
        <w:ind w:left="0"/>
        <w:jc w:val="both"/>
      </w:pPr>
      <w:r>
        <w:rPr>
          <w:rFonts w:ascii="Times New Roman"/>
          <w:b w:val="false"/>
          <w:i w:val="false"/>
          <w:color w:val="000000"/>
          <w:sz w:val="28"/>
        </w:rPr>
        <w:t>
      Features that determine the types of flight, separation of aircraft among themselves, types of air traffic services, requirements for radio communications in each class shall be determined by Annex 2 to these Rules.</w:t>
      </w:r>
    </w:p>
    <w:p>
      <w:pPr>
        <w:spacing w:after="0"/>
        <w:ind w:left="0"/>
        <w:jc w:val="both"/>
      </w:pPr>
      <w:r>
        <w:rPr>
          <w:rFonts w:ascii="Times New Roman"/>
          <w:b w:val="false"/>
          <w:i w:val="false"/>
          <w:color w:val="000000"/>
          <w:sz w:val="28"/>
        </w:rPr>
        <w:t>
      The boundaries of the established classes in the airspace of the Republic of Kazakhstan shall be published in aeronautical information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36 as amended by Decree of the Government of the Republic of Kazakhstan № 569 dated 01.08.2019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Where the airspace of the ATS of one class adjoins in a vertical plane to the airspace of the ATS of another class, that is, they are located one above the other, flights at the general level shall be carried out in compliance with the requirements established for the class of airspace with less stringent requirements, and shall be provided with the corresponding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 Measures to improve the structure of airspace</w:t>
      </w:r>
    </w:p>
    <w:p>
      <w:pPr>
        <w:spacing w:after="0"/>
        <w:ind w:left="0"/>
        <w:jc w:val="both"/>
      </w:pPr>
      <w:r>
        <w:rPr>
          <w:rFonts w:ascii="Times New Roman"/>
          <w:b w:val="false"/>
          <w:i w:val="false"/>
          <w:color w:val="ff0000"/>
          <w:sz w:val="28"/>
        </w:rPr>
        <w:t>
      Footnote. Paragraph 3 is excluded by Decree of the Government of the Republic of Kazakhstan № 650 dated October 19, 2017 (shall be enforced upon expiry of ten calendar days after the day of its first official publication).</w:t>
      </w:r>
    </w:p>
    <w:p>
      <w:pPr>
        <w:spacing w:after="0"/>
        <w:ind w:left="0"/>
        <w:jc w:val="left"/>
      </w:pPr>
      <w:r>
        <w:rPr>
          <w:rFonts w:ascii="Times New Roman"/>
          <w:b/>
          <w:i w:val="false"/>
          <w:color w:val="000000"/>
        </w:rPr>
        <w:t xml:space="preserve"> 3. Planning and coordination of the use of airspace of the Republic of Kazakhstan</w:t>
      </w:r>
    </w:p>
    <w:p>
      <w:pPr>
        <w:spacing w:after="0"/>
        <w:ind w:left="0"/>
        <w:jc w:val="both"/>
      </w:pPr>
      <w:r>
        <w:rPr>
          <w:rFonts w:ascii="Times New Roman"/>
          <w:b w:val="false"/>
          <w:i w:val="false"/>
          <w:color w:val="000000"/>
          <w:sz w:val="28"/>
        </w:rPr>
        <w:t>
      44. The purpose of planning the use of the airspace of the Republic of Kazakhstan shall be to ensure the safety and economy of activities associated with the use of airspace of the Republic of Kazakhstan.</w:t>
      </w:r>
    </w:p>
    <w:p>
      <w:pPr>
        <w:spacing w:after="0"/>
        <w:ind w:left="0"/>
        <w:jc w:val="both"/>
      </w:pPr>
      <w:r>
        <w:rPr>
          <w:rFonts w:ascii="Times New Roman"/>
          <w:b w:val="false"/>
          <w:i w:val="false"/>
          <w:color w:val="000000"/>
          <w:sz w:val="28"/>
        </w:rPr>
        <w:t>
      45. The planning of the use of airspace is carried out by the head air traffic planning center of the air navigation service provider, subordinate to the authorized body in the field of civil aviation (hereinafter – CC ATP), together with the ATC Control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MATPC shall carry out planning for the use of airspace on the basis of all submitted flight plans for general air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The ATC Control Center carries out the planning of the use of airspace on the basis of all submitted flight plans for operational air traffic, as well as applications for the use of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MATPC and MATCC shall carry out preliminary, daily, current planning for the use of air space and the interchange of information among themselves.</w:t>
      </w:r>
    </w:p>
    <w:p>
      <w:pPr>
        <w:spacing w:after="0"/>
        <w:ind w:left="0"/>
        <w:jc w:val="both"/>
      </w:pPr>
      <w:r>
        <w:rPr>
          <w:rFonts w:ascii="Times New Roman"/>
          <w:b w:val="false"/>
          <w:i w:val="false"/>
          <w:color w:val="000000"/>
          <w:sz w:val="28"/>
        </w:rPr>
        <w:t>
      49. Preliminary planning for the use of airspace shall be carried out two or more days before the planned date of use of airspace in order to coordinate issues related to the organization of use of the airspace and its provision.</w:t>
      </w:r>
    </w:p>
    <w:p>
      <w:pPr>
        <w:spacing w:after="0"/>
        <w:ind w:left="0"/>
        <w:jc w:val="both"/>
      </w:pPr>
      <w:r>
        <w:rPr>
          <w:rFonts w:ascii="Times New Roman"/>
          <w:b w:val="false"/>
          <w:i w:val="false"/>
          <w:color w:val="000000"/>
          <w:sz w:val="28"/>
        </w:rPr>
        <w:t xml:space="preserve">
      50. Daily planning for the use of airspace shall be carried out on the eve of the date of use of airspace in order to distribute the airspace by place, time and height. </w:t>
      </w:r>
    </w:p>
    <w:p>
      <w:pPr>
        <w:spacing w:after="0"/>
        <w:ind w:left="0"/>
        <w:jc w:val="both"/>
      </w:pPr>
      <w:r>
        <w:rPr>
          <w:rFonts w:ascii="Times New Roman"/>
          <w:b w:val="false"/>
          <w:i w:val="false"/>
          <w:color w:val="000000"/>
          <w:sz w:val="28"/>
        </w:rPr>
        <w:t>
      51. The current planning for the use of airspace shall be carried out in the process of implementing the daily plan by redistributing the airspace in time, place and height in order to ensure the safety of the planned activities and those activities, the plans of which are received on the current day.</w:t>
      </w:r>
    </w:p>
    <w:p>
      <w:pPr>
        <w:spacing w:after="0"/>
        <w:ind w:left="0"/>
        <w:jc w:val="both"/>
      </w:pPr>
      <w:r>
        <w:rPr>
          <w:rFonts w:ascii="Times New Roman"/>
          <w:b w:val="false"/>
          <w:i w:val="false"/>
          <w:color w:val="000000"/>
          <w:sz w:val="28"/>
        </w:rPr>
        <w:t>
      52. The plans for the use of airspace for the next 24 hours, formed as a result of the planning of the MATPC and MATCC, shall be sent to the air defense forces and air traffic services, air traffic control authorities.</w:t>
      </w:r>
    </w:p>
    <w:p>
      <w:pPr>
        <w:spacing w:after="0"/>
        <w:ind w:left="0"/>
        <w:jc w:val="both"/>
      </w:pPr>
      <w:r>
        <w:rPr>
          <w:rFonts w:ascii="Times New Roman"/>
          <w:b w:val="false"/>
          <w:i w:val="false"/>
          <w:color w:val="000000"/>
          <w:sz w:val="28"/>
        </w:rPr>
        <w:t>
      Air traffic services authorities shall bring the formed plan for the use of airspace to the notice of the production and dispatch services of the airports in their area of responsibility.</w:t>
      </w:r>
    </w:p>
    <w:p>
      <w:pPr>
        <w:spacing w:after="0"/>
        <w:ind w:left="0"/>
        <w:jc w:val="both"/>
      </w:pPr>
      <w:r>
        <w:rPr>
          <w:rFonts w:ascii="Times New Roman"/>
          <w:b w:val="false"/>
          <w:i w:val="false"/>
          <w:color w:val="000000"/>
          <w:sz w:val="28"/>
        </w:rPr>
        <w:t>
      53. The coordination of the use of airspace between the MATPC and the MATCC shall be carried out by the civil-military coordination group in order to ensure the activity of the airspace declared by the user depending on the prevailing air, meteorological, air navigation situation and in accordance with the priorities in the use of air 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In the process of planning and coordinating the use of airspace, the MATPC and MATCC, if necessary, shall make changes to the airspace use conditions (place, time and altitude) declared by airspace users, based on priorities in the use of airspace and flight safety. The users of the airspace that have submitted an application (flight plan) shall be informed of changes to the stated conditions for the use of airspace.</w:t>
      </w:r>
    </w:p>
    <w:p>
      <w:pPr>
        <w:spacing w:after="0"/>
        <w:ind w:left="0"/>
        <w:jc w:val="both"/>
      </w:pPr>
      <w:r>
        <w:rPr>
          <w:rFonts w:ascii="Times New Roman"/>
          <w:b w:val="false"/>
          <w:i w:val="false"/>
          <w:color w:val="000000"/>
          <w:sz w:val="28"/>
        </w:rPr>
        <w:t>
      55. The airspace use plan is divided into:</w:t>
      </w:r>
    </w:p>
    <w:p>
      <w:pPr>
        <w:spacing w:after="0"/>
        <w:ind w:left="0"/>
        <w:jc w:val="both"/>
      </w:pPr>
      <w:r>
        <w:rPr>
          <w:rFonts w:ascii="Times New Roman"/>
          <w:b w:val="false"/>
          <w:i w:val="false"/>
          <w:color w:val="000000"/>
          <w:sz w:val="28"/>
        </w:rPr>
        <w:t>
      1) aircraft flight plans;</w:t>
      </w:r>
    </w:p>
    <w:p>
      <w:pPr>
        <w:spacing w:after="0"/>
        <w:ind w:left="0"/>
        <w:jc w:val="both"/>
      </w:pPr>
      <w:r>
        <w:rPr>
          <w:rFonts w:ascii="Times New Roman"/>
          <w:b w:val="false"/>
          <w:i w:val="false"/>
          <w:color w:val="000000"/>
          <w:sz w:val="28"/>
        </w:rPr>
        <w:t>
      2) flight plans for controlled balloons and airships;</w:t>
      </w:r>
    </w:p>
    <w:p>
      <w:pPr>
        <w:spacing w:after="0"/>
        <w:ind w:left="0"/>
        <w:jc w:val="both"/>
      </w:pPr>
      <w:r>
        <w:rPr>
          <w:rFonts w:ascii="Times New Roman"/>
          <w:b w:val="false"/>
          <w:i w:val="false"/>
          <w:color w:val="000000"/>
          <w:sz w:val="28"/>
        </w:rPr>
        <w:t>
      3) plans for the use of airspace during glider flights (hang gliders and paragliders);</w:t>
      </w:r>
    </w:p>
    <w:p>
      <w:pPr>
        <w:spacing w:after="0"/>
        <w:ind w:left="0"/>
        <w:jc w:val="both"/>
      </w:pPr>
      <w:r>
        <w:rPr>
          <w:rFonts w:ascii="Times New Roman"/>
          <w:b w:val="false"/>
          <w:i w:val="false"/>
          <w:color w:val="000000"/>
          <w:sz w:val="28"/>
        </w:rPr>
        <w:t>
      4) plans for the use of airspace when performing flights using unmanned aircraft systems;</w:t>
      </w:r>
    </w:p>
    <w:p>
      <w:pPr>
        <w:spacing w:after="0"/>
        <w:ind w:left="0"/>
        <w:jc w:val="both"/>
      </w:pPr>
      <w:r>
        <w:rPr>
          <w:rFonts w:ascii="Times New Roman"/>
          <w:b w:val="false"/>
          <w:i w:val="false"/>
          <w:color w:val="000000"/>
          <w:sz w:val="28"/>
        </w:rPr>
        <w:t>
      5) plans for the launch of unguided balloons (balloon probes), firing, missile launches and blasting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The interchange between the MATPC and the MATCC on received flight plans in order to ensure the planning and coordination of the use of airspace shall be carried out in coordination between the MATPC and the MATCC.</w:t>
      </w:r>
    </w:p>
    <w:p>
      <w:pPr>
        <w:spacing w:after="0"/>
        <w:ind w:left="0"/>
        <w:jc w:val="both"/>
      </w:pPr>
      <w:r>
        <w:rPr>
          <w:rFonts w:ascii="Times New Roman"/>
          <w:b w:val="false"/>
          <w:i w:val="false"/>
          <w:color w:val="000000"/>
          <w:sz w:val="28"/>
        </w:rPr>
        <w:t>
      57. Messages submitted by airspace users, air traffic services (air traffic control) authorities regarding the use of airspace (flight operations) shall be applied in accordance with the requirements of Annex 3 to these Rules.</w:t>
      </w:r>
    </w:p>
    <w:p>
      <w:pPr>
        <w:spacing w:after="0"/>
        <w:ind w:left="0"/>
        <w:jc w:val="left"/>
      </w:pPr>
      <w:r>
        <w:rPr>
          <w:rFonts w:ascii="Times New Roman"/>
          <w:b/>
          <w:i w:val="false"/>
          <w:color w:val="000000"/>
        </w:rPr>
        <w:t xml:space="preserve"> 4. Flight plan. Application for the use of airspace </w:t>
      </w:r>
    </w:p>
    <w:p>
      <w:pPr>
        <w:spacing w:after="0"/>
        <w:ind w:left="0"/>
        <w:jc w:val="both"/>
      </w:pPr>
      <w:r>
        <w:rPr>
          <w:rFonts w:ascii="Times New Roman"/>
          <w:b w:val="false"/>
          <w:i w:val="false"/>
          <w:color w:val="000000"/>
          <w:sz w:val="28"/>
        </w:rPr>
        <w:t>
      58. The flight plan is submitted to obtain permission to use the airspace of classes A, B, C, D and E, as well as when using the airspace of class G for the purpose of notifying the air traffic services (air traffic control) and flight information services at the request of the operator.</w:t>
      </w:r>
    </w:p>
    <w:p>
      <w:pPr>
        <w:spacing w:after="0"/>
        <w:ind w:left="0"/>
        <w:jc w:val="both"/>
      </w:pPr>
      <w:r>
        <w:rPr>
          <w:rFonts w:ascii="Times New Roman"/>
          <w:b w:val="false"/>
          <w:i w:val="false"/>
          <w:color w:val="000000"/>
          <w:sz w:val="28"/>
        </w:rPr>
        <w:t>
      A message about the flight plan of a controlled balloon or airship is submitted to obtain permission to use the airspace, regardless of the class of the airspace.</w:t>
      </w:r>
    </w:p>
    <w:p>
      <w:pPr>
        <w:spacing w:after="0"/>
        <w:ind w:left="0"/>
        <w:jc w:val="both"/>
      </w:pPr>
      <w:r>
        <w:rPr>
          <w:rFonts w:ascii="Times New Roman"/>
          <w:b w:val="false"/>
          <w:i w:val="false"/>
          <w:color w:val="000000"/>
          <w:sz w:val="28"/>
        </w:rPr>
        <w:t>
      Flights of controlled balloons or airships over protected objects are coordinated by the users with the State Security Service of the Republic of Kazakhstan no later than 5 working days before the start of such flights.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The flight plan shall be submitted by the user of the airspace through the Internet resource of the MATPC or to the nearest Briefing Group of the ATS authority in case of flights by aircraft participating in general air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The flight plan is submitted by the user of the airspace to the ATC Control Center or the nearest air traffic control center during flights of aircraft involved in operational air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 flight plan shall be presented in one of the following forms:</w:t>
      </w:r>
    </w:p>
    <w:p>
      <w:pPr>
        <w:spacing w:after="0"/>
        <w:ind w:left="0"/>
        <w:jc w:val="both"/>
      </w:pPr>
      <w:r>
        <w:rPr>
          <w:rFonts w:ascii="Times New Roman"/>
          <w:b w:val="false"/>
          <w:i w:val="false"/>
          <w:color w:val="000000"/>
          <w:sz w:val="28"/>
        </w:rPr>
        <w:t xml:space="preserve">
      1) a message on the aviation ground network for the transmission of data and telegraph messages containing information about the submitted plan; </w:t>
      </w:r>
    </w:p>
    <w:p>
      <w:pPr>
        <w:spacing w:after="0"/>
        <w:ind w:left="0"/>
        <w:jc w:val="both"/>
      </w:pPr>
      <w:r>
        <w:rPr>
          <w:rFonts w:ascii="Times New Roman"/>
          <w:b w:val="false"/>
          <w:i w:val="false"/>
          <w:color w:val="000000"/>
          <w:sz w:val="28"/>
        </w:rPr>
        <w:t>
      2) a message on paper, including a facsimile message containing information about the submitted plan;</w:t>
      </w:r>
    </w:p>
    <w:p>
      <w:pPr>
        <w:spacing w:after="0"/>
        <w:ind w:left="0"/>
        <w:jc w:val="both"/>
      </w:pPr>
      <w:r>
        <w:rPr>
          <w:rFonts w:ascii="Times New Roman"/>
          <w:b w:val="false"/>
          <w:i w:val="false"/>
          <w:color w:val="000000"/>
          <w:sz w:val="28"/>
        </w:rPr>
        <w:t>
      3) a message from the crew aboard the aircraft containing information about the plan presented or changes to the current plan;</w:t>
      </w:r>
    </w:p>
    <w:p>
      <w:pPr>
        <w:spacing w:after="0"/>
        <w:ind w:left="0"/>
        <w:jc w:val="both"/>
      </w:pPr>
      <w:r>
        <w:rPr>
          <w:rFonts w:ascii="Times New Roman"/>
          <w:b w:val="false"/>
          <w:i w:val="false"/>
          <w:color w:val="000000"/>
          <w:sz w:val="28"/>
        </w:rPr>
        <w:t>
      4) a message using the public switched telephone network or the Internet containing information about the plan presented.</w:t>
      </w:r>
    </w:p>
    <w:p>
      <w:pPr>
        <w:spacing w:after="0"/>
        <w:ind w:left="0"/>
        <w:jc w:val="both"/>
      </w:pPr>
      <w:r>
        <w:rPr>
          <w:rFonts w:ascii="Times New Roman"/>
          <w:b w:val="false"/>
          <w:i w:val="false"/>
          <w:color w:val="000000"/>
          <w:sz w:val="28"/>
        </w:rPr>
        <w:t>
      An Internet message containing information about the plan presented shall be submitted to the Internet resource of the air navigation service provider. To submit such plans, airspace users shall be registered on the Internet resource of the air navigation services provider with valid documents certifying the right to fly.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61 as amended by Decree of the Government of the Republic of Kazakhstan № 569 dated 01.08.2019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A message using the public switched telephone network containing information on the plan presented shall be recorded using sound recording equipment.</w:t>
      </w:r>
    </w:p>
    <w:p>
      <w:pPr>
        <w:spacing w:after="0"/>
        <w:ind w:left="0"/>
        <w:jc w:val="both"/>
      </w:pPr>
      <w:r>
        <w:rPr>
          <w:rFonts w:ascii="Times New Roman"/>
          <w:b w:val="false"/>
          <w:i w:val="false"/>
          <w:color w:val="000000"/>
          <w:sz w:val="28"/>
        </w:rPr>
        <w:t>
      63. The aircraft flight plan contains information:</w:t>
      </w:r>
    </w:p>
    <w:p>
      <w:pPr>
        <w:spacing w:after="0"/>
        <w:ind w:left="0"/>
        <w:jc w:val="both"/>
      </w:pPr>
      <w:r>
        <w:rPr>
          <w:rFonts w:ascii="Times New Roman"/>
          <w:b w:val="false"/>
          <w:i w:val="false"/>
          <w:color w:val="000000"/>
          <w:sz w:val="28"/>
        </w:rPr>
        <w:t>
      1) on the identification index of the aircraft (flight number, state and registration identification marks of the aircraft);</w:t>
      </w:r>
    </w:p>
    <w:p>
      <w:pPr>
        <w:spacing w:after="0"/>
        <w:ind w:left="0"/>
        <w:jc w:val="both"/>
      </w:pPr>
      <w:r>
        <w:rPr>
          <w:rFonts w:ascii="Times New Roman"/>
          <w:b w:val="false"/>
          <w:i w:val="false"/>
          <w:color w:val="000000"/>
          <w:sz w:val="28"/>
        </w:rPr>
        <w:t>
      2) flight rules (IFR or VFR), type of flight (regular (S), irregular (N), general aviation flight (G), state aviation aircraft flight (M), for any other flights (X);</w:t>
      </w:r>
    </w:p>
    <w:p>
      <w:pPr>
        <w:spacing w:after="0"/>
        <w:ind w:left="0"/>
        <w:jc w:val="both"/>
      </w:pPr>
      <w:r>
        <w:rPr>
          <w:rFonts w:ascii="Times New Roman"/>
          <w:b w:val="false"/>
          <w:i w:val="false"/>
          <w:color w:val="000000"/>
          <w:sz w:val="28"/>
        </w:rPr>
        <w:t>
      3) on the number and type of aircraft, the category of turbulence of the track (for civil aircraft);</w:t>
      </w:r>
    </w:p>
    <w:p>
      <w:pPr>
        <w:spacing w:after="0"/>
        <w:ind w:left="0"/>
        <w:jc w:val="both"/>
      </w:pPr>
      <w:r>
        <w:rPr>
          <w:rFonts w:ascii="Times New Roman"/>
          <w:b w:val="false"/>
          <w:i w:val="false"/>
          <w:color w:val="000000"/>
          <w:sz w:val="28"/>
        </w:rPr>
        <w:t>
      4) about the equipment of the aircraft;</w:t>
      </w:r>
    </w:p>
    <w:p>
      <w:pPr>
        <w:spacing w:after="0"/>
        <w:ind w:left="0"/>
        <w:jc w:val="both"/>
      </w:pPr>
      <w:r>
        <w:rPr>
          <w:rFonts w:ascii="Times New Roman"/>
          <w:b w:val="false"/>
          <w:i w:val="false"/>
          <w:color w:val="000000"/>
          <w:sz w:val="28"/>
        </w:rPr>
        <w:t>
      5) about the departure airfield (departure point) and departure time;</w:t>
      </w:r>
    </w:p>
    <w:p>
      <w:pPr>
        <w:spacing w:after="0"/>
        <w:ind w:left="0"/>
        <w:jc w:val="both"/>
      </w:pPr>
      <w:r>
        <w:rPr>
          <w:rFonts w:ascii="Times New Roman"/>
          <w:b w:val="false"/>
          <w:i w:val="false"/>
          <w:color w:val="000000"/>
          <w:sz w:val="28"/>
        </w:rPr>
        <w:t>
      6) about the flight route;</w:t>
      </w:r>
    </w:p>
    <w:p>
      <w:pPr>
        <w:spacing w:after="0"/>
        <w:ind w:left="0"/>
        <w:jc w:val="both"/>
      </w:pPr>
      <w:r>
        <w:rPr>
          <w:rFonts w:ascii="Times New Roman"/>
          <w:b w:val="false"/>
          <w:i w:val="false"/>
          <w:color w:val="000000"/>
          <w:sz w:val="28"/>
        </w:rPr>
        <w:t>
      7) about the destination airfield and the total estimated elapsed time (before landing), alternate airfields;</w:t>
      </w:r>
    </w:p>
    <w:p>
      <w:pPr>
        <w:spacing w:after="0"/>
        <w:ind w:left="0"/>
        <w:jc w:val="both"/>
      </w:pPr>
      <w:r>
        <w:rPr>
          <w:rFonts w:ascii="Times New Roman"/>
          <w:b w:val="false"/>
          <w:i w:val="false"/>
          <w:color w:val="000000"/>
          <w:sz w:val="28"/>
        </w:rPr>
        <w:t>
      8) necessary to describe the features of the flight route, aircraft registration marks, the name of the operator, flight technical data of the aircraft, the on-board equipment used, and other necessary information, if it differs from the standard or requires special treatment from the air traffic service authorities (air traffic control), the flight status in accordance with the annex 4 to these Rules;</w:t>
      </w:r>
    </w:p>
    <w:p>
      <w:pPr>
        <w:spacing w:after="0"/>
        <w:ind w:left="0"/>
        <w:jc w:val="both"/>
      </w:pPr>
      <w:r>
        <w:rPr>
          <w:rFonts w:ascii="Times New Roman"/>
          <w:b w:val="false"/>
          <w:i w:val="false"/>
          <w:color w:val="000000"/>
          <w:sz w:val="28"/>
        </w:rPr>
        <w:t>
      9) regarding the fuel supply, the number of people on board, and emergency rescue equipment.</w:t>
      </w:r>
    </w:p>
    <w:p>
      <w:pPr>
        <w:spacing w:after="0"/>
        <w:ind w:left="0"/>
        <w:jc w:val="both"/>
      </w:pPr>
      <w:r>
        <w:rPr>
          <w:rFonts w:ascii="Times New Roman"/>
          <w:b w:val="false"/>
          <w:i w:val="false"/>
          <w:color w:val="000000"/>
          <w:sz w:val="28"/>
        </w:rPr>
        <w:t>
      The standard composition (volume) of information included in the message on the flight plan of a civil aircraft and the transmission of the specified plan are determined by Annexes 3, 5 and 6 to these Rules.</w:t>
      </w:r>
    </w:p>
    <w:p>
      <w:pPr>
        <w:spacing w:after="0"/>
        <w:ind w:left="0"/>
        <w:jc w:val="both"/>
      </w:pPr>
      <w:r>
        <w:rPr>
          <w:rFonts w:ascii="Times New Roman"/>
          <w:b w:val="false"/>
          <w:i w:val="false"/>
          <w:color w:val="000000"/>
          <w:sz w:val="28"/>
        </w:rPr>
        <w:t>
      In order to avoid duplication of flight numbers during flight operations, the coordination of the flight numbers used by Kazakhstani operators is carried out by the CC ATP.</w:t>
      </w:r>
    </w:p>
    <w:p>
      <w:pPr>
        <w:spacing w:after="0"/>
        <w:ind w:left="0"/>
        <w:jc w:val="both"/>
      </w:pPr>
      <w:r>
        <w:rPr>
          <w:rFonts w:ascii="Times New Roman"/>
          <w:b w:val="false"/>
          <w:i w:val="false"/>
          <w:color w:val="000000"/>
          <w:sz w:val="28"/>
        </w:rPr>
        <w:t>
      The information specified in the sub-paragraphs 1), 3), 5), 6) and 8) of this paragraph of the Rules is entered into the flight plan of a controlled balloon or airship.</w:t>
      </w:r>
    </w:p>
    <w:p>
      <w:pPr>
        <w:spacing w:after="0"/>
        <w:ind w:left="0"/>
        <w:jc w:val="both"/>
      </w:pPr>
      <w:r>
        <w:rPr>
          <w:rFonts w:ascii="Times New Roman"/>
          <w:b w:val="false"/>
          <w:i w:val="false"/>
          <w:color w:val="000000"/>
          <w:sz w:val="28"/>
        </w:rPr>
        <w:t>
      When performing flights related to aviation work, training flights, cultural and educational events, as well as personal VFR flights over populated areas in controlled airspace, the operator of a civil aircraft provides an explanation to the flight plan for approval by the ATC center and the ATS authority in whose area of responsibility it is planned to perform flights.</w:t>
      </w:r>
    </w:p>
    <w:p>
      <w:pPr>
        <w:spacing w:after="0"/>
        <w:ind w:left="0"/>
        <w:jc w:val="both"/>
      </w:pPr>
      <w:r>
        <w:rPr>
          <w:rFonts w:ascii="Times New Roman"/>
          <w:b w:val="false"/>
          <w:i w:val="false"/>
          <w:color w:val="000000"/>
          <w:sz w:val="28"/>
        </w:rPr>
        <w:t>
      The explanation to the flight plan when performing a VFR flight over a populated area in controlled airspace contains:</w:t>
      </w:r>
    </w:p>
    <w:p>
      <w:pPr>
        <w:spacing w:after="0"/>
        <w:ind w:left="0"/>
        <w:jc w:val="both"/>
      </w:pPr>
      <w:r>
        <w:rPr>
          <w:rFonts w:ascii="Times New Roman"/>
          <w:b w:val="false"/>
          <w:i w:val="false"/>
          <w:color w:val="000000"/>
          <w:sz w:val="28"/>
        </w:rPr>
        <w:t>
      1) the scheme (route) of the flight over a populated area, the flight profile;</w:t>
      </w:r>
    </w:p>
    <w:p>
      <w:pPr>
        <w:spacing w:after="0"/>
        <w:ind w:left="0"/>
        <w:jc w:val="both"/>
      </w:pPr>
      <w:r>
        <w:rPr>
          <w:rFonts w:ascii="Times New Roman"/>
          <w:b w:val="false"/>
          <w:i w:val="false"/>
          <w:color w:val="000000"/>
          <w:sz w:val="28"/>
        </w:rPr>
        <w:t>
      2) the procedure for coordinating the flight with the ATC center and the ATS authority;</w:t>
      </w:r>
    </w:p>
    <w:p>
      <w:pPr>
        <w:spacing w:after="0"/>
        <w:ind w:left="0"/>
        <w:jc w:val="both"/>
      </w:pPr>
      <w:r>
        <w:rPr>
          <w:rFonts w:ascii="Times New Roman"/>
          <w:b w:val="false"/>
          <w:i w:val="false"/>
          <w:color w:val="000000"/>
          <w:sz w:val="28"/>
        </w:rPr>
        <w:t>
      3) measures to ensure the safety of the flight;</w:t>
      </w:r>
    </w:p>
    <w:p>
      <w:pPr>
        <w:spacing w:after="0"/>
        <w:ind w:left="0"/>
        <w:jc w:val="both"/>
      </w:pPr>
      <w:r>
        <w:rPr>
          <w:rFonts w:ascii="Times New Roman"/>
          <w:b w:val="false"/>
          <w:i w:val="false"/>
          <w:color w:val="000000"/>
          <w:sz w:val="28"/>
        </w:rPr>
        <w:t>
      4) methods of communication with the aircraft operator and (or) the flight organizer.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The flight plan shall be submitted to the air traffic services (air traffic control) authorities before the start of:</w:t>
      </w:r>
    </w:p>
    <w:p>
      <w:pPr>
        <w:spacing w:after="0"/>
        <w:ind w:left="0"/>
        <w:jc w:val="both"/>
      </w:pPr>
      <w:r>
        <w:rPr>
          <w:rFonts w:ascii="Times New Roman"/>
          <w:b w:val="false"/>
          <w:i w:val="false"/>
          <w:color w:val="000000"/>
          <w:sz w:val="28"/>
        </w:rPr>
        <w:t xml:space="preserve">
      1) a flight or its parts in order to be provided with dispatching services; </w:t>
      </w:r>
    </w:p>
    <w:p>
      <w:pPr>
        <w:spacing w:after="0"/>
        <w:ind w:left="0"/>
        <w:jc w:val="both"/>
      </w:pPr>
      <w:r>
        <w:rPr>
          <w:rFonts w:ascii="Times New Roman"/>
          <w:b w:val="false"/>
          <w:i w:val="false"/>
          <w:color w:val="000000"/>
          <w:sz w:val="28"/>
        </w:rPr>
        <w:t>
      2) a flight operated within uncontrolled airspace in order to coordinate actions with air traffic control authorities in order to avoid interception, the need for which may arise for purposes of identification or flight information services;</w:t>
      </w:r>
    </w:p>
    <w:p>
      <w:pPr>
        <w:spacing w:after="0"/>
        <w:ind w:left="0"/>
        <w:jc w:val="both"/>
      </w:pPr>
      <w:r>
        <w:rPr>
          <w:rFonts w:ascii="Times New Roman"/>
          <w:b w:val="false"/>
          <w:i w:val="false"/>
          <w:color w:val="000000"/>
          <w:sz w:val="28"/>
        </w:rPr>
        <w:t>
      3) a flight crossing the state borders.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as amended by Decree of the Government of the Republic of Kazakhstan № 1429 dated December 30, 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64-1. Information regarding the planned flight or part of the flight is not submitted to the air traffic services (air traffic control) authorities in the following cases:</w:t>
      </w:r>
    </w:p>
    <w:p>
      <w:pPr>
        <w:spacing w:after="0"/>
        <w:ind w:left="0"/>
        <w:jc w:val="both"/>
      </w:pPr>
      <w:r>
        <w:rPr>
          <w:rFonts w:ascii="Times New Roman"/>
          <w:b w:val="false"/>
          <w:i w:val="false"/>
          <w:color w:val="000000"/>
          <w:sz w:val="28"/>
        </w:rPr>
        <w:t>
      1) repelling an air attack, preventing and terminating violations of the State Border of the Republic of Kazakhstan in the airspace or an armed invasion to the territory of the Republic of Kazakhstan;</w:t>
      </w:r>
    </w:p>
    <w:p>
      <w:pPr>
        <w:spacing w:after="0"/>
        <w:ind w:left="0"/>
        <w:jc w:val="both"/>
      </w:pPr>
      <w:r>
        <w:rPr>
          <w:rFonts w:ascii="Times New Roman"/>
          <w:b w:val="false"/>
          <w:i w:val="false"/>
          <w:color w:val="000000"/>
          <w:sz w:val="28"/>
        </w:rPr>
        <w:t>
      2) assistance in emergency situations of a social, natural and man-made nature, search and evacuation of spacecraft and their crews;</w:t>
      </w:r>
    </w:p>
    <w:p>
      <w:pPr>
        <w:spacing w:after="0"/>
        <w:ind w:left="0"/>
        <w:jc w:val="both"/>
      </w:pPr>
      <w:r>
        <w:rPr>
          <w:rFonts w:ascii="Times New Roman"/>
          <w:b w:val="false"/>
          <w:i w:val="false"/>
          <w:color w:val="000000"/>
          <w:sz w:val="28"/>
        </w:rPr>
        <w:t>
      3) prevention and (or) termination and (or) suppression of violations of the procedure for the use of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64-1 in accordance with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The flight plan is submitted at least 60 minutes before the estimated departure time and no more than 120 hours before the estimated departure time, with the exception of flights of airships and controlled balloons, the flight plan of which is submitted at least three hours before the departure time. The estimated departure time is understood as the time of removal of the pads from the aircraft to start driving, if applicable, and in other cases, the time of takeoff of the aircraft.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A flight plan for which dispatching service is required, shall be submitted no less than 60 minutes before the estimated time of departure and no more than a day before the estimated time of departure or, if presented in flight, at a time that guarantees its receipt by the appropriate air traffic services authority, 10 minutes before the estimated achievement of the aircraft:</w:t>
      </w:r>
    </w:p>
    <w:p>
      <w:pPr>
        <w:spacing w:after="0"/>
        <w:ind w:left="0"/>
        <w:jc w:val="both"/>
      </w:pPr>
      <w:r>
        <w:rPr>
          <w:rFonts w:ascii="Times New Roman"/>
          <w:b w:val="false"/>
          <w:i w:val="false"/>
          <w:color w:val="000000"/>
          <w:sz w:val="28"/>
        </w:rPr>
        <w:t xml:space="preserve">
      1) the planned entry point into the dispatch area; </w:t>
      </w:r>
    </w:p>
    <w:p>
      <w:pPr>
        <w:spacing w:after="0"/>
        <w:ind w:left="0"/>
        <w:jc w:val="both"/>
      </w:pPr>
      <w:r>
        <w:rPr>
          <w:rFonts w:ascii="Times New Roman"/>
          <w:b w:val="false"/>
          <w:i w:val="false"/>
          <w:color w:val="000000"/>
          <w:sz w:val="28"/>
        </w:rPr>
        <w:t xml:space="preserve">
      2) entry points to the airway. </w:t>
      </w:r>
    </w:p>
    <w:p>
      <w:pPr>
        <w:spacing w:after="0"/>
        <w:ind w:left="0"/>
        <w:jc w:val="both"/>
      </w:pPr>
      <w:r>
        <w:rPr>
          <w:rFonts w:ascii="Times New Roman"/>
          <w:b w:val="false"/>
          <w:i w:val="false"/>
          <w:color w:val="000000"/>
          <w:sz w:val="28"/>
        </w:rPr>
        <w:t>
      67. All changes to the flight plan submitted for flight in a controlled airspace shall be immediately reported by the aircraft crew to the air traffic services authority or air traffic control authority in whose area of ​​responsibility the aircraft is located.</w:t>
      </w:r>
    </w:p>
    <w:p>
      <w:pPr>
        <w:spacing w:after="0"/>
        <w:ind w:left="0"/>
        <w:jc w:val="both"/>
      </w:pPr>
      <w:r>
        <w:rPr>
          <w:rFonts w:ascii="Times New Roman"/>
          <w:b w:val="false"/>
          <w:i w:val="false"/>
          <w:color w:val="000000"/>
          <w:sz w:val="28"/>
        </w:rPr>
        <w:t>
      68. In the event of a delay of 30 minutes after the estimated time for cleaning the blocks for a controlled flight or for one hour for an uncontrolled flight, for which a flight plan is presented, this flight plan shall be changed accordingly.</w:t>
      </w:r>
    </w:p>
    <w:p>
      <w:pPr>
        <w:spacing w:after="0"/>
        <w:ind w:left="0"/>
        <w:jc w:val="both"/>
      </w:pPr>
      <w:r>
        <w:rPr>
          <w:rFonts w:ascii="Times New Roman"/>
          <w:b w:val="false"/>
          <w:i w:val="false"/>
          <w:color w:val="000000"/>
          <w:sz w:val="28"/>
        </w:rPr>
        <w:t>
      69. An operator of a civil aircraft during regular flights, in addition to presenting the flight plan specified in paragraph 58 of these Rules, at least 15 calendar days before the date of the first regular flight, shall present a repeating flight plan in accordance with Annexes 3 and 7 to these Rules.</w:t>
      </w:r>
    </w:p>
    <w:p>
      <w:pPr>
        <w:spacing w:after="0"/>
        <w:ind w:left="0"/>
        <w:jc w:val="both"/>
      </w:pPr>
      <w:r>
        <w:rPr>
          <w:rFonts w:ascii="Times New Roman"/>
          <w:b w:val="false"/>
          <w:i w:val="false"/>
          <w:color w:val="000000"/>
          <w:sz w:val="28"/>
        </w:rPr>
        <w:t>
      When a permanent change is made to the schedule of a regular flight, the operator shall submit a message on making changes to the repeating flight plan at least 7 calendar days before the said changes take effect.</w:t>
      </w:r>
    </w:p>
    <w:p>
      <w:pPr>
        <w:spacing w:after="0"/>
        <w:ind w:left="0"/>
        <w:jc w:val="both"/>
      </w:pPr>
      <w:r>
        <w:rPr>
          <w:rFonts w:ascii="Times New Roman"/>
          <w:b w:val="false"/>
          <w:i w:val="false"/>
          <w:color w:val="000000"/>
          <w:sz w:val="28"/>
        </w:rPr>
        <w:t>
      The presented recurring plan for performing international scheduled flights through the territory of the Republic of Kazakhstan without landing shall be subject to approval by the authorized body in the field of civil aviation, with the issuance of a notification of approval through the MATPC.</w:t>
      </w:r>
    </w:p>
    <w:p>
      <w:pPr>
        <w:spacing w:after="0"/>
        <w:ind w:left="0"/>
        <w:jc w:val="both"/>
      </w:pPr>
      <w:r>
        <w:rPr>
          <w:rFonts w:ascii="Times New Roman"/>
          <w:b w:val="false"/>
          <w:i w:val="false"/>
          <w:color w:val="000000"/>
          <w:sz w:val="28"/>
        </w:rPr>
        <w:t>
      One-time deviations shall be allowed when presenting a flight plan from a repeating flight plan, associated with the technical malfunction of the aircraft and (or) weather conditions along the flight route, and (or) in cases of a threat to flight safety and (or) force majeure.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as amended by Decree of the Government of the Republic of Kazakhstan № 1429 dated December 30, 2013 (shall be enforced upon expiry of ten calendar days after the first official publication); № 650 dated 10/19/2017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The flight plan or part thereof (including the entire flight or the flight completed) shall be closed after the arrival of the aircraft at the destination aerodrome (destination) or the intermediate aerodrome (intermediate landing point) and receipt of the aircraft crew report on the termination of communication with the ATS authority (ATM).</w:t>
      </w:r>
    </w:p>
    <w:p>
      <w:pPr>
        <w:spacing w:after="0"/>
        <w:ind w:left="0"/>
        <w:jc w:val="both"/>
      </w:pPr>
      <w:r>
        <w:rPr>
          <w:rFonts w:ascii="Times New Roman"/>
          <w:b w:val="false"/>
          <w:i w:val="false"/>
          <w:color w:val="000000"/>
          <w:sz w:val="28"/>
        </w:rPr>
        <w:t>
      If the ATS authority (ATM) is not available at the aerodrome (landing site) in a controlled airspace, the crew report on arrival shall be presented immediately after landing to the nearest ATS authority (ATM) in the area of ​​responsibility of which it is located using the available means of communication. In the absence of communication facilities at the airfield, the crew shall report on the arrival to the nearest ATS authority, in the area of ​​responsibility of which it is located immediately before the aircraft landing. By agreement between the operator and the air traffic services authority, information about the closure of the flight plan (or part of it) of the aircraft shall be transmitted to the aircraft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In the event that the destination is in uncontrolled airspace (or further flight takes place in uncontrolled airspace), the part of the flight plan provided by the supervisory service shall be closed by submitting a report on entry into uncontrolled airspace. The flight plan shall be closed after the aircraft arrives at the destination aerodrome (destination) or the intermediate aerodrome (intermediate landing point). A report on the arrival of the aircraft at the destination aerodrome (destination) shall be made by the crew of the aircraft via radiotelephone communications, public telephone communications to the flight organizer (flying club).</w:t>
      </w:r>
    </w:p>
    <w:p>
      <w:pPr>
        <w:spacing w:after="0"/>
        <w:ind w:left="0"/>
        <w:jc w:val="both"/>
      </w:pPr>
      <w:r>
        <w:rPr>
          <w:rFonts w:ascii="Times New Roman"/>
          <w:b w:val="false"/>
          <w:i w:val="false"/>
          <w:color w:val="000000"/>
          <w:sz w:val="28"/>
        </w:rPr>
        <w:t>
      72. The report on the arrival of the aircraft at the aerodrome (at the landing site) in the absence of an ATS authority (ATM) shall contain the following information elements:</w:t>
      </w:r>
    </w:p>
    <w:p>
      <w:pPr>
        <w:spacing w:after="0"/>
        <w:ind w:left="0"/>
        <w:jc w:val="both"/>
      </w:pPr>
      <w:r>
        <w:rPr>
          <w:rFonts w:ascii="Times New Roman"/>
          <w:b w:val="false"/>
          <w:i w:val="false"/>
          <w:color w:val="000000"/>
          <w:sz w:val="28"/>
        </w:rPr>
        <w:t xml:space="preserve">
      1) aircraft identification (call sign); </w:t>
      </w:r>
    </w:p>
    <w:p>
      <w:pPr>
        <w:spacing w:after="0"/>
        <w:ind w:left="0"/>
        <w:jc w:val="both"/>
      </w:pPr>
      <w:r>
        <w:rPr>
          <w:rFonts w:ascii="Times New Roman"/>
          <w:b w:val="false"/>
          <w:i w:val="false"/>
          <w:color w:val="000000"/>
          <w:sz w:val="28"/>
        </w:rPr>
        <w:t xml:space="preserve">
      2) departure airport; </w:t>
      </w:r>
    </w:p>
    <w:p>
      <w:pPr>
        <w:spacing w:after="0"/>
        <w:ind w:left="0"/>
        <w:jc w:val="both"/>
      </w:pPr>
      <w:r>
        <w:rPr>
          <w:rFonts w:ascii="Times New Roman"/>
          <w:b w:val="false"/>
          <w:i w:val="false"/>
          <w:color w:val="000000"/>
          <w:sz w:val="28"/>
        </w:rPr>
        <w:t xml:space="preserve">
      3) the destination aerodrome (in case of landing at the alternate aerodrome); </w:t>
      </w:r>
    </w:p>
    <w:p>
      <w:pPr>
        <w:spacing w:after="0"/>
        <w:ind w:left="0"/>
        <w:jc w:val="both"/>
      </w:pPr>
      <w:r>
        <w:rPr>
          <w:rFonts w:ascii="Times New Roman"/>
          <w:b w:val="false"/>
          <w:i w:val="false"/>
          <w:color w:val="000000"/>
          <w:sz w:val="28"/>
        </w:rPr>
        <w:t xml:space="preserve">
      4) arrival airport; </w:t>
      </w:r>
    </w:p>
    <w:p>
      <w:pPr>
        <w:spacing w:after="0"/>
        <w:ind w:left="0"/>
        <w:jc w:val="both"/>
      </w:pPr>
      <w:r>
        <w:rPr>
          <w:rFonts w:ascii="Times New Roman"/>
          <w:b w:val="false"/>
          <w:i w:val="false"/>
          <w:color w:val="000000"/>
          <w:sz w:val="28"/>
        </w:rPr>
        <w:t xml:space="preserve">
      5) time of arrival. </w:t>
      </w:r>
    </w:p>
    <w:p>
      <w:pPr>
        <w:spacing w:after="0"/>
        <w:ind w:left="0"/>
        <w:jc w:val="both"/>
      </w:pPr>
      <w:r>
        <w:rPr>
          <w:rFonts w:ascii="Times New Roman"/>
          <w:b w:val="false"/>
          <w:i w:val="false"/>
          <w:color w:val="000000"/>
          <w:sz w:val="28"/>
        </w:rPr>
        <w:t>
      73. Aircraft traffic messages transmitted by ATS authorities and airspace users shall be determined in accordance with Annex 3 to these Rules. The authorized body in the field of civil aviation, in agreement with the authorized body in the field of state aviation, shall establish the message formats on the movement of aircraft, with the exception of the formats of a flight plan and a repeating flight plan established by Annexes 6 and 7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as amended by Decree of the Government of the Republic of Kazakhstan № 1429 dated December 30, 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The crew message from the aircraft about the change of the flight plan when using Class G airspace shall be transmitted to the ATS authorities at the discretion of the user, and with the intention of using Class A and C airspace at least 15 minutes before entering the airspace space of classes A and C.</w:t>
      </w:r>
    </w:p>
    <w:p>
      <w:pPr>
        <w:spacing w:after="0"/>
        <w:ind w:left="0"/>
        <w:jc w:val="both"/>
      </w:pPr>
      <w:r>
        <w:rPr>
          <w:rFonts w:ascii="Times New Roman"/>
          <w:b w:val="false"/>
          <w:i w:val="false"/>
          <w:color w:val="000000"/>
          <w:sz w:val="28"/>
        </w:rPr>
        <w:t>
      In areas of high air traffic, the ATS authority (ATM) shall inform on the conditions or restrictions to the aircraft crew regarding its flight plan submitted from its board.</w:t>
      </w:r>
    </w:p>
    <w:p>
      <w:pPr>
        <w:spacing w:after="0"/>
        <w:ind w:left="0"/>
        <w:jc w:val="both"/>
      </w:pPr>
      <w:r>
        <w:rPr>
          <w:rFonts w:ascii="Times New Roman"/>
          <w:b w:val="false"/>
          <w:i w:val="false"/>
          <w:color w:val="000000"/>
          <w:sz w:val="28"/>
        </w:rPr>
        <w:t>
      75. An application for the use of airspace is submitted by the user of the airspace to the ATC Control Center or the nearest ATC center when performing activities related to:</w:t>
      </w:r>
    </w:p>
    <w:p>
      <w:pPr>
        <w:spacing w:after="0"/>
        <w:ind w:left="0"/>
        <w:jc w:val="both"/>
      </w:pPr>
      <w:r>
        <w:rPr>
          <w:rFonts w:ascii="Times New Roman"/>
          <w:b w:val="false"/>
          <w:i w:val="false"/>
          <w:color w:val="000000"/>
          <w:sz w:val="28"/>
        </w:rPr>
        <w:t>
      1) flights of unguided balloons (balloon probes), with the exception of flights of meteorological probes or unguided balloons, which are classified as light according to paragraph 83-1 of these Rules;</w:t>
      </w:r>
    </w:p>
    <w:p>
      <w:pPr>
        <w:spacing w:after="0"/>
        <w:ind w:left="0"/>
        <w:jc w:val="both"/>
      </w:pPr>
      <w:r>
        <w:rPr>
          <w:rFonts w:ascii="Times New Roman"/>
          <w:b w:val="false"/>
          <w:i w:val="false"/>
          <w:color w:val="000000"/>
          <w:sz w:val="28"/>
        </w:rPr>
        <w:t>
      2) conducting firing, missile launches, and blasting operations;</w:t>
      </w:r>
    </w:p>
    <w:p>
      <w:pPr>
        <w:spacing w:after="0"/>
        <w:ind w:left="0"/>
        <w:jc w:val="both"/>
      </w:pPr>
      <w:r>
        <w:rPr>
          <w:rFonts w:ascii="Times New Roman"/>
          <w:b w:val="false"/>
          <w:i w:val="false"/>
          <w:color w:val="000000"/>
          <w:sz w:val="28"/>
        </w:rPr>
        <w:t>
      3) glider flights (hang gliders and paragliders);</w:t>
      </w:r>
    </w:p>
    <w:p>
      <w:pPr>
        <w:spacing w:after="0"/>
        <w:ind w:left="0"/>
        <w:jc w:val="both"/>
      </w:pPr>
      <w:r>
        <w:rPr>
          <w:rFonts w:ascii="Times New Roman"/>
          <w:b w:val="false"/>
          <w:i w:val="false"/>
          <w:color w:val="000000"/>
          <w:sz w:val="28"/>
        </w:rPr>
        <w:t>
      4) flights using unmanned aircraft systems.</w:t>
      </w:r>
    </w:p>
    <w:p>
      <w:pPr>
        <w:spacing w:after="0"/>
        <w:ind w:left="0"/>
        <w:jc w:val="both"/>
      </w:pPr>
      <w:r>
        <w:rPr>
          <w:rFonts w:ascii="Times New Roman"/>
          <w:b w:val="false"/>
          <w:i w:val="false"/>
          <w:color w:val="000000"/>
          <w:sz w:val="28"/>
        </w:rPr>
        <w:t>
      When making changes to the declared type of activity related to the use of airspace, the user of the airspace submits a new application for the use of airspace at the ATC Control Center or the nearest ATC center.</w:t>
      </w:r>
    </w:p>
    <w:p>
      <w:pPr>
        <w:spacing w:after="0"/>
        <w:ind w:left="0"/>
        <w:jc w:val="both"/>
      </w:pPr>
      <w:r>
        <w:rPr>
          <w:rFonts w:ascii="Times New Roman"/>
          <w:b w:val="false"/>
          <w:i w:val="false"/>
          <w:color w:val="000000"/>
          <w:sz w:val="28"/>
        </w:rPr>
        <w:t>
      A new application is submitted no later than three hours before the start of such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An application for the use of airspace shall be submitted in one of the following forms:</w:t>
      </w:r>
    </w:p>
    <w:p>
      <w:pPr>
        <w:spacing w:after="0"/>
        <w:ind w:left="0"/>
        <w:jc w:val="both"/>
      </w:pPr>
      <w:r>
        <w:rPr>
          <w:rFonts w:ascii="Times New Roman"/>
          <w:b w:val="false"/>
          <w:i w:val="false"/>
          <w:color w:val="000000"/>
          <w:sz w:val="28"/>
        </w:rPr>
        <w:t xml:space="preserve">
      1) a message over the aviation ground-based data and telegraphic communications network containing information on the type of activity; </w:t>
      </w:r>
    </w:p>
    <w:p>
      <w:pPr>
        <w:spacing w:after="0"/>
        <w:ind w:left="0"/>
        <w:jc w:val="both"/>
      </w:pPr>
      <w:r>
        <w:rPr>
          <w:rFonts w:ascii="Times New Roman"/>
          <w:b w:val="false"/>
          <w:i w:val="false"/>
          <w:color w:val="000000"/>
          <w:sz w:val="28"/>
        </w:rPr>
        <w:t>
      2) a message on paper, including a facsimile message containing information about the type of activity;</w:t>
      </w:r>
    </w:p>
    <w:p>
      <w:pPr>
        <w:spacing w:after="0"/>
        <w:ind w:left="0"/>
        <w:jc w:val="both"/>
      </w:pPr>
      <w:r>
        <w:rPr>
          <w:rFonts w:ascii="Times New Roman"/>
          <w:b w:val="false"/>
          <w:i w:val="false"/>
          <w:color w:val="000000"/>
          <w:sz w:val="28"/>
        </w:rPr>
        <w:t xml:space="preserve">
      3) a message using the Internet containing information about the type of activity. </w:t>
      </w:r>
    </w:p>
    <w:p>
      <w:pPr>
        <w:spacing w:after="0"/>
        <w:ind w:left="0"/>
        <w:jc w:val="both"/>
      </w:pPr>
      <w:r>
        <w:rPr>
          <w:rFonts w:ascii="Times New Roman"/>
          <w:b w:val="false"/>
          <w:i w:val="false"/>
          <w:color w:val="000000"/>
          <w:sz w:val="28"/>
        </w:rPr>
        <w:t>
      77. An application for the use of airspace in the case of activities related to flights and uncontrolled aerostats shall contain the following data:</w:t>
      </w:r>
    </w:p>
    <w:p>
      <w:pPr>
        <w:spacing w:after="0"/>
        <w:ind w:left="0"/>
        <w:jc w:val="both"/>
      </w:pPr>
      <w:r>
        <w:rPr>
          <w:rFonts w:ascii="Times New Roman"/>
          <w:b w:val="false"/>
          <w:i w:val="false"/>
          <w:color w:val="000000"/>
          <w:sz w:val="28"/>
        </w:rPr>
        <w:t xml:space="preserve">
      1) the type of message and reference data on the launch of the aerostat (aerostat); </w:t>
      </w:r>
    </w:p>
    <w:p>
      <w:pPr>
        <w:spacing w:after="0"/>
        <w:ind w:left="0"/>
        <w:jc w:val="both"/>
      </w:pPr>
      <w:r>
        <w:rPr>
          <w:rFonts w:ascii="Times New Roman"/>
          <w:b w:val="false"/>
          <w:i w:val="false"/>
          <w:color w:val="000000"/>
          <w:sz w:val="28"/>
        </w:rPr>
        <w:t xml:space="preserve">
      2) designation of activity; </w:t>
      </w:r>
    </w:p>
    <w:p>
      <w:pPr>
        <w:spacing w:after="0"/>
        <w:ind w:left="0"/>
        <w:jc w:val="both"/>
      </w:pPr>
      <w:r>
        <w:rPr>
          <w:rFonts w:ascii="Times New Roman"/>
          <w:b w:val="false"/>
          <w:i w:val="false"/>
          <w:color w:val="000000"/>
          <w:sz w:val="28"/>
        </w:rPr>
        <w:t>
      3) the launch point of the aerostat (sonding ballon), the launch time (or the start and end time of multiple launches);</w:t>
      </w:r>
    </w:p>
    <w:p>
      <w:pPr>
        <w:spacing w:after="0"/>
        <w:ind w:left="0"/>
        <w:jc w:val="both"/>
      </w:pPr>
      <w:r>
        <w:rPr>
          <w:rFonts w:ascii="Times New Roman"/>
          <w:b w:val="false"/>
          <w:i w:val="false"/>
          <w:color w:val="000000"/>
          <w:sz w:val="28"/>
        </w:rPr>
        <w:t xml:space="preserve">
      4) the type of aircraft (sonding ballon); </w:t>
      </w:r>
    </w:p>
    <w:p>
      <w:pPr>
        <w:spacing w:after="0"/>
        <w:ind w:left="0"/>
        <w:jc w:val="both"/>
      </w:pPr>
      <w:r>
        <w:rPr>
          <w:rFonts w:ascii="Times New Roman"/>
          <w:b w:val="false"/>
          <w:i w:val="false"/>
          <w:color w:val="000000"/>
          <w:sz w:val="28"/>
        </w:rPr>
        <w:t xml:space="preserve">
      5) flight altitude, route (average rate of climb, altitude range); </w:t>
      </w:r>
    </w:p>
    <w:p>
      <w:pPr>
        <w:spacing w:after="0"/>
        <w:ind w:left="0"/>
        <w:jc w:val="both"/>
      </w:pPr>
      <w:r>
        <w:rPr>
          <w:rFonts w:ascii="Times New Roman"/>
          <w:b w:val="false"/>
          <w:i w:val="false"/>
          <w:color w:val="000000"/>
          <w:sz w:val="28"/>
        </w:rPr>
        <w:t xml:space="preserve">
      6) aerostat landing point; </w:t>
      </w:r>
    </w:p>
    <w:p>
      <w:pPr>
        <w:spacing w:after="0"/>
        <w:ind w:left="0"/>
        <w:jc w:val="both"/>
      </w:pPr>
      <w:r>
        <w:rPr>
          <w:rFonts w:ascii="Times New Roman"/>
          <w:b w:val="false"/>
          <w:i w:val="false"/>
          <w:color w:val="000000"/>
          <w:sz w:val="28"/>
        </w:rPr>
        <w:t xml:space="preserve">
      7) launch date of the aerostat (sonding ballon); </w:t>
      </w:r>
    </w:p>
    <w:p>
      <w:pPr>
        <w:spacing w:after="0"/>
        <w:ind w:left="0"/>
        <w:jc w:val="both"/>
      </w:pPr>
      <w:r>
        <w:rPr>
          <w:rFonts w:ascii="Times New Roman"/>
          <w:b w:val="false"/>
          <w:i w:val="false"/>
          <w:color w:val="000000"/>
          <w:sz w:val="28"/>
        </w:rPr>
        <w:t>
      8) the estimated elapsed time before the flight of the borders of the police department ;</w:t>
      </w:r>
    </w:p>
    <w:p>
      <w:pPr>
        <w:spacing w:after="0"/>
        <w:ind w:left="0"/>
        <w:jc w:val="both"/>
      </w:pPr>
      <w:r>
        <w:rPr>
          <w:rFonts w:ascii="Times New Roman"/>
          <w:b w:val="false"/>
          <w:i w:val="false"/>
          <w:color w:val="000000"/>
          <w:sz w:val="28"/>
        </w:rPr>
        <w:t xml:space="preserve">
      9) affiliation of a aerostat (sonding ballon); </w:t>
      </w:r>
    </w:p>
    <w:p>
      <w:pPr>
        <w:spacing w:after="0"/>
        <w:ind w:left="0"/>
        <w:jc w:val="both"/>
      </w:pPr>
      <w:r>
        <w:rPr>
          <w:rFonts w:ascii="Times New Roman"/>
          <w:b w:val="false"/>
          <w:i w:val="false"/>
          <w:color w:val="000000"/>
          <w:sz w:val="28"/>
        </w:rPr>
        <w:t>
      10) the availability of aerostat equipment by the transponder of the secondary surveillance radar, the total duration of the flight (the circumference of the shell of the probe aerostat at maximum ground level , the launch target).</w:t>
      </w:r>
    </w:p>
    <w:p>
      <w:pPr>
        <w:spacing w:after="0"/>
        <w:ind w:left="0"/>
        <w:jc w:val="both"/>
      </w:pPr>
      <w:r>
        <w:rPr>
          <w:rFonts w:ascii="Times New Roman"/>
          <w:b w:val="false"/>
          <w:i w:val="false"/>
          <w:color w:val="000000"/>
          <w:sz w:val="28"/>
        </w:rPr>
        <w:t>
      77-1. An application for the use of airspace for flights using unmanned aircraft systems is filled out in accordance with the requirements and in the form specified in Annex 7-1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77-1 in accordance with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For the appearance on the use of airspace in the case of activities related to firing, missile launches, explosive works shall contain the following data:</w:t>
      </w:r>
    </w:p>
    <w:p>
      <w:pPr>
        <w:spacing w:after="0"/>
        <w:ind w:left="0"/>
        <w:jc w:val="both"/>
      </w:pPr>
      <w:r>
        <w:rPr>
          <w:rFonts w:ascii="Times New Roman"/>
          <w:b w:val="false"/>
          <w:i w:val="false"/>
          <w:color w:val="000000"/>
          <w:sz w:val="28"/>
        </w:rPr>
        <w:t xml:space="preserve">
      1) the name of the legal or natural person; </w:t>
      </w:r>
    </w:p>
    <w:p>
      <w:pPr>
        <w:spacing w:after="0"/>
        <w:ind w:left="0"/>
        <w:jc w:val="both"/>
      </w:pPr>
      <w:r>
        <w:rPr>
          <w:rFonts w:ascii="Times New Roman"/>
          <w:b w:val="false"/>
          <w:i w:val="false"/>
          <w:color w:val="000000"/>
          <w:sz w:val="28"/>
        </w:rPr>
        <w:t>
      2) the place (a) of the activity indicating the geographical coordinates;</w:t>
      </w:r>
    </w:p>
    <w:p>
      <w:pPr>
        <w:spacing w:after="0"/>
        <w:ind w:left="0"/>
        <w:jc w:val="both"/>
      </w:pPr>
      <w:r>
        <w:rPr>
          <w:rFonts w:ascii="Times New Roman"/>
          <w:b w:val="false"/>
          <w:i w:val="false"/>
          <w:color w:val="000000"/>
          <w:sz w:val="28"/>
        </w:rPr>
        <w:t xml:space="preserve">
      3) the direction and range of fire (for blasting - the radius of the ejection of soil and the expansion of fragments); </w:t>
      </w:r>
    </w:p>
    <w:p>
      <w:pPr>
        <w:spacing w:after="0"/>
        <w:ind w:left="0"/>
        <w:jc w:val="both"/>
      </w:pPr>
      <w:r>
        <w:rPr>
          <w:rFonts w:ascii="Times New Roman"/>
          <w:b w:val="false"/>
          <w:i w:val="false"/>
          <w:color w:val="000000"/>
          <w:sz w:val="28"/>
        </w:rPr>
        <w:t xml:space="preserve">
      4) the maximum flight altitude of shells (bullets), missiles, soil release; </w:t>
      </w:r>
    </w:p>
    <w:p>
      <w:pPr>
        <w:spacing w:after="0"/>
        <w:ind w:left="0"/>
        <w:jc w:val="both"/>
      </w:pPr>
      <w:r>
        <w:rPr>
          <w:rFonts w:ascii="Times New Roman"/>
          <w:b w:val="false"/>
          <w:i w:val="false"/>
          <w:color w:val="000000"/>
          <w:sz w:val="28"/>
        </w:rPr>
        <w:t>
      5) date, time of the beginning and time of the end of the activity.</w:t>
      </w:r>
    </w:p>
    <w:p>
      <w:pPr>
        <w:spacing w:after="0"/>
        <w:ind w:left="0"/>
        <w:jc w:val="both"/>
      </w:pPr>
      <w:r>
        <w:rPr>
          <w:rFonts w:ascii="Times New Roman"/>
          <w:b w:val="false"/>
          <w:i w:val="false"/>
          <w:color w:val="000000"/>
          <w:sz w:val="28"/>
        </w:rPr>
        <w:t>
      78-1. An application for the use of airspace in the performance of activities related to glider flights (hang gliders and paragliders) must contain the following data:</w:t>
      </w:r>
    </w:p>
    <w:p>
      <w:pPr>
        <w:spacing w:after="0"/>
        <w:ind w:left="0"/>
        <w:jc w:val="both"/>
      </w:pPr>
      <w:r>
        <w:rPr>
          <w:rFonts w:ascii="Times New Roman"/>
          <w:b w:val="false"/>
          <w:i w:val="false"/>
          <w:color w:val="000000"/>
          <w:sz w:val="28"/>
        </w:rPr>
        <w:t>
      1) type of message;</w:t>
      </w:r>
    </w:p>
    <w:p>
      <w:pPr>
        <w:spacing w:after="0"/>
        <w:ind w:left="0"/>
        <w:jc w:val="both"/>
      </w:pPr>
      <w:r>
        <w:rPr>
          <w:rFonts w:ascii="Times New Roman"/>
          <w:b w:val="false"/>
          <w:i w:val="false"/>
          <w:color w:val="000000"/>
          <w:sz w:val="28"/>
        </w:rPr>
        <w:t>
      2) aircraft type and reference data;</w:t>
      </w:r>
    </w:p>
    <w:p>
      <w:pPr>
        <w:spacing w:after="0"/>
        <w:ind w:left="0"/>
        <w:jc w:val="both"/>
      </w:pPr>
      <w:r>
        <w:rPr>
          <w:rFonts w:ascii="Times New Roman"/>
          <w:b w:val="false"/>
          <w:i w:val="false"/>
          <w:color w:val="000000"/>
          <w:sz w:val="28"/>
        </w:rPr>
        <w:t>
      3) take-off point (start), take-off time (start);</w:t>
      </w:r>
    </w:p>
    <w:p>
      <w:pPr>
        <w:spacing w:after="0"/>
        <w:ind w:left="0"/>
        <w:jc w:val="both"/>
      </w:pPr>
      <w:r>
        <w:rPr>
          <w:rFonts w:ascii="Times New Roman"/>
          <w:b w:val="false"/>
          <w:i w:val="false"/>
          <w:color w:val="000000"/>
          <w:sz w:val="28"/>
        </w:rPr>
        <w:t>
      4) flight altitude, route or flight area;</w:t>
      </w:r>
    </w:p>
    <w:p>
      <w:pPr>
        <w:spacing w:after="0"/>
        <w:ind w:left="0"/>
        <w:jc w:val="both"/>
      </w:pPr>
      <w:r>
        <w:rPr>
          <w:rFonts w:ascii="Times New Roman"/>
          <w:b w:val="false"/>
          <w:i w:val="false"/>
          <w:color w:val="000000"/>
          <w:sz w:val="28"/>
        </w:rPr>
        <w:t>
      5) landing point (end), landing time (end);</w:t>
      </w:r>
    </w:p>
    <w:p>
      <w:pPr>
        <w:spacing w:after="0"/>
        <w:ind w:left="0"/>
        <w:jc w:val="both"/>
      </w:pPr>
      <w:r>
        <w:rPr>
          <w:rFonts w:ascii="Times New Roman"/>
          <w:b w:val="false"/>
          <w:i w:val="false"/>
          <w:color w:val="000000"/>
          <w:sz w:val="28"/>
        </w:rPr>
        <w:t>
      6) designation of the activity;</w:t>
      </w:r>
    </w:p>
    <w:p>
      <w:pPr>
        <w:spacing w:after="0"/>
        <w:ind w:left="0"/>
        <w:jc w:val="both"/>
      </w:pPr>
      <w:r>
        <w:rPr>
          <w:rFonts w:ascii="Times New Roman"/>
          <w:b w:val="false"/>
          <w:i w:val="false"/>
          <w:color w:val="000000"/>
          <w:sz w:val="28"/>
        </w:rPr>
        <w:t>
      7) the date of completion;</w:t>
      </w:r>
    </w:p>
    <w:p>
      <w:pPr>
        <w:spacing w:after="0"/>
        <w:ind w:left="0"/>
        <w:jc w:val="both"/>
      </w:pPr>
      <w:r>
        <w:rPr>
          <w:rFonts w:ascii="Times New Roman"/>
          <w:b w:val="false"/>
          <w:i w:val="false"/>
          <w:color w:val="000000"/>
          <w:sz w:val="28"/>
        </w:rPr>
        <w:t>
      8) affiliation;</w:t>
      </w:r>
    </w:p>
    <w:p>
      <w:pPr>
        <w:spacing w:after="0"/>
        <w:ind w:left="0"/>
        <w:jc w:val="both"/>
      </w:pPr>
      <w:r>
        <w:rPr>
          <w:rFonts w:ascii="Times New Roman"/>
          <w:b w:val="false"/>
          <w:i w:val="false"/>
          <w:color w:val="000000"/>
          <w:sz w:val="28"/>
        </w:rPr>
        <w:t xml:space="preserve">
      9) contact details.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78-1 in accordance with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Applications for the use of airspace are submitted for a one-time activity or for a certain period of time (but not more than 90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79 -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An application for the use of airspace is submitted by the user of the airspace to the CC ATC or the nearest ATC center for activities related to flights of uncontrolled balloons, firing, missile launches, blasting, glider flights (hang gliders and paragliders), flights using unmanned aircraft systems in accordance with the types of aircraft movement messages and the activities related to the use of airspace provided for in Annex 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80 -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81. Excluded by the resolution of the Government of the Republic of Kazakhstan dated 13.04.2023 №. 294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Operating conditions of unmanned aircraft systems</w:t>
      </w:r>
    </w:p>
    <w:p>
      <w:pPr>
        <w:spacing w:after="0"/>
        <w:ind w:left="0"/>
        <w:jc w:val="both"/>
      </w:pPr>
      <w:r>
        <w:rPr>
          <w:rFonts w:ascii="Times New Roman"/>
          <w:b w:val="false"/>
          <w:i w:val="false"/>
          <w:color w:val="ff0000"/>
          <w:sz w:val="28"/>
        </w:rPr>
        <w:t>
      Footnote. The title of section 5 is in the wording of the resolution of the Government of the Republic of Kazakhstan dated 13.04.2023 № 294 (effective ten calendar days after the date of its first official publication).</w:t>
      </w:r>
    </w:p>
    <w:p>
      <w:pPr>
        <w:spacing w:after="0"/>
        <w:ind w:left="0"/>
        <w:jc w:val="both"/>
      </w:pPr>
      <w:r>
        <w:rPr>
          <w:rFonts w:ascii="Times New Roman"/>
          <w:b w:val="false"/>
          <w:i w:val="false"/>
          <w:color w:val="000000"/>
          <w:sz w:val="28"/>
        </w:rPr>
        <w:t>
      82. Flights using unmanned aircraft systems for which applications for the use of airspace have been submitted are carried out in accordance with the data specified in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82 -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82-1. An application for the use of airspace for flights using unmanned aircraft systems must be sent to the ATC centers in the following cases:</w:t>
      </w:r>
    </w:p>
    <w:p>
      <w:pPr>
        <w:spacing w:after="0"/>
        <w:ind w:left="0"/>
        <w:jc w:val="both"/>
      </w:pPr>
      <w:r>
        <w:rPr>
          <w:rFonts w:ascii="Times New Roman"/>
          <w:b w:val="false"/>
          <w:i w:val="false"/>
          <w:color w:val="000000"/>
          <w:sz w:val="28"/>
        </w:rPr>
        <w:t>
      1) when flying in controlled airspace, if the altitude of the planned flight of an unmanned aircraft exceeds 50 meters from the surface of the earth;</w:t>
      </w:r>
    </w:p>
    <w:p>
      <w:pPr>
        <w:spacing w:after="0"/>
        <w:ind w:left="0"/>
        <w:jc w:val="both"/>
      </w:pPr>
      <w:r>
        <w:rPr>
          <w:rFonts w:ascii="Times New Roman"/>
          <w:b w:val="false"/>
          <w:i w:val="false"/>
          <w:color w:val="000000"/>
          <w:sz w:val="28"/>
        </w:rPr>
        <w:t>
      2) when flying in uncontrolled airspace, if the altitude of the planned flight of an unmanned aircraft exceeds 200 meters from the surface of the earth;</w:t>
      </w:r>
    </w:p>
    <w:p>
      <w:pPr>
        <w:spacing w:after="0"/>
        <w:ind w:left="0"/>
        <w:jc w:val="both"/>
      </w:pPr>
      <w:r>
        <w:rPr>
          <w:rFonts w:ascii="Times New Roman"/>
          <w:b w:val="false"/>
          <w:i w:val="false"/>
          <w:color w:val="000000"/>
          <w:sz w:val="28"/>
        </w:rPr>
        <w:t>
      3) the flight will be performed outside the line of sight;</w:t>
      </w:r>
    </w:p>
    <w:p>
      <w:pPr>
        <w:spacing w:after="0"/>
        <w:ind w:left="0"/>
        <w:jc w:val="both"/>
      </w:pPr>
      <w:r>
        <w:rPr>
          <w:rFonts w:ascii="Times New Roman"/>
          <w:b w:val="false"/>
          <w:i w:val="false"/>
          <w:color w:val="000000"/>
          <w:sz w:val="28"/>
        </w:rPr>
        <w:t>
      4) it is planned to carry out aviation work using unmanned aircraft systems;</w:t>
      </w:r>
    </w:p>
    <w:p>
      <w:pPr>
        <w:spacing w:after="0"/>
        <w:ind w:left="0"/>
        <w:jc w:val="both"/>
      </w:pPr>
      <w:r>
        <w:rPr>
          <w:rFonts w:ascii="Times New Roman"/>
          <w:b w:val="false"/>
          <w:i w:val="false"/>
          <w:color w:val="000000"/>
          <w:sz w:val="28"/>
        </w:rPr>
        <w:t>
      5) the flight route (planned trajectory) passes within the airspace zones for unmanned aircraft flights;</w:t>
      </w:r>
    </w:p>
    <w:p>
      <w:pPr>
        <w:spacing w:after="0"/>
        <w:ind w:left="0"/>
        <w:jc w:val="both"/>
      </w:pPr>
      <w:r>
        <w:rPr>
          <w:rFonts w:ascii="Times New Roman"/>
          <w:b w:val="false"/>
          <w:i w:val="false"/>
          <w:color w:val="000000"/>
          <w:sz w:val="28"/>
        </w:rPr>
        <w:t>
      6) the flight route (planned trajectory) passes within 8 km from the airfield control point.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82-1 in accordance with Decree of the Government of the Republic of Kazakhstan № 650 dated 19.1 0.2017 (shall be enforced upon expiry of ten calendar days after the day of its first official publication);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82-2. Flights using unmanned aircraft systems are performed:</w:t>
      </w:r>
    </w:p>
    <w:p>
      <w:pPr>
        <w:spacing w:after="0"/>
        <w:ind w:left="0"/>
        <w:jc w:val="both"/>
      </w:pPr>
      <w:r>
        <w:rPr>
          <w:rFonts w:ascii="Times New Roman"/>
          <w:b w:val="false"/>
          <w:i w:val="false"/>
          <w:color w:val="000000"/>
          <w:sz w:val="28"/>
        </w:rPr>
        <w:t>
      1) within line of sight (VLOS) or beyond line of sight (BVLOS);</w:t>
      </w:r>
    </w:p>
    <w:p>
      <w:pPr>
        <w:spacing w:after="0"/>
        <w:ind w:left="0"/>
        <w:jc w:val="both"/>
      </w:pPr>
      <w:r>
        <w:rPr>
          <w:rFonts w:ascii="Times New Roman"/>
          <w:b w:val="false"/>
          <w:i w:val="false"/>
          <w:color w:val="000000"/>
          <w:sz w:val="28"/>
        </w:rPr>
        <w:t>
      2) in accordance with the established meteorological minima for flights using UAV, depending on the terrain and type of flight specified in Annex 7-2 to these Rules;</w:t>
      </w:r>
    </w:p>
    <w:p>
      <w:pPr>
        <w:spacing w:after="0"/>
        <w:ind w:left="0"/>
        <w:jc w:val="both"/>
      </w:pPr>
      <w:r>
        <w:rPr>
          <w:rFonts w:ascii="Times New Roman"/>
          <w:b w:val="false"/>
          <w:i w:val="false"/>
          <w:color w:val="000000"/>
          <w:sz w:val="28"/>
        </w:rPr>
        <w:t>
      3) in controlled airspace:</w:t>
      </w:r>
    </w:p>
    <w:p>
      <w:pPr>
        <w:spacing w:after="0"/>
        <w:ind w:left="0"/>
        <w:jc w:val="both"/>
      </w:pPr>
      <w:r>
        <w:rPr>
          <w:rFonts w:ascii="Times New Roman"/>
          <w:b w:val="false"/>
          <w:i w:val="false"/>
          <w:color w:val="000000"/>
          <w:sz w:val="28"/>
        </w:rPr>
        <w:t>
      flights at altitudes of more than 50 meters from the earth's surface, with the exception of airspace zones for flights of unmanned aircraft and the provisions provided for in paragraph two of this subparagraph, subject to the introduction of short-term restrictions by air traffic control centers in accordance with paragraph 144 of these Rules;</w:t>
      </w:r>
    </w:p>
    <w:p>
      <w:pPr>
        <w:spacing w:after="0"/>
        <w:ind w:left="0"/>
        <w:jc w:val="both"/>
      </w:pPr>
      <w:r>
        <w:rPr>
          <w:rFonts w:ascii="Times New Roman"/>
          <w:b w:val="false"/>
          <w:i w:val="false"/>
          <w:color w:val="000000"/>
          <w:sz w:val="28"/>
        </w:rPr>
        <w:t>
      in the airspace of the control area, where there are no airspace zones for unmanned aircraft flights, flights are performed only within line of sight up to and including an altitude of 50 meters from the ground surface, and the flight route does not pass closer than 8 km from the airfield control point;</w:t>
      </w:r>
    </w:p>
    <w:p>
      <w:pPr>
        <w:spacing w:after="0"/>
        <w:ind w:left="0"/>
        <w:jc w:val="both"/>
      </w:pPr>
      <w:r>
        <w:rPr>
          <w:rFonts w:ascii="Times New Roman"/>
          <w:b w:val="false"/>
          <w:i w:val="false"/>
          <w:color w:val="000000"/>
          <w:sz w:val="28"/>
        </w:rPr>
        <w:t>
      when performing aviation work, mass demonstration flights (air shows) using unmanned aircraft systems, as well as flights beyond the line of sight, which are performed at all altitudes, only after coordination with the air traffic control center, in whose area of responsibility flights are planned, and subject to the introduction of short-term restrictions by air traffic control centers in accordance with paragraph 144 of these Rules;</w:t>
      </w:r>
    </w:p>
    <w:p>
      <w:pPr>
        <w:spacing w:after="0"/>
        <w:ind w:left="0"/>
        <w:jc w:val="both"/>
      </w:pPr>
      <w:r>
        <w:rPr>
          <w:rFonts w:ascii="Times New Roman"/>
          <w:b w:val="false"/>
          <w:i w:val="false"/>
          <w:color w:val="000000"/>
          <w:sz w:val="28"/>
        </w:rPr>
        <w:t>
      flights in the aerodrome traffic area of an uncontrolled airfield located in controlled airspace – in agreement with the aerodrome operator and the air traffic control center in whose area of responsibility such an airfield is located, subject to the introduction of short-term restrictions by air traffic control centers in accordance with paragraph 144 of these Rules;</w:t>
      </w:r>
    </w:p>
    <w:p>
      <w:pPr>
        <w:spacing w:after="0"/>
        <w:ind w:left="0"/>
        <w:jc w:val="both"/>
      </w:pPr>
      <w:r>
        <w:rPr>
          <w:rFonts w:ascii="Times New Roman"/>
          <w:b w:val="false"/>
          <w:i w:val="false"/>
          <w:color w:val="000000"/>
          <w:sz w:val="28"/>
        </w:rPr>
        <w:t>
      4) in uncontrolled airspace:</w:t>
      </w:r>
    </w:p>
    <w:p>
      <w:pPr>
        <w:spacing w:after="0"/>
        <w:ind w:left="0"/>
        <w:jc w:val="both"/>
      </w:pPr>
      <w:r>
        <w:rPr>
          <w:rFonts w:ascii="Times New Roman"/>
          <w:b w:val="false"/>
          <w:i w:val="false"/>
          <w:color w:val="000000"/>
          <w:sz w:val="28"/>
        </w:rPr>
        <w:t>
      flights within the line of sight up to and including an altitude of 200 meters from the ground surface, including the performance of aviation work, with the exception of the provisions provided for in paragraph two of this subparagraph, without the introduction of short-term restrictions by air traffic control centers;</w:t>
      </w:r>
    </w:p>
    <w:p>
      <w:pPr>
        <w:spacing w:after="0"/>
        <w:ind w:left="0"/>
        <w:jc w:val="both"/>
      </w:pPr>
      <w:r>
        <w:rPr>
          <w:rFonts w:ascii="Times New Roman"/>
          <w:b w:val="false"/>
          <w:i w:val="false"/>
          <w:color w:val="000000"/>
          <w:sz w:val="28"/>
        </w:rPr>
        <w:t>
      when conducting mass demonstration flights (air shows), performing aviation work beyond the line of sight, UAV flights of experimental aviation, which are performed at all altitudes, only after coordination with the air traffic control center, in whose area of responsibility flights are planned, and subject to the introduction of short-term restrictions by air traffic control centers in accordance with paragraph 144 these Rules;</w:t>
      </w:r>
    </w:p>
    <w:p>
      <w:pPr>
        <w:spacing w:after="0"/>
        <w:ind w:left="0"/>
        <w:jc w:val="both"/>
      </w:pPr>
      <w:r>
        <w:rPr>
          <w:rFonts w:ascii="Times New Roman"/>
          <w:b w:val="false"/>
          <w:i w:val="false"/>
          <w:color w:val="000000"/>
          <w:sz w:val="28"/>
        </w:rPr>
        <w:t>
      in the aerodrome traffic area of an uncontrolled aerodrome in class G airspace – in agreement with the aerodrome operator and after coordination with the aerodrome flight information service authority (if any);</w:t>
      </w:r>
    </w:p>
    <w:p>
      <w:pPr>
        <w:spacing w:after="0"/>
        <w:ind w:left="0"/>
        <w:jc w:val="both"/>
      </w:pPr>
      <w:r>
        <w:rPr>
          <w:rFonts w:ascii="Times New Roman"/>
          <w:b w:val="false"/>
          <w:i w:val="false"/>
          <w:color w:val="000000"/>
          <w:sz w:val="28"/>
        </w:rPr>
        <w:t>
      5) flights using unmanned aircraft systems of civil aviation in the airspace zones for flights of unmanned aircraft flights:</w:t>
      </w:r>
    </w:p>
    <w:p>
      <w:pPr>
        <w:spacing w:after="0"/>
        <w:ind w:left="0"/>
        <w:jc w:val="both"/>
      </w:pPr>
      <w:r>
        <w:rPr>
          <w:rFonts w:ascii="Times New Roman"/>
          <w:b w:val="false"/>
          <w:i w:val="false"/>
          <w:color w:val="000000"/>
          <w:sz w:val="28"/>
        </w:rPr>
        <w:t>
      up to a height of 200 meters inclusive from the ground surface are performed if there is a permit to fly unmanned aircraft over densely populated areas of settlements or a permit to perform aviation work issued by an authorized organization in the field of civil aviation in accordance with the requirements of the Rules for the use of unmanned aircraft systems in the airspace of the Republic of Kazakhstan;</w:t>
      </w:r>
    </w:p>
    <w:p>
      <w:pPr>
        <w:spacing w:after="0"/>
        <w:ind w:left="0"/>
        <w:jc w:val="both"/>
      </w:pPr>
      <w:r>
        <w:rPr>
          <w:rFonts w:ascii="Times New Roman"/>
          <w:b w:val="false"/>
          <w:i w:val="false"/>
          <w:color w:val="000000"/>
          <w:sz w:val="28"/>
        </w:rPr>
        <w:t>
      with a working remote identification system in accordance with the requirements of the Rules for the use of civilian unmanned aircraft systems in the airspace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82-2 in accordance with Decree of the Government of the Republic of Kazakhstan № 650 dated October 19, 2017 (shall be enforced upon expiry of ten calendar days after the day of its first official publication);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82-3. Excluded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82-4. Excluded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82-5. Excluded by Resolution № 994 of the Government of the Republic of Kazakhstan dated 31.12.2021 (shall be enforced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82-6. When short-term restrictions are imposed in the airspace to ensure flights using unmanned aircraft systems, the conditions of their operation are stipulated.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82-6 in accordance with Decree of the Government of the Republic of Kazakhstan № 650 dated 10.19.2017 (shall be enforced upon expiry of ten calendar days after the day of its first official publication);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Flights of unguided balloons, with the exception of flights of meteorological probes or unguided balloons, which are classified as light according to paragraph 83-1, are carried out in accordance with paragraphs 84, 85, 86, 87, 88, 89, 90, 91, 92 and 93 of these Rules.</w:t>
      </w:r>
    </w:p>
    <w:p>
      <w:pPr>
        <w:spacing w:after="0"/>
        <w:ind w:left="0"/>
        <w:jc w:val="both"/>
      </w:pPr>
      <w:r>
        <w:rPr>
          <w:rFonts w:ascii="Times New Roman"/>
          <w:b w:val="false"/>
          <w:i w:val="false"/>
          <w:color w:val="000000"/>
          <w:sz w:val="28"/>
        </w:rPr>
        <w:t>
      Information on regular launches of meteorological probes from aerological stations is published in the collection of aeronautical information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83-1. Unmanned balloons are classified as follows:</w:t>
      </w:r>
    </w:p>
    <w:p>
      <w:pPr>
        <w:spacing w:after="0"/>
        <w:ind w:left="0"/>
        <w:jc w:val="both"/>
      </w:pPr>
      <w:r>
        <w:rPr>
          <w:rFonts w:ascii="Times New Roman"/>
          <w:b w:val="false"/>
          <w:i w:val="false"/>
          <w:color w:val="000000"/>
          <w:sz w:val="28"/>
        </w:rPr>
        <w:t>
      1) light - an unguided balloon that carries a useful load in one or more packages with a total weight of less than 4 kg, if in accordance with items two, three or four of subparagraph 3 of this paragraph it is not classified as heavy;</w:t>
      </w:r>
    </w:p>
    <w:p>
      <w:pPr>
        <w:spacing w:after="0"/>
        <w:ind w:left="0"/>
        <w:jc w:val="both"/>
      </w:pPr>
      <w:r>
        <w:rPr>
          <w:rFonts w:ascii="Times New Roman"/>
          <w:b w:val="false"/>
          <w:i w:val="false"/>
          <w:color w:val="000000"/>
          <w:sz w:val="28"/>
        </w:rPr>
        <w:t>
      2) medium - an uncontrolled balloon that carries a  useful load in two or more packages with a total weight of 4 kg or more, but less than 6 kg, if in accordance with paragraphs two, three or four of subparagraph 3 of this paragraph it is not classified as heavy;</w:t>
      </w:r>
    </w:p>
    <w:p>
      <w:pPr>
        <w:spacing w:after="0"/>
        <w:ind w:left="0"/>
        <w:jc w:val="both"/>
      </w:pPr>
      <w:r>
        <w:rPr>
          <w:rFonts w:ascii="Times New Roman"/>
          <w:b w:val="false"/>
          <w:i w:val="false"/>
          <w:color w:val="000000"/>
          <w:sz w:val="28"/>
        </w:rPr>
        <w:t>
      3) heavy - uncontrolled balloon, which:</w:t>
      </w:r>
    </w:p>
    <w:p>
      <w:pPr>
        <w:spacing w:after="0"/>
        <w:ind w:left="0"/>
        <w:jc w:val="both"/>
      </w:pPr>
      <w:r>
        <w:rPr>
          <w:rFonts w:ascii="Times New Roman"/>
          <w:b w:val="false"/>
          <w:i w:val="false"/>
          <w:color w:val="000000"/>
          <w:sz w:val="28"/>
        </w:rPr>
        <w:t>
      carries a  useful load with a total weight of 6  or more kg;</w:t>
      </w:r>
    </w:p>
    <w:p>
      <w:pPr>
        <w:spacing w:after="0"/>
        <w:ind w:left="0"/>
        <w:jc w:val="both"/>
      </w:pPr>
      <w:r>
        <w:rPr>
          <w:rFonts w:ascii="Times New Roman"/>
          <w:b w:val="false"/>
          <w:i w:val="false"/>
          <w:color w:val="000000"/>
          <w:sz w:val="28"/>
        </w:rPr>
        <w:t>
      carries a  useful load that includes a package of 3 kg or more;</w:t>
      </w:r>
    </w:p>
    <w:p>
      <w:pPr>
        <w:spacing w:after="0"/>
        <w:ind w:left="0"/>
        <w:jc w:val="both"/>
      </w:pPr>
      <w:r>
        <w:rPr>
          <w:rFonts w:ascii="Times New Roman"/>
          <w:b w:val="false"/>
          <w:i w:val="false"/>
          <w:color w:val="000000"/>
          <w:sz w:val="28"/>
        </w:rPr>
        <w:t>
      carries a  useful load that includes a package of 2 kg or more, with a specific load of 13 g per square centimeter (specific load is calculated by dividing the total weight of the  useful load package in grams by the smallest surface area in square centimeters);</w:t>
      </w:r>
    </w:p>
    <w:p>
      <w:pPr>
        <w:spacing w:after="0"/>
        <w:ind w:left="0"/>
        <w:jc w:val="both"/>
      </w:pPr>
      <w:r>
        <w:rPr>
          <w:rFonts w:ascii="Times New Roman"/>
          <w:b w:val="false"/>
          <w:i w:val="false"/>
          <w:color w:val="000000"/>
          <w:sz w:val="28"/>
        </w:rPr>
        <w:t>
      uses a cable or other  suspension device for a  useful load capable of withstanding an impact force of 230 N or more to separate the suspended load from the balloon.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shall be supplemented by Paragraph 83 -1 pursuant to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The operation of an uncontrolled aerostat shall not be carried out at an altitude of 18,000 meters or lower, at which:</w:t>
      </w:r>
    </w:p>
    <w:p>
      <w:pPr>
        <w:spacing w:after="0"/>
        <w:ind w:left="0"/>
        <w:jc w:val="both"/>
      </w:pPr>
      <w:r>
        <w:rPr>
          <w:rFonts w:ascii="Times New Roman"/>
          <w:b w:val="false"/>
          <w:i w:val="false"/>
          <w:color w:val="000000"/>
          <w:sz w:val="28"/>
        </w:rPr>
        <w:t xml:space="preserve">
      1) there are clouds or other shading formations of more than four octants; </w:t>
      </w:r>
    </w:p>
    <w:p>
      <w:pPr>
        <w:spacing w:after="0"/>
        <w:ind w:left="0"/>
        <w:jc w:val="both"/>
      </w:pPr>
      <w:r>
        <w:rPr>
          <w:rFonts w:ascii="Times New Roman"/>
          <w:b w:val="false"/>
          <w:i w:val="false"/>
          <w:color w:val="000000"/>
          <w:sz w:val="28"/>
        </w:rPr>
        <w:t xml:space="preserve">
      2) horizontal visibility is less than 8 kilometers. </w:t>
      </w:r>
    </w:p>
    <w:p>
      <w:pPr>
        <w:spacing w:after="0"/>
        <w:ind w:left="0"/>
        <w:jc w:val="both"/>
      </w:pPr>
      <w:r>
        <w:rPr>
          <w:rFonts w:ascii="Times New Roman"/>
          <w:b w:val="false"/>
          <w:i w:val="false"/>
          <w:color w:val="000000"/>
          <w:sz w:val="28"/>
        </w:rPr>
        <w:t>
      85. An uncontrolled aerostat shall be launched in such a way that, over populated areas of large cities, cities or towns, or over crowds of people in the open air that are not related to flight, its flight is carried out at an altitude of at least 300 meters.</w:t>
      </w:r>
    </w:p>
    <w:p>
      <w:pPr>
        <w:spacing w:after="0"/>
        <w:ind w:left="0"/>
        <w:jc w:val="both"/>
      </w:pPr>
      <w:r>
        <w:rPr>
          <w:rFonts w:ascii="Times New Roman"/>
          <w:b w:val="false"/>
          <w:i w:val="false"/>
          <w:color w:val="000000"/>
          <w:sz w:val="28"/>
        </w:rPr>
        <w:t xml:space="preserve">
      86. To complete the flight, the operator of an uncontrolled aerostat shall activate devices that require its landing: </w:t>
      </w:r>
    </w:p>
    <w:p>
      <w:pPr>
        <w:spacing w:after="0"/>
        <w:ind w:left="0"/>
        <w:jc w:val="both"/>
      </w:pPr>
      <w:r>
        <w:rPr>
          <w:rFonts w:ascii="Times New Roman"/>
          <w:b w:val="false"/>
          <w:i w:val="false"/>
          <w:color w:val="000000"/>
          <w:sz w:val="28"/>
        </w:rPr>
        <w:t xml:space="preserve">
      1) if it becomes known that the weather is worse than intended for operation; </w:t>
      </w:r>
    </w:p>
    <w:p>
      <w:pPr>
        <w:spacing w:after="0"/>
        <w:ind w:left="0"/>
        <w:jc w:val="both"/>
      </w:pPr>
      <w:r>
        <w:rPr>
          <w:rFonts w:ascii="Times New Roman"/>
          <w:b w:val="false"/>
          <w:i w:val="false"/>
          <w:color w:val="000000"/>
          <w:sz w:val="28"/>
        </w:rPr>
        <w:t>
      2) if a malfunction or any other reason makes further flight dangerous for air traffic or for persons or property on the ground;</w:t>
      </w:r>
    </w:p>
    <w:p>
      <w:pPr>
        <w:spacing w:after="0"/>
        <w:ind w:left="0"/>
        <w:jc w:val="both"/>
      </w:pPr>
      <w:r>
        <w:rPr>
          <w:rFonts w:ascii="Times New Roman"/>
          <w:b w:val="false"/>
          <w:i w:val="false"/>
          <w:color w:val="000000"/>
          <w:sz w:val="28"/>
        </w:rPr>
        <w:t xml:space="preserve">
      3) before entering the airspace above the territory of a foreign state, if there is no permission to enter. </w:t>
      </w:r>
    </w:p>
    <w:p>
      <w:pPr>
        <w:spacing w:after="0"/>
        <w:ind w:left="0"/>
        <w:jc w:val="both"/>
      </w:pPr>
      <w:r>
        <w:rPr>
          <w:rFonts w:ascii="Times New Roman"/>
          <w:b w:val="false"/>
          <w:i w:val="false"/>
          <w:color w:val="000000"/>
          <w:sz w:val="28"/>
        </w:rPr>
        <w:t>
      87. Immediately after the launch of the uncontrolled aerostat, an operator shall submit the following information to the air traffic control center (air traffic management authority):</w:t>
      </w:r>
    </w:p>
    <w:p>
      <w:pPr>
        <w:spacing w:after="0"/>
        <w:ind w:left="0"/>
        <w:jc w:val="both"/>
      </w:pPr>
      <w:r>
        <w:rPr>
          <w:rFonts w:ascii="Times New Roman"/>
          <w:b w:val="false"/>
          <w:i w:val="false"/>
          <w:color w:val="000000"/>
          <w:sz w:val="28"/>
        </w:rPr>
        <w:t>
      1) aerostat flight designation;</w:t>
      </w:r>
    </w:p>
    <w:p>
      <w:pPr>
        <w:spacing w:after="0"/>
        <w:ind w:left="0"/>
        <w:jc w:val="both"/>
      </w:pPr>
      <w:r>
        <w:rPr>
          <w:rFonts w:ascii="Times New Roman"/>
          <w:b w:val="false"/>
          <w:i w:val="false"/>
          <w:color w:val="000000"/>
          <w:sz w:val="28"/>
        </w:rPr>
        <w:t xml:space="preserve">
      2) launch site; </w:t>
      </w:r>
    </w:p>
    <w:p>
      <w:pPr>
        <w:spacing w:after="0"/>
        <w:ind w:left="0"/>
        <w:jc w:val="both"/>
      </w:pPr>
      <w:r>
        <w:rPr>
          <w:rFonts w:ascii="Times New Roman"/>
          <w:b w:val="false"/>
          <w:i w:val="false"/>
          <w:color w:val="000000"/>
          <w:sz w:val="28"/>
        </w:rPr>
        <w:t xml:space="preserve">
      3) the actual start time; </w:t>
      </w:r>
    </w:p>
    <w:p>
      <w:pPr>
        <w:spacing w:after="0"/>
        <w:ind w:left="0"/>
        <w:jc w:val="both"/>
      </w:pPr>
      <w:r>
        <w:rPr>
          <w:rFonts w:ascii="Times New Roman"/>
          <w:b w:val="false"/>
          <w:i w:val="false"/>
          <w:color w:val="000000"/>
          <w:sz w:val="28"/>
        </w:rPr>
        <w:t>
      4) the estimated time of passage of a height of 18,000 meters or the estimated time to reach the cruising level, if it is at an altitude of 18,000 meters or lower, and the estimated location;</w:t>
      </w:r>
    </w:p>
    <w:p>
      <w:pPr>
        <w:spacing w:after="0"/>
        <w:ind w:left="0"/>
        <w:jc w:val="both"/>
      </w:pPr>
      <w:r>
        <w:rPr>
          <w:rFonts w:ascii="Times New Roman"/>
          <w:b w:val="false"/>
          <w:i w:val="false"/>
          <w:color w:val="000000"/>
          <w:sz w:val="28"/>
        </w:rPr>
        <w:t xml:space="preserve">
      5) any changes in the information previously reported in the application for the use of airspace. </w:t>
      </w:r>
    </w:p>
    <w:p>
      <w:pPr>
        <w:spacing w:after="0"/>
        <w:ind w:left="0"/>
        <w:jc w:val="both"/>
      </w:pPr>
      <w:r>
        <w:rPr>
          <w:rFonts w:ascii="Times New Roman"/>
          <w:b w:val="false"/>
          <w:i w:val="false"/>
          <w:color w:val="000000"/>
          <w:sz w:val="28"/>
        </w:rPr>
        <w:t>
      88. The operator shall immediately notify the ATS center (ATM center) if it becomes known that the alleged flight of an uncontrolled aerostat, which has been previously reported in accordance with paragraph 77 of these Rules, has been cancelled.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An operator of an uncontrolled aerostat flying at an altitude of 18,000 meters or lower shall monitor the flight path of the aerostat and shall send reports on the location of the aerostat upon the request of the ATS or ATM depending on the area of ​​responsibility of which the flight is carried out. If the air traffic control authority (ATS) does not require reports on the location of the aerostat at shorter time intervals, then the operator shall register its location every 2 hours.</w:t>
      </w:r>
    </w:p>
    <w:p>
      <w:pPr>
        <w:spacing w:after="0"/>
        <w:ind w:left="0"/>
        <w:jc w:val="both"/>
      </w:pPr>
      <w:r>
        <w:rPr>
          <w:rFonts w:ascii="Times New Roman"/>
          <w:b w:val="false"/>
          <w:i w:val="false"/>
          <w:color w:val="000000"/>
          <w:sz w:val="28"/>
        </w:rPr>
        <w:t>
      90. An operator of an uncontrolled aerostat flying above an altitude of 18,000 metro, shall monitor the flight of the aerostat and shall send a report on the location of the aerostat upon the request of the ATS authorities. If the ATS authority (ATM) does not require reports on the location of the aerostat at shorter time intervals, then the operator shall register its location every 24 hours.</w:t>
      </w:r>
    </w:p>
    <w:p>
      <w:pPr>
        <w:spacing w:after="0"/>
        <w:ind w:left="0"/>
        <w:jc w:val="both"/>
      </w:pPr>
      <w:r>
        <w:rPr>
          <w:rFonts w:ascii="Times New Roman"/>
          <w:b w:val="false"/>
          <w:i w:val="false"/>
          <w:color w:val="000000"/>
          <w:sz w:val="28"/>
        </w:rPr>
        <w:t>
      91. If the location cannot be registered in accordance with paragraphs 89 and 90 of these Rules, the operator shall immediately notify the ATS authority (ATM) thereof, notifying the last registered location. If registration is renewed, the ATS authority (ATM) shall be immediately notified.</w:t>
      </w:r>
    </w:p>
    <w:p>
      <w:pPr>
        <w:spacing w:after="0"/>
        <w:ind w:left="0"/>
        <w:jc w:val="both"/>
      </w:pPr>
      <w:r>
        <w:rPr>
          <w:rFonts w:ascii="Times New Roman"/>
          <w:b w:val="false"/>
          <w:i w:val="false"/>
          <w:color w:val="000000"/>
          <w:sz w:val="28"/>
        </w:rPr>
        <w:t>
      92. One hour before the start of the planned descent of the uncontrolled aerostat, the operator shall send the following information about the aerostat to the appropriate ATS authority:</w:t>
      </w:r>
    </w:p>
    <w:p>
      <w:pPr>
        <w:spacing w:after="0"/>
        <w:ind w:left="0"/>
        <w:jc w:val="both"/>
      </w:pPr>
      <w:r>
        <w:rPr>
          <w:rFonts w:ascii="Times New Roman"/>
          <w:b w:val="false"/>
          <w:i w:val="false"/>
          <w:color w:val="000000"/>
          <w:sz w:val="28"/>
        </w:rPr>
        <w:t>
      1) geographical location at the moment;</w:t>
      </w:r>
    </w:p>
    <w:p>
      <w:pPr>
        <w:spacing w:after="0"/>
        <w:ind w:left="0"/>
        <w:jc w:val="both"/>
      </w:pPr>
      <w:r>
        <w:rPr>
          <w:rFonts w:ascii="Times New Roman"/>
          <w:b w:val="false"/>
          <w:i w:val="false"/>
          <w:color w:val="000000"/>
          <w:sz w:val="28"/>
        </w:rPr>
        <w:t>
      2) level (barometric altitude) at the moment;</w:t>
      </w:r>
    </w:p>
    <w:p>
      <w:pPr>
        <w:spacing w:after="0"/>
        <w:ind w:left="0"/>
        <w:jc w:val="both"/>
      </w:pPr>
      <w:r>
        <w:rPr>
          <w:rFonts w:ascii="Times New Roman"/>
          <w:b w:val="false"/>
          <w:i w:val="false"/>
          <w:color w:val="000000"/>
          <w:sz w:val="28"/>
        </w:rPr>
        <w:t>
      3) the expected passage time of a height of 18,000 meters, if any;</w:t>
      </w:r>
    </w:p>
    <w:p>
      <w:pPr>
        <w:spacing w:after="0"/>
        <w:ind w:left="0"/>
        <w:jc w:val="both"/>
      </w:pPr>
      <w:r>
        <w:rPr>
          <w:rFonts w:ascii="Times New Roman"/>
          <w:b w:val="false"/>
          <w:i w:val="false"/>
          <w:color w:val="000000"/>
          <w:sz w:val="28"/>
        </w:rPr>
        <w:t>
      4) the expected time and place of the fall to the ground.</w:t>
      </w:r>
    </w:p>
    <w:p>
      <w:pPr>
        <w:spacing w:after="0"/>
        <w:ind w:left="0"/>
        <w:jc w:val="both"/>
      </w:pPr>
      <w:r>
        <w:rPr>
          <w:rFonts w:ascii="Times New Roman"/>
          <w:b w:val="false"/>
          <w:i w:val="false"/>
          <w:color w:val="000000"/>
          <w:sz w:val="28"/>
        </w:rPr>
        <w:t>
      93. An uncontrolled aerostat operator shall notify the appropriate ATS authority of the end of a flight.</w:t>
      </w:r>
    </w:p>
    <w:p>
      <w:pPr>
        <w:spacing w:after="0"/>
        <w:ind w:left="0"/>
        <w:jc w:val="left"/>
      </w:pPr>
      <w:r>
        <w:rPr>
          <w:rFonts w:ascii="Times New Roman"/>
          <w:b/>
          <w:i w:val="false"/>
          <w:color w:val="000000"/>
        </w:rPr>
        <w:t xml:space="preserve"> 6. Permit and notification procedure for the use of airspace</w:t>
      </w:r>
    </w:p>
    <w:p>
      <w:pPr>
        <w:spacing w:after="0"/>
        <w:ind w:left="0"/>
        <w:jc w:val="both"/>
      </w:pPr>
      <w:r>
        <w:rPr>
          <w:rFonts w:ascii="Times New Roman"/>
          <w:b w:val="false"/>
          <w:i w:val="false"/>
          <w:color w:val="000000"/>
          <w:sz w:val="28"/>
        </w:rPr>
        <w:t>
      94. The authorization procedure for the use of airspace shall the procedure for the use of airspace in which users of the airspace operate on the basis of flight plans and applications for the use of airspace with a permit to use airspace.</w:t>
      </w:r>
    </w:p>
    <w:p>
      <w:pPr>
        <w:spacing w:after="0"/>
        <w:ind w:left="0"/>
        <w:jc w:val="both"/>
      </w:pPr>
      <w:r>
        <w:rPr>
          <w:rFonts w:ascii="Times New Roman"/>
          <w:b w:val="false"/>
          <w:i w:val="false"/>
          <w:color w:val="000000"/>
          <w:sz w:val="28"/>
        </w:rPr>
        <w:t>
      The permit to use airspace shall be the adoption by the MATPC or MATCC from the user of the airspace of the flight plan, (application for the use of airspace) and the inclusion of the received data in the plans for the use of airspace, which shall be communicated to the air traffic services (air traffic control authorities), parts of them concerning, and to the air defense forces of the Republic of Kazakhstan.</w:t>
      </w:r>
    </w:p>
    <w:p>
      <w:pPr>
        <w:spacing w:after="0"/>
        <w:ind w:left="0"/>
        <w:jc w:val="both"/>
      </w:pPr>
      <w:r>
        <w:rPr>
          <w:rFonts w:ascii="Times New Roman"/>
          <w:b w:val="false"/>
          <w:i w:val="false"/>
          <w:color w:val="000000"/>
          <w:sz w:val="28"/>
        </w:rPr>
        <w:t>
      95. The authorization procedure for the use of airspace shall be established for users of airspace:</w:t>
      </w:r>
    </w:p>
    <w:p>
      <w:pPr>
        <w:spacing w:after="0"/>
        <w:ind w:left="0"/>
        <w:jc w:val="both"/>
      </w:pPr>
      <w:r>
        <w:rPr>
          <w:rFonts w:ascii="Times New Roman"/>
          <w:b w:val="false"/>
          <w:i w:val="false"/>
          <w:color w:val="000000"/>
          <w:sz w:val="28"/>
        </w:rPr>
        <w:t>
      1) flying in the airspace of classes A, B, C, D and E (with the exception of the activities specified in paragraph 96 of these Rules);</w:t>
      </w:r>
    </w:p>
    <w:p>
      <w:pPr>
        <w:spacing w:after="0"/>
        <w:ind w:left="0"/>
        <w:jc w:val="both"/>
      </w:pPr>
      <w:r>
        <w:rPr>
          <w:rFonts w:ascii="Times New Roman"/>
          <w:b w:val="false"/>
          <w:i w:val="false"/>
          <w:color w:val="000000"/>
          <w:sz w:val="28"/>
        </w:rPr>
        <w:t>
      2) operating in accordance with subparagraph 2) of paragraph 1 of Article 18 of the Law of the Republic of Kazakhstan “On the Use of the Airspace of the Republic of Kazakhstan and the Activities of Aviation”, regardless of the class of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95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The licensing procedure for the use of airspace in classes A, B, C, D and E shall not apply in cases:</w:t>
      </w:r>
    </w:p>
    <w:p>
      <w:pPr>
        <w:spacing w:after="0"/>
        <w:ind w:left="0"/>
        <w:jc w:val="both"/>
      </w:pPr>
      <w:r>
        <w:rPr>
          <w:rFonts w:ascii="Times New Roman"/>
          <w:b w:val="false"/>
          <w:i w:val="false"/>
          <w:color w:val="000000"/>
          <w:sz w:val="28"/>
        </w:rPr>
        <w:t>
      1) repulsion of an air attack, prevention and suppression of violations of the State border of the Republic of Kazakhstan in the airspace or armed invasion of the territory of the Republic of Kazakhstan;</w:t>
      </w:r>
    </w:p>
    <w:p>
      <w:pPr>
        <w:spacing w:after="0"/>
        <w:ind w:left="0"/>
        <w:jc w:val="both"/>
      </w:pPr>
      <w:r>
        <w:rPr>
          <w:rFonts w:ascii="Times New Roman"/>
          <w:b w:val="false"/>
          <w:i w:val="false"/>
          <w:color w:val="000000"/>
          <w:sz w:val="28"/>
        </w:rPr>
        <w:t>
      2) providing assistance in emergency situations of natural and man-made nature, search and evacuation of spacecraft and their crews;</w:t>
      </w:r>
    </w:p>
    <w:p>
      <w:pPr>
        <w:spacing w:after="0"/>
        <w:ind w:left="0"/>
        <w:jc w:val="both"/>
      </w:pPr>
      <w:r>
        <w:rPr>
          <w:rFonts w:ascii="Times New Roman"/>
          <w:b w:val="false"/>
          <w:i w:val="false"/>
          <w:color w:val="000000"/>
          <w:sz w:val="28"/>
        </w:rPr>
        <w:t>
      3) prevention and (or) suppression of violations of the procedure for using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The airspace utilization plans shall be maintained by the MATPC and the MATCC. </w:t>
      </w:r>
    </w:p>
    <w:p>
      <w:pPr>
        <w:spacing w:after="0"/>
        <w:ind w:left="0"/>
        <w:jc w:val="both"/>
      </w:pPr>
      <w:r>
        <w:rPr>
          <w:rFonts w:ascii="Times New Roman"/>
          <w:b w:val="false"/>
          <w:i w:val="false"/>
          <w:color w:val="000000"/>
          <w:sz w:val="28"/>
        </w:rPr>
        <w:t>
      98. CC ATP maintains plans for the use of airspace:</w:t>
      </w:r>
    </w:p>
    <w:p>
      <w:pPr>
        <w:spacing w:after="0"/>
        <w:ind w:left="0"/>
        <w:jc w:val="both"/>
      </w:pPr>
      <w:r>
        <w:rPr>
          <w:rFonts w:ascii="Times New Roman"/>
          <w:b w:val="false"/>
          <w:i w:val="false"/>
          <w:color w:val="000000"/>
          <w:sz w:val="28"/>
        </w:rPr>
        <w:t>
      1) when performing aircraft flights on air traffic service routes;</w:t>
      </w:r>
    </w:p>
    <w:p>
      <w:pPr>
        <w:spacing w:after="0"/>
        <w:ind w:left="0"/>
        <w:jc w:val="both"/>
      </w:pPr>
      <w:r>
        <w:rPr>
          <w:rFonts w:ascii="Times New Roman"/>
          <w:b w:val="false"/>
          <w:i w:val="false"/>
          <w:color w:val="000000"/>
          <w:sz w:val="28"/>
        </w:rPr>
        <w:t>
      2) when performing flights in areas of aviation work;</w:t>
      </w:r>
    </w:p>
    <w:p>
      <w:pPr>
        <w:spacing w:after="0"/>
        <w:ind w:left="0"/>
        <w:jc w:val="both"/>
      </w:pPr>
      <w:r>
        <w:rPr>
          <w:rFonts w:ascii="Times New Roman"/>
          <w:b w:val="false"/>
          <w:i w:val="false"/>
          <w:color w:val="000000"/>
          <w:sz w:val="28"/>
        </w:rPr>
        <w:t>
      3) when performing flights of aircrafts in FRA.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98 - as amended by the resolution of the Government of the Republic of Kazakhstan dated 13.04.2023 №. 294 (effective ten calendar days after the date of its first official publication); as amended by the Decree of the Government of the Republic of Kazakhstan dated 09.12.2024 № 1042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The CC ATC maintains plans for the use of airspace:</w:t>
      </w:r>
    </w:p>
    <w:p>
      <w:pPr>
        <w:spacing w:after="0"/>
        <w:ind w:left="0"/>
        <w:jc w:val="both"/>
      </w:pPr>
      <w:r>
        <w:rPr>
          <w:rFonts w:ascii="Times New Roman"/>
          <w:b w:val="false"/>
          <w:i w:val="false"/>
          <w:color w:val="000000"/>
          <w:sz w:val="28"/>
        </w:rPr>
        <w:t>
      1) when performing flights of state aviation aircraft outside the air traffic service routes, in special zones and other areas of state aviation flights;</w:t>
      </w:r>
    </w:p>
    <w:p>
      <w:pPr>
        <w:spacing w:after="0"/>
        <w:ind w:left="0"/>
        <w:jc w:val="both"/>
      </w:pPr>
      <w:r>
        <w:rPr>
          <w:rFonts w:ascii="Times New Roman"/>
          <w:b w:val="false"/>
          <w:i w:val="false"/>
          <w:color w:val="000000"/>
          <w:sz w:val="28"/>
        </w:rPr>
        <w:t>
      2) when performing flights using unmanned aircraft systems, controlled balloons, airships, gliders (hang gliders and paragliders);</w:t>
      </w:r>
    </w:p>
    <w:p>
      <w:pPr>
        <w:spacing w:after="0"/>
        <w:ind w:left="0"/>
        <w:jc w:val="both"/>
      </w:pPr>
      <w:r>
        <w:rPr>
          <w:rFonts w:ascii="Times New Roman"/>
          <w:b w:val="false"/>
          <w:i w:val="false"/>
          <w:color w:val="000000"/>
          <w:sz w:val="28"/>
        </w:rPr>
        <w:t>
      3) when carrying out activities on the use of airspace in accordance with subparagraph 2) of paragraph 1 of Article 18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CC ATP introduces the flight plan received from the Kazakh aircraft operator into the airspace use plan:</w:t>
      </w:r>
    </w:p>
    <w:p>
      <w:pPr>
        <w:spacing w:after="0"/>
        <w:ind w:left="0"/>
        <w:jc w:val="both"/>
      </w:pPr>
      <w:r>
        <w:rPr>
          <w:rFonts w:ascii="Times New Roman"/>
          <w:b w:val="false"/>
          <w:i w:val="false"/>
          <w:color w:val="000000"/>
          <w:sz w:val="28"/>
        </w:rPr>
        <w:t>
      1) if there is a valid operator's certificate and special provisions attached to it (for airlines);</w:t>
      </w:r>
    </w:p>
    <w:p>
      <w:pPr>
        <w:spacing w:after="0"/>
        <w:ind w:left="0"/>
        <w:jc w:val="both"/>
      </w:pPr>
      <w:r>
        <w:rPr>
          <w:rFonts w:ascii="Times New Roman"/>
          <w:b w:val="false"/>
          <w:i w:val="false"/>
          <w:color w:val="000000"/>
          <w:sz w:val="28"/>
        </w:rPr>
        <w:t>
      2) if there is a valid certificate for the performance of aviation works and special provisions attached to it (for operators planning to perform aviation works);</w:t>
      </w:r>
    </w:p>
    <w:p>
      <w:pPr>
        <w:spacing w:after="0"/>
        <w:ind w:left="0"/>
        <w:jc w:val="both"/>
      </w:pPr>
      <w:r>
        <w:rPr>
          <w:rFonts w:ascii="Times New Roman"/>
          <w:b w:val="false"/>
          <w:i w:val="false"/>
          <w:color w:val="000000"/>
          <w:sz w:val="28"/>
        </w:rPr>
        <w:t>
      3) if there is a valid certificate for the right to perform flights and special provisions attached to it (for general aviation operators operating aircraft with a maximum certified take-off weight of over 5,700 kilograms), as well as a valid airworthiness certificate (for general aviation operators operating aircraft with a maximum certified take-off weight of less than 5,700 kilograms and helicopters regardless of the maximum certified take-off weight);</w:t>
      </w:r>
    </w:p>
    <w:p>
      <w:pPr>
        <w:spacing w:after="0"/>
        <w:ind w:left="0"/>
        <w:jc w:val="both"/>
      </w:pPr>
      <w:r>
        <w:rPr>
          <w:rFonts w:ascii="Times New Roman"/>
          <w:b w:val="false"/>
          <w:i w:val="false"/>
          <w:color w:val="000000"/>
          <w:sz w:val="28"/>
        </w:rPr>
        <w:t>
      4) if there is a valid airworthiness certificate (for all aircraft operators), and for aircraft that do not have a valid airworthiness certificate, a permit from an authorized organization in the field of civil aviation to perform a special flight;</w:t>
      </w:r>
    </w:p>
    <w:p>
      <w:pPr>
        <w:spacing w:after="0"/>
        <w:ind w:left="0"/>
        <w:jc w:val="both"/>
      </w:pPr>
      <w:r>
        <w:rPr>
          <w:rFonts w:ascii="Times New Roman"/>
          <w:b w:val="false"/>
          <w:i w:val="false"/>
          <w:color w:val="000000"/>
          <w:sz w:val="28"/>
        </w:rPr>
        <w:t>
      5) if the submitted flight plan complies with the form and content established by these Rules (for all aircraft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Decree of the Government of the Republic of Kazakhstan dated 09.12.2024 № 1042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there is a certificate from a repair or assembly company signed by the first head of the enterprise on the readiness of the aircraft to perform a test flight or flyby;</w:t>
      </w:r>
    </w:p>
    <w:p>
      <w:pPr>
        <w:spacing w:after="0"/>
        <w:ind w:left="0"/>
        <w:jc w:val="both"/>
      </w:pPr>
      <w:r>
        <w:rPr>
          <w:rFonts w:ascii="Times New Roman"/>
          <w:b w:val="false"/>
          <w:i w:val="false"/>
          <w:color w:val="000000"/>
          <w:sz w:val="28"/>
        </w:rPr>
        <w:t>
      8) for aircraft involved (declared) in search and rescue flight support duty in accordance with concluded contracts with an air navigation service provider, in addition to the purposes for search and rescue of passengers and crews of aircraft suffering or suffered distress, it shall be permitted to use for flight operations - when specifying in the flight plan the names of targets and flight letters corresponding to HUM, HOSP, MEDEVAC, SAR, FFR, 04, letters "OK" and "PK" in accordance with Annex 4 to these Rules, provided that the area of responsibility is covered by on-duty search and rescue aircraft of adjacent search and rescue areas.</w:t>
      </w:r>
    </w:p>
    <w:p>
      <w:pPr>
        <w:spacing w:after="0"/>
        <w:ind w:left="0"/>
        <w:jc w:val="both"/>
      </w:pPr>
      <w:r>
        <w:rPr>
          <w:rFonts w:ascii="Times New Roman"/>
          <w:b w:val="false"/>
          <w:i w:val="false"/>
          <w:color w:val="000000"/>
          <w:sz w:val="28"/>
        </w:rPr>
        <w:t>
      The authorized organization in the field of civil aviation shall immediately submit to the CC ATP the copies of the issued operator's certificates, certificates for the performance of aviation works, certificates for the right to perform flights and certificates of airworthiness.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100 – as amended by the resolution of the Government of the Republic of Kazakhstan dated 10.08.2023 № 664 (effective ten calendar days after the date of its first official publication); as amended by the Decree of the Government of the Republic of Kazakhstan dated 09.12.2024 № 1042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The MATCC shall enter the flight plan (application for the use of airspace) received from the airspace user into the plan for the use of airspace in accordance with the submitted flight plan (application for the use of airspace ) in the form and content established by these Rules.</w:t>
      </w:r>
    </w:p>
    <w:p>
      <w:pPr>
        <w:spacing w:after="0"/>
        <w:ind w:left="0"/>
        <w:jc w:val="both"/>
      </w:pPr>
      <w:r>
        <w:rPr>
          <w:rFonts w:ascii="Times New Roman"/>
          <w:b w:val="false"/>
          <w:i w:val="false"/>
          <w:color w:val="000000"/>
          <w:sz w:val="28"/>
        </w:rPr>
        <w:t>
      102. The MATPC shall enter the flight plan received from the foreign operator of the aircraft into the plan for the use of airspace in accordance with the submitted flight plan in the form and content established by these Rules and if there is permission to perform international flights of foreign aircraft issued in accordance with Chapter 7 of these Rules.</w:t>
      </w:r>
    </w:p>
    <w:p>
      <w:pPr>
        <w:spacing w:after="0"/>
        <w:ind w:left="0"/>
        <w:jc w:val="both"/>
      </w:pPr>
      <w:r>
        <w:rPr>
          <w:rFonts w:ascii="Times New Roman"/>
          <w:b w:val="false"/>
          <w:i w:val="false"/>
          <w:color w:val="000000"/>
          <w:sz w:val="28"/>
        </w:rPr>
        <w:t>
      103. Flight plans and applications for the use of airspace shall not be included in the plan for the use of airspace if they do not meet the requirements established by these Rules. In this case, the MATPC (MATCC) shall send a message about the non- approval of the flight plan, in the form, to the addresses and dates established by Annex 3 to these Rules.</w:t>
      </w:r>
    </w:p>
    <w:p>
      <w:pPr>
        <w:spacing w:after="0"/>
        <w:ind w:left="0"/>
        <w:jc w:val="both"/>
      </w:pPr>
      <w:r>
        <w:rPr>
          <w:rFonts w:ascii="Times New Roman"/>
          <w:b w:val="false"/>
          <w:i w:val="false"/>
          <w:color w:val="000000"/>
          <w:sz w:val="28"/>
        </w:rPr>
        <w:t xml:space="preserve">
      104. The state bodies that have decided to use airspace in the cases referred to in paragraph 96 of these Rules shall immediately notify the MATPC and the MATCC. </w:t>
      </w:r>
    </w:p>
    <w:p>
      <w:pPr>
        <w:spacing w:after="0"/>
        <w:ind w:left="0"/>
        <w:jc w:val="both"/>
      </w:pPr>
      <w:r>
        <w:rPr>
          <w:rFonts w:ascii="Times New Roman"/>
          <w:b w:val="false"/>
          <w:i w:val="false"/>
          <w:color w:val="000000"/>
          <w:sz w:val="28"/>
        </w:rPr>
        <w:t xml:space="preserve">
      105. Dispatch clearance shall be issued by the ATS units on the basis of information about the upcoming flight indicated in the plan for the use of airspace or in the cases specified in paragraph 96 of these Rules, on the basis of a request from the aircraft commander. </w:t>
      </w:r>
    </w:p>
    <w:p>
      <w:pPr>
        <w:spacing w:after="0"/>
        <w:ind w:left="0"/>
        <w:jc w:val="both"/>
      </w:pPr>
      <w:r>
        <w:rPr>
          <w:rFonts w:ascii="Times New Roman"/>
          <w:b w:val="false"/>
          <w:i w:val="false"/>
          <w:color w:val="000000"/>
          <w:sz w:val="28"/>
        </w:rPr>
        <w:t>
      106. The notification procedure for the use of airspace shall refer to the provision of airspace users with the possibility of flying without the provision of dispatching services in uncontrolled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as amended by Decree of the Government of the Republic of Kazakhstan № 1429 dated 30.12.2013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The notification procedure for the use of airspace shall be established in Class G airspace.</w:t>
      </w:r>
    </w:p>
    <w:p>
      <w:pPr>
        <w:spacing w:after="0"/>
        <w:ind w:left="0"/>
        <w:jc w:val="both"/>
      </w:pPr>
      <w:r>
        <w:rPr>
          <w:rFonts w:ascii="Times New Roman"/>
          <w:b w:val="false"/>
          <w:i w:val="false"/>
          <w:color w:val="000000"/>
          <w:sz w:val="28"/>
        </w:rPr>
        <w:t>
      Airspace users performing flights (activities) in Class G airspace shall notify the appropriate ATC authorities of their activities at least one hour before the flight by submitting a flight plan.</w:t>
      </w:r>
    </w:p>
    <w:p>
      <w:pPr>
        <w:spacing w:after="0"/>
        <w:ind w:left="0"/>
        <w:jc w:val="both"/>
      </w:pPr>
      <w:r>
        <w:rPr>
          <w:rFonts w:ascii="Times New Roman"/>
          <w:b w:val="false"/>
          <w:i w:val="false"/>
          <w:color w:val="000000"/>
          <w:sz w:val="28"/>
        </w:rPr>
        <w:t>
      Flight information services shall be available upon request of the aircraft operator.</w:t>
      </w:r>
    </w:p>
    <w:p>
      <w:pPr>
        <w:spacing w:after="0"/>
        <w:ind w:left="0"/>
        <w:jc w:val="both"/>
      </w:pPr>
      <w:r>
        <w:rPr>
          <w:rFonts w:ascii="Times New Roman"/>
          <w:b w:val="false"/>
          <w:i w:val="false"/>
          <w:color w:val="000000"/>
          <w:sz w:val="28"/>
        </w:rPr>
        <w:t>
      108. Before performing a flight in Class G airspace, users of airspace shall have aeronautical and meteorological information necessary to ensure safe flight performance, in accordance with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109. The aircraft commander, when flying in class G airspace, shall ensure the prevention of collisions of a manned aircraft with aircraft and other material objects in the air, as well as collisions with obstacles on the earth (water surface).</w:t>
      </w:r>
    </w:p>
    <w:p>
      <w:pPr>
        <w:spacing w:after="0"/>
        <w:ind w:left="0"/>
        <w:jc w:val="left"/>
      </w:pPr>
      <w:r>
        <w:rPr>
          <w:rFonts w:ascii="Times New Roman"/>
          <w:b/>
          <w:i w:val="false"/>
          <w:color w:val="000000"/>
        </w:rPr>
        <w:t xml:space="preserve"> 7. Permits for international flights of foreign aircraft</w:t>
      </w:r>
    </w:p>
    <w:p>
      <w:pPr>
        <w:spacing w:after="0"/>
        <w:ind w:left="0"/>
        <w:jc w:val="both"/>
      </w:pPr>
      <w:r>
        <w:rPr>
          <w:rFonts w:ascii="Times New Roman"/>
          <w:b w:val="false"/>
          <w:i w:val="false"/>
          <w:color w:val="000000"/>
          <w:sz w:val="28"/>
        </w:rPr>
        <w:t>
      110. Flights of aircraft of foreign states in the airspace of the Republic of Kazakhstan shall be carried out on the basis of:</w:t>
      </w:r>
    </w:p>
    <w:p>
      <w:pPr>
        <w:spacing w:after="0"/>
        <w:ind w:left="0"/>
        <w:jc w:val="both"/>
      </w:pPr>
      <w:r>
        <w:rPr>
          <w:rFonts w:ascii="Times New Roman"/>
          <w:b w:val="false"/>
          <w:i w:val="false"/>
          <w:color w:val="000000"/>
          <w:sz w:val="28"/>
        </w:rPr>
        <w:t xml:space="preserve">
      1) international treaties to which the Republic of Kazakhstan is a party; </w:t>
      </w:r>
    </w:p>
    <w:p>
      <w:pPr>
        <w:spacing w:after="0"/>
        <w:ind w:left="0"/>
        <w:jc w:val="both"/>
      </w:pPr>
      <w:r>
        <w:rPr>
          <w:rFonts w:ascii="Times New Roman"/>
          <w:b w:val="false"/>
          <w:i w:val="false"/>
          <w:color w:val="000000"/>
          <w:sz w:val="28"/>
        </w:rPr>
        <w:t>
      2) permits for performing international scheduled flights through the territory of the Republic of Kazakhstan without landing or landing at aerodromes of the Republic of Kazakhstan for non-commercial purposes;</w:t>
      </w:r>
    </w:p>
    <w:p>
      <w:pPr>
        <w:spacing w:after="0"/>
        <w:ind w:left="0"/>
        <w:jc w:val="both"/>
      </w:pPr>
      <w:r>
        <w:rPr>
          <w:rFonts w:ascii="Times New Roman"/>
          <w:b w:val="false"/>
          <w:i w:val="false"/>
          <w:color w:val="000000"/>
          <w:sz w:val="28"/>
        </w:rPr>
        <w:t xml:space="preserve">
      3) permits for international non-scheduled (one-time) flights; </w:t>
      </w:r>
    </w:p>
    <w:p>
      <w:pPr>
        <w:spacing w:after="0"/>
        <w:ind w:left="0"/>
        <w:jc w:val="both"/>
      </w:pPr>
      <w:r>
        <w:rPr>
          <w:rFonts w:ascii="Times New Roman"/>
          <w:b w:val="false"/>
          <w:i w:val="false"/>
          <w:color w:val="000000"/>
          <w:sz w:val="28"/>
        </w:rPr>
        <w:t xml:space="preserve">
      4) special (diplomatic) permits for single flights. </w:t>
      </w:r>
    </w:p>
    <w:p>
      <w:pPr>
        <w:spacing w:after="0"/>
        <w:ind w:left="0"/>
        <w:jc w:val="both"/>
      </w:pPr>
      <w:r>
        <w:rPr>
          <w:rFonts w:ascii="Times New Roman"/>
          <w:b w:val="false"/>
          <w:i w:val="false"/>
          <w:color w:val="000000"/>
          <w:sz w:val="28"/>
        </w:rPr>
        <w:t>
      111. Permits for performing international scheduled flights through the territory of the Republic of Kazakhstan without landing or with landing at aerodromes of the Republic of Kazakhstan for non-commercial purposes shall be issued by the authorized body in the field of civil aviation in accordance with the Instruction for approving the schedule of regular flights on domestic and international air routes of the Republic of Kazakhstan, approved authorized body in the field of civil aviation.</w:t>
      </w:r>
    </w:p>
    <w:p>
      <w:pPr>
        <w:spacing w:after="0"/>
        <w:ind w:left="0"/>
        <w:jc w:val="both"/>
      </w:pPr>
      <w:r>
        <w:rPr>
          <w:rFonts w:ascii="Times New Roman"/>
          <w:b w:val="false"/>
          <w:i w:val="false"/>
          <w:color w:val="000000"/>
          <w:sz w:val="28"/>
        </w:rPr>
        <w:t>
      112. Special (diplomatic) permits shall be issued by the Ministry of Foreign Affairs of the Republic of Kazakhstan for one-time flights:</w:t>
      </w:r>
    </w:p>
    <w:p>
      <w:pPr>
        <w:spacing w:after="0"/>
        <w:ind w:left="0"/>
        <w:jc w:val="both"/>
      </w:pPr>
      <w:r>
        <w:rPr>
          <w:rFonts w:ascii="Times New Roman"/>
          <w:b w:val="false"/>
          <w:i w:val="false"/>
          <w:color w:val="000000"/>
          <w:sz w:val="28"/>
        </w:rPr>
        <w:t xml:space="preserve">
      1) state and experimental aircraft; </w:t>
      </w:r>
    </w:p>
    <w:p>
      <w:pPr>
        <w:spacing w:after="0"/>
        <w:ind w:left="0"/>
        <w:jc w:val="both"/>
      </w:pPr>
      <w:r>
        <w:rPr>
          <w:rFonts w:ascii="Times New Roman"/>
          <w:b w:val="false"/>
          <w:i w:val="false"/>
          <w:color w:val="000000"/>
          <w:sz w:val="28"/>
        </w:rPr>
        <w:t>
      2) civil aircraft carrying officials of foreign states listed in paragraph 113 of these Rules;</w:t>
      </w:r>
    </w:p>
    <w:p>
      <w:pPr>
        <w:spacing w:after="0"/>
        <w:ind w:left="0"/>
        <w:jc w:val="both"/>
      </w:pPr>
      <w:r>
        <w:rPr>
          <w:rFonts w:ascii="Times New Roman"/>
          <w:b w:val="false"/>
          <w:i w:val="false"/>
          <w:color w:val="000000"/>
          <w:sz w:val="28"/>
        </w:rPr>
        <w:t xml:space="preserve">
      3) aircraft for the transport of military units, weapons and military equipment of foreign countries, as well as dual-use products. </w:t>
      </w:r>
    </w:p>
    <w:p>
      <w:pPr>
        <w:spacing w:after="0"/>
        <w:ind w:left="0"/>
        <w:jc w:val="both"/>
      </w:pPr>
      <w:r>
        <w:rPr>
          <w:rFonts w:ascii="Times New Roman"/>
          <w:b w:val="false"/>
          <w:i w:val="false"/>
          <w:color w:val="000000"/>
          <w:sz w:val="28"/>
        </w:rPr>
        <w:t>
      113. The officials of foreign states referred to in subparagraph 2) of paragraph 112 of these Rules shall be the:</w:t>
      </w:r>
    </w:p>
    <w:p>
      <w:pPr>
        <w:spacing w:after="0"/>
        <w:ind w:left="0"/>
        <w:jc w:val="both"/>
      </w:pPr>
      <w:r>
        <w:rPr>
          <w:rFonts w:ascii="Times New Roman"/>
          <w:b w:val="false"/>
          <w:i w:val="false"/>
          <w:color w:val="000000"/>
          <w:sz w:val="28"/>
        </w:rPr>
        <w:t xml:space="preserve">
      1) Heads of States; </w:t>
      </w:r>
    </w:p>
    <w:p>
      <w:pPr>
        <w:spacing w:after="0"/>
        <w:ind w:left="0"/>
        <w:jc w:val="both"/>
      </w:pPr>
      <w:r>
        <w:rPr>
          <w:rFonts w:ascii="Times New Roman"/>
          <w:b w:val="false"/>
          <w:i w:val="false"/>
          <w:color w:val="000000"/>
          <w:sz w:val="28"/>
        </w:rPr>
        <w:t xml:space="preserve">
      2) Heads of Governments; </w:t>
      </w:r>
    </w:p>
    <w:p>
      <w:pPr>
        <w:spacing w:after="0"/>
        <w:ind w:left="0"/>
        <w:jc w:val="both"/>
      </w:pPr>
      <w:r>
        <w:rPr>
          <w:rFonts w:ascii="Times New Roman"/>
          <w:b w:val="false"/>
          <w:i w:val="false"/>
          <w:color w:val="000000"/>
          <w:sz w:val="28"/>
        </w:rPr>
        <w:t xml:space="preserve">
      3) speakers of the chambers of parliaments; </w:t>
      </w:r>
    </w:p>
    <w:p>
      <w:pPr>
        <w:spacing w:after="0"/>
        <w:ind w:left="0"/>
        <w:jc w:val="both"/>
      </w:pPr>
      <w:r>
        <w:rPr>
          <w:rFonts w:ascii="Times New Roman"/>
          <w:b w:val="false"/>
          <w:i w:val="false"/>
          <w:color w:val="000000"/>
          <w:sz w:val="28"/>
        </w:rPr>
        <w:t xml:space="preserve">
      4) state secretaries; </w:t>
      </w:r>
    </w:p>
    <w:p>
      <w:pPr>
        <w:spacing w:after="0"/>
        <w:ind w:left="0"/>
        <w:jc w:val="both"/>
      </w:pPr>
      <w:r>
        <w:rPr>
          <w:rFonts w:ascii="Times New Roman"/>
          <w:b w:val="false"/>
          <w:i w:val="false"/>
          <w:color w:val="000000"/>
          <w:sz w:val="28"/>
        </w:rPr>
        <w:t xml:space="preserve">
      5) deputy heads of governments; </w:t>
      </w:r>
    </w:p>
    <w:p>
      <w:pPr>
        <w:spacing w:after="0"/>
        <w:ind w:left="0"/>
        <w:jc w:val="both"/>
      </w:pPr>
      <w:r>
        <w:rPr>
          <w:rFonts w:ascii="Times New Roman"/>
          <w:b w:val="false"/>
          <w:i w:val="false"/>
          <w:color w:val="000000"/>
          <w:sz w:val="28"/>
        </w:rPr>
        <w:t xml:space="preserve">
      6) ministers; </w:t>
      </w:r>
    </w:p>
    <w:p>
      <w:pPr>
        <w:spacing w:after="0"/>
        <w:ind w:left="0"/>
        <w:jc w:val="both"/>
      </w:pPr>
      <w:r>
        <w:rPr>
          <w:rFonts w:ascii="Times New Roman"/>
          <w:b w:val="false"/>
          <w:i w:val="false"/>
          <w:color w:val="000000"/>
          <w:sz w:val="28"/>
        </w:rPr>
        <w:t xml:space="preserve">
      7) special representatives of the Heads of State and Heads of Government; </w:t>
      </w:r>
    </w:p>
    <w:p>
      <w:pPr>
        <w:spacing w:after="0"/>
        <w:ind w:left="0"/>
        <w:jc w:val="both"/>
      </w:pPr>
      <w:r>
        <w:rPr>
          <w:rFonts w:ascii="Times New Roman"/>
          <w:b w:val="false"/>
          <w:i w:val="false"/>
          <w:color w:val="000000"/>
          <w:sz w:val="28"/>
        </w:rPr>
        <w:t xml:space="preserve">
      8) heads of international organizations; </w:t>
      </w:r>
    </w:p>
    <w:p>
      <w:pPr>
        <w:spacing w:after="0"/>
        <w:ind w:left="0"/>
        <w:jc w:val="both"/>
      </w:pPr>
      <w:r>
        <w:rPr>
          <w:rFonts w:ascii="Times New Roman"/>
          <w:b w:val="false"/>
          <w:i w:val="false"/>
          <w:color w:val="000000"/>
          <w:sz w:val="28"/>
        </w:rPr>
        <w:t xml:space="preserve">
      9) personal guests of the President of the Republic of Kazakhstan; </w:t>
      </w:r>
    </w:p>
    <w:p>
      <w:pPr>
        <w:spacing w:after="0"/>
        <w:ind w:left="0"/>
        <w:jc w:val="both"/>
      </w:pPr>
      <w:r>
        <w:rPr>
          <w:rFonts w:ascii="Times New Roman"/>
          <w:b w:val="false"/>
          <w:i w:val="false"/>
          <w:color w:val="000000"/>
          <w:sz w:val="28"/>
        </w:rPr>
        <w:t>
      10) members of royal families;</w:t>
      </w:r>
    </w:p>
    <w:p>
      <w:pPr>
        <w:spacing w:after="0"/>
        <w:ind w:left="0"/>
        <w:jc w:val="both"/>
      </w:pPr>
      <w:r>
        <w:rPr>
          <w:rFonts w:ascii="Times New Roman"/>
          <w:b w:val="false"/>
          <w:i w:val="false"/>
          <w:color w:val="000000"/>
          <w:sz w:val="28"/>
        </w:rPr>
        <w:t>
      11) government commissions of foreign states arriving in Kazakhstan upon the invitation (preliminary arrangement) of the President or the Prime Minister of the Republic of Kazakhstan;</w:t>
      </w:r>
    </w:p>
    <w:p>
      <w:pPr>
        <w:spacing w:after="0"/>
        <w:ind w:left="0"/>
        <w:jc w:val="both"/>
      </w:pPr>
      <w:r>
        <w:rPr>
          <w:rFonts w:ascii="Times New Roman"/>
          <w:b w:val="false"/>
          <w:i w:val="false"/>
          <w:color w:val="000000"/>
          <w:sz w:val="28"/>
        </w:rPr>
        <w:t xml:space="preserve">
      12) other persons determined by the Ministry of Foreign Affairs of the Republic of Kazakhstan. </w:t>
      </w:r>
    </w:p>
    <w:p>
      <w:pPr>
        <w:spacing w:after="0"/>
        <w:ind w:left="0"/>
        <w:jc w:val="both"/>
      </w:pPr>
      <w:r>
        <w:rPr>
          <w:rFonts w:ascii="Times New Roman"/>
          <w:b w:val="false"/>
          <w:i w:val="false"/>
          <w:color w:val="000000"/>
          <w:sz w:val="28"/>
        </w:rPr>
        <w:t>
      114. Special (diplomatic) permits for a single flight of an aircraft for the transportation of military units, arms and military equipment of foreign countries, as well as dual-use products, shall be issued by the Ministry of Foreign Affairs of the Republic of Kazakhstan, with prior approval of the authorized body in the field of state aviation and the authorized civil aviation authority.</w:t>
      </w:r>
    </w:p>
    <w:p>
      <w:pPr>
        <w:spacing w:after="0"/>
        <w:ind w:left="0"/>
        <w:jc w:val="both"/>
      </w:pPr>
      <w:r>
        <w:rPr>
          <w:rFonts w:ascii="Times New Roman"/>
          <w:b w:val="false"/>
          <w:i w:val="false"/>
          <w:color w:val="000000"/>
          <w:sz w:val="28"/>
        </w:rPr>
        <w:t>
      In the case of a civilian aircraft performing this flight, the Ministry of Foreign Affairs of the Republic of Kazakhstan shall inform the National Security Committee of the Republic of Kazakhstan.</w:t>
      </w:r>
    </w:p>
    <w:p>
      <w:pPr>
        <w:spacing w:after="0"/>
        <w:ind w:left="0"/>
        <w:jc w:val="both"/>
      </w:pPr>
      <w:r>
        <w:rPr>
          <w:rFonts w:ascii="Times New Roman"/>
          <w:b w:val="false"/>
          <w:i w:val="false"/>
          <w:color w:val="000000"/>
          <w:sz w:val="28"/>
        </w:rPr>
        <w:t>
      115. In order to obtain a special (diplomatic) permission for a single flight, an official request shall be sent to the Ministry of Foreign Affairs of the Republic of Kazakhstan by diplomatic missions and consular offices of foreign states, foreign affairs agencies of foreign states, foreign agencies or government bodies of the Republic of Kazakhstan, which shall contain the following information:</w:t>
      </w:r>
    </w:p>
    <w:p>
      <w:pPr>
        <w:spacing w:after="0"/>
        <w:ind w:left="0"/>
        <w:jc w:val="both"/>
      </w:pPr>
      <w:r>
        <w:rPr>
          <w:rFonts w:ascii="Times New Roman"/>
          <w:b w:val="false"/>
          <w:i w:val="false"/>
          <w:color w:val="000000"/>
          <w:sz w:val="28"/>
        </w:rPr>
        <w:t>
      1) full name, postal address of the operator ;</w:t>
      </w:r>
    </w:p>
    <w:p>
      <w:pPr>
        <w:spacing w:after="0"/>
        <w:ind w:left="0"/>
        <w:jc w:val="both"/>
      </w:pPr>
      <w:r>
        <w:rPr>
          <w:rFonts w:ascii="Times New Roman"/>
          <w:b w:val="false"/>
          <w:i w:val="false"/>
          <w:color w:val="000000"/>
          <w:sz w:val="28"/>
        </w:rPr>
        <w:t xml:space="preserve">
      2) ICAO code and flight number; </w:t>
      </w:r>
    </w:p>
    <w:p>
      <w:pPr>
        <w:spacing w:after="0"/>
        <w:ind w:left="0"/>
        <w:jc w:val="both"/>
      </w:pPr>
      <w:r>
        <w:rPr>
          <w:rFonts w:ascii="Times New Roman"/>
          <w:b w:val="false"/>
          <w:i w:val="false"/>
          <w:color w:val="000000"/>
          <w:sz w:val="28"/>
        </w:rPr>
        <w:t>
      3) type, registration number, MTOW, radio call sign aircraft;</w:t>
      </w:r>
    </w:p>
    <w:p>
      <w:pPr>
        <w:spacing w:after="0"/>
        <w:ind w:left="0"/>
        <w:jc w:val="both"/>
      </w:pPr>
      <w:r>
        <w:rPr>
          <w:rFonts w:ascii="Times New Roman"/>
          <w:b w:val="false"/>
          <w:i w:val="false"/>
          <w:color w:val="000000"/>
          <w:sz w:val="28"/>
        </w:rPr>
        <w:t xml:space="preserve">
      4) the state of registration of the aircraft; </w:t>
      </w:r>
    </w:p>
    <w:p>
      <w:pPr>
        <w:spacing w:after="0"/>
        <w:ind w:left="0"/>
        <w:jc w:val="both"/>
      </w:pPr>
      <w:r>
        <w:rPr>
          <w:rFonts w:ascii="Times New Roman"/>
          <w:b w:val="false"/>
          <w:i w:val="false"/>
          <w:color w:val="000000"/>
          <w:sz w:val="28"/>
        </w:rPr>
        <w:t xml:space="preserve">
      5) the purpose of the flight, the presence of passengers and cargo; </w:t>
      </w:r>
    </w:p>
    <w:p>
      <w:pPr>
        <w:spacing w:after="0"/>
        <w:ind w:left="0"/>
        <w:jc w:val="both"/>
      </w:pPr>
      <w:r>
        <w:rPr>
          <w:rFonts w:ascii="Times New Roman"/>
          <w:b w:val="false"/>
          <w:i w:val="false"/>
          <w:color w:val="000000"/>
          <w:sz w:val="28"/>
        </w:rPr>
        <w:t xml:space="preserve">
      6) type of navigation and communications equipment; </w:t>
      </w:r>
    </w:p>
    <w:p>
      <w:pPr>
        <w:spacing w:after="0"/>
        <w:ind w:left="0"/>
        <w:jc w:val="both"/>
      </w:pPr>
      <w:r>
        <w:rPr>
          <w:rFonts w:ascii="Times New Roman"/>
          <w:b w:val="false"/>
          <w:i w:val="false"/>
          <w:color w:val="000000"/>
          <w:sz w:val="28"/>
        </w:rPr>
        <w:t xml:space="preserve">
      7) the presence on board weapons, ammunition, photo equipment; </w:t>
      </w:r>
    </w:p>
    <w:p>
      <w:pPr>
        <w:spacing w:after="0"/>
        <w:ind w:left="0"/>
        <w:jc w:val="both"/>
      </w:pPr>
      <w:r>
        <w:rPr>
          <w:rFonts w:ascii="Times New Roman"/>
          <w:b w:val="false"/>
          <w:i w:val="false"/>
          <w:color w:val="000000"/>
          <w:sz w:val="28"/>
        </w:rPr>
        <w:t xml:space="preserve">
      8) point of departure and delivery of passengers / cargo and points of intermediate landings; </w:t>
      </w:r>
    </w:p>
    <w:p>
      <w:pPr>
        <w:spacing w:after="0"/>
        <w:ind w:left="0"/>
        <w:jc w:val="both"/>
      </w:pPr>
      <w:r>
        <w:rPr>
          <w:rFonts w:ascii="Times New Roman"/>
          <w:b w:val="false"/>
          <w:i w:val="false"/>
          <w:color w:val="000000"/>
          <w:sz w:val="28"/>
        </w:rPr>
        <w:t>
      9) the date, the full air route and the flight schedule (UTC) of the aircraft, indicating the air routes on the flight route, entry / exit points to / from the airspace of the Republic of Kazakhstan;</w:t>
      </w:r>
    </w:p>
    <w:p>
      <w:pPr>
        <w:spacing w:after="0"/>
        <w:ind w:left="0"/>
        <w:jc w:val="both"/>
      </w:pPr>
      <w:r>
        <w:rPr>
          <w:rFonts w:ascii="Times New Roman"/>
          <w:b w:val="false"/>
          <w:i w:val="false"/>
          <w:color w:val="000000"/>
          <w:sz w:val="28"/>
        </w:rPr>
        <w:t xml:space="preserve">
      10) consignor, consignee (full name, address, telephone, fax). </w:t>
      </w:r>
    </w:p>
    <w:p>
      <w:pPr>
        <w:spacing w:after="0"/>
        <w:ind w:left="0"/>
        <w:jc w:val="both"/>
      </w:pPr>
      <w:r>
        <w:rPr>
          <w:rFonts w:ascii="Times New Roman"/>
          <w:b w:val="false"/>
          <w:i w:val="false"/>
          <w:color w:val="000000"/>
          <w:sz w:val="28"/>
        </w:rPr>
        <w:t>
      A special (diplomatic) permit for a series of single interconnected flights shall be issued for a period not exceeding 30 calendar days.</w:t>
      </w:r>
    </w:p>
    <w:p>
      <w:pPr>
        <w:spacing w:after="0"/>
        <w:ind w:left="0"/>
        <w:jc w:val="both"/>
      </w:pPr>
      <w:r>
        <w:rPr>
          <w:rFonts w:ascii="Times New Roman"/>
          <w:b w:val="false"/>
          <w:i w:val="false"/>
          <w:color w:val="000000"/>
          <w:sz w:val="28"/>
        </w:rPr>
        <w:t>
      116. For preliminary approval for the performance of one-time flights of aircraft specified in subparagraphs 1) , 2) of paragraph 112 of these Rules, the Ministry of Foreign Affairs of the Republic of Kazakhstan shall send a request to the authorized body in the field of state aviation and the authorized body in the field of civil aviation.</w:t>
      </w:r>
    </w:p>
    <w:p>
      <w:pPr>
        <w:spacing w:after="0"/>
        <w:ind w:left="0"/>
        <w:jc w:val="both"/>
      </w:pPr>
      <w:r>
        <w:rPr>
          <w:rFonts w:ascii="Times New Roman"/>
          <w:b w:val="false"/>
          <w:i w:val="false"/>
          <w:color w:val="000000"/>
          <w:sz w:val="28"/>
        </w:rPr>
        <w:t>
      117. Authorized bodies in the field of aviation shall send a response on consent (disagreement) to perform a single flight to the Ministry of Foreign Affairs of the Republic of Kazakhstan. In case of disagreement of the authorized body in the field of civil or state aviation for a single flight, this body shall present a reasoned refusal.</w:t>
      </w:r>
    </w:p>
    <w:p>
      <w:pPr>
        <w:spacing w:after="0"/>
        <w:ind w:left="0"/>
        <w:jc w:val="both"/>
      </w:pPr>
      <w:r>
        <w:rPr>
          <w:rFonts w:ascii="Times New Roman"/>
          <w:b w:val="false"/>
          <w:i w:val="false"/>
          <w:color w:val="000000"/>
          <w:sz w:val="28"/>
        </w:rPr>
        <w:t xml:space="preserve">
      118. Based on the consent (disagreement) of the authorized bodies in the field of aviation for a single flight, the Ministry of Foreign Affairs of the Republic of Kazakhstan shall: </w:t>
      </w:r>
    </w:p>
    <w:p>
      <w:pPr>
        <w:spacing w:after="0"/>
        <w:ind w:left="0"/>
        <w:jc w:val="both"/>
      </w:pPr>
      <w:r>
        <w:rPr>
          <w:rFonts w:ascii="Times New Roman"/>
          <w:b w:val="false"/>
          <w:i w:val="false"/>
          <w:color w:val="000000"/>
          <w:sz w:val="28"/>
        </w:rPr>
        <w:t>
      1) issue a special other (diplomatic) permission;</w:t>
      </w:r>
    </w:p>
    <w:p>
      <w:pPr>
        <w:spacing w:after="0"/>
        <w:ind w:left="0"/>
        <w:jc w:val="both"/>
      </w:pPr>
      <w:r>
        <w:rPr>
          <w:rFonts w:ascii="Times New Roman"/>
          <w:b w:val="false"/>
          <w:i w:val="false"/>
          <w:color w:val="000000"/>
          <w:sz w:val="28"/>
        </w:rPr>
        <w:t xml:space="preserve">
      2) notify about the refusal to issue a special (diplomatic) permit. </w:t>
      </w:r>
    </w:p>
    <w:p>
      <w:pPr>
        <w:spacing w:after="0"/>
        <w:ind w:left="0"/>
        <w:jc w:val="both"/>
      </w:pPr>
      <w:r>
        <w:rPr>
          <w:rFonts w:ascii="Times New Roman"/>
          <w:b w:val="false"/>
          <w:i w:val="false"/>
          <w:color w:val="000000"/>
          <w:sz w:val="28"/>
        </w:rPr>
        <w:t>
      119. The grounds for refusing to issue a special (diplomatic) permit shall be the provisions provided for in paragraph 5 of Article 40 of the Law of the Republic of Kazakhstan "On the Use of the Airspace of the Republic of Kazakhstan and the Activities of Aviation".</w:t>
      </w:r>
    </w:p>
    <w:p>
      <w:pPr>
        <w:spacing w:after="0"/>
        <w:ind w:left="0"/>
        <w:jc w:val="both"/>
      </w:pPr>
      <w:r>
        <w:rPr>
          <w:rFonts w:ascii="Times New Roman"/>
          <w:b w:val="false"/>
          <w:i w:val="false"/>
          <w:color w:val="000000"/>
          <w:sz w:val="28"/>
        </w:rPr>
        <w:t>
      In the event that incomplete information is provided for in paragraph 115 of these Rules, requests shall be returned without consideration.</w:t>
      </w:r>
    </w:p>
    <w:p>
      <w:pPr>
        <w:spacing w:after="0"/>
        <w:ind w:left="0"/>
        <w:jc w:val="both"/>
      </w:pPr>
      <w:r>
        <w:rPr>
          <w:rFonts w:ascii="Times New Roman"/>
          <w:b w:val="false"/>
          <w:i w:val="false"/>
          <w:color w:val="000000"/>
          <w:sz w:val="28"/>
        </w:rPr>
        <w:t>
      120. The Ministry of Foreign Affairs of the Republic of Kazakhstan shall maintain a Register of Special (Diplomatic) Permits for single flights in the airspace of the Republic of Kazakhstan .</w:t>
      </w:r>
    </w:p>
    <w:p>
      <w:pPr>
        <w:spacing w:after="0"/>
        <w:ind w:left="0"/>
        <w:jc w:val="both"/>
      </w:pPr>
      <w:r>
        <w:rPr>
          <w:rFonts w:ascii="Times New Roman"/>
          <w:b w:val="false"/>
          <w:i w:val="false"/>
          <w:color w:val="000000"/>
          <w:sz w:val="28"/>
        </w:rPr>
        <w:t>
      121. Permits for international non-scheduled (one-off) flights of civil aircraft shall be issued by the authorized body in the field of civil aviation, taking into account the provisions of paragraph 112 of these Rules and in accordance with the Rules for issuing and grounds for refusing to issue permits for performing non-scheduled flights, approved by order of the head authorized body in the field of civil aviation.</w:t>
      </w:r>
    </w:p>
    <w:p>
      <w:pPr>
        <w:spacing w:after="0"/>
        <w:ind w:left="0"/>
        <w:jc w:val="both"/>
      </w:pPr>
      <w:r>
        <w:rPr>
          <w:rFonts w:ascii="Times New Roman"/>
          <w:b w:val="false"/>
          <w:i w:val="false"/>
          <w:color w:val="000000"/>
          <w:sz w:val="28"/>
        </w:rPr>
        <w:t>
      122. The information on permits issued by the relevant authorities for the performance of one-time international flights, or on the permits cancelled by them, shall be immediately to the notice of the MATPC and the MATCC.</w:t>
      </w:r>
    </w:p>
    <w:p>
      <w:pPr>
        <w:spacing w:after="0"/>
        <w:ind w:left="0"/>
        <w:jc w:val="left"/>
      </w:pPr>
      <w:r>
        <w:rPr>
          <w:rFonts w:ascii="Times New Roman"/>
          <w:b/>
          <w:i w:val="false"/>
          <w:color w:val="000000"/>
        </w:rPr>
        <w:t xml:space="preserve"> 8. Organization and maintenance of air traffic (air traffic control)</w:t>
      </w:r>
    </w:p>
    <w:p>
      <w:pPr>
        <w:spacing w:after="0"/>
        <w:ind w:left="0"/>
        <w:jc w:val="both"/>
      </w:pPr>
      <w:r>
        <w:rPr>
          <w:rFonts w:ascii="Times New Roman"/>
          <w:b w:val="false"/>
          <w:i w:val="false"/>
          <w:color w:val="000000"/>
          <w:sz w:val="28"/>
        </w:rPr>
        <w:t>
      123. Air traffic management shall include:</w:t>
      </w:r>
    </w:p>
    <w:p>
      <w:pPr>
        <w:spacing w:after="0"/>
        <w:ind w:left="0"/>
        <w:jc w:val="both"/>
      </w:pPr>
      <w:r>
        <w:rPr>
          <w:rFonts w:ascii="Times New Roman"/>
          <w:b w:val="false"/>
          <w:i w:val="false"/>
          <w:color w:val="000000"/>
          <w:sz w:val="28"/>
        </w:rPr>
        <w:t xml:space="preserve">
      1) air traffic services (air traffic control); </w:t>
      </w:r>
    </w:p>
    <w:p>
      <w:pPr>
        <w:spacing w:after="0"/>
        <w:ind w:left="0"/>
        <w:jc w:val="both"/>
      </w:pPr>
      <w:r>
        <w:rPr>
          <w:rFonts w:ascii="Times New Roman"/>
          <w:b w:val="false"/>
          <w:i w:val="false"/>
          <w:color w:val="000000"/>
          <w:sz w:val="28"/>
        </w:rPr>
        <w:t xml:space="preserve">
      2) the organization of air traffic flows; </w:t>
      </w:r>
    </w:p>
    <w:p>
      <w:pPr>
        <w:spacing w:after="0"/>
        <w:ind w:left="0"/>
        <w:jc w:val="both"/>
      </w:pPr>
      <w:r>
        <w:rPr>
          <w:rFonts w:ascii="Times New Roman"/>
          <w:b w:val="false"/>
          <w:i w:val="false"/>
          <w:color w:val="000000"/>
          <w:sz w:val="28"/>
        </w:rPr>
        <w:t xml:space="preserve">
      3) organization of airspace. </w:t>
      </w:r>
    </w:p>
    <w:p>
      <w:pPr>
        <w:spacing w:after="0"/>
        <w:ind w:left="0"/>
        <w:jc w:val="both"/>
      </w:pPr>
      <w:r>
        <w:rPr>
          <w:rFonts w:ascii="Times New Roman"/>
          <w:b w:val="false"/>
          <w:i w:val="false"/>
          <w:color w:val="000000"/>
          <w:sz w:val="28"/>
        </w:rPr>
        <w:t>
      Air traffic services (air traffic control) shall be provided by the ATS (ATM) authorities.</w:t>
      </w:r>
    </w:p>
    <w:p>
      <w:pPr>
        <w:spacing w:after="0"/>
        <w:ind w:left="0"/>
        <w:jc w:val="both"/>
      </w:pPr>
      <w:r>
        <w:rPr>
          <w:rFonts w:ascii="Times New Roman"/>
          <w:b w:val="false"/>
          <w:i w:val="false"/>
          <w:color w:val="000000"/>
          <w:sz w:val="28"/>
        </w:rPr>
        <w:t>
      124. Air traffic services shall include:</w:t>
      </w:r>
    </w:p>
    <w:p>
      <w:pPr>
        <w:spacing w:after="0"/>
        <w:ind w:left="0"/>
        <w:jc w:val="both"/>
      </w:pPr>
      <w:r>
        <w:rPr>
          <w:rFonts w:ascii="Times New Roman"/>
          <w:b w:val="false"/>
          <w:i w:val="false"/>
          <w:color w:val="000000"/>
          <w:sz w:val="28"/>
        </w:rPr>
        <w:t xml:space="preserve">
      1) air traffic control services; </w:t>
      </w:r>
    </w:p>
    <w:p>
      <w:pPr>
        <w:spacing w:after="0"/>
        <w:ind w:left="0"/>
        <w:jc w:val="both"/>
      </w:pPr>
      <w:r>
        <w:rPr>
          <w:rFonts w:ascii="Times New Roman"/>
          <w:b w:val="false"/>
          <w:i w:val="false"/>
          <w:color w:val="000000"/>
          <w:sz w:val="28"/>
        </w:rPr>
        <w:t xml:space="preserve">
      2) flight information service of air traffic; </w:t>
      </w:r>
    </w:p>
    <w:p>
      <w:pPr>
        <w:spacing w:after="0"/>
        <w:ind w:left="0"/>
        <w:jc w:val="both"/>
      </w:pPr>
      <w:r>
        <w:rPr>
          <w:rFonts w:ascii="Times New Roman"/>
          <w:b w:val="false"/>
          <w:i w:val="false"/>
          <w:color w:val="000000"/>
          <w:sz w:val="28"/>
        </w:rPr>
        <w:t xml:space="preserve">
      3) emergency alert. </w:t>
      </w:r>
    </w:p>
    <w:p>
      <w:pPr>
        <w:spacing w:after="0"/>
        <w:ind w:left="0"/>
        <w:jc w:val="both"/>
      </w:pPr>
      <w:r>
        <w:rPr>
          <w:rFonts w:ascii="Times New Roman"/>
          <w:b w:val="false"/>
          <w:i w:val="false"/>
          <w:color w:val="000000"/>
          <w:sz w:val="28"/>
        </w:rPr>
        <w:t>
      125. Air traffic control shall be a complex process, including:</w:t>
      </w:r>
    </w:p>
    <w:p>
      <w:pPr>
        <w:spacing w:after="0"/>
        <w:ind w:left="0"/>
        <w:jc w:val="both"/>
      </w:pPr>
      <w:r>
        <w:rPr>
          <w:rFonts w:ascii="Times New Roman"/>
          <w:b w:val="false"/>
          <w:i w:val="false"/>
          <w:color w:val="000000"/>
          <w:sz w:val="28"/>
        </w:rPr>
        <w:t xml:space="preserve">
      1) flight planning; </w:t>
      </w:r>
    </w:p>
    <w:p>
      <w:pPr>
        <w:spacing w:after="0"/>
        <w:ind w:left="0"/>
        <w:jc w:val="both"/>
      </w:pPr>
      <w:r>
        <w:rPr>
          <w:rFonts w:ascii="Times New Roman"/>
          <w:b w:val="false"/>
          <w:i w:val="false"/>
          <w:color w:val="000000"/>
          <w:sz w:val="28"/>
        </w:rPr>
        <w:t xml:space="preserve">
      2) flight coordination; </w:t>
      </w:r>
    </w:p>
    <w:p>
      <w:pPr>
        <w:spacing w:after="0"/>
        <w:ind w:left="0"/>
        <w:jc w:val="both"/>
      </w:pPr>
      <w:r>
        <w:rPr>
          <w:rFonts w:ascii="Times New Roman"/>
          <w:b w:val="false"/>
          <w:i w:val="false"/>
          <w:color w:val="000000"/>
          <w:sz w:val="28"/>
        </w:rPr>
        <w:t xml:space="preserve">
      3) flight support; </w:t>
      </w:r>
    </w:p>
    <w:p>
      <w:pPr>
        <w:spacing w:after="0"/>
        <w:ind w:left="0"/>
        <w:jc w:val="both"/>
      </w:pPr>
      <w:r>
        <w:rPr>
          <w:rFonts w:ascii="Times New Roman"/>
          <w:b w:val="false"/>
          <w:i w:val="false"/>
          <w:color w:val="000000"/>
          <w:sz w:val="28"/>
        </w:rPr>
        <w:t xml:space="preserve">
      4) direct control of the movement of aircraft on the ground and in the air; </w:t>
      </w:r>
    </w:p>
    <w:p>
      <w:pPr>
        <w:spacing w:after="0"/>
        <w:ind w:left="0"/>
        <w:jc w:val="both"/>
      </w:pPr>
      <w:r>
        <w:rPr>
          <w:rFonts w:ascii="Times New Roman"/>
          <w:b w:val="false"/>
          <w:i w:val="false"/>
          <w:color w:val="000000"/>
          <w:sz w:val="28"/>
        </w:rPr>
        <w:t xml:space="preserve">
      5) monitoring compliance with the established flight regime and the procedure for using airspace. </w:t>
      </w:r>
    </w:p>
    <w:p>
      <w:pPr>
        <w:spacing w:after="0"/>
        <w:ind w:left="0"/>
        <w:jc w:val="both"/>
      </w:pPr>
      <w:r>
        <w:rPr>
          <w:rFonts w:ascii="Times New Roman"/>
          <w:b w:val="false"/>
          <w:i w:val="false"/>
          <w:color w:val="000000"/>
          <w:sz w:val="28"/>
        </w:rPr>
        <w:t>
      Direct control of the movement of aircraft on the ground and in the air shall include:</w:t>
      </w:r>
    </w:p>
    <w:p>
      <w:pPr>
        <w:spacing w:after="0"/>
        <w:ind w:left="0"/>
        <w:jc w:val="both"/>
      </w:pPr>
      <w:r>
        <w:rPr>
          <w:rFonts w:ascii="Times New Roman"/>
          <w:b w:val="false"/>
          <w:i w:val="false"/>
          <w:color w:val="000000"/>
          <w:sz w:val="28"/>
        </w:rPr>
        <w:t xml:space="preserve">
      1) guidance (control) of the flights of state aircraft on the ground and in the air in the areas of aerodromes (landing sites); </w:t>
      </w:r>
    </w:p>
    <w:p>
      <w:pPr>
        <w:spacing w:after="0"/>
        <w:ind w:left="0"/>
        <w:jc w:val="both"/>
      </w:pPr>
      <w:r>
        <w:rPr>
          <w:rFonts w:ascii="Times New Roman"/>
          <w:b w:val="false"/>
          <w:i w:val="false"/>
          <w:color w:val="000000"/>
          <w:sz w:val="28"/>
        </w:rPr>
        <w:t>
      2) direct air traffic control (subject to paragraph 129-5 of these Rules ) during flights of state aviation in areas of natural and other disasters, areas for search and rescue operations, during flights of state aviation on routes outside air routes, as agreed with the ATS authorities on airways;</w:t>
      </w:r>
    </w:p>
    <w:p>
      <w:pPr>
        <w:spacing w:after="0"/>
        <w:ind w:left="0"/>
        <w:jc w:val="both"/>
      </w:pPr>
      <w:r>
        <w:rPr>
          <w:rFonts w:ascii="Times New Roman"/>
          <w:b w:val="false"/>
          <w:i w:val="false"/>
          <w:color w:val="000000"/>
          <w:sz w:val="28"/>
        </w:rPr>
        <w:t>
      3) combat aviation control in the course of repelling an air attack, preventing and stopping violation of the State Border of the Republic of Kazakhstan in airspace, the procedure for using airspace, eliminating the threat of the enemy using force against the sovereignty, territorial integrity and security of the Republic of Kazakhstan;</w:t>
      </w:r>
    </w:p>
    <w:p>
      <w:pPr>
        <w:spacing w:after="0"/>
        <w:ind w:left="0"/>
        <w:jc w:val="both"/>
      </w:pPr>
      <w:r>
        <w:rPr>
          <w:rFonts w:ascii="Times New Roman"/>
          <w:b w:val="false"/>
          <w:i w:val="false"/>
          <w:color w:val="000000"/>
          <w:sz w:val="28"/>
        </w:rPr>
        <w:t>
      4) combat control during the performance by the state aviation of combat missions and special missions in specially designated areas, at training grounds, landing sites.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125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Air traffic control services shall include:</w:t>
      </w:r>
    </w:p>
    <w:p>
      <w:pPr>
        <w:spacing w:after="0"/>
        <w:ind w:left="0"/>
        <w:jc w:val="both"/>
      </w:pPr>
      <w:r>
        <w:rPr>
          <w:rFonts w:ascii="Times New Roman"/>
          <w:b w:val="false"/>
          <w:i w:val="false"/>
          <w:color w:val="000000"/>
          <w:sz w:val="28"/>
        </w:rPr>
        <w:t xml:space="preserve">
      1) district dispatching services; </w:t>
      </w:r>
    </w:p>
    <w:p>
      <w:pPr>
        <w:spacing w:after="0"/>
        <w:ind w:left="0"/>
        <w:jc w:val="both"/>
      </w:pPr>
      <w:r>
        <w:rPr>
          <w:rFonts w:ascii="Times New Roman"/>
          <w:b w:val="false"/>
          <w:i w:val="false"/>
          <w:color w:val="000000"/>
          <w:sz w:val="28"/>
        </w:rPr>
        <w:t xml:space="preserve">
      2) dispatching service approach; </w:t>
      </w:r>
    </w:p>
    <w:p>
      <w:pPr>
        <w:spacing w:after="0"/>
        <w:ind w:left="0"/>
        <w:jc w:val="both"/>
      </w:pPr>
      <w:r>
        <w:rPr>
          <w:rFonts w:ascii="Times New Roman"/>
          <w:b w:val="false"/>
          <w:i w:val="false"/>
          <w:color w:val="000000"/>
          <w:sz w:val="28"/>
        </w:rPr>
        <w:t xml:space="preserve">
      3) aerodrome control service. </w:t>
      </w:r>
    </w:p>
    <w:p>
      <w:pPr>
        <w:spacing w:after="0"/>
        <w:ind w:left="0"/>
        <w:jc w:val="both"/>
      </w:pPr>
      <w:r>
        <w:rPr>
          <w:rFonts w:ascii="Times New Roman"/>
          <w:b w:val="false"/>
          <w:i w:val="false"/>
          <w:color w:val="000000"/>
          <w:sz w:val="28"/>
        </w:rPr>
        <w:t>
      127. The organization of air traffic flows shall be carried out by the MATPC and the MATCC to regulate the excess of air traffic needs over the throughput capacity of the ATS authorities.</w:t>
      </w:r>
    </w:p>
    <w:p>
      <w:pPr>
        <w:spacing w:after="0"/>
        <w:ind w:left="0"/>
        <w:jc w:val="both"/>
      </w:pPr>
      <w:r>
        <w:rPr>
          <w:rFonts w:ascii="Times New Roman"/>
          <w:b w:val="false"/>
          <w:i w:val="false"/>
          <w:color w:val="000000"/>
          <w:sz w:val="28"/>
        </w:rPr>
        <w:t>
      The organization of air traffic flows shall be provided at all stages of planning the use of airspace.</w:t>
      </w:r>
    </w:p>
    <w:p>
      <w:pPr>
        <w:spacing w:after="0"/>
        <w:ind w:left="0"/>
        <w:jc w:val="both"/>
      </w:pPr>
      <w:r>
        <w:rPr>
          <w:rFonts w:ascii="Times New Roman"/>
          <w:b w:val="false"/>
          <w:i w:val="false"/>
          <w:color w:val="000000"/>
          <w:sz w:val="28"/>
        </w:rPr>
        <w:t>
      128. Airspace organization shall be carried out by ATS authorities (ATM) in order to provide air traffic services (control) and the organization of air traffic flows.</w:t>
      </w:r>
    </w:p>
    <w:p>
      <w:pPr>
        <w:spacing w:after="0"/>
        <w:ind w:left="0"/>
        <w:jc w:val="both"/>
      </w:pPr>
      <w:r>
        <w:rPr>
          <w:rFonts w:ascii="Times New Roman"/>
          <w:b w:val="false"/>
          <w:i w:val="false"/>
          <w:color w:val="000000"/>
          <w:sz w:val="28"/>
        </w:rPr>
        <w:t>
      129. Organization and maintenance of air traffic shall be carried out in accordance with the legislation of the Republic of Kazakhstan on the use of the airspace of the Republic of Kazakhstan and the activities of aviation.</w:t>
      </w:r>
    </w:p>
    <w:p>
      <w:pPr>
        <w:spacing w:after="0"/>
        <w:ind w:left="0"/>
        <w:jc w:val="left"/>
      </w:pPr>
      <w:r>
        <w:rPr>
          <w:rFonts w:ascii="Times New Roman"/>
          <w:b/>
          <w:i w:val="false"/>
          <w:color w:val="000000"/>
        </w:rPr>
        <w:t xml:space="preserve"> 8-1. Coordination of actions between ATS and ATM authorities</w:t>
      </w:r>
    </w:p>
    <w:p>
      <w:pPr>
        <w:spacing w:after="0"/>
        <w:ind w:left="0"/>
        <w:jc w:val="both"/>
      </w:pPr>
      <w:r>
        <w:rPr>
          <w:rFonts w:ascii="Times New Roman"/>
          <w:b w:val="false"/>
          <w:i w:val="false"/>
          <w:color w:val="ff0000"/>
          <w:sz w:val="28"/>
        </w:rPr>
        <w:t>
      Footnote. The Rules are supplemented by section 8-1 in accordance with Decree of the Government of the Republic of Kazakhstan № 650 dated October 19, 2017 (shall be enforced upon expiry of ten calendar days after the day of its first official publication).</w:t>
      </w:r>
    </w:p>
    <w:p>
      <w:pPr>
        <w:spacing w:after="0"/>
        <w:ind w:left="0"/>
        <w:jc w:val="both"/>
      </w:pPr>
      <w:r>
        <w:rPr>
          <w:rFonts w:ascii="Times New Roman"/>
          <w:b w:val="false"/>
          <w:i w:val="false"/>
          <w:color w:val="000000"/>
          <w:sz w:val="28"/>
        </w:rPr>
        <w:t>
      129-1. Coordination of actions between the ATS and ATM authorities in relation to aircraft flights shall be carried out with preliminary, daily, current planning for the use of airspace, as well as with air traffic services (air traffic control).</w:t>
      </w:r>
    </w:p>
    <w:p>
      <w:pPr>
        <w:spacing w:after="0"/>
        <w:ind w:left="0"/>
        <w:jc w:val="both"/>
      </w:pPr>
      <w:r>
        <w:rPr>
          <w:rFonts w:ascii="Times New Roman"/>
          <w:b w:val="false"/>
          <w:i w:val="false"/>
          <w:color w:val="000000"/>
          <w:sz w:val="28"/>
        </w:rPr>
        <w:t>
      129-2. Air traffic shall be divided into two types:</w:t>
      </w:r>
    </w:p>
    <w:p>
      <w:pPr>
        <w:spacing w:after="0"/>
        <w:ind w:left="0"/>
        <w:jc w:val="both"/>
      </w:pPr>
      <w:r>
        <w:rPr>
          <w:rFonts w:ascii="Times New Roman"/>
          <w:b w:val="false"/>
          <w:i w:val="false"/>
          <w:color w:val="000000"/>
          <w:sz w:val="28"/>
        </w:rPr>
        <w:t>
      general air traffic;</w:t>
      </w:r>
    </w:p>
    <w:p>
      <w:pPr>
        <w:spacing w:after="0"/>
        <w:ind w:left="0"/>
        <w:jc w:val="both"/>
      </w:pPr>
      <w:r>
        <w:rPr>
          <w:rFonts w:ascii="Times New Roman"/>
          <w:b w:val="false"/>
          <w:i w:val="false"/>
          <w:color w:val="000000"/>
          <w:sz w:val="28"/>
        </w:rPr>
        <w:t>
      operational air traffic.</w:t>
      </w:r>
    </w:p>
    <w:p>
      <w:pPr>
        <w:spacing w:after="0"/>
        <w:ind w:left="0"/>
        <w:jc w:val="both"/>
      </w:pPr>
      <w:r>
        <w:rPr>
          <w:rFonts w:ascii="Times New Roman"/>
          <w:b w:val="false"/>
          <w:i w:val="false"/>
          <w:color w:val="000000"/>
          <w:sz w:val="28"/>
        </w:rPr>
        <w:t>
      129-3. General air traffic shall be the movement of aircraft of all types of aviation throughout the airspace of the Republic of Kazakhstan, with the exception of specially established flight zones for state aviation. The provision of all types of air traffic services for general air traffic aircraft shall be the responsibility of the ATS authorities.</w:t>
      </w:r>
    </w:p>
    <w:p>
      <w:pPr>
        <w:spacing w:after="0"/>
        <w:ind w:left="0"/>
        <w:jc w:val="both"/>
      </w:pPr>
      <w:r>
        <w:rPr>
          <w:rFonts w:ascii="Times New Roman"/>
          <w:b w:val="false"/>
          <w:i w:val="false"/>
          <w:color w:val="000000"/>
          <w:sz w:val="28"/>
        </w:rPr>
        <w:t>
      129-4. All flights of aircraft participating in general air traffic shall be carried out in accordance with the Instructions for the organization and maintenance of air traffic, approved by the authorized body in the field of civil aviation, and the Rules for flights in civil aviation of the Republic of Kazakhstan, approved by the authorized body in the field of civil aviation .</w:t>
      </w:r>
    </w:p>
    <w:p>
      <w:pPr>
        <w:spacing w:after="0"/>
        <w:ind w:left="0"/>
        <w:jc w:val="both"/>
      </w:pPr>
      <w:r>
        <w:rPr>
          <w:rFonts w:ascii="Times New Roman"/>
          <w:b w:val="false"/>
          <w:i w:val="false"/>
          <w:color w:val="000000"/>
          <w:sz w:val="28"/>
        </w:rPr>
        <w:t>
      129-5. Operational air traffic shall be air traffic in specially designated areas (on routes) of state aviation flights for performing test flights, refueling in the air, flights at low and extremely low altitudes, missile launches, aerial firing, practicing maneuvering techniques and other special flights, or in cases where the crews of the aircraft cannot ensure compliance with the requirements established for general air traffic.</w:t>
      </w:r>
    </w:p>
    <w:p>
      <w:pPr>
        <w:spacing w:after="0"/>
        <w:ind w:left="0"/>
        <w:jc w:val="both"/>
      </w:pPr>
      <w:r>
        <w:rPr>
          <w:rFonts w:ascii="Times New Roman"/>
          <w:b w:val="false"/>
          <w:i w:val="false"/>
          <w:color w:val="000000"/>
          <w:sz w:val="28"/>
        </w:rPr>
        <w:t>
      Operational air traffic control shall fall within the competence of air traffic control bodies or a flight management group from an aviation military unit, organized in accordance with the Rules of operations of the state aviation of the Republic of Kazakhstan, approved by the authorized body in the field of state aviation.</w:t>
      </w:r>
    </w:p>
    <w:p>
      <w:pPr>
        <w:spacing w:after="0"/>
        <w:ind w:left="0"/>
        <w:jc w:val="both"/>
      </w:pPr>
      <w:r>
        <w:rPr>
          <w:rFonts w:ascii="Times New Roman"/>
          <w:b w:val="false"/>
          <w:i w:val="false"/>
          <w:color w:val="000000"/>
          <w:sz w:val="28"/>
        </w:rPr>
        <w:t>
      129-6. Aircraft operations during operational air traffic shall be carried out in accordance with the Rules for the production of state aviation flights of the Republic of Kazakhstan and the Air Traffic Management Instructions, approved by the decision of the authorized body in the field of state aviation.</w:t>
      </w:r>
    </w:p>
    <w:p>
      <w:pPr>
        <w:spacing w:after="0"/>
        <w:ind w:left="0"/>
        <w:jc w:val="both"/>
      </w:pPr>
      <w:r>
        <w:rPr>
          <w:rFonts w:ascii="Times New Roman"/>
          <w:b w:val="false"/>
          <w:i w:val="false"/>
          <w:color w:val="000000"/>
          <w:sz w:val="28"/>
        </w:rPr>
        <w:t>
      129-7. Features of air traffic services (air traffic management) associated with the simultaneous combined general and operational air traffic in the areas of joint air bases of civil and state aviation shall be determined in accordance with the Rules for the Use of Joint Air Bases of Sivil and State Aviation of the Republic of Kazakhstan approved by the authorized body in the field of civil aviation and the authorized body in the field of state aviation .</w:t>
      </w:r>
    </w:p>
    <w:p>
      <w:pPr>
        <w:spacing w:after="0"/>
        <w:ind w:left="0"/>
        <w:jc w:val="both"/>
      </w:pPr>
      <w:r>
        <w:rPr>
          <w:rFonts w:ascii="Times New Roman"/>
          <w:b w:val="false"/>
          <w:i w:val="false"/>
          <w:color w:val="000000"/>
          <w:sz w:val="28"/>
        </w:rPr>
        <w:t>
      129-8. In the event of an emergency on board a state aviation aircraft and the need to land on a civil aviation aerodrome, the air traffic control authority of this aerodrome shall transfer to the crew, upon request, atmospheric pressure relative to the operating threshold of the runway (in millimeters of mercury) and other necessary information.</w:t>
      </w:r>
    </w:p>
    <w:p>
      <w:pPr>
        <w:spacing w:after="0"/>
        <w:ind w:left="0"/>
        <w:jc w:val="both"/>
      </w:pPr>
      <w:r>
        <w:rPr>
          <w:rFonts w:ascii="Times New Roman"/>
          <w:b w:val="false"/>
          <w:i w:val="false"/>
          <w:color w:val="000000"/>
          <w:sz w:val="28"/>
        </w:rPr>
        <w:t>
      129-9. Between contiguous ATM units and ATC centers, the information related to safe and unimpeded aircraft flights shall be exchanged according to the interaction instruction approved by the heads of these bodies.</w:t>
      </w:r>
    </w:p>
    <w:p>
      <w:pPr>
        <w:spacing w:after="0"/>
        <w:ind w:left="0"/>
        <w:jc w:val="both"/>
      </w:pPr>
      <w:r>
        <w:rPr>
          <w:rFonts w:ascii="Times New Roman"/>
          <w:b w:val="false"/>
          <w:i w:val="false"/>
          <w:color w:val="000000"/>
          <w:sz w:val="28"/>
        </w:rPr>
        <w:t>
      Interaction instructions shall include:</w:t>
      </w:r>
    </w:p>
    <w:p>
      <w:pPr>
        <w:spacing w:after="0"/>
        <w:ind w:left="0"/>
        <w:jc w:val="both"/>
      </w:pPr>
      <w:r>
        <w:rPr>
          <w:rFonts w:ascii="Times New Roman"/>
          <w:b w:val="false"/>
          <w:i w:val="false"/>
          <w:color w:val="000000"/>
          <w:sz w:val="28"/>
        </w:rPr>
        <w:t>
      1) description of the actions to be taken when agreeing on newly introduced flight restriction zones for activities that pose a threat to flight safety (polygon, shooting range, training center, quarry, deposit, mine, strip mine, aerological station), taking into account the assessment of flight safety with a given change in the structure of the air space by the ATM unit;</w:t>
      </w:r>
    </w:p>
    <w:p>
      <w:pPr>
        <w:spacing w:after="0"/>
        <w:ind w:left="0"/>
        <w:jc w:val="both"/>
      </w:pPr>
      <w:r>
        <w:rPr>
          <w:rFonts w:ascii="Times New Roman"/>
          <w:b w:val="false"/>
          <w:i w:val="false"/>
          <w:color w:val="000000"/>
          <w:sz w:val="28"/>
        </w:rPr>
        <w:t>
      2) restrictions planned by the ATC for each type of activity (polygon, shooting range, training center, quarry, deposit, mine, strip mine, aerological station), calculated in accordance with the methodology approved by the head of the M ATCC for the development and establishment of short-term restrictions and temporary regimes;</w:t>
      </w:r>
    </w:p>
    <w:p>
      <w:pPr>
        <w:spacing w:after="0"/>
        <w:ind w:left="0"/>
        <w:jc w:val="both"/>
      </w:pPr>
      <w:r>
        <w:rPr>
          <w:rFonts w:ascii="Times New Roman"/>
          <w:b w:val="false"/>
          <w:i w:val="false"/>
          <w:color w:val="000000"/>
          <w:sz w:val="28"/>
        </w:rPr>
        <w:t>
      3) description of the actions to be taken in the event of the introduction of short-term restrictions for aircraft flights in operational air traffic.</w:t>
      </w:r>
    </w:p>
    <w:p>
      <w:pPr>
        <w:spacing w:after="0"/>
        <w:ind w:left="0"/>
        <w:jc w:val="both"/>
      </w:pPr>
      <w:r>
        <w:rPr>
          <w:rFonts w:ascii="Times New Roman"/>
          <w:b w:val="false"/>
          <w:i w:val="false"/>
          <w:color w:val="000000"/>
          <w:sz w:val="28"/>
        </w:rPr>
        <w:t>
      When a short-term restriction along the flight route of an aircraft in operational air traffic affects two or more responsibility areas of ATCs, the restriction shall be agreed upon by the permanent civil-military coordination group based on coordinated interaction with ATCs  and ATM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129-9 - as amended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8-2. Units for flight operations and air traffic services (air traffic control)</w:t>
      </w:r>
    </w:p>
    <w:p>
      <w:pPr>
        <w:spacing w:after="0"/>
        <w:ind w:left="0"/>
        <w:jc w:val="both"/>
      </w:pPr>
      <w:r>
        <w:rPr>
          <w:rFonts w:ascii="Times New Roman"/>
          <w:b w:val="false"/>
          <w:i w:val="false"/>
          <w:color w:val="ff0000"/>
          <w:sz w:val="28"/>
        </w:rPr>
        <w:t>
      Footnote. The Rules are supplemented by section 8-2 in accordance with Decree of the Government of the Republic of Kazakhstan № 650 dated October 19, 2017 (shall be enforced upon expiry of ten calendar days after the day of its first official publication).</w:t>
      </w:r>
    </w:p>
    <w:p>
      <w:pPr>
        <w:spacing w:after="0"/>
        <w:ind w:left="0"/>
        <w:jc w:val="both"/>
      </w:pPr>
      <w:r>
        <w:rPr>
          <w:rFonts w:ascii="Times New Roman"/>
          <w:b w:val="false"/>
          <w:i w:val="false"/>
          <w:color w:val="000000"/>
          <w:sz w:val="28"/>
        </w:rPr>
        <w:t>
      129-10. The state aviation shall have a unified coordinate system, heights, gravimetric and satellite measurements (1942 coordinate system). The origin of coordinates shall be the center of the Round Hall of the Pulkovo Observatory and the initial level of heights - the zero value of the Kronstadt Footstock in the Baltic Sea, located on the territory of the Russian Federation.</w:t>
      </w:r>
    </w:p>
    <w:p>
      <w:pPr>
        <w:spacing w:after="0"/>
        <w:ind w:left="0"/>
        <w:jc w:val="both"/>
      </w:pPr>
      <w:r>
        <w:rPr>
          <w:rFonts w:ascii="Times New Roman"/>
          <w:b w:val="false"/>
          <w:i w:val="false"/>
          <w:color w:val="000000"/>
          <w:sz w:val="28"/>
        </w:rPr>
        <w:t>
      129-11. In civil aviation, for the purpose of performing flights and servicing air traffic in the airspace of the Republic of Kazakhstan in accordance with Decree of the Government of the Republic of Kazakhstan № 376 dated May 5, 2010 “On the Implementation of the World Geodetic Coordinate System - 1984 (WGS-84)” in civil aviation of the Republic of Kazakhstan”, the World Geodetic Coordinate System of 1984 (WGS-84), the average sea level (MSL) taken as the base shall be used as the reference systems in the vertical plane. The unified system of measurements of coordinates, altitudes, gravimetric and satellite measurements used in civil aviation shall be given in Annex 8 to these Rules. </w:t>
      </w:r>
    </w:p>
    <w:p>
      <w:pPr>
        <w:spacing w:after="0"/>
        <w:ind w:left="0"/>
        <w:jc w:val="both"/>
      </w:pPr>
      <w:r>
        <w:rPr>
          <w:rFonts w:ascii="Times New Roman"/>
          <w:b w:val="false"/>
          <w:i w:val="false"/>
          <w:color w:val="000000"/>
          <w:sz w:val="28"/>
        </w:rPr>
        <w:t>
      129-12. The Gregorian Calendar and Coordinated Universal Time (UTC) shall be used as a time reference system in state and civil aviation.</w:t>
      </w:r>
    </w:p>
    <w:p>
      <w:pPr>
        <w:spacing w:after="0"/>
        <w:ind w:left="0"/>
        <w:jc w:val="left"/>
      </w:pPr>
      <w:r>
        <w:rPr>
          <w:rFonts w:ascii="Times New Roman"/>
          <w:b/>
          <w:i w:val="false"/>
          <w:color w:val="000000"/>
        </w:rPr>
        <w:t xml:space="preserve"> 9. Rules for Crossing the State Border of the Republic of Kazakhstan</w:t>
      </w:r>
    </w:p>
    <w:p>
      <w:pPr>
        <w:spacing w:after="0"/>
        <w:ind w:left="0"/>
        <w:jc w:val="both"/>
      </w:pPr>
      <w:r>
        <w:rPr>
          <w:rFonts w:ascii="Times New Roman"/>
          <w:b w:val="false"/>
          <w:i w:val="false"/>
          <w:color w:val="000000"/>
          <w:sz w:val="28"/>
        </w:rPr>
        <w:t>
      130. When performing international flights on airways open for international flights, the air corridor of passage of the State Border of the Republic of Kazakhstan shall be the part of the airspace at the intersection of the air route with the line of the State Border of the Republic of Kazakhstan.</w:t>
      </w:r>
    </w:p>
    <w:p>
      <w:pPr>
        <w:spacing w:after="0"/>
        <w:ind w:left="0"/>
        <w:jc w:val="both"/>
      </w:pPr>
      <w:r>
        <w:rPr>
          <w:rFonts w:ascii="Times New Roman"/>
          <w:b w:val="false"/>
          <w:i w:val="false"/>
          <w:color w:val="000000"/>
          <w:sz w:val="28"/>
        </w:rPr>
        <w:t>
      131. The crossing of the State Border of the Republic of Kazakhstan by aircraft outside the places of crossing it with international air routes shall be carried out along a special air corridor established by the authorized body in the field of state aviation.</w:t>
      </w:r>
    </w:p>
    <w:p>
      <w:pPr>
        <w:spacing w:after="0"/>
        <w:ind w:left="0"/>
        <w:jc w:val="both"/>
      </w:pPr>
      <w:r>
        <w:rPr>
          <w:rFonts w:ascii="Times New Roman"/>
          <w:b w:val="false"/>
          <w:i w:val="false"/>
          <w:color w:val="000000"/>
          <w:sz w:val="28"/>
        </w:rPr>
        <w:t>
      132. The air corridor of passage of the State Border of the Republic of Kazakhstan shall be indicated by the geographical coordinates of the point of intersection of the axis of the air traffic services route with the line of the State Border of the Republic of Kazakhstan.</w:t>
      </w:r>
    </w:p>
    <w:p>
      <w:pPr>
        <w:spacing w:after="0"/>
        <w:ind w:left="0"/>
        <w:jc w:val="both"/>
      </w:pPr>
      <w:r>
        <w:rPr>
          <w:rFonts w:ascii="Times New Roman"/>
          <w:b w:val="false"/>
          <w:i w:val="false"/>
          <w:color w:val="000000"/>
          <w:sz w:val="28"/>
        </w:rPr>
        <w:t>
      133. The basis for crossing the State Border of the Republic of Kazakhstan by foreign aircraft shall be a permit for performing an international flight issued in accordance with Article 40 of the Law of the Republic of Kazakhstan "On the Use of the Airspace of the Republic of Kazakhstan and the Activities of Aviation" and in the manner established by Chapter 7 of these Rules.</w:t>
      </w:r>
    </w:p>
    <w:p>
      <w:pPr>
        <w:spacing w:after="0"/>
        <w:ind w:left="0"/>
        <w:jc w:val="both"/>
      </w:pPr>
      <w:r>
        <w:rPr>
          <w:rFonts w:ascii="Times New Roman"/>
          <w:b w:val="false"/>
          <w:i w:val="false"/>
          <w:color w:val="000000"/>
          <w:sz w:val="28"/>
        </w:rPr>
        <w:t>
      In the absence of such a permit, entry into the airspace of the Republic of Kazakhstan shall be prohibited until all issues that do not allow obtaining the specified permit are settled.</w:t>
      </w:r>
    </w:p>
    <w:p>
      <w:pPr>
        <w:spacing w:after="0"/>
        <w:ind w:left="0"/>
        <w:jc w:val="both"/>
      </w:pPr>
      <w:r>
        <w:rPr>
          <w:rFonts w:ascii="Times New Roman"/>
          <w:b w:val="false"/>
          <w:i w:val="false"/>
          <w:color w:val="000000"/>
          <w:sz w:val="28"/>
        </w:rPr>
        <w:t>
      134. Coordination of the conditions for crossing the State Border of the Republic of Kazakhstan between the bodies of the internal affairs bodies of the Republic of Kazakhstan and the neighboring state shall be carried out through established communication channels.</w:t>
      </w:r>
    </w:p>
    <w:p>
      <w:pPr>
        <w:spacing w:after="0"/>
        <w:ind w:left="0"/>
        <w:jc w:val="both"/>
      </w:pPr>
      <w:r>
        <w:rPr>
          <w:rFonts w:ascii="Times New Roman"/>
          <w:b w:val="false"/>
          <w:i w:val="false"/>
          <w:color w:val="000000"/>
          <w:sz w:val="28"/>
        </w:rPr>
        <w:t>
      The conditions for crossing the State Border of the Republic of Kazakhstan shall be informed to the crew of the aircraft.</w:t>
      </w:r>
    </w:p>
    <w:p>
      <w:pPr>
        <w:spacing w:after="0"/>
        <w:ind w:left="0"/>
        <w:jc w:val="both"/>
      </w:pPr>
      <w:r>
        <w:rPr>
          <w:rFonts w:ascii="Times New Roman"/>
          <w:b w:val="false"/>
          <w:i w:val="false"/>
          <w:color w:val="000000"/>
          <w:sz w:val="28"/>
        </w:rPr>
        <w:t>
      The crew of the aircraft, having received the conditions for crossing the State border of the Republic of Kazakhstan, shall report to the ATS authority the actual time of crossing the State Border of the Republic of Kazakhstan and the flight level (altitude).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134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Before the aircraft crosses the State Border of the Republic of Kazakhstan from the adjacent territory, but no later than 10 minutes later, the ATS authorities shall inform the air defence forces of the flight number (call sign), flight level (altitude) and the estimated time of crossing the State Border of the Republic Kazakhstan. In the case of an aircraft departure from an aerodrome that is located directly near the State border of the Republic of Kazakhstan on the adjacent territory, information shall be transmitted upon receipt of a message about the departure of the aircraft before it crosses the State Border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135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135-1. To ensure coordination between the bodies of the air defence forces and the ATS authorities, the leaders of these bodies shall approve interaction instructions.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135-1 in accordance with Decree of the Government of the Republic of Kazakhstan № 650 dated 10.19.2017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If there are differences in separation systems adopted in the Republic of Kazakhstan and in a neighboring state, the change of level shall be completed 30 kilometers before crossing the State Border of the Republic of Kazakhstan, unless otherwise provided by international treaties (agreements) and other specified ATS authorities (ATM) are absent.</w:t>
      </w:r>
    </w:p>
    <w:p>
      <w:pPr>
        <w:spacing w:after="0"/>
        <w:ind w:left="0"/>
        <w:jc w:val="both"/>
      </w:pPr>
      <w:r>
        <w:rPr>
          <w:rFonts w:ascii="Times New Roman"/>
          <w:b w:val="false"/>
          <w:i w:val="false"/>
          <w:color w:val="000000"/>
          <w:sz w:val="28"/>
        </w:rPr>
        <w:t>
      137. If an aircraft performing an international flight after crossing the State Border of the Republic of Kazakhstan cannot continue flying and the crew of the aircraft decided to proceed to the departure airport, then crossing the State Border of the Republic of Kazakhstan in the opposite direction shall be carried out along the same international air route or flight route . The ATS authority (ATM) shall inform the crew of the aircraft of the flight conditions and crossing the State Border of the Republic of Kazakhstan and shall inform the air defence authority about this.</w:t>
      </w:r>
    </w:p>
    <w:p>
      <w:pPr>
        <w:spacing w:after="0"/>
        <w:ind w:left="0"/>
        <w:jc w:val="both"/>
      </w:pPr>
      <w:r>
        <w:rPr>
          <w:rFonts w:ascii="Times New Roman"/>
          <w:b w:val="false"/>
          <w:i w:val="false"/>
          <w:color w:val="000000"/>
          <w:sz w:val="28"/>
        </w:rPr>
        <w:t>
      138. Aircraft crossing of the State Border of the Republic of Kazakhstan without radio communication shall be prohibited, unless the radio communication failure occurred in flight after the aircraft crew received the conditions for crossing the State Border of the Republic of Kazakhstan. If the crew of the aircraft decides to proceed to the departure aerodrome, then crossing the State Border of the Republic of Kazakhstan in the opposite direction shall be carried out along the same international air route or flight route with the occupation of a passing echelon.</w:t>
      </w:r>
    </w:p>
    <w:p>
      <w:pPr>
        <w:spacing w:after="0"/>
        <w:ind w:left="0"/>
        <w:jc w:val="both"/>
      </w:pPr>
      <w:r>
        <w:rPr>
          <w:rFonts w:ascii="Times New Roman"/>
          <w:b w:val="false"/>
          <w:i w:val="false"/>
          <w:color w:val="000000"/>
          <w:sz w:val="28"/>
        </w:rPr>
        <w:t>
      139. A forced entry into the airspace of the Republic of Kazakhstan of aircraft in the event of a natural disaster, catastrophe, accident, emergency situation on an aircraft and in other cases that threaten human life or health shall not be a violation of the rules for crossing the State Border of the Republic of Kazakhstan .</w:t>
      </w:r>
    </w:p>
    <w:p>
      <w:pPr>
        <w:spacing w:after="0"/>
        <w:ind w:left="0"/>
        <w:jc w:val="both"/>
      </w:pPr>
      <w:r>
        <w:rPr>
          <w:rFonts w:ascii="Times New Roman"/>
          <w:b w:val="false"/>
          <w:i w:val="false"/>
          <w:color w:val="000000"/>
          <w:sz w:val="28"/>
        </w:rPr>
        <w:t>
      140. In the event of a forced crossing of the State Border of the Republic of Kazakhstan, the crew of the aircraft shall immediately notify the appropriate ATS authority (ATM) and shall continue to act in accordance with the instructions of this body or the instructions of the commander of the aircraft on duty of the Armed Forces of the Republic of Kazakhstan, taken up to ascertain the fact of such a crossing. The ATS authority (ATM) shall notify the air defence body of a forced crossing of the State Border of the Republic of Kazakhstan.</w:t>
      </w:r>
    </w:p>
    <w:p>
      <w:pPr>
        <w:spacing w:after="0"/>
        <w:ind w:left="0"/>
        <w:jc w:val="both"/>
      </w:pPr>
      <w:r>
        <w:rPr>
          <w:rFonts w:ascii="Times New Roman"/>
          <w:b w:val="false"/>
          <w:i w:val="false"/>
          <w:color w:val="000000"/>
          <w:sz w:val="28"/>
        </w:rPr>
        <w:t>
      141. Aircraft crossing the State Border of the Republic of Kazakhstan in violation of the established rules shall be recognized as violators of the State Border of the Republic of Kazakhstan in accordance with the Law of the Republic of Kazakhstan "On the State Border of the Republic of Kazakhstan".</w:t>
      </w:r>
    </w:p>
    <w:p>
      <w:pPr>
        <w:spacing w:after="0"/>
        <w:ind w:left="0"/>
        <w:jc w:val="left"/>
      </w:pPr>
      <w:r>
        <w:rPr>
          <w:rFonts w:ascii="Times New Roman"/>
          <w:b/>
          <w:i w:val="false"/>
          <w:color w:val="000000"/>
        </w:rPr>
        <w:t xml:space="preserve"> 9-1. Features of the use of airspace for critical missions</w:t>
      </w:r>
    </w:p>
    <w:p>
      <w:pPr>
        <w:spacing w:after="0"/>
        <w:ind w:left="0"/>
        <w:jc w:val="both"/>
      </w:pPr>
      <w:r>
        <w:rPr>
          <w:rFonts w:ascii="Times New Roman"/>
          <w:b w:val="false"/>
          <w:i w:val="false"/>
          <w:color w:val="ff0000"/>
          <w:sz w:val="28"/>
        </w:rPr>
        <w:t>
      Footnote. The Rules are supplemented by section 9-1 in accordance with Decree of the Government of the Republic of Kazakhstan № 650 dated October 19, 2017 (shall be enforced upon expiry of ten calendar days after the day of its first official publication).</w:t>
      </w:r>
    </w:p>
    <w:p>
      <w:pPr>
        <w:spacing w:after="0"/>
        <w:ind w:left="0"/>
        <w:jc w:val="both"/>
      </w:pPr>
      <w:r>
        <w:rPr>
          <w:rFonts w:ascii="Times New Roman"/>
          <w:b w:val="false"/>
          <w:i w:val="false"/>
          <w:color w:val="000000"/>
          <w:sz w:val="28"/>
        </w:rPr>
        <w:t>
      141-1. Particularly important flights shall be carried out in a permanently installed controlled airspace of classes A, B, C and D in accordance with the requirements established for these classes.</w:t>
      </w:r>
    </w:p>
    <w:p>
      <w:pPr>
        <w:spacing w:after="0"/>
        <w:ind w:left="0"/>
        <w:jc w:val="both"/>
      </w:pPr>
      <w:r>
        <w:rPr>
          <w:rFonts w:ascii="Times New Roman"/>
          <w:b w:val="false"/>
          <w:i w:val="false"/>
          <w:color w:val="000000"/>
          <w:sz w:val="28"/>
        </w:rPr>
        <w:t>
      In all other cases, the airspace around routes on which critical flights are operated shall be designated as temporarily controlled airspace of classes A, B, C or D. The class of temporary airspace shall be determined by the ATS authority referred to in paragraph 141-2 of these Rules, based on type of critical flight (VFR and IFR) and air traffic in the area.</w:t>
      </w:r>
    </w:p>
    <w:p>
      <w:pPr>
        <w:spacing w:after="0"/>
        <w:ind w:left="0"/>
        <w:jc w:val="both"/>
      </w:pPr>
      <w:r>
        <w:rPr>
          <w:rFonts w:ascii="Times New Roman"/>
          <w:b w:val="false"/>
          <w:i w:val="false"/>
          <w:color w:val="000000"/>
          <w:sz w:val="28"/>
        </w:rPr>
        <w:t>
      141-2. ATS (ATM), responsible for the provision of air traffic services in temporarily controlled airspace shall be the body (s) that provides continuous air traffic (air traffic control) services over the established upper limit of the temporarily controlled airspace.</w:t>
      </w:r>
    </w:p>
    <w:p>
      <w:pPr>
        <w:spacing w:after="0"/>
        <w:ind w:left="0"/>
        <w:jc w:val="both"/>
      </w:pPr>
      <w:r>
        <w:rPr>
          <w:rFonts w:ascii="Times New Roman"/>
          <w:b w:val="false"/>
          <w:i w:val="false"/>
          <w:color w:val="000000"/>
          <w:sz w:val="28"/>
        </w:rPr>
        <w:t xml:space="preserve">
      At uncontrolled aerodromes, temporary control areas and temporary aerodrome control centers may be entered by the air navigation service provider. </w:t>
      </w:r>
    </w:p>
    <w:p>
      <w:pPr>
        <w:spacing w:after="0"/>
        <w:ind w:left="0"/>
        <w:jc w:val="both"/>
      </w:pPr>
      <w:r>
        <w:rPr>
          <w:rFonts w:ascii="Times New Roman"/>
          <w:b w:val="false"/>
          <w:i w:val="false"/>
          <w:color w:val="000000"/>
          <w:sz w:val="28"/>
        </w:rPr>
        <w:t>
      Information to airspace users about the introduction of temporarily controlled airspace with an indication of its structure and applicable airspace class shall be informed in the form of NOTAM, and be also posted on information resources (website).</w:t>
      </w:r>
    </w:p>
    <w:p>
      <w:pPr>
        <w:spacing w:after="0"/>
        <w:ind w:left="0"/>
        <w:jc w:val="both"/>
      </w:pPr>
      <w:r>
        <w:rPr>
          <w:rFonts w:ascii="Times New Roman"/>
          <w:b w:val="false"/>
          <w:i w:val="false"/>
          <w:color w:val="000000"/>
          <w:sz w:val="28"/>
        </w:rPr>
        <w:t>
      141-3. Temporarily controlled airspace shall include:</w:t>
      </w:r>
    </w:p>
    <w:p>
      <w:pPr>
        <w:spacing w:after="0"/>
        <w:ind w:left="0"/>
        <w:jc w:val="both"/>
      </w:pPr>
      <w:r>
        <w:rPr>
          <w:rFonts w:ascii="Times New Roman"/>
          <w:b w:val="false"/>
          <w:i w:val="false"/>
          <w:color w:val="000000"/>
          <w:sz w:val="28"/>
        </w:rPr>
        <w:t>
      1) temporary dispatch zone. Temporary control zones are set up around the departure and destination aerodromes of critical flights where there are no permanent control zones. The control zone for critical missions is established up to a radius of 20 kilometers from the control point of the aerodrome and in height from the earth (water) surface to the flight level assigned for each critical mission depending on the type of aircraft and the structure of the air space around the aerodrome. The temporary dispatch zone shall be established for the period:</w:t>
      </w:r>
    </w:p>
    <w:p>
      <w:pPr>
        <w:spacing w:after="0"/>
        <w:ind w:left="0"/>
        <w:jc w:val="both"/>
      </w:pPr>
      <w:r>
        <w:rPr>
          <w:rFonts w:ascii="Times New Roman"/>
          <w:b w:val="false"/>
          <w:i w:val="false"/>
          <w:color w:val="000000"/>
          <w:sz w:val="28"/>
        </w:rPr>
        <w:t>
      for departing aircraft - 20 minutes before the expected departure time of the aircraft and up to 20 minutes after the expected departure time of the aircraft;</w:t>
      </w:r>
    </w:p>
    <w:p>
      <w:pPr>
        <w:spacing w:after="0"/>
        <w:ind w:left="0"/>
        <w:jc w:val="both"/>
      </w:pPr>
      <w:r>
        <w:rPr>
          <w:rFonts w:ascii="Times New Roman"/>
          <w:b w:val="false"/>
          <w:i w:val="false"/>
          <w:color w:val="000000"/>
          <w:sz w:val="28"/>
        </w:rPr>
        <w:t>
      for arriving aircraft - 20 minutes before the expected landing time of the aircraft and up to 20 minutes after the expected landing time of the aircraft.</w:t>
      </w:r>
    </w:p>
    <w:p>
      <w:pPr>
        <w:spacing w:after="0"/>
        <w:ind w:left="0"/>
        <w:jc w:val="both"/>
      </w:pPr>
      <w:r>
        <w:rPr>
          <w:rFonts w:ascii="Times New Roman"/>
          <w:b w:val="false"/>
          <w:i w:val="false"/>
          <w:color w:val="000000"/>
          <w:sz w:val="28"/>
        </w:rPr>
        <w:t>
      The extension of the time of the temporary control zone shall be determined by the ATS authorities at civil (state) aerodromes, depending on the delay time of departure (arrival) of the aircraft performing a particularly important flight;</w:t>
      </w:r>
    </w:p>
    <w:p>
      <w:pPr>
        <w:spacing w:after="0"/>
        <w:ind w:left="0"/>
        <w:jc w:val="both"/>
      </w:pPr>
      <w:r>
        <w:rPr>
          <w:rFonts w:ascii="Times New Roman"/>
          <w:b w:val="false"/>
          <w:i w:val="false"/>
          <w:color w:val="000000"/>
          <w:sz w:val="28"/>
        </w:rPr>
        <w:t>
      2) temporary dispatch area. A temporary dispatching area shall be established for the period of performing a particularly important flight in an uncontrolled airspace along its route. The size of the temporary dispatch area shall be determined by the size of the temporary regime of the airspace introduced to ensure the safe performance of a particularly important flight, and in other cases not less than 20 kilometers in width from the center line of the airspace and constantly from the earth (water) surface to the lower border operating dispatch area.</w:t>
      </w:r>
    </w:p>
    <w:p>
      <w:pPr>
        <w:spacing w:after="0"/>
        <w:ind w:left="0"/>
        <w:jc w:val="left"/>
      </w:pPr>
      <w:r>
        <w:rPr>
          <w:rFonts w:ascii="Times New Roman"/>
          <w:b/>
          <w:i w:val="false"/>
          <w:color w:val="000000"/>
        </w:rPr>
        <w:t xml:space="preserve"> 10. Prohibition or restriction of the use of airspace</w:t>
      </w:r>
    </w:p>
    <w:p>
      <w:pPr>
        <w:spacing w:after="0"/>
        <w:ind w:left="0"/>
        <w:jc w:val="both"/>
      </w:pPr>
      <w:r>
        <w:rPr>
          <w:rFonts w:ascii="Times New Roman"/>
          <w:b w:val="false"/>
          <w:i w:val="false"/>
          <w:color w:val="000000"/>
          <w:sz w:val="28"/>
        </w:rPr>
        <w:t>
      142. If a need arises for the use of airspace by two or more users of airspace at the same time, their activity in certain areas of the airspace of the Republic of Kazakhstan shall be limited in accordance with state priorities in the use of airspace by introducing temporary regimes of using airspace or short-term restrictions.</w:t>
      </w:r>
    </w:p>
    <w:p>
      <w:pPr>
        <w:spacing w:after="0"/>
        <w:ind w:left="0"/>
        <w:jc w:val="both"/>
      </w:pPr>
      <w:r>
        <w:rPr>
          <w:rFonts w:ascii="Times New Roman"/>
          <w:b w:val="false"/>
          <w:i w:val="false"/>
          <w:color w:val="000000"/>
          <w:sz w:val="28"/>
        </w:rPr>
        <w:t>
      143. The temporary regime for the use of airspace is established by the ATC Control Center within the airspace of the Republic of Kazakhstan, as well as over the adjacent waters of the seas in the areas of responsibility of the Department of Internal Affairs or ATC of the Republic of Kazakhstan and is communicated to users of the airspace by means of a NOTAM notification:</w:t>
      </w:r>
    </w:p>
    <w:p>
      <w:pPr>
        <w:spacing w:after="0"/>
        <w:ind w:left="0"/>
        <w:jc w:val="both"/>
      </w:pPr>
      <w:r>
        <w:rPr>
          <w:rFonts w:ascii="Times New Roman"/>
          <w:b w:val="false"/>
          <w:i w:val="false"/>
          <w:color w:val="000000"/>
          <w:sz w:val="28"/>
        </w:rPr>
        <w:t>
      1) on the air routes of the Republic of Kazakhstan, routes and zones to ensure flights of aircraft performing particularly important flights for the transportation of the President of the Republic of Kazakhstan or heads of foreign states;</w:t>
      </w:r>
    </w:p>
    <w:p>
      <w:pPr>
        <w:spacing w:after="0"/>
        <w:ind w:left="0"/>
        <w:jc w:val="both"/>
      </w:pPr>
      <w:r>
        <w:rPr>
          <w:rFonts w:ascii="Times New Roman"/>
          <w:b w:val="false"/>
          <w:i w:val="false"/>
          <w:color w:val="000000"/>
          <w:sz w:val="28"/>
        </w:rPr>
        <w:t>
      2) in the areas of exercises (all types of shooting), air parades (demonstration and demonstration flights, including mass skydiving), launching and landing of space objects, tests of aviation and rocket technology, flights with maneuvering of aircraft (groups) in horizontal and vertical planes, as well as other activities, which may pose a threat to flight safety;</w:t>
      </w:r>
    </w:p>
    <w:p>
      <w:pPr>
        <w:spacing w:after="0"/>
        <w:ind w:left="0"/>
        <w:jc w:val="both"/>
      </w:pPr>
      <w:r>
        <w:rPr>
          <w:rFonts w:ascii="Times New Roman"/>
          <w:b w:val="false"/>
          <w:i w:val="false"/>
          <w:color w:val="000000"/>
          <w:sz w:val="28"/>
        </w:rPr>
        <w:t>
      3) on the routes of test (research) flights, record-setting flights, practical missile launches, as well as for test (demonstration) flights using unmanned aircraft systems;</w:t>
      </w:r>
    </w:p>
    <w:p>
      <w:pPr>
        <w:spacing w:after="0"/>
        <w:ind w:left="0"/>
        <w:jc w:val="both"/>
      </w:pPr>
      <w:r>
        <w:rPr>
          <w:rFonts w:ascii="Times New Roman"/>
          <w:b w:val="false"/>
          <w:i w:val="false"/>
          <w:color w:val="000000"/>
          <w:sz w:val="28"/>
        </w:rPr>
        <w:t>
      4) in the delegated airspace defined by an international agreement.</w:t>
      </w:r>
    </w:p>
    <w:p>
      <w:pPr>
        <w:spacing w:after="0"/>
        <w:ind w:left="0"/>
        <w:jc w:val="both"/>
      </w:pPr>
      <w:r>
        <w:rPr>
          <w:rFonts w:ascii="Times New Roman"/>
          <w:b w:val="false"/>
          <w:i w:val="false"/>
          <w:color w:val="000000"/>
          <w:sz w:val="28"/>
        </w:rPr>
        <w:t>
      An application for the publication of a NOTAM notice for the purpose of introducing a temporary regime for the use of airspace is sent to the NOTAM office no later than 7 days before the start of such activities in accordance with the types of aircraft traffic reports and activities related to the use of airspace provided for in Annex 3 to these Rules, with the exception of subparagraph 1)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143 –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Short-term restrictions over the territory of the Republic of Kazakhstan, and also over the adjacent water areas of the seas in the responsibility areas of the ATM or ATC of the Republic of Kazakhstan shall be established by ATCs in their responsibility areas, including on the airways of the Republic of Kazakhstan, for the following purposes:</w:t>
      </w:r>
    </w:p>
    <w:p>
      <w:pPr>
        <w:spacing w:after="0"/>
        <w:ind w:left="0"/>
        <w:jc w:val="both"/>
      </w:pPr>
      <w:r>
        <w:rPr>
          <w:rFonts w:ascii="Times New Roman"/>
          <w:b w:val="false"/>
          <w:i w:val="false"/>
          <w:color w:val="000000"/>
          <w:sz w:val="28"/>
        </w:rPr>
        <w:t>
      1) for flights in operational air traffic;</w:t>
      </w:r>
    </w:p>
    <w:p>
      <w:pPr>
        <w:spacing w:after="0"/>
        <w:ind w:left="0"/>
        <w:jc w:val="both"/>
      </w:pPr>
      <w:r>
        <w:rPr>
          <w:rFonts w:ascii="Times New Roman"/>
          <w:b w:val="false"/>
          <w:i w:val="false"/>
          <w:color w:val="000000"/>
          <w:sz w:val="28"/>
        </w:rPr>
        <w:t>
      2) to maintain activities that pose a threat to flight safety and have the status of sudden (unforeseen);</w:t>
      </w:r>
    </w:p>
    <w:p>
      <w:pPr>
        <w:spacing w:after="0"/>
        <w:ind w:left="0"/>
        <w:jc w:val="both"/>
      </w:pPr>
      <w:r>
        <w:rPr>
          <w:rFonts w:ascii="Times New Roman"/>
          <w:b w:val="false"/>
          <w:i w:val="false"/>
          <w:color w:val="000000"/>
          <w:sz w:val="28"/>
        </w:rPr>
        <w:t>
      3) in the areas of exercises, all types of firing, missile launches and blasting works;</w:t>
      </w:r>
    </w:p>
    <w:p>
      <w:pPr>
        <w:spacing w:after="0"/>
        <w:ind w:left="0"/>
        <w:jc w:val="both"/>
      </w:pPr>
      <w:r>
        <w:rPr>
          <w:rFonts w:ascii="Times New Roman"/>
          <w:b w:val="false"/>
          <w:i w:val="false"/>
          <w:color w:val="000000"/>
          <w:sz w:val="28"/>
        </w:rPr>
        <w:t>
      4) in special areas, previously agreed with the ATM and ATC authorities, during flights of gliders (hang gliders and paragliders);</w:t>
      </w:r>
    </w:p>
    <w:p>
      <w:pPr>
        <w:spacing w:after="0"/>
        <w:ind w:left="0"/>
        <w:jc w:val="both"/>
      </w:pPr>
      <w:r>
        <w:rPr>
          <w:rFonts w:ascii="Times New Roman"/>
          <w:b w:val="false"/>
          <w:i w:val="false"/>
          <w:color w:val="000000"/>
          <w:sz w:val="28"/>
        </w:rPr>
        <w:t>
      5) in other cases specified by these Rules.</w:t>
      </w:r>
    </w:p>
    <w:p>
      <w:pPr>
        <w:spacing w:after="0"/>
        <w:ind w:left="0"/>
        <w:jc w:val="both"/>
      </w:pPr>
      <w:r>
        <w:rPr>
          <w:rFonts w:ascii="Times New Roman"/>
          <w:b w:val="false"/>
          <w:i w:val="false"/>
          <w:color w:val="000000"/>
          <w:sz w:val="28"/>
        </w:rPr>
        <w:t>
      Short-term restrictions shall be communicated to airspace users through the ATS units, as well as by issuing a NOTAM notification in accordance with the types of messages on the aircraft movement and the performance of activities related to the use of airspace, provided for in Appendix 3 to these Rules.</w:t>
      </w:r>
    </w:p>
    <w:p>
      <w:pPr>
        <w:spacing w:after="0"/>
        <w:ind w:left="0"/>
        <w:jc w:val="both"/>
      </w:pPr>
      <w:r>
        <w:rPr>
          <w:rFonts w:ascii="Times New Roman"/>
          <w:b w:val="false"/>
          <w:i w:val="false"/>
          <w:color w:val="000000"/>
          <w:sz w:val="28"/>
        </w:rPr>
        <w:t>
      Short-term restrictions in delegated airspace defined by international agreement shall be established and communicated to airspace users through NOTAM.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144- as amended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144-1. The authorized body in the field of civil aviation, in agreement with the authorized body in the field of state aviation, shall determine the procedure for using airspace over the capital and the capital's airport, including the introduction of short-term restrictions.</w:t>
      </w:r>
    </w:p>
    <w:p>
      <w:pPr>
        <w:spacing w:after="0"/>
        <w:ind w:left="0"/>
        <w:jc w:val="both"/>
      </w:pPr>
      <w:r>
        <w:rPr>
          <w:rFonts w:ascii="Times New Roman"/>
          <w:b w:val="false"/>
          <w:i w:val="false"/>
          <w:color w:val="000000"/>
          <w:sz w:val="28"/>
        </w:rPr>
        <w:t>
      Short-term restrictions shall be established by the ATS center upon the submission of the MATPC over the airspace of the capital's airport in case the crew of a foreign aircraft flying to transport military units, arms and military equipment of a foreign state, or an aircraft captured in flight intends to make an unplanned and unauthorized landing at the capital's airport (except for the emergency situation on board the aircraft).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144-1 in accordance with Decree of the Government of the Republic of Kazakhstan № 1429 dated December 30, 2013 (shall be enforced upon expiry of ten calendar days after the first official publication);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Submissions for the establishment of a temporary regime shall be sent by the airspace user, proceeding from the need to carry out the activities specified in paragraph 143 of these Rules, and upon the request of the ATS (ATM centers) when submitting applications from two or more interested users in the declared area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145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In order to ensure flights of aircraft performing especially important flights for the transportation of the President of the Republic of Kazakhstan or heads of foreign states, airspace shall be requested in the submissions for the establishment of temporary regimes in accordance with the standards and terms established by the Rules for the Organization and Performance of Especially Important Flights.</w:t>
      </w:r>
    </w:p>
    <w:p>
      <w:pPr>
        <w:spacing w:after="0"/>
        <w:ind w:left="0"/>
        <w:jc w:val="both"/>
      </w:pPr>
      <w:r>
        <w:rPr>
          <w:rFonts w:ascii="Times New Roman"/>
          <w:b w:val="false"/>
          <w:i w:val="false"/>
          <w:color w:val="000000"/>
          <w:sz w:val="28"/>
        </w:rPr>
        <w:t>
      147. Temporary regimes and short-term restrictions on the provision of measures specified in paragraphs 143 and 144, respectively, shall be established:</w:t>
      </w:r>
    </w:p>
    <w:p>
      <w:pPr>
        <w:spacing w:after="0"/>
        <w:ind w:left="0"/>
        <w:jc w:val="both"/>
      </w:pPr>
      <w:r>
        <w:rPr>
          <w:rFonts w:ascii="Times New Roman"/>
          <w:b w:val="false"/>
          <w:i w:val="false"/>
          <w:color w:val="000000"/>
          <w:sz w:val="28"/>
        </w:rPr>
        <w:t>
      1) with the complete prohibition of flights and other activities related to the use of airspace, with the exception of flights of aircraft participating in these events;</w:t>
      </w:r>
    </w:p>
    <w:p>
      <w:pPr>
        <w:spacing w:after="0"/>
        <w:ind w:left="0"/>
        <w:jc w:val="both"/>
      </w:pPr>
      <w:r>
        <w:rPr>
          <w:rFonts w:ascii="Times New Roman"/>
          <w:b w:val="false"/>
          <w:i w:val="false"/>
          <w:color w:val="000000"/>
          <w:sz w:val="28"/>
        </w:rPr>
        <w:t>
      2) with a partial prohibition of flights, in which flights of aircraft through the area of ​​operation of the temporary regime at a limited number of echelons of sections of the air routes of the Republic of Kazakhstan, the acceptance and release of aircraft at airports, and also flights for the performance of aviation operations are permitted.</w:t>
      </w:r>
    </w:p>
    <w:p>
      <w:pPr>
        <w:spacing w:after="0"/>
        <w:ind w:left="0"/>
        <w:jc w:val="both"/>
      </w:pPr>
      <w:r>
        <w:rPr>
          <w:rFonts w:ascii="Times New Roman"/>
          <w:b w:val="false"/>
          <w:i w:val="false"/>
          <w:color w:val="000000"/>
          <w:sz w:val="28"/>
        </w:rPr>
        <w:t>
      The boundaries of the areas of operation of the temporary regime shall be determined in each case on the basis of the intent of the event and the air situation, taking into account the establishment of minimum restrictions on aircraft operations and other activities related to the use of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147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 When determining the boundaries of the area of operation of the temporary regime, the maximum deviations that can be allowed by the crew of the aircraft during the performance of tasks, or the possible maximum deviations of the material object from the calculated trajectory of movement, must be taken into account.</w:t>
      </w:r>
    </w:p>
    <w:p>
      <w:pPr>
        <w:spacing w:after="0"/>
        <w:ind w:left="0"/>
        <w:jc w:val="both"/>
      </w:pPr>
      <w:r>
        <w:rPr>
          <w:rFonts w:ascii="Times New Roman"/>
          <w:b w:val="false"/>
          <w:i w:val="false"/>
          <w:color w:val="000000"/>
          <w:sz w:val="28"/>
        </w:rPr>
        <w:t>
      149. Flights of front-line aircraft through aerodrome areas (nodal control areas) of civil aviation within a radius of 30 kilometers below an altitude of 3300 meters (relative to the threshold level of the runway of the aerodrome) for the purpose of air traffic safety shall be provided with:</w:t>
      </w:r>
    </w:p>
    <w:p>
      <w:pPr>
        <w:spacing w:after="0"/>
        <w:ind w:left="0"/>
        <w:jc w:val="both"/>
      </w:pPr>
      <w:r>
        <w:rPr>
          <w:rFonts w:ascii="Times New Roman"/>
          <w:b w:val="false"/>
          <w:i w:val="false"/>
          <w:color w:val="000000"/>
          <w:sz w:val="28"/>
        </w:rPr>
        <w:t>
      1) a complete prohibition of the reception and release of aircraft;</w:t>
      </w:r>
    </w:p>
    <w:p>
      <w:pPr>
        <w:spacing w:after="0"/>
        <w:ind w:left="0"/>
        <w:jc w:val="both"/>
      </w:pPr>
      <w:r>
        <w:rPr>
          <w:rFonts w:ascii="Times New Roman"/>
          <w:b w:val="false"/>
          <w:i w:val="false"/>
          <w:color w:val="000000"/>
          <w:sz w:val="28"/>
        </w:rPr>
        <w:t>
      2) a partial restriction of the reception and release of aircraft in the cases provided for in paragraph 150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149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150. A partial restriction of the reception and release of aircraft shall be carried out in the following cases:</w:t>
      </w:r>
    </w:p>
    <w:p>
      <w:pPr>
        <w:spacing w:after="0"/>
        <w:ind w:left="0"/>
        <w:jc w:val="both"/>
      </w:pPr>
      <w:r>
        <w:rPr>
          <w:rFonts w:ascii="Times New Roman"/>
          <w:b w:val="false"/>
          <w:i w:val="false"/>
          <w:color w:val="000000"/>
          <w:sz w:val="28"/>
        </w:rPr>
        <w:t>
      1) flights are made from joint-based aerodromes or aerodromes that are part of the nodal control area, and are carried out in accordance with the schemes defined by the aeronautical information documents or flight instructions in the area of aerodrome a (nodal control area), where provided;</w:t>
      </w:r>
    </w:p>
    <w:p>
      <w:pPr>
        <w:spacing w:after="0"/>
        <w:ind w:left="0"/>
        <w:jc w:val="both"/>
      </w:pPr>
      <w:r>
        <w:rPr>
          <w:rFonts w:ascii="Times New Roman"/>
          <w:b w:val="false"/>
          <w:i w:val="false"/>
          <w:color w:val="000000"/>
          <w:sz w:val="28"/>
        </w:rPr>
        <w:t xml:space="preserve">
      2) the air traffic control body, in agreement with the air traffic control body, prepares in advance the conditions for the flight of state aircraft in the area; </w:t>
      </w:r>
    </w:p>
    <w:p>
      <w:pPr>
        <w:spacing w:after="0"/>
        <w:ind w:left="0"/>
        <w:jc w:val="both"/>
      </w:pPr>
      <w:r>
        <w:rPr>
          <w:rFonts w:ascii="Times New Roman"/>
          <w:b w:val="false"/>
          <w:i w:val="false"/>
          <w:color w:val="000000"/>
          <w:sz w:val="28"/>
        </w:rPr>
        <w:t>
      3) the acceptance and release of aircraft from aerodromes not related to the intersection of occupied airspace is carried out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150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When establishing a temporary regime and short-term restrictions for ensuring flights along a group of aircraft, air space shall be allocated horizontally and vertically within the limits established by paragraphs 152 and 153 of these Rules.</w:t>
      </w:r>
    </w:p>
    <w:p>
      <w:pPr>
        <w:spacing w:after="0"/>
        <w:ind w:left="0"/>
        <w:jc w:val="both"/>
      </w:pPr>
      <w:r>
        <w:rPr>
          <w:rFonts w:ascii="Times New Roman"/>
          <w:b w:val="false"/>
          <w:i w:val="false"/>
          <w:color w:val="000000"/>
          <w:sz w:val="28"/>
        </w:rPr>
        <w:t>
      152. Horizontal airspace limits when establishing a temporary regime and short-term restrictions:</w:t>
      </w:r>
    </w:p>
    <w:p>
      <w:pPr>
        <w:spacing w:after="0"/>
        <w:ind w:left="0"/>
        <w:jc w:val="both"/>
      </w:pPr>
      <w:r>
        <w:rPr>
          <w:rFonts w:ascii="Times New Roman"/>
          <w:b w:val="false"/>
          <w:i w:val="false"/>
          <w:color w:val="000000"/>
          <w:sz w:val="28"/>
        </w:rPr>
        <w:t xml:space="preserve">
      1) at small and extremely small altitudes - 20 kilometers wide (10 kilometers on both sides of the route axis); </w:t>
      </w:r>
    </w:p>
    <w:p>
      <w:pPr>
        <w:spacing w:after="0"/>
        <w:ind w:left="0"/>
        <w:jc w:val="both"/>
      </w:pPr>
      <w:r>
        <w:rPr>
          <w:rFonts w:ascii="Times New Roman"/>
          <w:b w:val="false"/>
          <w:i w:val="false"/>
          <w:color w:val="000000"/>
          <w:sz w:val="28"/>
        </w:rPr>
        <w:t xml:space="preserve">
      2) at medium altitudes - 40 kilometers wide (20 kilometers on both sides of the route axis); </w:t>
      </w:r>
    </w:p>
    <w:p>
      <w:pPr>
        <w:spacing w:after="0"/>
        <w:ind w:left="0"/>
        <w:jc w:val="both"/>
      </w:pPr>
      <w:r>
        <w:rPr>
          <w:rFonts w:ascii="Times New Roman"/>
          <w:b w:val="false"/>
          <w:i w:val="false"/>
          <w:color w:val="000000"/>
          <w:sz w:val="28"/>
        </w:rPr>
        <w:t>
      3) in the stratosphere , at high altitudes, and also above the sea, outside the radar visibility of the coastline - 50 kilometers wide (25 kilometers on both sides of the route axis).</w:t>
      </w:r>
    </w:p>
    <w:p>
      <w:pPr>
        <w:spacing w:after="0"/>
        <w:ind w:left="0"/>
        <w:jc w:val="both"/>
      </w:pPr>
      <w:r>
        <w:rPr>
          <w:rFonts w:ascii="Times New Roman"/>
          <w:b w:val="false"/>
          <w:i w:val="false"/>
          <w:color w:val="000000"/>
          <w:sz w:val="28"/>
        </w:rPr>
        <w:t>
      153. The allocation of vertical airspace during the establishment of a temporary regime and short-term restrictions shall be limited by the minimum number of echelons necessary to fulfill the tasks and ensure the safety of the movement of a group of aircraft.</w:t>
      </w:r>
    </w:p>
    <w:p>
      <w:pPr>
        <w:spacing w:after="0"/>
        <w:ind w:left="0"/>
        <w:jc w:val="both"/>
      </w:pPr>
      <w:r>
        <w:rPr>
          <w:rFonts w:ascii="Times New Roman"/>
          <w:b w:val="false"/>
          <w:i w:val="false"/>
          <w:color w:val="000000"/>
          <w:sz w:val="28"/>
        </w:rPr>
        <w:t xml:space="preserve">
      154. The safety of flight of control targets in the training areas and on separate routes for checking the duty forces and air defense systems shall be ensured by the establishment of temporary regimes and short-term restrictions in their flight bands. </w:t>
      </w:r>
    </w:p>
    <w:p>
      <w:pPr>
        <w:spacing w:after="0"/>
        <w:ind w:left="0"/>
        <w:jc w:val="both"/>
      </w:pPr>
      <w:r>
        <w:rPr>
          <w:rFonts w:ascii="Times New Roman"/>
          <w:b w:val="false"/>
          <w:i w:val="false"/>
          <w:color w:val="000000"/>
          <w:sz w:val="28"/>
        </w:rPr>
        <w:t>
      Interceptor aircraft shall be established to the boundaries of the areas of operation of the temporary regime in horizontal and vertical planes, taking into account air watch zones and maneuvers when intercepting control targets. To gather height allocated in the areas and reduce the landing, a temporary regime shall not be established.</w:t>
      </w:r>
    </w:p>
    <w:p>
      <w:pPr>
        <w:spacing w:after="0"/>
        <w:ind w:left="0"/>
        <w:jc w:val="both"/>
      </w:pPr>
      <w:r>
        <w:rPr>
          <w:rFonts w:ascii="Times New Roman"/>
          <w:b w:val="false"/>
          <w:i w:val="false"/>
          <w:color w:val="000000"/>
          <w:sz w:val="28"/>
        </w:rPr>
        <w:t>
      Safety in air traffic shall be provided by command posts that directly control fighter interceptors.</w:t>
      </w:r>
    </w:p>
    <w:p>
      <w:pPr>
        <w:spacing w:after="0"/>
        <w:ind w:left="0"/>
        <w:jc w:val="both"/>
      </w:pPr>
      <w:r>
        <w:rPr>
          <w:rFonts w:ascii="Times New Roman"/>
          <w:b w:val="false"/>
          <w:i w:val="false"/>
          <w:color w:val="000000"/>
          <w:sz w:val="28"/>
        </w:rPr>
        <w:t>
      155. The area and sections of the active and passive jamming routes shall be selected taking into account the safety of flights of aircraft along the airways and in the areas of aerodromes (nodal control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155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Application for the establishment of a temporary regime shall be directed to the MATCC at least 9 days before the start of the activity.  Applications for temporary regimes from state bodies or organizations that do not contain classified information may be submitted by unclassified telegrams or unclassified mail.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156- as amended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The submission for the establishment of a temporary regime in the production of firing, rocket launches, launch of carrier rockets and the landing of spacecraft shall indicate:</w:t>
      </w:r>
    </w:p>
    <w:p>
      <w:pPr>
        <w:spacing w:after="0"/>
        <w:ind w:left="0"/>
        <w:jc w:val="both"/>
      </w:pPr>
      <w:r>
        <w:rPr>
          <w:rFonts w:ascii="Times New Roman"/>
          <w:b w:val="false"/>
          <w:i w:val="false"/>
          <w:color w:val="000000"/>
          <w:sz w:val="28"/>
        </w:rPr>
        <w:t xml:space="preserve">
      1) the date (main and reserve days), the nature of the event; </w:t>
      </w:r>
    </w:p>
    <w:p>
      <w:pPr>
        <w:spacing w:after="0"/>
        <w:ind w:left="0"/>
        <w:jc w:val="both"/>
      </w:pPr>
      <w:r>
        <w:rPr>
          <w:rFonts w:ascii="Times New Roman"/>
          <w:b w:val="false"/>
          <w:i w:val="false"/>
          <w:color w:val="000000"/>
          <w:sz w:val="28"/>
        </w:rPr>
        <w:t xml:space="preserve">
      2) points (indicating geographical coordinates) and geographical coordinates of the points of the boundaries of the regions of operation of the time regimes or numbers of permanent space zones; </w:t>
      </w:r>
    </w:p>
    <w:p>
      <w:pPr>
        <w:spacing w:after="0"/>
        <w:ind w:left="0"/>
        <w:jc w:val="both"/>
      </w:pPr>
      <w:r>
        <w:rPr>
          <w:rFonts w:ascii="Times New Roman"/>
          <w:b w:val="false"/>
          <w:i w:val="false"/>
          <w:color w:val="000000"/>
          <w:sz w:val="28"/>
        </w:rPr>
        <w:t>
      3) the time of the beginning and end of the temporary regime;</w:t>
      </w:r>
    </w:p>
    <w:p>
      <w:pPr>
        <w:spacing w:after="0"/>
        <w:ind w:left="0"/>
        <w:jc w:val="both"/>
      </w:pPr>
      <w:r>
        <w:rPr>
          <w:rFonts w:ascii="Times New Roman"/>
          <w:b w:val="false"/>
          <w:i w:val="false"/>
          <w:color w:val="000000"/>
          <w:sz w:val="28"/>
        </w:rPr>
        <w:t xml:space="preserve">
      4) prohibition flight altitude range; </w:t>
      </w:r>
    </w:p>
    <w:p>
      <w:pPr>
        <w:spacing w:after="0"/>
        <w:ind w:left="0"/>
        <w:jc w:val="both"/>
      </w:pPr>
      <w:r>
        <w:rPr>
          <w:rFonts w:ascii="Times New Roman"/>
          <w:b w:val="false"/>
          <w:i w:val="false"/>
          <w:color w:val="000000"/>
          <w:sz w:val="28"/>
        </w:rPr>
        <w:t>
      5) additional information about the planned event in any form.</w:t>
      </w:r>
    </w:p>
    <w:p>
      <w:pPr>
        <w:spacing w:after="0"/>
        <w:ind w:left="0"/>
        <w:jc w:val="both"/>
      </w:pPr>
      <w:r>
        <w:rPr>
          <w:rFonts w:ascii="Times New Roman"/>
          <w:b w:val="false"/>
          <w:i w:val="false"/>
          <w:color w:val="000000"/>
          <w:sz w:val="28"/>
        </w:rPr>
        <w:t>
      In permanent flight zones of state aviation, for the establishment of temporary regimes and short-term restrictions on the use of airspace, the submission shall indicate only the number of such a zone, the time and the height range of the flight prohibition.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157 as amended by Decree of the Government of the Republic of Kazakhstan № 1429 dated December 30, 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The submission for the establishment of a temporary regime during exercises with the use of aviation, air parades, demonstration and test flights with military use shall indicate:</w:t>
      </w:r>
    </w:p>
    <w:p>
      <w:pPr>
        <w:spacing w:after="0"/>
        <w:ind w:left="0"/>
        <w:jc w:val="both"/>
      </w:pPr>
      <w:r>
        <w:rPr>
          <w:rFonts w:ascii="Times New Roman"/>
          <w:b w:val="false"/>
          <w:i w:val="false"/>
          <w:color w:val="000000"/>
          <w:sz w:val="28"/>
        </w:rPr>
        <w:t>
      1) date of holding (main and reserve days), nature of the event;</w:t>
      </w:r>
    </w:p>
    <w:p>
      <w:pPr>
        <w:spacing w:after="0"/>
        <w:ind w:left="0"/>
        <w:jc w:val="both"/>
      </w:pPr>
      <w:r>
        <w:rPr>
          <w:rFonts w:ascii="Times New Roman"/>
          <w:b w:val="false"/>
          <w:i w:val="false"/>
          <w:color w:val="000000"/>
          <w:sz w:val="28"/>
        </w:rPr>
        <w:t>
      2) points (indicating the geographical coordinates) and geographical coordinates of the points of the boundaries of the regions of operation of the time regimes;</w:t>
      </w:r>
    </w:p>
    <w:p>
      <w:pPr>
        <w:spacing w:after="0"/>
        <w:ind w:left="0"/>
        <w:jc w:val="both"/>
      </w:pPr>
      <w:r>
        <w:rPr>
          <w:rFonts w:ascii="Times New Roman"/>
          <w:b w:val="false"/>
          <w:i w:val="false"/>
          <w:color w:val="000000"/>
          <w:sz w:val="28"/>
        </w:rPr>
        <w:t>
      3) the start and end time of the temporary regime;</w:t>
      </w:r>
    </w:p>
    <w:p>
      <w:pPr>
        <w:spacing w:after="0"/>
        <w:ind w:left="0"/>
        <w:jc w:val="both"/>
      </w:pPr>
      <w:r>
        <w:rPr>
          <w:rFonts w:ascii="Times New Roman"/>
          <w:b w:val="false"/>
          <w:i w:val="false"/>
          <w:color w:val="000000"/>
          <w:sz w:val="28"/>
        </w:rPr>
        <w:t>
      4) the number and types of aircraft (in case of divergence in each direction);</w:t>
      </w:r>
    </w:p>
    <w:p>
      <w:pPr>
        <w:spacing w:after="0"/>
        <w:ind w:left="0"/>
        <w:jc w:val="both"/>
      </w:pPr>
      <w:r>
        <w:rPr>
          <w:rFonts w:ascii="Times New Roman"/>
          <w:b w:val="false"/>
          <w:i w:val="false"/>
          <w:color w:val="000000"/>
          <w:sz w:val="28"/>
        </w:rPr>
        <w:t>
      5) flight bandwidth;</w:t>
      </w:r>
    </w:p>
    <w:p>
      <w:pPr>
        <w:spacing w:after="0"/>
        <w:ind w:left="0"/>
        <w:jc w:val="both"/>
      </w:pPr>
      <w:r>
        <w:rPr>
          <w:rFonts w:ascii="Times New Roman"/>
          <w:b w:val="false"/>
          <w:i w:val="false"/>
          <w:color w:val="000000"/>
          <w:sz w:val="28"/>
        </w:rPr>
        <w:t>
      6) a reserve echelon during aviation exercises to ensure flight safety in special cases;</w:t>
      </w:r>
    </w:p>
    <w:p>
      <w:pPr>
        <w:spacing w:after="0"/>
        <w:ind w:left="0"/>
        <w:jc w:val="both"/>
      </w:pPr>
      <w:r>
        <w:rPr>
          <w:rFonts w:ascii="Times New Roman"/>
          <w:b w:val="false"/>
          <w:i w:val="false"/>
          <w:color w:val="000000"/>
          <w:sz w:val="28"/>
        </w:rPr>
        <w:t>
      7) the number of trains for each route;</w:t>
      </w:r>
    </w:p>
    <w:p>
      <w:pPr>
        <w:spacing w:after="0"/>
        <w:ind w:left="0"/>
        <w:jc w:val="both"/>
      </w:pPr>
      <w:r>
        <w:rPr>
          <w:rFonts w:ascii="Times New Roman"/>
          <w:b w:val="false"/>
          <w:i w:val="false"/>
          <w:color w:val="000000"/>
          <w:sz w:val="28"/>
        </w:rPr>
        <w:t>
      8) the boundaries of recruitment and decline;</w:t>
      </w:r>
    </w:p>
    <w:p>
      <w:pPr>
        <w:spacing w:after="0"/>
        <w:ind w:left="0"/>
        <w:jc w:val="both"/>
      </w:pPr>
      <w:r>
        <w:rPr>
          <w:rFonts w:ascii="Times New Roman"/>
          <w:b w:val="false"/>
          <w:i w:val="false"/>
          <w:color w:val="000000"/>
          <w:sz w:val="28"/>
        </w:rPr>
        <w:t>
      9) depth of flight order (in minutes);</w:t>
      </w:r>
    </w:p>
    <w:p>
      <w:pPr>
        <w:spacing w:after="0"/>
        <w:ind w:left="0"/>
        <w:jc w:val="both"/>
      </w:pPr>
      <w:r>
        <w:rPr>
          <w:rFonts w:ascii="Times New Roman"/>
          <w:b w:val="false"/>
          <w:i w:val="false"/>
          <w:color w:val="000000"/>
          <w:sz w:val="28"/>
        </w:rPr>
        <w:t>
      10) the need for a range of heights (in meters) in flight orders;</w:t>
      </w:r>
    </w:p>
    <w:p>
      <w:pPr>
        <w:spacing w:after="0"/>
        <w:ind w:left="0"/>
        <w:jc w:val="both"/>
      </w:pPr>
      <w:r>
        <w:rPr>
          <w:rFonts w:ascii="Times New Roman"/>
          <w:b w:val="false"/>
          <w:i w:val="false"/>
          <w:color w:val="000000"/>
          <w:sz w:val="28"/>
        </w:rPr>
        <w:t>
      11) the military rank, surname and telephone numbers (open and closed) of the official who developed the submission for the temporary regime;</w:t>
      </w:r>
    </w:p>
    <w:p>
      <w:pPr>
        <w:spacing w:after="0"/>
        <w:ind w:left="0"/>
        <w:jc w:val="both"/>
      </w:pPr>
      <w:r>
        <w:rPr>
          <w:rFonts w:ascii="Times New Roman"/>
          <w:b w:val="false"/>
          <w:i w:val="false"/>
          <w:color w:val="000000"/>
          <w:sz w:val="28"/>
        </w:rPr>
        <w:t>
      12) additional information about the planned event in any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158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According to submissions on the establishment of temporary regimes that do not meet the requirements of the current Rules or do not ensure air traffic safety in the areas of planned activities, a temporary regime shall not be established.</w:t>
      </w:r>
    </w:p>
    <w:p>
      <w:pPr>
        <w:spacing w:after="0"/>
        <w:ind w:left="0"/>
        <w:jc w:val="both"/>
      </w:pPr>
      <w:r>
        <w:rPr>
          <w:rFonts w:ascii="Times New Roman"/>
          <w:b w:val="false"/>
          <w:i w:val="false"/>
          <w:color w:val="000000"/>
          <w:sz w:val="28"/>
        </w:rPr>
        <w:t xml:space="preserve">
      160. Submissions on the establishment of temporary regimes in the MATCC shall be submitted by: </w:t>
      </w:r>
    </w:p>
    <w:p>
      <w:pPr>
        <w:spacing w:after="0"/>
        <w:ind w:left="0"/>
        <w:jc w:val="both"/>
      </w:pPr>
      <w:r>
        <w:rPr>
          <w:rFonts w:ascii="Times New Roman"/>
          <w:b w:val="false"/>
          <w:i w:val="false"/>
          <w:color w:val="000000"/>
          <w:sz w:val="28"/>
        </w:rPr>
        <w:t xml:space="preserve">
      1) the main headquarters and headquarters of associations (formations) of the Armed forces of the Republic of Kazakhstan; </w:t>
      </w:r>
    </w:p>
    <w:p>
      <w:pPr>
        <w:spacing w:after="0"/>
        <w:ind w:left="0"/>
        <w:jc w:val="both"/>
      </w:pPr>
      <w:r>
        <w:rPr>
          <w:rFonts w:ascii="Times New Roman"/>
          <w:b w:val="false"/>
          <w:i w:val="false"/>
          <w:color w:val="000000"/>
          <w:sz w:val="28"/>
        </w:rPr>
        <w:t xml:space="preserve">
      2) state bodies and organizations planning to conduct tests, flight research and other types of work. </w:t>
      </w:r>
    </w:p>
    <w:p>
      <w:pPr>
        <w:spacing w:after="0"/>
        <w:ind w:left="0"/>
        <w:jc w:val="both"/>
      </w:pPr>
      <w:r>
        <w:rPr>
          <w:rFonts w:ascii="Times New Roman"/>
          <w:b w:val="false"/>
          <w:i w:val="false"/>
          <w:color w:val="000000"/>
          <w:sz w:val="28"/>
        </w:rPr>
        <w:t>
      161. Submissions for the establishment of temporary regimes for ensuring flights of aircraft for the transportation of the President of the Republic of Kazakhstan or the heads of foreign states shall be established in accordance with the Rules for the Organization and Support of Particularly Important Flights.</w:t>
      </w:r>
    </w:p>
    <w:p>
      <w:pPr>
        <w:spacing w:after="0"/>
        <w:ind w:left="0"/>
        <w:jc w:val="both"/>
      </w:pPr>
      <w:r>
        <w:rPr>
          <w:rFonts w:ascii="Times New Roman"/>
          <w:b w:val="false"/>
          <w:i w:val="false"/>
          <w:color w:val="000000"/>
          <w:sz w:val="28"/>
        </w:rPr>
        <w:t>
      162. The safety of the use of air space during spacecraft launches and landings shall be ensured by introducing time regimes developed and introduced by the Main Air Traffic Control Center of the Republic of Kazakhstan based on submissions on the establishment of a time regime submitted by a state body or organization carrying out (providing) launch or landing spacecraft.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162 as amended by Decree of the Government of the Republic of Kazakhstan № 1429 dated December 30, 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162-1. A recommendation for the establishment of a temporary regime for ensuring space activities is submitted by a state body or organization to the head air traffic control center of the Republic of Kazakhstan at least 9 days before the scheduled date of space activities.</w:t>
      </w:r>
    </w:p>
    <w:p>
      <w:pPr>
        <w:spacing w:after="0"/>
        <w:ind w:left="0"/>
        <w:jc w:val="both"/>
      </w:pPr>
      <w:r>
        <w:rPr>
          <w:rFonts w:ascii="Times New Roman"/>
          <w:b w:val="false"/>
          <w:i w:val="false"/>
          <w:color w:val="000000"/>
          <w:sz w:val="28"/>
        </w:rPr>
        <w:t>
      Recommendations for the establishment of temporary regimes received by the head air traffic control center of the Republic of Kazakhstan later than the specified dates are not considered, information about this is brought to the submitter of the recommendation.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162-1 in accordance with Decree of the Government of the Republic of Kazakhstan № 1429 dated 12.30.2013 (shall be enforced upon expiry of ten calendar days after the first official publication); as amended by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162-2. The submission for the establishment of a temporary regime shall indicate:</w:t>
      </w:r>
    </w:p>
    <w:p>
      <w:pPr>
        <w:spacing w:after="0"/>
        <w:ind w:left="0"/>
        <w:jc w:val="both"/>
      </w:pPr>
      <w:r>
        <w:rPr>
          <w:rFonts w:ascii="Times New Roman"/>
          <w:b w:val="false"/>
          <w:i w:val="false"/>
          <w:color w:val="000000"/>
          <w:sz w:val="28"/>
        </w:rPr>
        <w:t>
      1) the date of holding (main and reserve days);</w:t>
      </w:r>
    </w:p>
    <w:p>
      <w:pPr>
        <w:spacing w:after="0"/>
        <w:ind w:left="0"/>
        <w:jc w:val="both"/>
      </w:pPr>
      <w:r>
        <w:rPr>
          <w:rFonts w:ascii="Times New Roman"/>
          <w:b w:val="false"/>
          <w:i w:val="false"/>
          <w:color w:val="000000"/>
          <w:sz w:val="28"/>
        </w:rPr>
        <w:t>
      2) the geographical coordinates of the points of the boundaries of the regions of operation of the time regimes or the numbers of permanent space zones;</w:t>
      </w:r>
    </w:p>
    <w:p>
      <w:pPr>
        <w:spacing w:after="0"/>
        <w:ind w:left="0"/>
        <w:jc w:val="both"/>
      </w:pPr>
      <w:r>
        <w:rPr>
          <w:rFonts w:ascii="Times New Roman"/>
          <w:b w:val="false"/>
          <w:i w:val="false"/>
          <w:color w:val="000000"/>
          <w:sz w:val="28"/>
        </w:rPr>
        <w:t>
      3) the start and end time of the temporary regime for other users of the airspace in order to ensure the safety of activities related to the use of the airspace of the Republic of Kazakhstan;</w:t>
      </w:r>
    </w:p>
    <w:p>
      <w:pPr>
        <w:spacing w:after="0"/>
        <w:ind w:left="0"/>
        <w:jc w:val="both"/>
      </w:pPr>
      <w:r>
        <w:rPr>
          <w:rFonts w:ascii="Times New Roman"/>
          <w:b w:val="false"/>
          <w:i w:val="false"/>
          <w:color w:val="000000"/>
          <w:sz w:val="28"/>
        </w:rPr>
        <w:t>
      4) prohibition flight altitude range;</w:t>
      </w:r>
    </w:p>
    <w:p>
      <w:pPr>
        <w:spacing w:after="0"/>
        <w:ind w:left="0"/>
        <w:jc w:val="both"/>
      </w:pPr>
      <w:r>
        <w:rPr>
          <w:rFonts w:ascii="Times New Roman"/>
          <w:b w:val="false"/>
          <w:i w:val="false"/>
          <w:color w:val="000000"/>
          <w:sz w:val="28"/>
        </w:rPr>
        <w:t>
      5) additional information on the involvement of aircraft and other aircraft involved in the provision of space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162-2 in accordance with Decree of the Government of the Republic of Kazakhstan № 1429 dated December 30, 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162-3. A temporary regime for the use of airspace shall be developed and introduced taking into account the interests of national security of the Republic of Kazakhstan.</w:t>
      </w:r>
    </w:p>
    <w:p>
      <w:pPr>
        <w:spacing w:after="0"/>
        <w:ind w:left="0"/>
        <w:jc w:val="both"/>
      </w:pPr>
      <w:r>
        <w:rPr>
          <w:rFonts w:ascii="Times New Roman"/>
          <w:b w:val="false"/>
          <w:i w:val="false"/>
          <w:color w:val="000000"/>
          <w:sz w:val="28"/>
        </w:rPr>
        <w:t>
      If it is not possible to introduce a temporary regime, the Main Air Traffic Control Center shall notify the submitter of this no later than 3 days before the planned space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162-3 in accordance with Decree of the Government of the Republic of Kazakhstan № 1429 dated December 30, 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162-4. The temporary regime shall be removed by the Main Air Traffic Control Center of the Republic of Kazakhstan after the expiration of the temporary regime.</w:t>
      </w:r>
    </w:p>
    <w:p>
      <w:pPr>
        <w:spacing w:after="0"/>
        <w:ind w:left="0"/>
        <w:jc w:val="both"/>
      </w:pPr>
      <w:r>
        <w:rPr>
          <w:rFonts w:ascii="Times New Roman"/>
          <w:b w:val="false"/>
          <w:i w:val="false"/>
          <w:color w:val="000000"/>
          <w:sz w:val="28"/>
        </w:rPr>
        <w:t>
      In the event of early termination of space activity, according to the information of a state body or organization, carrying out (ensuring) the launch or landing of a spacecraft, the established temporary regime may be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162-4 in accordance with Decree of the Government of the Republic of Kazakhstan № 1429 dated 12.30.2013 (shall be enforced upon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When securing an urgent departure of an aircraft for the purpose of transporting the President of the Republic of Kazakhstan or the heads of foreign states and the need for its passage through the area of the current temporary regime, the ATS shall bring to the control the exercise (event) restrictions to ensure the safe passage of the aircraft.</w:t>
      </w:r>
    </w:p>
    <w:p>
      <w:pPr>
        <w:spacing w:after="0"/>
        <w:ind w:left="0"/>
        <w:jc w:val="both"/>
      </w:pPr>
      <w:r>
        <w:rPr>
          <w:rFonts w:ascii="Times New Roman"/>
          <w:b w:val="false"/>
          <w:i w:val="false"/>
          <w:color w:val="000000"/>
          <w:sz w:val="28"/>
        </w:rPr>
        <w:t>
      164. In urgent cases, the temporary regime and short-term restrictions associated with the conduct of search activities, aircraft departures, to provide assistance in natural disasters, flights of aerostats that have gone out of control, aircraft departures during sudden inspections by order of the Minister of Defence of the Republic of Kazakhstan, Chief of the General Staff of the Armed Forces of the Republic of Kazakhstan and the Commanders-in-Chief of the Armed Forces of the Republic of Kazakhstan, can be installed by the MATC without submitting preliminary submissions to the temporary regime. In this case, the state bodies or organizations organizing the events shall coordinate with the Central Internal Affairs Directorate the areas and conditions for ensuring air traffic safety in them no less than 2 hours before the start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164 as amended by Decree of the Government of the Republic of Kazakhstan № 417 dated 04.30.2013.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In some cases, in order to achieve surprise in the air defence system checks, short-term flight restrictions can be established without submitting applications for flights. In this case, the necessary data for establishing restrictions shall be presented to the appropriate ATS center one hour before departure (depending on the complexity of the route).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165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In the event of receiving two or more submissions from government bodies or organizations to provide temporary regimes for events that coincide in place and time, the ATS Central Committee, with the permission of the Chief of the General Staff of the Armed Forces of the Republic of Kazakhstan, shall transfer these events for a period of not more than two days, based on priority tasks to be solved.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166 as amended by Decree the Government of the Republic of Kazakhstan № 417 dated 04.30.2013.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Draft provisional regimes shall be developed by the MATC with the participation of the MATPC as it relates to proposals for prohibitions of aircraft flights on sections of the air routes of the Republic of Kazakhstan, in aerodrome areas (nodal control areas) and in the implementation of aviation operations, as well as proposals for the allocation of direct routes air routes of the Republic of Kazakhstan, bypass routes, additional flight levels (altitudes).</w:t>
      </w:r>
    </w:p>
    <w:p>
      <w:pPr>
        <w:spacing w:after="0"/>
        <w:ind w:left="0"/>
        <w:jc w:val="both"/>
      </w:pPr>
      <w:r>
        <w:rPr>
          <w:rFonts w:ascii="Times New Roman"/>
          <w:b w:val="false"/>
          <w:i w:val="false"/>
          <w:color w:val="000000"/>
          <w:sz w:val="28"/>
        </w:rPr>
        <w:t>
      The temporary regime approved by the Air Traffic Control Department of the Air Traffic Control shall be brought to the notice of the Air Traffic Control Station of the Air Traffic Control Department, air traffic services and air traffic control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167 as amended by Decree of the Government of the Republic of Kazakhstan № 650 dated October 19, 2017 (shall be enforced upon expiry of ten calendar days after the day of its first official publication); as amended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The ATS center shall bring to the notice of the ATS authority installed short-term restrictions and prohibitions.</w:t>
      </w:r>
    </w:p>
    <w:p>
      <w:pPr>
        <w:spacing w:after="0"/>
        <w:ind w:left="0"/>
        <w:jc w:val="both"/>
      </w:pPr>
      <w:r>
        <w:rPr>
          <w:rFonts w:ascii="Times New Roman"/>
          <w:b w:val="false"/>
          <w:i w:val="false"/>
          <w:color w:val="000000"/>
          <w:sz w:val="28"/>
        </w:rPr>
        <w:t>
      The ATS Center, jontly with the ATS authority, shall develop proposals on prohibitions of aircraft flights on sections of the air routes of the Republic of Kazakhstan, in areas of aerodromes (nodal control areas) and on the implementation of aviation work, as well as proposals on the allocation of routes for straightening the air routes of the Republic of Kazakhstan, bypass routes additional flight levels (altitudes).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168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168-1. When planning events (exercises, air parades, exhibitions, demonstration and test flights) involving complete closure of airfields, the  event organizer shall send an application to the MATCC to establish a temporary regime for the use of airspace within 60 calendar days before its introduction and no later than 7 days in case of emergency.</w:t>
      </w:r>
    </w:p>
    <w:p>
      <w:pPr>
        <w:spacing w:after="0"/>
        <w:ind w:left="0"/>
        <w:jc w:val="both"/>
      </w:pPr>
      <w:r>
        <w:rPr>
          <w:rFonts w:ascii="Times New Roman"/>
          <w:b w:val="false"/>
          <w:i w:val="false"/>
          <w:color w:val="000000"/>
          <w:sz w:val="28"/>
        </w:rPr>
        <w:t xml:space="preserve">
      The MATCC shall notify the operators of the airfields of the Republic of Kazakhstan providing regular flights about the planned restrictions.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shall be supplemented by Paragraph 168 -1 pursuant to by Resolution № 994 of the Government of the Republic of Kazakhstan dated 31.12.2021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The temporary regime shall be removed by the ATS after the expiration of the temporary regime or before the end of its operation in connection with the termination of activities for which the temporary regime and restrictions are established, according to the report of the event manager.</w:t>
      </w:r>
    </w:p>
    <w:p>
      <w:pPr>
        <w:spacing w:after="0"/>
        <w:ind w:left="0"/>
        <w:jc w:val="both"/>
      </w:pPr>
      <w:r>
        <w:rPr>
          <w:rFonts w:ascii="Times New Roman"/>
          <w:b w:val="false"/>
          <w:i w:val="false"/>
          <w:color w:val="000000"/>
          <w:sz w:val="28"/>
        </w:rPr>
        <w:t>
      The removal of short-term restrictions before the expiration of the set time of their operation shall be carried out by air traffic control centers, which introduced these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169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 Ensuring compliance with the requirements of these Rules</w:t>
      </w:r>
    </w:p>
    <w:p>
      <w:pPr>
        <w:spacing w:after="0"/>
        <w:ind w:left="0"/>
        <w:jc w:val="both"/>
      </w:pPr>
      <w:r>
        <w:rPr>
          <w:rFonts w:ascii="Times New Roman"/>
          <w:b w:val="false"/>
          <w:i w:val="false"/>
          <w:color w:val="000000"/>
          <w:sz w:val="28"/>
        </w:rPr>
        <w:t xml:space="preserve">
      170. The MATPC, the MATCC and the ATS (ATM) authorities shall immediately notify the authorized bodies in the field of aviation in case of violation of the procedure for using the airspace of the Republic of Kazakhstan. </w:t>
      </w:r>
    </w:p>
    <w:p>
      <w:pPr>
        <w:spacing w:after="0"/>
        <w:ind w:left="0"/>
        <w:jc w:val="both"/>
      </w:pPr>
      <w:r>
        <w:rPr>
          <w:rFonts w:ascii="Times New Roman"/>
          <w:b w:val="false"/>
          <w:i w:val="false"/>
          <w:color w:val="000000"/>
          <w:sz w:val="28"/>
        </w:rPr>
        <w:t>
      171. Authorized bodies in the field of civil and state aviation, ATS authorities (ATM), in accordance with their competence, shall take all necessary measures to prevent and (or) stop and (or) suppress violations of these rules, and users who have violated the airspace use of airspace, shall be obliged to stop the violation at their own expense and (or) on their own.</w:t>
      </w:r>
    </w:p>
    <w:p>
      <w:pPr>
        <w:spacing w:after="0"/>
        <w:ind w:left="0"/>
        <w:jc w:val="both"/>
      </w:pPr>
      <w:r>
        <w:rPr>
          <w:rFonts w:ascii="Times New Roman"/>
          <w:b w:val="false"/>
          <w:i w:val="false"/>
          <w:color w:val="000000"/>
          <w:sz w:val="28"/>
        </w:rPr>
        <w:t>
      172. If the aircraft deviates from the established flight plan, the ATS authority (ATM) shall immediately take the following measures:</w:t>
      </w:r>
    </w:p>
    <w:p>
      <w:pPr>
        <w:spacing w:after="0"/>
        <w:ind w:left="0"/>
        <w:jc w:val="both"/>
      </w:pPr>
      <w:r>
        <w:rPr>
          <w:rFonts w:ascii="Times New Roman"/>
          <w:b w:val="false"/>
          <w:i w:val="false"/>
          <w:color w:val="000000"/>
          <w:sz w:val="28"/>
        </w:rPr>
        <w:t>
      1) use all available means to establish communication with the aircraft crew and determine the location of the aircraft deviating from the established flight plan;</w:t>
      </w:r>
    </w:p>
    <w:p>
      <w:pPr>
        <w:spacing w:after="0"/>
        <w:ind w:left="0"/>
        <w:jc w:val="both"/>
      </w:pPr>
      <w:r>
        <w:rPr>
          <w:rFonts w:ascii="Times New Roman"/>
          <w:b w:val="false"/>
          <w:i w:val="false"/>
          <w:color w:val="000000"/>
          <w:sz w:val="28"/>
        </w:rPr>
        <w:t>
      2) inform adjacent ATS authorities (ATM), in the area of ​​responsibility of which the aircraft may have entered or may enter as a result of deviation.</w:t>
      </w:r>
    </w:p>
    <w:p>
      <w:pPr>
        <w:spacing w:after="0"/>
        <w:ind w:left="0"/>
        <w:jc w:val="both"/>
      </w:pPr>
      <w:r>
        <w:rPr>
          <w:rFonts w:ascii="Times New Roman"/>
          <w:b w:val="false"/>
          <w:i w:val="false"/>
          <w:color w:val="000000"/>
          <w:sz w:val="28"/>
        </w:rPr>
        <w:t>
      173. When the location of the aircraft is established, the ATS authority (ATM) shall inform the aircraft crew of its location and the corrective actions to be performed.</w:t>
      </w:r>
    </w:p>
    <w:p>
      <w:pPr>
        <w:spacing w:after="0"/>
        <w:ind w:left="0"/>
        <w:jc w:val="both"/>
      </w:pPr>
      <w:r>
        <w:rPr>
          <w:rFonts w:ascii="Times New Roman"/>
          <w:b w:val="false"/>
          <w:i w:val="false"/>
          <w:color w:val="000000"/>
          <w:sz w:val="28"/>
        </w:rPr>
        <w:t>
      174. An aircraft that violated the State Border of the Republic of Kazakhstan in airspace or committed another violation of the procedure for using the airspace of the Republic of Kazakhstan shall be recognized as an intruder aircraft and be subject to forced landing, if it does not comply with the requirements of the ATS authorities and (or) air traffic management authorities.</w:t>
      </w:r>
    </w:p>
    <w:p>
      <w:pPr>
        <w:spacing w:after="0"/>
        <w:ind w:left="0"/>
        <w:jc w:val="both"/>
      </w:pPr>
      <w:r>
        <w:rPr>
          <w:rFonts w:ascii="Times New Roman"/>
          <w:b w:val="false"/>
          <w:i w:val="false"/>
          <w:color w:val="000000"/>
          <w:sz w:val="28"/>
        </w:rPr>
        <w:t>
      An intruder aircraft that has received a landing order must immediately land at the designated place.</w:t>
      </w:r>
    </w:p>
    <w:p>
      <w:pPr>
        <w:spacing w:after="0"/>
        <w:ind w:left="0"/>
        <w:jc w:val="both"/>
      </w:pPr>
      <w:r>
        <w:rPr>
          <w:rFonts w:ascii="Times New Roman"/>
          <w:b w:val="false"/>
          <w:i w:val="false"/>
          <w:color w:val="000000"/>
          <w:sz w:val="28"/>
        </w:rPr>
        <w:t>
      174-1. Air traffic service authorities, upon written request of the competent state authorities submitted before or during the flight of a foreign aircraft through the airspace of the Republic of Kazakhstan, submit this requirement to the crew of a foreign aircraft about landing at the airfield of the Republic of Kazakhstan, with the exception of the capital airport, for inspection if there is information about the presence on board of an undeclared specific product in accordance with the legislation of the Republic of Kazakhstan. This requirement must be compatible with the requirements of the Convention on International Civil Aviation (paragraph (b) of article 3 bis).</w:t>
      </w:r>
    </w:p>
    <w:p>
      <w:pPr>
        <w:spacing w:after="0"/>
        <w:ind w:left="0"/>
        <w:jc w:val="both"/>
      </w:pPr>
      <w:r>
        <w:rPr>
          <w:rFonts w:ascii="Times New Roman"/>
          <w:b w:val="false"/>
          <w:i w:val="false"/>
          <w:color w:val="000000"/>
          <w:sz w:val="28"/>
        </w:rPr>
        <w:t>
      In case of non-compliance with this requirement by the crew of a foreign aircraft, the air traffic services authorities shall communicate information to the air traffic control authorities in order to use the applicable norms of international law, including the provisions of paragraph (a) of article 3 bis of the Convention on International Civil Aviation.</w:t>
      </w:r>
    </w:p>
    <w:p>
      <w:pPr>
        <w:spacing w:after="0"/>
        <w:ind w:left="0"/>
        <w:jc w:val="both"/>
      </w:pPr>
      <w:r>
        <w:rPr>
          <w:rFonts w:ascii="Times New Roman"/>
          <w:b w:val="false"/>
          <w:i w:val="false"/>
          <w:color w:val="000000"/>
          <w:sz w:val="28"/>
        </w:rPr>
        <w:t>
      In the context of this provision, an acceptable airfield for landing will be an international airfield that meets the requirements of the commander of a foreign civil aircraft for safe landing.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174-1 in accordance with the resolution of the Government of the Republic of Kazakhstan dated 13.04.2023 № 294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When violations of the procedure for using airspace are identified, the designated structural units of the authorized body in the field of state aviation shall give a “Mode” signal, indicating a request to stop the violation of the procedure for using the airspace of the Republic of Kazakhstan regarding flight operations. ATS authorities (ATM) shall be notified of this decision, which inform the aircraft crew of the corrective actions that must be performed.</w:t>
      </w:r>
    </w:p>
    <w:p>
      <w:pPr>
        <w:spacing w:after="0"/>
        <w:ind w:left="0"/>
        <w:jc w:val="both"/>
      </w:pPr>
      <w:r>
        <w:rPr>
          <w:rFonts w:ascii="Times New Roman"/>
          <w:b w:val="false"/>
          <w:i w:val="false"/>
          <w:color w:val="000000"/>
          <w:sz w:val="28"/>
        </w:rPr>
        <w:t>
      176. In exceptional cases, in case of violation of the State Border of the Republic of Kazakhstan or in case of violation by the aircraft violator of the requirements of the ATS authorities and (or) air traffic control authorities or in the case of the use of weapons and military equipment of the Armed Forces of the Republic of Kazakhstan regarding the aircraft violator, as well as when the airspace of unidentified aircraft and other material objects, the designated structural units of the authorized body in the field of state aviation shall give the signal "Carpet”, signifying the requirement to immediately land or withdraw from this area all aircraft in the air, with the exception of aircraft involved in the fight against intruder aircraft and performing search and rescue tasks. The first requirement shall be the immediate boarding or withdrawal of all aircraft in the air from this area, with the exception of aircraft involved in the fight against intruder aircraft and performing search and rescue tasks.</w:t>
      </w:r>
    </w:p>
    <w:p>
      <w:pPr>
        <w:spacing w:after="0"/>
        <w:ind w:left="0"/>
        <w:jc w:val="both"/>
      </w:pPr>
      <w:r>
        <w:rPr>
          <w:rFonts w:ascii="Times New Roman"/>
          <w:b w:val="false"/>
          <w:i w:val="false"/>
          <w:color w:val="000000"/>
          <w:sz w:val="28"/>
        </w:rPr>
        <w:t>
      The ATS (ATM) authorities that take measures to remove aircraft (their landing) from a dangerous area shall be notified of this decision.</w:t>
      </w:r>
    </w:p>
    <w:p>
      <w:pPr>
        <w:spacing w:after="0"/>
        <w:ind w:left="0"/>
        <w:jc w:val="both"/>
      </w:pPr>
      <w:r>
        <w:rPr>
          <w:rFonts w:ascii="Times New Roman"/>
          <w:b w:val="false"/>
          <w:i w:val="false"/>
          <w:color w:val="000000"/>
          <w:sz w:val="28"/>
        </w:rPr>
        <w:t>
      177. In case the crew of the violating aircraft does not comply with the command of the ATS authority (ATM) to terminate the violation of the procedure for using airspace, such information shall be immediately reported to the authorized body in the field of state aviation.</w:t>
      </w:r>
    </w:p>
    <w:p>
      <w:pPr>
        <w:spacing w:after="0"/>
        <w:ind w:left="0"/>
        <w:jc w:val="both"/>
      </w:pPr>
      <w:r>
        <w:rPr>
          <w:rFonts w:ascii="Times New Roman"/>
          <w:b w:val="false"/>
          <w:i w:val="false"/>
          <w:color w:val="000000"/>
          <w:sz w:val="28"/>
        </w:rPr>
        <w:t>
      The authorized body in the field of state aviation shall apply measures to the violating aircraft in accordance with the Rules for the use of weapons and military equipment on aircraft violating the airspace of the Republic of Kazakhstan,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177 as amended by Decree of the Government of the Republic of Kazakhstan № 569 dated 01.08.2019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11-1. Civil Aircraft Interception</w:t>
      </w:r>
    </w:p>
    <w:p>
      <w:pPr>
        <w:spacing w:after="0"/>
        <w:ind w:left="0"/>
        <w:jc w:val="both"/>
      </w:pPr>
      <w:r>
        <w:rPr>
          <w:rFonts w:ascii="Times New Roman"/>
          <w:b w:val="false"/>
          <w:i w:val="false"/>
          <w:color w:val="ff0000"/>
          <w:sz w:val="28"/>
        </w:rPr>
        <w:t xml:space="preserve">
      Footnote. The Rules are supplemented by section 11-1 in accordance with Decree of the Government of the Republic of Kazakhstan № 569 dated 01.08.2019 (shall be enforced upon expiry of ten calendar days after the day of its first official publication). </w:t>
      </w:r>
    </w:p>
    <w:p>
      <w:pPr>
        <w:spacing w:after="0"/>
        <w:ind w:left="0"/>
        <w:jc w:val="both"/>
      </w:pPr>
      <w:r>
        <w:rPr>
          <w:rFonts w:ascii="Times New Roman"/>
          <w:b w:val="false"/>
          <w:i w:val="false"/>
          <w:color w:val="000000"/>
          <w:sz w:val="28"/>
        </w:rPr>
        <w:t>
      177-1. To ensure the safety of civilian aircraft in the airspace of the Republic of Kazakhstan, the following principles shall be adopted:</w:t>
      </w:r>
    </w:p>
    <w:p>
      <w:pPr>
        <w:spacing w:after="0"/>
        <w:ind w:left="0"/>
        <w:jc w:val="both"/>
      </w:pPr>
      <w:r>
        <w:rPr>
          <w:rFonts w:ascii="Times New Roman"/>
          <w:b w:val="false"/>
          <w:i w:val="false"/>
          <w:color w:val="000000"/>
          <w:sz w:val="28"/>
        </w:rPr>
        <w:t xml:space="preserve">
      1) interception of civil aircraft is undertaken only as a last resort; </w:t>
      </w:r>
    </w:p>
    <w:p>
      <w:pPr>
        <w:spacing w:after="0"/>
        <w:ind w:left="0"/>
        <w:jc w:val="both"/>
      </w:pPr>
      <w:r>
        <w:rPr>
          <w:rFonts w:ascii="Times New Roman"/>
          <w:b w:val="false"/>
          <w:i w:val="false"/>
          <w:color w:val="000000"/>
          <w:sz w:val="28"/>
        </w:rPr>
        <w:t>
      2) interception, in case of its implementation, is limited to identification of aircraft, if:</w:t>
      </w:r>
    </w:p>
    <w:p>
      <w:pPr>
        <w:spacing w:after="0"/>
        <w:ind w:left="0"/>
        <w:jc w:val="both"/>
      </w:pPr>
      <w:r>
        <w:rPr>
          <w:rFonts w:ascii="Times New Roman"/>
          <w:b w:val="false"/>
          <w:i w:val="false"/>
          <w:color w:val="000000"/>
          <w:sz w:val="28"/>
        </w:rPr>
        <w:t xml:space="preserve">
      there is no need to return it to the line of the given path; </w:t>
      </w:r>
    </w:p>
    <w:p>
      <w:pPr>
        <w:spacing w:after="0"/>
        <w:ind w:left="0"/>
        <w:jc w:val="both"/>
      </w:pPr>
      <w:r>
        <w:rPr>
          <w:rFonts w:ascii="Times New Roman"/>
          <w:b w:val="false"/>
          <w:i w:val="false"/>
          <w:color w:val="000000"/>
          <w:sz w:val="28"/>
        </w:rPr>
        <w:t xml:space="preserve">
      take him outside the airspace of the state; </w:t>
      </w:r>
    </w:p>
    <w:p>
      <w:pPr>
        <w:spacing w:after="0"/>
        <w:ind w:left="0"/>
        <w:jc w:val="both"/>
      </w:pPr>
      <w:r>
        <w:rPr>
          <w:rFonts w:ascii="Times New Roman"/>
          <w:b w:val="false"/>
          <w:i w:val="false"/>
          <w:color w:val="000000"/>
          <w:sz w:val="28"/>
        </w:rPr>
        <w:t>
      to send away from the restricted area, the restricted area of ​​silt flights and the dangerous zone; or order this aircraft to land at the designated aerodrome.</w:t>
      </w:r>
    </w:p>
    <w:p>
      <w:pPr>
        <w:spacing w:after="0"/>
        <w:ind w:left="0"/>
        <w:jc w:val="both"/>
      </w:pPr>
      <w:r>
        <w:rPr>
          <w:rFonts w:ascii="Times New Roman"/>
          <w:b w:val="false"/>
          <w:i w:val="false"/>
          <w:color w:val="000000"/>
          <w:sz w:val="28"/>
        </w:rPr>
        <w:t>
      3) civil aircraft are not subject to interception for educational purposes;</w:t>
      </w:r>
    </w:p>
    <w:p>
      <w:pPr>
        <w:spacing w:after="0"/>
        <w:ind w:left="0"/>
        <w:jc w:val="both"/>
      </w:pPr>
      <w:r>
        <w:rPr>
          <w:rFonts w:ascii="Times New Roman"/>
          <w:b w:val="false"/>
          <w:i w:val="false"/>
          <w:color w:val="000000"/>
          <w:sz w:val="28"/>
        </w:rPr>
        <w:t>
      4) if it is possible to establish radio communications to the intercepted civilian aircraft, an indication with respect to the direction of flight and relevant information shall be transmitted by radio telephone;</w:t>
      </w:r>
    </w:p>
    <w:p>
      <w:pPr>
        <w:spacing w:after="0"/>
        <w:ind w:left="0"/>
        <w:jc w:val="both"/>
      </w:pPr>
      <w:r>
        <w:rPr>
          <w:rFonts w:ascii="Times New Roman"/>
          <w:b w:val="false"/>
          <w:i w:val="false"/>
          <w:color w:val="000000"/>
          <w:sz w:val="28"/>
        </w:rPr>
        <w:t>
      5) in cases where it is required from the intercepted aircraft to land on the territory to be flown, the aerodrome indicated for landing is suitable for ensuring the safe landing of this type of aircraft.</w:t>
      </w:r>
    </w:p>
    <w:p>
      <w:pPr>
        <w:spacing w:after="0"/>
        <w:ind w:left="0"/>
        <w:jc w:val="both"/>
      </w:pPr>
      <w:r>
        <w:rPr>
          <w:rFonts w:ascii="Times New Roman"/>
          <w:b w:val="false"/>
          <w:i w:val="false"/>
          <w:color w:val="000000"/>
          <w:sz w:val="28"/>
        </w:rPr>
        <w:t>
      177-2. To eliminate or reduce the dangerous consequences associated with the interception, all possible measures shall be taken to ensure coordination between the crews and the relevant ATS authorities for which:</w:t>
      </w:r>
    </w:p>
    <w:p>
      <w:pPr>
        <w:spacing w:after="0"/>
        <w:ind w:left="0"/>
        <w:jc w:val="both"/>
      </w:pPr>
      <w:r>
        <w:rPr>
          <w:rFonts w:ascii="Times New Roman"/>
          <w:b w:val="false"/>
          <w:i w:val="false"/>
          <w:color w:val="000000"/>
          <w:sz w:val="28"/>
        </w:rPr>
        <w:t>
      1) flight crew members need to know the order of actions performed during interception;</w:t>
      </w:r>
    </w:p>
    <w:p>
      <w:pPr>
        <w:spacing w:after="0"/>
        <w:ind w:left="0"/>
        <w:jc w:val="both"/>
      </w:pPr>
      <w:r>
        <w:rPr>
          <w:rFonts w:ascii="Times New Roman"/>
          <w:b w:val="false"/>
          <w:i w:val="false"/>
          <w:color w:val="000000"/>
          <w:sz w:val="28"/>
        </w:rPr>
        <w:t xml:space="preserve">
      2) aircraft commanders establish communication at a frequency of 121.5 MHz with an interceptor aircraft and perform actions related to interception rules; </w:t>
      </w:r>
    </w:p>
    <w:p>
      <w:pPr>
        <w:spacing w:after="0"/>
        <w:ind w:left="0"/>
        <w:jc w:val="both"/>
      </w:pPr>
      <w:r>
        <w:rPr>
          <w:rFonts w:ascii="Times New Roman"/>
          <w:b w:val="false"/>
          <w:i w:val="false"/>
          <w:color w:val="000000"/>
          <w:sz w:val="28"/>
        </w:rPr>
        <w:t>
      3) air traffic control (ATS) controllers need to know the procedures to be taken to ensure the safety of flights of other aircraft;</w:t>
      </w:r>
    </w:p>
    <w:p>
      <w:pPr>
        <w:spacing w:after="0"/>
        <w:ind w:left="0"/>
        <w:jc w:val="both"/>
      </w:pPr>
      <w:r>
        <w:rPr>
          <w:rFonts w:ascii="Times New Roman"/>
          <w:b w:val="false"/>
          <w:i w:val="false"/>
          <w:color w:val="000000"/>
          <w:sz w:val="28"/>
        </w:rPr>
        <w:t>
      4) pilots of intercepted state-owned aircraft need to know the general restrictions on the flight performance of civil aircraft and the likelihood that an emergency or emergency situation may arise on board a intercepted civil aircraft due to technical difficulties or unlawful interference;</w:t>
      </w:r>
    </w:p>
    <w:p>
      <w:pPr>
        <w:spacing w:after="0"/>
        <w:ind w:left="0"/>
        <w:jc w:val="both"/>
      </w:pPr>
      <w:r>
        <w:rPr>
          <w:rFonts w:ascii="Times New Roman"/>
          <w:b w:val="false"/>
          <w:i w:val="false"/>
          <w:color w:val="000000"/>
          <w:sz w:val="28"/>
        </w:rPr>
        <w:t>
      5) command posts that directly control fighter-interceptors (hereinafter referred to as command posts) and aircraft commanders (pilots) with the potential to intercept are given clear and clear instructions on how to intercept, the direction of flight of intercepted aircraft, and actions to attitude to intercepted civil aircraft by visual signals, radio communications, the need to refrain from using weapons;</w:t>
      </w:r>
    </w:p>
    <w:p>
      <w:pPr>
        <w:spacing w:after="0"/>
        <w:ind w:left="0"/>
        <w:jc w:val="both"/>
      </w:pPr>
      <w:r>
        <w:rPr>
          <w:rFonts w:ascii="Times New Roman"/>
          <w:b w:val="false"/>
          <w:i w:val="false"/>
          <w:color w:val="000000"/>
          <w:sz w:val="28"/>
        </w:rPr>
        <w:t>
      6) ATS (ATM) authorities¸ command posts and an intercepting aircraft of state aviation are equipped with radiotelephone equipment providing them with the possibility of establishing communication with intercepted aircraft at an emergency frequency of 121.5 MHz, using SSR (secondary surveillance radar) means for identifying the airborne missile control system of the Air Defence Forces of the Republic of Kazakhstan (ADF RK) of civil aircraft in those areas where they can be intercepted. Such tools shall provide recognition of discrete four-digit codes № 7500, 7600 and 7700 in mode "A".</w:t>
      </w:r>
    </w:p>
    <w:p>
      <w:pPr>
        <w:spacing w:after="0"/>
        <w:ind w:left="0"/>
        <w:jc w:val="both"/>
      </w:pPr>
      <w:r>
        <w:rPr>
          <w:rFonts w:ascii="Times New Roman"/>
          <w:b w:val="false"/>
          <w:i w:val="false"/>
          <w:color w:val="000000"/>
          <w:sz w:val="28"/>
        </w:rPr>
        <w:t>
      177-3. In exceptional cases, when the intercepted civil aircraft is required to land on the flown territory, the following conditions shall be met:</w:t>
      </w:r>
    </w:p>
    <w:p>
      <w:pPr>
        <w:spacing w:after="0"/>
        <w:ind w:left="0"/>
        <w:jc w:val="both"/>
      </w:pPr>
      <w:r>
        <w:rPr>
          <w:rFonts w:ascii="Times New Roman"/>
          <w:b w:val="false"/>
          <w:i w:val="false"/>
          <w:color w:val="000000"/>
          <w:sz w:val="28"/>
        </w:rPr>
        <w:t>
      1) the specified aerodrome is suitable for the safe landing of this type of aircraft, especially in cases where the aerodrome, as a rule, is not used by civil aircraft;</w:t>
      </w:r>
    </w:p>
    <w:p>
      <w:pPr>
        <w:spacing w:after="0"/>
        <w:ind w:left="0"/>
        <w:jc w:val="both"/>
      </w:pPr>
      <w:r>
        <w:rPr>
          <w:rFonts w:ascii="Times New Roman"/>
          <w:b w:val="false"/>
          <w:i w:val="false"/>
          <w:color w:val="000000"/>
          <w:sz w:val="28"/>
        </w:rPr>
        <w:t xml:space="preserve">
      2) the surrounding area of ​​the aerodrome zone is suitable for circular flight, approach and departure to the second circle; </w:t>
      </w:r>
    </w:p>
    <w:p>
      <w:pPr>
        <w:spacing w:after="0"/>
        <w:ind w:left="0"/>
        <w:jc w:val="both"/>
      </w:pPr>
      <w:r>
        <w:rPr>
          <w:rFonts w:ascii="Times New Roman"/>
          <w:b w:val="false"/>
          <w:i w:val="false"/>
          <w:color w:val="000000"/>
          <w:sz w:val="28"/>
        </w:rPr>
        <w:t>
      3) the intercepted aircraft has a sufficient supply (balance) of fuel to proceed to the landing aerodrome;</w:t>
      </w:r>
    </w:p>
    <w:p>
      <w:pPr>
        <w:spacing w:after="0"/>
        <w:ind w:left="0"/>
        <w:jc w:val="both"/>
      </w:pPr>
      <w:r>
        <w:rPr>
          <w:rFonts w:ascii="Times New Roman"/>
          <w:b w:val="false"/>
          <w:i w:val="false"/>
          <w:color w:val="000000"/>
          <w:sz w:val="28"/>
        </w:rPr>
        <w:t xml:space="preserve">
      4) the specified aerodrome is described in the collection of aeronautical information of the Republic of Kazakhstan; </w:t>
      </w:r>
    </w:p>
    <w:p>
      <w:pPr>
        <w:spacing w:after="0"/>
        <w:ind w:left="0"/>
        <w:jc w:val="both"/>
      </w:pPr>
      <w:r>
        <w:rPr>
          <w:rFonts w:ascii="Times New Roman"/>
          <w:b w:val="false"/>
          <w:i w:val="false"/>
          <w:color w:val="000000"/>
          <w:sz w:val="28"/>
        </w:rPr>
        <w:t>
      5) all the information necessary to perform a safe approach and landing of an intercepted aircraft is transmitted to him on board by radio on all available channels.</w:t>
      </w:r>
    </w:p>
    <w:p>
      <w:pPr>
        <w:spacing w:after="0"/>
        <w:ind w:left="0"/>
        <w:jc w:val="both"/>
      </w:pPr>
      <w:r>
        <w:rPr>
          <w:rFonts w:ascii="Times New Roman"/>
          <w:b w:val="false"/>
          <w:i w:val="false"/>
          <w:color w:val="000000"/>
          <w:sz w:val="28"/>
        </w:rPr>
        <w:t>
      177-4. Upon receipt by the ATS authority (ATM) of information on the implementation in its area of ​​responsibility for intercepting an aircraft, based on these conditions, the following measures shall be taken:</w:t>
      </w:r>
    </w:p>
    <w:p>
      <w:pPr>
        <w:spacing w:after="0"/>
        <w:ind w:left="0"/>
        <w:jc w:val="both"/>
      </w:pPr>
      <w:r>
        <w:rPr>
          <w:rFonts w:ascii="Times New Roman"/>
          <w:b w:val="false"/>
          <w:i w:val="false"/>
          <w:color w:val="000000"/>
          <w:sz w:val="28"/>
        </w:rPr>
        <w:t>
      1) makes attempts to establish two-way communication with the intercepted aircraft using all available means, including the emergency radio frequency of 121.5 MHz, if such communication has not yet been established;</w:t>
      </w:r>
    </w:p>
    <w:p>
      <w:pPr>
        <w:spacing w:after="0"/>
        <w:ind w:left="0"/>
        <w:jc w:val="both"/>
      </w:pPr>
      <w:r>
        <w:rPr>
          <w:rFonts w:ascii="Times New Roman"/>
          <w:b w:val="false"/>
          <w:i w:val="false"/>
          <w:color w:val="000000"/>
          <w:sz w:val="28"/>
        </w:rPr>
        <w:t xml:space="preserve">
      2) inform the crew of the intercepted aircraft about the interception; </w:t>
      </w:r>
    </w:p>
    <w:p>
      <w:pPr>
        <w:spacing w:after="0"/>
        <w:ind w:left="0"/>
        <w:jc w:val="both"/>
      </w:pPr>
      <w:r>
        <w:rPr>
          <w:rFonts w:ascii="Times New Roman"/>
          <w:b w:val="false"/>
          <w:i w:val="false"/>
          <w:color w:val="000000"/>
          <w:sz w:val="28"/>
        </w:rPr>
        <w:t xml:space="preserve">
      3) establishes contact with a command post that supports two-way communication with an intercepting aircraft and provides it with available information about the intercepted aircraft; </w:t>
      </w:r>
    </w:p>
    <w:p>
      <w:pPr>
        <w:spacing w:after="0"/>
        <w:ind w:left="0"/>
        <w:jc w:val="both"/>
      </w:pPr>
      <w:r>
        <w:rPr>
          <w:rFonts w:ascii="Times New Roman"/>
          <w:b w:val="false"/>
          <w:i w:val="false"/>
          <w:color w:val="000000"/>
          <w:sz w:val="28"/>
        </w:rPr>
        <w:t>
      4) relay, as necessary, communications between an intercepting aircraft or command post and an intercepted aircraft;</w:t>
      </w:r>
    </w:p>
    <w:p>
      <w:pPr>
        <w:spacing w:after="0"/>
        <w:ind w:left="0"/>
        <w:jc w:val="both"/>
      </w:pPr>
      <w:r>
        <w:rPr>
          <w:rFonts w:ascii="Times New Roman"/>
          <w:b w:val="false"/>
          <w:i w:val="false"/>
          <w:color w:val="000000"/>
          <w:sz w:val="28"/>
        </w:rPr>
        <w:t>
      5) in close cooperation with the command post, take the necessary measures to ensure the safety of the intercepted aircraft.</w:t>
      </w:r>
    </w:p>
    <w:p>
      <w:pPr>
        <w:spacing w:after="0"/>
        <w:ind w:left="0"/>
        <w:jc w:val="both"/>
      </w:pPr>
      <w:r>
        <w:rPr>
          <w:rFonts w:ascii="Times New Roman"/>
          <w:b w:val="false"/>
          <w:i w:val="false"/>
          <w:color w:val="000000"/>
          <w:sz w:val="28"/>
        </w:rPr>
        <w:t>
      177-5. Intercepted aircraft commander shall:</w:t>
      </w:r>
    </w:p>
    <w:p>
      <w:pPr>
        <w:spacing w:after="0"/>
        <w:ind w:left="0"/>
        <w:jc w:val="both"/>
      </w:pPr>
      <w:r>
        <w:rPr>
          <w:rFonts w:ascii="Times New Roman"/>
          <w:b w:val="false"/>
          <w:i w:val="false"/>
          <w:color w:val="000000"/>
          <w:sz w:val="28"/>
        </w:rPr>
        <w:t>
      1) follow the instructions of the intercepting aircraft (specified in Annex 8-1 to these Rules), interpreting the meaning of the visual signals, and responds to them in accordance with the requirements of the interceptor;</w:t>
      </w:r>
    </w:p>
    <w:p>
      <w:pPr>
        <w:spacing w:after="0"/>
        <w:ind w:left="0"/>
        <w:jc w:val="both"/>
      </w:pPr>
      <w:r>
        <w:rPr>
          <w:rFonts w:ascii="Times New Roman"/>
          <w:b w:val="false"/>
          <w:i w:val="false"/>
          <w:color w:val="000000"/>
          <w:sz w:val="28"/>
        </w:rPr>
        <w:t>
      2) notify, if possible, the appropriate ATS authority (ATM);</w:t>
      </w:r>
    </w:p>
    <w:p>
      <w:pPr>
        <w:spacing w:after="0"/>
        <w:ind w:left="0"/>
        <w:jc w:val="both"/>
      </w:pPr>
      <w:r>
        <w:rPr>
          <w:rFonts w:ascii="Times New Roman"/>
          <w:b w:val="false"/>
          <w:i w:val="false"/>
          <w:color w:val="000000"/>
          <w:sz w:val="28"/>
        </w:rPr>
        <w:t>
      3) establish radio communication with an intercepting aircraft or the corresponding command post by transmitting a general call signal at an emergency frequency of 121.5 MHz;</w:t>
      </w:r>
    </w:p>
    <w:p>
      <w:pPr>
        <w:spacing w:after="0"/>
        <w:ind w:left="0"/>
        <w:jc w:val="both"/>
      </w:pPr>
      <w:r>
        <w:rPr>
          <w:rFonts w:ascii="Times New Roman"/>
          <w:b w:val="false"/>
          <w:i w:val="false"/>
          <w:color w:val="000000"/>
          <w:sz w:val="28"/>
        </w:rPr>
        <w:t>
      4) provide his call sign;</w:t>
      </w:r>
    </w:p>
    <w:p>
      <w:pPr>
        <w:spacing w:after="0"/>
        <w:ind w:left="0"/>
        <w:jc w:val="both"/>
      </w:pPr>
      <w:r>
        <w:rPr>
          <w:rFonts w:ascii="Times New Roman"/>
          <w:b w:val="false"/>
          <w:i w:val="false"/>
          <w:color w:val="000000"/>
          <w:sz w:val="28"/>
        </w:rPr>
        <w:t>
      5) report on the purpose of the flight;</w:t>
      </w:r>
    </w:p>
    <w:p>
      <w:pPr>
        <w:spacing w:after="0"/>
        <w:ind w:left="0"/>
        <w:jc w:val="both"/>
      </w:pPr>
      <w:r>
        <w:rPr>
          <w:rFonts w:ascii="Times New Roman"/>
          <w:b w:val="false"/>
          <w:i w:val="false"/>
          <w:color w:val="000000"/>
          <w:sz w:val="28"/>
        </w:rPr>
        <w:t>
      6) if communication is not established, attempt to establish communication by repeated calls in radiotelephone mode at a frequency of 243 MHz;</w:t>
      </w:r>
    </w:p>
    <w:p>
      <w:pPr>
        <w:spacing w:after="0"/>
        <w:ind w:left="0"/>
        <w:jc w:val="both"/>
      </w:pPr>
      <w:r>
        <w:rPr>
          <w:rFonts w:ascii="Times New Roman"/>
          <w:b w:val="false"/>
          <w:i w:val="false"/>
          <w:color w:val="000000"/>
          <w:sz w:val="28"/>
        </w:rPr>
        <w:t>
      7) when requesting assistance from the maritime services, establish communication at frequencies of 500 kHz or 2182 and 8364 kHz in radiotelephone mode;</w:t>
      </w:r>
    </w:p>
    <w:p>
      <w:pPr>
        <w:spacing w:after="0"/>
        <w:ind w:left="0"/>
        <w:jc w:val="both"/>
      </w:pPr>
      <w:r>
        <w:rPr>
          <w:rFonts w:ascii="Times New Roman"/>
          <w:b w:val="false"/>
          <w:i w:val="false"/>
          <w:color w:val="000000"/>
          <w:sz w:val="28"/>
        </w:rPr>
        <w:t xml:space="preserve">
      8) if there is an SSR transponder on board, dial the code 7700 in mode “A”, unless other instructions are given by the appropriate ATS authority (ATM). </w:t>
      </w:r>
    </w:p>
    <w:p>
      <w:pPr>
        <w:spacing w:after="0"/>
        <w:ind w:left="0"/>
        <w:jc w:val="both"/>
      </w:pPr>
      <w:r>
        <w:rPr>
          <w:rFonts w:ascii="Times New Roman"/>
          <w:b w:val="false"/>
          <w:i w:val="false"/>
          <w:color w:val="000000"/>
          <w:sz w:val="28"/>
        </w:rPr>
        <w:t>
      177-6. If the instructions received by radio from any sources contradict the instructions of the intercepting aircraft given by visual signals, the intercepted aircraft shall immediately seek clarification, continuing to carry out the instructions visually transmitted by the interceptor.</w:t>
      </w:r>
    </w:p>
    <w:p>
      <w:pPr>
        <w:spacing w:after="0"/>
        <w:ind w:left="0"/>
        <w:jc w:val="both"/>
      </w:pPr>
      <w:r>
        <w:rPr>
          <w:rFonts w:ascii="Times New Roman"/>
          <w:b w:val="false"/>
          <w:i w:val="false"/>
          <w:color w:val="000000"/>
          <w:sz w:val="28"/>
        </w:rPr>
        <w:t>
      177-7. The crews of interceptors and intercepted aircraft shall adhere to the rules of visual signals, understand them and pay special attention to any signals given by the intercepted aircraft , indicating that it is in an emergency.</w:t>
      </w:r>
    </w:p>
    <w:p>
      <w:pPr>
        <w:spacing w:after="0"/>
        <w:ind w:left="0"/>
        <w:jc w:val="both"/>
      </w:pPr>
      <w:r>
        <w:rPr>
          <w:rFonts w:ascii="Times New Roman"/>
          <w:b w:val="false"/>
          <w:i w:val="false"/>
          <w:color w:val="000000"/>
          <w:sz w:val="28"/>
        </w:rPr>
        <w:t>
      177-8. If contact is made with the interceptor and communication in a common language is impossible, an attempt shall be made to transmit the basic information and confirm acceptance of the instructions by using phrases repeated twice specified in Annex 8-1 to these Rules.</w:t>
      </w:r>
    </w:p>
    <w:p>
      <w:pPr>
        <w:spacing w:after="0"/>
        <w:ind w:left="0"/>
        <w:jc w:val="left"/>
      </w:pPr>
      <w:r>
        <w:rPr>
          <w:rFonts w:ascii="Times New Roman"/>
          <w:b/>
          <w:i w:val="false"/>
          <w:color w:val="000000"/>
        </w:rPr>
        <w:t xml:space="preserve"> 12. Investigation and registration of violations of the procedure for using the airspace of the Republic of Kazakhstan</w:t>
      </w:r>
    </w:p>
    <w:p>
      <w:pPr>
        <w:spacing w:after="0"/>
        <w:ind w:left="0"/>
        <w:jc w:val="both"/>
      </w:pPr>
      <w:r>
        <w:rPr>
          <w:rFonts w:ascii="Times New Roman"/>
          <w:b w:val="false"/>
          <w:i w:val="false"/>
          <w:color w:val="000000"/>
          <w:sz w:val="28"/>
        </w:rPr>
        <w:t>
      178. Investigation and registration of violations of the procedure for using the airspace of the Republic of Kazakhstan shall be carried out by authorized bodies in the fields of civil and state aviation within their competence.</w:t>
      </w:r>
    </w:p>
    <w:p>
      <w:pPr>
        <w:spacing w:after="0"/>
        <w:ind w:left="0"/>
        <w:jc w:val="both"/>
      </w:pPr>
      <w:r>
        <w:rPr>
          <w:rFonts w:ascii="Times New Roman"/>
          <w:b w:val="false"/>
          <w:i w:val="false"/>
          <w:color w:val="000000"/>
          <w:sz w:val="28"/>
        </w:rPr>
        <w:t>
      Records of violations of airspace use procedures shall be recorded in special journals.</w:t>
      </w:r>
    </w:p>
    <w:p>
      <w:pPr>
        <w:spacing w:after="0"/>
        <w:ind w:left="0"/>
        <w:jc w:val="both"/>
      </w:pPr>
      <w:r>
        <w:rPr>
          <w:rFonts w:ascii="Times New Roman"/>
          <w:b w:val="false"/>
          <w:i w:val="false"/>
          <w:color w:val="000000"/>
          <w:sz w:val="28"/>
        </w:rPr>
        <w:t xml:space="preserve">
      179. For each case of violation of the procedure for using the airspace of the Republic of Kazakhstan, an investigation shall be conducted with the aim of establishing the causes of violations and developing recommendations for their prevention. </w:t>
      </w:r>
    </w:p>
    <w:p>
      <w:pPr>
        <w:spacing w:after="0"/>
        <w:ind w:left="0"/>
        <w:jc w:val="both"/>
      </w:pPr>
      <w:r>
        <w:rPr>
          <w:rFonts w:ascii="Times New Roman"/>
          <w:b w:val="false"/>
          <w:i w:val="false"/>
          <w:color w:val="000000"/>
          <w:sz w:val="28"/>
        </w:rPr>
        <w:t>
      180. Investigation of violations of the procedure for the use of the airspace of the Republic of Kazakhstan shall be conducted by a commission established by a decision of an authorized body in the field of civil aviation or an authorized body in the field of state aviation.</w:t>
      </w:r>
    </w:p>
    <w:p>
      <w:pPr>
        <w:spacing w:after="0"/>
        <w:ind w:left="0"/>
        <w:jc w:val="both"/>
      </w:pPr>
      <w:r>
        <w:rPr>
          <w:rFonts w:ascii="Times New Roman"/>
          <w:b w:val="false"/>
          <w:i w:val="false"/>
          <w:color w:val="000000"/>
          <w:sz w:val="28"/>
        </w:rPr>
        <w:t>
      Investigations into violations of the procedure for the use of the airspace of the Republic of Kazakhstan involving aircraft of various types of aviation, except for ALAS, shall be conducted by a commission established by a joint decision of the authorized bodies in the fields of civil and state aviation.</w:t>
      </w:r>
    </w:p>
    <w:p>
      <w:pPr>
        <w:spacing w:after="0"/>
        <w:ind w:left="0"/>
        <w:jc w:val="both"/>
      </w:pPr>
      <w:r>
        <w:rPr>
          <w:rFonts w:ascii="Times New Roman"/>
          <w:b w:val="false"/>
          <w:i w:val="false"/>
          <w:color w:val="000000"/>
          <w:sz w:val="28"/>
        </w:rPr>
        <w:t>
      Investigation of violations of the procedure for the use of airspace in the Republic of Kazakhstan:</w:t>
      </w:r>
    </w:p>
    <w:p>
      <w:pPr>
        <w:spacing w:after="0"/>
        <w:ind w:left="0"/>
        <w:jc w:val="both"/>
      </w:pPr>
      <w:r>
        <w:rPr>
          <w:rFonts w:ascii="Times New Roman"/>
          <w:b w:val="false"/>
          <w:i w:val="false"/>
          <w:color w:val="000000"/>
          <w:sz w:val="28"/>
        </w:rPr>
        <w:t>
      in case of using UAS related to civil aviation, the investigation shall be conducted by an authorized body in the field of civil aviation;</w:t>
      </w:r>
    </w:p>
    <w:p>
      <w:pPr>
        <w:spacing w:after="0"/>
        <w:ind w:left="0"/>
        <w:jc w:val="both"/>
      </w:pPr>
      <w:r>
        <w:rPr>
          <w:rFonts w:ascii="Times New Roman"/>
          <w:b w:val="false"/>
          <w:i w:val="false"/>
          <w:color w:val="000000"/>
          <w:sz w:val="28"/>
        </w:rPr>
        <w:t>
      in case of using UAS related to state aviation, the authorized body in the field of state aviation shall investigate violations of the procedure for use of airspace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180 as amended by the Decree of the Government of the Republic of Kazakhstan dated 09.12.2024 № 1042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The commission shall include representatives of the authorized civil aviation authority or the authorized state aviation authority, the authorized civil aviation organization, ATS (ATM) bodies and the aircraft operator (aircraft operating organization) that committed the violation of the procedure for the use of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181 as amended by the Decree of the Government of the Republic of Kazakhstan dated 09.12.2024 № 1042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An investigation into violations of the procedure for using airspace shall be carried out within a period not exceeding two months from the date of its accounting.</w:t>
      </w:r>
    </w:p>
    <w:p>
      <w:pPr>
        <w:spacing w:after="0"/>
        <w:ind w:left="0"/>
        <w:jc w:val="both"/>
      </w:pPr>
      <w:r>
        <w:rPr>
          <w:rFonts w:ascii="Times New Roman"/>
          <w:b w:val="false"/>
          <w:i w:val="false"/>
          <w:color w:val="000000"/>
          <w:sz w:val="28"/>
        </w:rPr>
        <w:t>
      183. A report shall be drawn up based on the results of an investigation into violations of the procedure for using airspace.</w:t>
      </w:r>
    </w:p>
    <w:p>
      <w:pPr>
        <w:spacing w:after="0"/>
        <w:ind w:left="0"/>
        <w:jc w:val="both"/>
      </w:pPr>
      <w:r>
        <w:rPr>
          <w:rFonts w:ascii="Times New Roman"/>
          <w:b w:val="false"/>
          <w:i w:val="false"/>
          <w:color w:val="000000"/>
          <w:sz w:val="28"/>
        </w:rPr>
        <w:t>
      The report shall contain:</w:t>
      </w:r>
    </w:p>
    <w:p>
      <w:pPr>
        <w:spacing w:after="0"/>
        <w:ind w:left="0"/>
        <w:jc w:val="both"/>
      </w:pPr>
      <w:r>
        <w:rPr>
          <w:rFonts w:ascii="Times New Roman"/>
          <w:b w:val="false"/>
          <w:i w:val="false"/>
          <w:color w:val="000000"/>
          <w:sz w:val="28"/>
        </w:rPr>
        <w:t>
      1) factual information about the violation of the procedure for using airspace;</w:t>
      </w:r>
    </w:p>
    <w:p>
      <w:pPr>
        <w:spacing w:after="0"/>
        <w:ind w:left="0"/>
        <w:jc w:val="both"/>
      </w:pPr>
      <w:r>
        <w:rPr>
          <w:rFonts w:ascii="Times New Roman"/>
          <w:b w:val="false"/>
          <w:i w:val="false"/>
          <w:color w:val="000000"/>
          <w:sz w:val="28"/>
        </w:rPr>
        <w:t>
      2) analysis of the reasons that led to the violation of the procedure for using airspace;</w:t>
      </w:r>
    </w:p>
    <w:p>
      <w:pPr>
        <w:spacing w:after="0"/>
        <w:ind w:left="0"/>
        <w:jc w:val="both"/>
      </w:pPr>
      <w:r>
        <w:rPr>
          <w:rFonts w:ascii="Times New Roman"/>
          <w:b w:val="false"/>
          <w:i w:val="false"/>
          <w:color w:val="000000"/>
          <w:sz w:val="28"/>
        </w:rPr>
        <w:t>
      3) recommendations on preventing violation of the procedure for using the airspace or reducing its consequences.</w:t>
      </w:r>
    </w:p>
    <w:p>
      <w:pPr>
        <w:spacing w:after="0"/>
        <w:ind w:left="0"/>
        <w:jc w:val="both"/>
      </w:pPr>
      <w:r>
        <w:rPr>
          <w:rFonts w:ascii="Times New Roman"/>
          <w:b w:val="false"/>
          <w:i w:val="false"/>
          <w:color w:val="000000"/>
          <w:sz w:val="28"/>
        </w:rPr>
        <w:t>
      The report shall be signed by the members of the commission and approved by the head of the relevant authorized body in the field of aviation (in the case of the creation of a joint commission, by the heads of the authorized bodies in the field of aviation). In case of disagreement with the results, the member of the commission shall have the right to express a separate opinion in writing, which shall be attached to the report in a separate Annex. In case of refusal to affix a signature to the report by the commission member, the commission shall make the corresponding mark in the report.</w:t>
      </w:r>
    </w:p>
    <w:p>
      <w:pPr>
        <w:spacing w:after="0"/>
        <w:ind w:left="0"/>
        <w:jc w:val="both"/>
      </w:pPr>
      <w:r>
        <w:rPr>
          <w:rFonts w:ascii="Times New Roman"/>
          <w:b w:val="false"/>
          <w:i w:val="false"/>
          <w:color w:val="000000"/>
          <w:sz w:val="28"/>
        </w:rPr>
        <w:t>
      184. If the results of the report contain signs of an administrative offense, administrative penalties shall be applied to violators of the procedure for using airspace by the authorized body in the field of civil aviation (authorized body in the field of state aviation) in accordance with the legislation of the Republic of Kazakhstan on administrative offenses.</w:t>
      </w:r>
    </w:p>
    <w:p>
      <w:pPr>
        <w:spacing w:after="0"/>
        <w:ind w:left="0"/>
        <w:jc w:val="both"/>
      </w:pPr>
      <w:r>
        <w:rPr>
          <w:rFonts w:ascii="Times New Roman"/>
          <w:b w:val="false"/>
          <w:i w:val="false"/>
          <w:color w:val="000000"/>
          <w:sz w:val="28"/>
        </w:rPr>
        <w:t>
      185. After clarifying the reasons for the violation of the procedure for using the airspace of the Republic of Kazakhstan, permission for further flight of the aircraft (carrying out activities related to the use of airspace) shall be granted by officials of authorized bodies in the field of civil or state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185 as amended by Decree of the Government of the Republic of Kazakhstan № 650 dated October 19, 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Based on the results of investigations regarding violations of the procedure for using the airspace of the Republic of Kazakhstan, interested state bodies shall develop measures to prevent the recurrence of violations of the procedure for using airspace.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Use </w:t>
            </w:r>
            <w:r>
              <w:br/>
            </w:r>
            <w:r>
              <w:rPr>
                <w:rFonts w:ascii="Times New Roman"/>
                <w:b w:val="false"/>
                <w:i w:val="false"/>
                <w:color w:val="000000"/>
                <w:sz w:val="20"/>
              </w:rPr>
              <w:t xml:space="preserve">of Airspace of the </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Index Assignment System for ATS Route Designation</w:t>
      </w:r>
    </w:p>
    <w:p>
      <w:pPr>
        <w:spacing w:after="0"/>
        <w:ind w:left="0"/>
        <w:jc w:val="both"/>
      </w:pPr>
      <w:r>
        <w:rPr>
          <w:rFonts w:ascii="Times New Roman"/>
          <w:b w:val="false"/>
          <w:i w:val="false"/>
          <w:color w:val="ff0000"/>
          <w:sz w:val="28"/>
        </w:rPr>
        <w:t>
      Footnote. Annex 1 is excluded in accordance with Decree of the Government of the Republic of Kazakhstan № 650 dated 10.19.2017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Use </w:t>
            </w:r>
            <w:r>
              <w:br/>
            </w:r>
            <w:r>
              <w:rPr>
                <w:rFonts w:ascii="Times New Roman"/>
                <w:b w:val="false"/>
                <w:i w:val="false"/>
                <w:color w:val="000000"/>
                <w:sz w:val="20"/>
              </w:rPr>
              <w:t xml:space="preserve">of Airspace of the </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ff0000"/>
          <w:sz w:val="28"/>
        </w:rPr>
        <w:t>
      Footnote. Annex 2 as amended by Decree of the Government of the Republic of Kazakhstan № 650 dated October 19, 2017 (shall be enforced upon expiry of ten calendar days after the day of its first official publication).</w:t>
      </w:r>
    </w:p>
    <w:p>
      <w:pPr>
        <w:spacing w:after="0"/>
        <w:ind w:left="0"/>
        <w:jc w:val="both"/>
      </w:pPr>
      <w:r>
        <w:rPr>
          <w:rFonts w:ascii="Times New Roman"/>
          <w:b w:val="false"/>
          <w:i w:val="false"/>
          <w:color w:val="000000"/>
          <w:sz w:val="28"/>
        </w:rPr>
        <w:t>
      Table 1</w:t>
      </w:r>
    </w:p>
    <w:p>
      <w:pPr>
        <w:spacing w:after="0"/>
        <w:ind w:left="0"/>
        <w:jc w:val="left"/>
      </w:pPr>
      <w:r>
        <w:rPr>
          <w:rFonts w:ascii="Times New Roman"/>
          <w:b/>
          <w:i w:val="false"/>
          <w:color w:val="000000"/>
        </w:rPr>
        <w:t xml:space="preserve"> Airspace classes, service provided, and flight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Airspace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Applicable Flight Rules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dispatch clearance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IFR relative to IFR; IFR relative to VFR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relative to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service</w:t>
            </w:r>
          </w:p>
          <w:p>
            <w:pPr>
              <w:spacing w:after="20"/>
              <w:ind w:left="20"/>
              <w:jc w:val="both"/>
            </w:pPr>
            <w:r>
              <w:rPr>
                <w:rFonts w:ascii="Times New Roman"/>
                <w:b w:val="false"/>
                <w:i w:val="false"/>
                <w:color w:val="000000"/>
                <w:sz w:val="20"/>
              </w:rPr>
              <w:t>
VFR/VFR traffic information (collision avoidance recommendation upon request)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IFR relative to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service</w:t>
            </w:r>
          </w:p>
          <w:p>
            <w:pPr>
              <w:spacing w:after="20"/>
              <w:ind w:left="20"/>
              <w:jc w:val="both"/>
            </w:pPr>
            <w:r>
              <w:rPr>
                <w:rFonts w:ascii="Times New Roman"/>
                <w:b w:val="false"/>
                <w:i w:val="false"/>
                <w:color w:val="000000"/>
                <w:sz w:val="20"/>
              </w:rPr>
              <w:t>
VFR traffic information ( collision avoidance recommendation upon request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carried out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movement of IFR/VFR and VFR/VFR (on request recommendations for prevention of collision)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IFR relative to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service and, as far as possible, information on the movement of the VFR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carried out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Wherever possible, traffic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except for RMZ zones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carried out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Information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Two-Way Radio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carried out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Information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except for RMZ zones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w:t>
            </w:r>
          </w:p>
        </w:tc>
      </w:tr>
    </w:tbl>
    <w:p>
      <w:pPr>
        <w:spacing w:after="0"/>
        <w:ind w:left="0"/>
        <w:jc w:val="both"/>
      </w:pPr>
      <w:r>
        <w:rPr>
          <w:rFonts w:ascii="Times New Roman"/>
          <w:b w:val="false"/>
          <w:i w:val="false"/>
          <w:color w:val="000000"/>
          <w:sz w:val="28"/>
        </w:rPr>
        <w:t>
      Note: the requirements in each class of airspace to limit the speed, visibility in flight and the distance to the clouds shall be determined by the rules of operations in the relevant areas of aviation.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the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Airspace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Types of messages on the movement of aircraft and the activities related to the use of airspace </w:t>
      </w:r>
    </w:p>
    <w:p>
      <w:pPr>
        <w:spacing w:after="0"/>
        <w:ind w:left="0"/>
        <w:jc w:val="both"/>
      </w:pPr>
      <w:r>
        <w:rPr>
          <w:rFonts w:ascii="Times New Roman"/>
          <w:b w:val="false"/>
          <w:i w:val="false"/>
          <w:color w:val="ff0000"/>
          <w:sz w:val="28"/>
        </w:rPr>
        <w:t>
      Footnote. Annex 3 as amended by the Decree of the Government of the Republic of Kazakhstan dated 09.12.2024 № 1042 (shall be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of the message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of urgency when submitting messages over the fixed-line aviation network</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deadline for submitting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Who informs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is informed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domestic flights in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international flights outside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from the user (operator) (or his authorized representative) or the commander of the aircraft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 - Repetitive Flight plan (RPL - Repetitive Flight plan)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15 calendar days before the start of the flight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(operator) of the aircraft or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CHG - change (Change or Modification - CHG). A permanent change message is transmitted when it is necessary to make any change to the basic flight plan data (RPL) contained in the previously transmitted RPL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7 calendar days before the start of the flight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the departure airfield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the departure airfield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FPL (Filed flight plan - FPL) - the filed flight plan for irregular flights;</w:t>
            </w:r>
          </w:p>
          <w:p>
            <w:pPr>
              <w:spacing w:after="20"/>
              <w:ind w:left="20"/>
              <w:jc w:val="both"/>
            </w:pPr>
            <w:r>
              <w:rPr>
                <w:rFonts w:ascii="Times New Roman"/>
                <w:b w:val="false"/>
                <w:i w:val="false"/>
                <w:color w:val="000000"/>
                <w:sz w:val="20"/>
              </w:rPr>
              <w:t>
regular scheduled flights;</w:t>
            </w:r>
          </w:p>
          <w:p>
            <w:pPr>
              <w:spacing w:after="20"/>
              <w:ind w:left="20"/>
              <w:jc w:val="both"/>
            </w:pPr>
            <w:r>
              <w:rPr>
                <w:rFonts w:ascii="Times New Roman"/>
                <w:b w:val="false"/>
                <w:i w:val="false"/>
                <w:color w:val="000000"/>
                <w:sz w:val="20"/>
              </w:rPr>
              <w:t>
additional and postponed from the previous day according to the schedule;</w:t>
            </w:r>
          </w:p>
          <w:p>
            <w:pPr>
              <w:spacing w:after="20"/>
              <w:ind w:left="20"/>
              <w:jc w:val="both"/>
            </w:pPr>
            <w:r>
              <w:rPr>
                <w:rFonts w:ascii="Times New Roman"/>
                <w:b w:val="false"/>
                <w:i w:val="false"/>
                <w:color w:val="000000"/>
                <w:sz w:val="20"/>
              </w:rPr>
              <w:t>
flights for aviation work;</w:t>
            </w:r>
          </w:p>
          <w:p>
            <w:pPr>
              <w:spacing w:after="20"/>
              <w:ind w:left="20"/>
              <w:jc w:val="both"/>
            </w:pPr>
            <w:r>
              <w:rPr>
                <w:rFonts w:ascii="Times New Roman"/>
                <w:b w:val="false"/>
                <w:i w:val="false"/>
                <w:color w:val="000000"/>
                <w:sz w:val="20"/>
              </w:rPr>
              <w:t>
flights in uncontrolled airspace;</w:t>
            </w:r>
          </w:p>
          <w:p>
            <w:pPr>
              <w:spacing w:after="20"/>
              <w:ind w:left="20"/>
              <w:jc w:val="both"/>
            </w:pPr>
            <w:r>
              <w:rPr>
                <w:rFonts w:ascii="Times New Roman"/>
                <w:b w:val="false"/>
                <w:i w:val="false"/>
                <w:color w:val="000000"/>
                <w:sz w:val="20"/>
              </w:rPr>
              <w:t>
flights in the border zone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minutes and no more than 120 hours before departure time according to the schedule (plan); for flights via IFPS - no later than 3 hours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 or a commander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p>
            <w:pPr>
              <w:spacing w:after="20"/>
              <w:ind w:left="20"/>
              <w:jc w:val="both"/>
            </w:pPr>
            <w:r>
              <w:rPr>
                <w:rFonts w:ascii="Times New Roman"/>
                <w:b w:val="false"/>
                <w:i w:val="false"/>
                <w:color w:val="000000"/>
                <w:sz w:val="20"/>
              </w:rPr>
              <w:t>
2) CC ATP (when filing a flight plan via the CC ATP internet resource)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p>
            <w:pPr>
              <w:spacing w:after="20"/>
              <w:ind w:left="20"/>
              <w:jc w:val="both"/>
            </w:pPr>
            <w:r>
              <w:rPr>
                <w:rFonts w:ascii="Times New Roman"/>
                <w:b w:val="false"/>
                <w:i w:val="false"/>
                <w:color w:val="000000"/>
                <w:sz w:val="20"/>
              </w:rPr>
              <w:t>
2) CC ATP (when filing a flight plan via the CC ATP internet resource)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FPL (Filed flight plan - FPL) - flight plan for guided balloon and airship flights</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hours before departure time</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DLA - delay (Delay - DLA). The message is transmitted when the departure of the aircraft for which the basic flight plan data (FPL) was transmitted is delayed by more than 30 minutes from the estimated departure time according to the schedule (plan)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30 minutes before the departure time of the aircraft according to the schedule (plan) with an expected delay of 30 minutes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p>
            <w:pPr>
              <w:spacing w:after="20"/>
              <w:ind w:left="20"/>
              <w:jc w:val="both"/>
            </w:pPr>
            <w:r>
              <w:rPr>
                <w:rFonts w:ascii="Times New Roman"/>
                <w:b w:val="false"/>
                <w:i w:val="false"/>
                <w:color w:val="000000"/>
                <w:sz w:val="20"/>
              </w:rPr>
              <w:t>
2) CC ATP (when filing a flight plan via the CC ATP internet resource)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p>
            <w:pPr>
              <w:spacing w:after="20"/>
              <w:ind w:left="20"/>
              <w:jc w:val="both"/>
            </w:pPr>
            <w:r>
              <w:rPr>
                <w:rFonts w:ascii="Times New Roman"/>
                <w:b w:val="false"/>
                <w:i w:val="false"/>
                <w:color w:val="000000"/>
                <w:sz w:val="20"/>
              </w:rPr>
              <w:t>
2) CC ATP (when filing a flight plan via the CC ATP internet resource)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CHG - change (Change or Modification - CHG). A message is transmitted when a one-time change is required to the basic flight plan data contained in previously transmitted FPL data. The message is sent to those recipients of the basic flight plan data to which the change applies. Relevant modified basic flight plan data is provided to those parties to whom the changes apply, but who have not previously received such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30 minutes before the estimated departure time of the aircraft according to the schedule (plan). specified in the flight plan (FPL)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p>
            <w:pPr>
              <w:spacing w:after="20"/>
              <w:ind w:left="20"/>
              <w:jc w:val="both"/>
            </w:pPr>
            <w:r>
              <w:rPr>
                <w:rFonts w:ascii="Times New Roman"/>
                <w:b w:val="false"/>
                <w:i w:val="false"/>
                <w:color w:val="000000"/>
                <w:sz w:val="20"/>
              </w:rPr>
              <w:t>
2) CC ATP (when filing a flight plan via the CC ATP internet resource)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p>
            <w:pPr>
              <w:spacing w:after="20"/>
              <w:ind w:left="20"/>
              <w:jc w:val="both"/>
            </w:pPr>
            <w:r>
              <w:rPr>
                <w:rFonts w:ascii="Times New Roman"/>
                <w:b w:val="false"/>
                <w:i w:val="false"/>
                <w:color w:val="000000"/>
                <w:sz w:val="20"/>
              </w:rPr>
              <w:t>
2) CC ATP (when filing a flight plan via the CC ATP internet resource)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 cancel (Cancel - CNL). The message is transmitted in the event that a flight is canceled, in respect of which the basic flight plan data (FPL) was previously distributed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the scheduled departure time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p>
            <w:pPr>
              <w:spacing w:after="20"/>
              <w:ind w:left="20"/>
              <w:jc w:val="both"/>
            </w:pPr>
            <w:r>
              <w:rPr>
                <w:rFonts w:ascii="Times New Roman"/>
                <w:b w:val="false"/>
                <w:i w:val="false"/>
                <w:color w:val="000000"/>
                <w:sz w:val="20"/>
              </w:rPr>
              <w:t>
2) CC ATP (when filing a flight plan via the CC ATP internet resource)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p>
            <w:pPr>
              <w:spacing w:after="20"/>
              <w:ind w:left="20"/>
              <w:jc w:val="both"/>
            </w:pPr>
            <w:r>
              <w:rPr>
                <w:rFonts w:ascii="Times New Roman"/>
                <w:b w:val="false"/>
                <w:i w:val="false"/>
                <w:color w:val="000000"/>
                <w:sz w:val="20"/>
              </w:rPr>
              <w:t>
2) CC ATP (when filing a flight plan via the CC ATP internet resource)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 - supplementary flight plan (Supplementary flight plan - SPL). The message is transmitted when a request for additional information (RQS) is received, in addition to the one that has already been transmitted in the CPL or FPL 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request is received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Briefing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FPL of AFIL type- flight plan from the aircraft board (AFIL)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10 minutes before the flight over the CRP to the airway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(commander)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 TCC (ATZSA) at the location of the aircraft;</w:t>
            </w:r>
          </w:p>
          <w:p>
            <w:pPr>
              <w:spacing w:after="20"/>
              <w:ind w:left="20"/>
              <w:jc w:val="both"/>
            </w:pPr>
            <w:r>
              <w:rPr>
                <w:rFonts w:ascii="Times New Roman"/>
                <w:b w:val="false"/>
                <w:i w:val="false"/>
                <w:color w:val="000000"/>
                <w:sz w:val="20"/>
              </w:rPr>
              <w:t>
2) MDP at the place of location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 TCC (ATZSA) at the location of the aircraft;</w:t>
            </w:r>
          </w:p>
          <w:p>
            <w:pPr>
              <w:spacing w:after="20"/>
              <w:ind w:left="20"/>
              <w:jc w:val="both"/>
            </w:pPr>
            <w:r>
              <w:rPr>
                <w:rFonts w:ascii="Times New Roman"/>
                <w:b w:val="false"/>
                <w:i w:val="false"/>
                <w:color w:val="000000"/>
                <w:sz w:val="20"/>
              </w:rPr>
              <w:t>
2) MDP at the place of location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 – departure of the aircraft (Departure - DEP). The message is transmitted in relation to an aircraft for which the basic data of the FPL flight plan was previously distributed, which took off from an uncontrolled airfield or site in uncontrolled airspace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5 minutes after departure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body of the air defense forces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АRR - arrival (Arrival - ARR). The message is transmitted when the aircraft has landed at an uncontrolled airfield, a site in uncontrolled airspace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5 minutes after landing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body of the air defense forces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ALR - alerting (Alerting - ALR). An emergency notification message is transmitted when it is considered that the aircraft is in an emergency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information, establishing the fact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or his authorized representative, or a commander of the aircraft or according to other reliable sources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Distress phase - DETRESFA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w:t>
            </w:r>
          </w:p>
          <w:p>
            <w:pPr>
              <w:spacing w:after="20"/>
              <w:ind w:left="20"/>
              <w:jc w:val="both"/>
            </w:pPr>
            <w:r>
              <w:rPr>
                <w:rFonts w:ascii="Times New Roman"/>
                <w:b w:val="false"/>
                <w:i w:val="false"/>
                <w:color w:val="000000"/>
                <w:sz w:val="20"/>
              </w:rPr>
              <w:t>
4) to the ATS authority at the location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w:t>
            </w:r>
          </w:p>
          <w:p>
            <w:pPr>
              <w:spacing w:after="20"/>
              <w:ind w:left="20"/>
              <w:jc w:val="both"/>
            </w:pPr>
            <w:r>
              <w:rPr>
                <w:rFonts w:ascii="Times New Roman"/>
                <w:b w:val="false"/>
                <w:i w:val="false"/>
                <w:color w:val="000000"/>
                <w:sz w:val="20"/>
              </w:rPr>
              <w:t>
4) to the ATS authority at the location of the aircraft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Alert phase - ALERFA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w:t>
            </w:r>
          </w:p>
          <w:p>
            <w:pPr>
              <w:spacing w:after="20"/>
              <w:ind w:left="20"/>
              <w:jc w:val="both"/>
            </w:pPr>
            <w:r>
              <w:rPr>
                <w:rFonts w:ascii="Times New Roman"/>
                <w:b w:val="false"/>
                <w:i w:val="false"/>
                <w:color w:val="000000"/>
                <w:sz w:val="20"/>
              </w:rPr>
              <w:t>
4) to the ATS authority at the location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w:t>
            </w:r>
          </w:p>
          <w:p>
            <w:pPr>
              <w:spacing w:after="20"/>
              <w:ind w:left="20"/>
              <w:jc w:val="both"/>
            </w:pPr>
            <w:r>
              <w:rPr>
                <w:rFonts w:ascii="Times New Roman"/>
                <w:b w:val="false"/>
                <w:i w:val="false"/>
                <w:color w:val="000000"/>
                <w:sz w:val="20"/>
              </w:rPr>
              <w:t>
4) to the ATS authority at the location of the aircraft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Uncertainty phase - INCERFA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w:t>
            </w:r>
          </w:p>
          <w:p>
            <w:pPr>
              <w:spacing w:after="20"/>
              <w:ind w:left="20"/>
              <w:jc w:val="both"/>
            </w:pPr>
            <w:r>
              <w:rPr>
                <w:rFonts w:ascii="Times New Roman"/>
                <w:b w:val="false"/>
                <w:i w:val="false"/>
                <w:color w:val="000000"/>
                <w:sz w:val="20"/>
              </w:rPr>
              <w:t>
4) to the ATS authority at the location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w:t>
            </w:r>
          </w:p>
          <w:p>
            <w:pPr>
              <w:spacing w:after="20"/>
              <w:ind w:left="20"/>
              <w:jc w:val="both"/>
            </w:pPr>
            <w:r>
              <w:rPr>
                <w:rFonts w:ascii="Times New Roman"/>
                <w:b w:val="false"/>
                <w:i w:val="false"/>
                <w:color w:val="000000"/>
                <w:sz w:val="20"/>
              </w:rPr>
              <w:t>
4) to the ATS authority at the location of the aircraft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messages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ALR - alerting (Alerting - ALR). An emergency notification message is transmitted when the ATS authority considers that the aircraft is in an emergency position. It is indicated in one of three phases: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information, establishing the fact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or according to other reliable sources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Distress phase - DETRESFA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to the ATS authority at the location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to the ATS authority at the location of the aircraft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Alert phase - ALERFA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to the ATS authority at the location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to the ATS authority at the location of the aircraft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Uncertainty phase - INCERFA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to the ATS authority at the location of the aircraft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to the ATS authority at the location of the aircraft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failure (Radio communication failure - RCF), it is transmitted when the ATS authority becomes aware that there is a radio communication failure on an aircraft flying in its area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the message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or according to other reliable sources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ACC (ARTCC) for the flight route and alternate airfields;</w:t>
            </w:r>
          </w:p>
          <w:p>
            <w:pPr>
              <w:spacing w:after="20"/>
              <w:ind w:left="20"/>
              <w:jc w:val="both"/>
            </w:pPr>
            <w:r>
              <w:rPr>
                <w:rFonts w:ascii="Times New Roman"/>
                <w:b w:val="false"/>
                <w:i w:val="false"/>
                <w:color w:val="000000"/>
                <w:sz w:val="20"/>
              </w:rPr>
              <w:t>
4) MDP (FIC) for the route;</w:t>
            </w:r>
          </w:p>
          <w:p>
            <w:pPr>
              <w:spacing w:after="20"/>
              <w:ind w:left="20"/>
              <w:jc w:val="both"/>
            </w:pPr>
            <w:r>
              <w:rPr>
                <w:rFonts w:ascii="Times New Roman"/>
                <w:b w:val="false"/>
                <w:i w:val="false"/>
                <w:color w:val="000000"/>
                <w:sz w:val="20"/>
              </w:rPr>
              <w:t>
5) briefing of landing airfields for the flight route and alternate airfields;</w:t>
            </w:r>
          </w:p>
          <w:p>
            <w:pPr>
              <w:spacing w:after="20"/>
              <w:ind w:left="20"/>
              <w:jc w:val="both"/>
            </w:pPr>
            <w:r>
              <w:rPr>
                <w:rFonts w:ascii="Times New Roman"/>
                <w:b w:val="false"/>
                <w:i w:val="false"/>
                <w:color w:val="000000"/>
                <w:sz w:val="20"/>
              </w:rPr>
              <w:t>
6) CC ATC for the state aircraft;</w:t>
            </w:r>
          </w:p>
          <w:p>
            <w:pPr>
              <w:spacing w:after="20"/>
              <w:ind w:left="20"/>
              <w:jc w:val="both"/>
            </w:pPr>
            <w:r>
              <w:rPr>
                <w:rFonts w:ascii="Times New Roman"/>
                <w:b w:val="false"/>
                <w:i w:val="false"/>
                <w:color w:val="000000"/>
                <w:sz w:val="20"/>
              </w:rPr>
              <w:t>
7) The body of the air defense forces in the controlled airspace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ACC (ARTCC) for the flight route and alternate airfields in the Republic of Kazakhstan;</w:t>
            </w:r>
          </w:p>
          <w:p>
            <w:pPr>
              <w:spacing w:after="20"/>
              <w:ind w:left="20"/>
              <w:jc w:val="both"/>
            </w:pPr>
            <w:r>
              <w:rPr>
                <w:rFonts w:ascii="Times New Roman"/>
                <w:b w:val="false"/>
                <w:i w:val="false"/>
                <w:color w:val="000000"/>
                <w:sz w:val="20"/>
              </w:rPr>
              <w:t>
4) MDP (FIC) for the route in the Republic of Kazakhstan;</w:t>
            </w:r>
          </w:p>
          <w:p>
            <w:pPr>
              <w:spacing w:after="20"/>
              <w:ind w:left="20"/>
              <w:jc w:val="both"/>
            </w:pPr>
            <w:r>
              <w:rPr>
                <w:rFonts w:ascii="Times New Roman"/>
                <w:b w:val="false"/>
                <w:i w:val="false"/>
                <w:color w:val="000000"/>
                <w:sz w:val="20"/>
              </w:rPr>
              <w:t>
5) briefing of landing airfields for the flight route and alternate airfields in the Republic of Kazakhstan;</w:t>
            </w:r>
          </w:p>
          <w:p>
            <w:pPr>
              <w:spacing w:after="20"/>
              <w:ind w:left="20"/>
              <w:jc w:val="both"/>
            </w:pPr>
            <w:r>
              <w:rPr>
                <w:rFonts w:ascii="Times New Roman"/>
                <w:b w:val="false"/>
                <w:i w:val="false"/>
                <w:color w:val="000000"/>
                <w:sz w:val="20"/>
              </w:rPr>
              <w:t>
6) CC ATC for the state aircraft;</w:t>
            </w:r>
          </w:p>
          <w:p>
            <w:pPr>
              <w:spacing w:after="20"/>
              <w:ind w:left="20"/>
              <w:jc w:val="both"/>
            </w:pPr>
            <w:r>
              <w:rPr>
                <w:rFonts w:ascii="Times New Roman"/>
                <w:b w:val="false"/>
                <w:i w:val="false"/>
                <w:color w:val="000000"/>
                <w:sz w:val="20"/>
              </w:rPr>
              <w:t>
7) The body of the air defense forces in the controlled airspace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ANV - ANV- an act of unlawful interference in the activities of civil aviation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information, establishing the 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or according to other reliable sources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in the controlled airspace;</w:t>
            </w:r>
          </w:p>
          <w:p>
            <w:pPr>
              <w:spacing w:after="20"/>
              <w:ind w:left="20"/>
              <w:jc w:val="both"/>
            </w:pPr>
            <w:r>
              <w:rPr>
                <w:rFonts w:ascii="Times New Roman"/>
                <w:b w:val="false"/>
                <w:i w:val="false"/>
                <w:color w:val="000000"/>
                <w:sz w:val="20"/>
              </w:rPr>
              <w:t>
4) CC ATC;</w:t>
            </w:r>
          </w:p>
          <w:p>
            <w:pPr>
              <w:spacing w:after="20"/>
              <w:ind w:left="20"/>
              <w:jc w:val="both"/>
            </w:pPr>
            <w:r>
              <w:rPr>
                <w:rFonts w:ascii="Times New Roman"/>
                <w:b w:val="false"/>
                <w:i w:val="false"/>
                <w:color w:val="000000"/>
                <w:sz w:val="20"/>
              </w:rPr>
              <w:t>
5) to the ATS authority at the location of the aircraft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in the controlled airspace;</w:t>
            </w:r>
          </w:p>
          <w:p>
            <w:pPr>
              <w:spacing w:after="20"/>
              <w:ind w:left="20"/>
              <w:jc w:val="both"/>
            </w:pPr>
            <w:r>
              <w:rPr>
                <w:rFonts w:ascii="Times New Roman"/>
                <w:b w:val="false"/>
                <w:i w:val="false"/>
                <w:color w:val="000000"/>
                <w:sz w:val="20"/>
              </w:rPr>
              <w:t>
4) CC ATC;</w:t>
            </w:r>
          </w:p>
          <w:p>
            <w:pPr>
              <w:spacing w:after="20"/>
              <w:ind w:left="20"/>
              <w:jc w:val="both"/>
            </w:pPr>
            <w:r>
              <w:rPr>
                <w:rFonts w:ascii="Times New Roman"/>
                <w:b w:val="false"/>
                <w:i w:val="false"/>
                <w:color w:val="000000"/>
                <w:sz w:val="20"/>
              </w:rPr>
              <w:t>
5) to the ATS authority at the location of the aircraft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АNP - ANP - violation of the procedure for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information, establishing the 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or according to other reliable sources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in the controlled airspace;</w:t>
            </w:r>
          </w:p>
          <w:p>
            <w:pPr>
              <w:spacing w:after="20"/>
              <w:ind w:left="20"/>
              <w:jc w:val="both"/>
            </w:pPr>
            <w:r>
              <w:rPr>
                <w:rFonts w:ascii="Times New Roman"/>
                <w:b w:val="false"/>
                <w:i w:val="false"/>
                <w:color w:val="000000"/>
                <w:sz w:val="20"/>
              </w:rPr>
              <w:t>
4) CC ATC;</w:t>
            </w:r>
          </w:p>
          <w:p>
            <w:pPr>
              <w:spacing w:after="20"/>
              <w:ind w:left="20"/>
              <w:jc w:val="both"/>
            </w:pPr>
            <w:r>
              <w:rPr>
                <w:rFonts w:ascii="Times New Roman"/>
                <w:b w:val="false"/>
                <w:i w:val="false"/>
                <w:color w:val="000000"/>
                <w:sz w:val="20"/>
              </w:rPr>
              <w:t>
5) to the ATS authority at the location of the aircraft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in the controlled airspace;</w:t>
            </w:r>
          </w:p>
          <w:p>
            <w:pPr>
              <w:spacing w:after="20"/>
              <w:ind w:left="20"/>
              <w:jc w:val="both"/>
            </w:pPr>
            <w:r>
              <w:rPr>
                <w:rFonts w:ascii="Times New Roman"/>
                <w:b w:val="false"/>
                <w:i w:val="false"/>
                <w:color w:val="000000"/>
                <w:sz w:val="20"/>
              </w:rPr>
              <w:t>
4) CC ATC;</w:t>
            </w:r>
          </w:p>
          <w:p>
            <w:pPr>
              <w:spacing w:after="20"/>
              <w:ind w:left="20"/>
              <w:jc w:val="both"/>
            </w:pPr>
            <w:r>
              <w:rPr>
                <w:rFonts w:ascii="Times New Roman"/>
                <w:b w:val="false"/>
                <w:i w:val="false"/>
                <w:color w:val="000000"/>
                <w:sz w:val="20"/>
              </w:rPr>
              <w:t>
5) to the ATS authority at the location of the aircraft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FPL (Filed flight plan FPL) - the filed flight plan for irregular flights;</w:t>
            </w:r>
          </w:p>
          <w:p>
            <w:pPr>
              <w:spacing w:after="20"/>
              <w:ind w:left="20"/>
              <w:jc w:val="both"/>
            </w:pPr>
            <w:r>
              <w:rPr>
                <w:rFonts w:ascii="Times New Roman"/>
                <w:b w:val="false"/>
                <w:i w:val="false"/>
                <w:color w:val="000000"/>
                <w:sz w:val="20"/>
              </w:rPr>
              <w:t>
regular scheduled flights;</w:t>
            </w:r>
          </w:p>
          <w:p>
            <w:pPr>
              <w:spacing w:after="20"/>
              <w:ind w:left="20"/>
              <w:jc w:val="both"/>
            </w:pPr>
            <w:r>
              <w:rPr>
                <w:rFonts w:ascii="Times New Roman"/>
                <w:b w:val="false"/>
                <w:i w:val="false"/>
                <w:color w:val="000000"/>
                <w:sz w:val="20"/>
              </w:rPr>
              <w:t>
additional and postponed from the previous day according to the schedule;</w:t>
            </w:r>
          </w:p>
          <w:p>
            <w:pPr>
              <w:spacing w:after="20"/>
              <w:ind w:left="20"/>
              <w:jc w:val="both"/>
            </w:pPr>
            <w:r>
              <w:rPr>
                <w:rFonts w:ascii="Times New Roman"/>
                <w:b w:val="false"/>
                <w:i w:val="false"/>
                <w:color w:val="000000"/>
                <w:sz w:val="20"/>
              </w:rPr>
              <w:t>
flights for aviation work;</w:t>
            </w:r>
          </w:p>
          <w:p>
            <w:pPr>
              <w:spacing w:after="20"/>
              <w:ind w:left="20"/>
              <w:jc w:val="both"/>
            </w:pPr>
            <w:r>
              <w:rPr>
                <w:rFonts w:ascii="Times New Roman"/>
                <w:b w:val="false"/>
                <w:i w:val="false"/>
                <w:color w:val="000000"/>
                <w:sz w:val="20"/>
              </w:rPr>
              <w:t>
flights in uncontrolled airspace;</w:t>
            </w:r>
          </w:p>
          <w:p>
            <w:pPr>
              <w:spacing w:after="20"/>
              <w:ind w:left="20"/>
              <w:jc w:val="both"/>
            </w:pPr>
            <w:r>
              <w:rPr>
                <w:rFonts w:ascii="Times New Roman"/>
                <w:b w:val="false"/>
                <w:i w:val="false"/>
                <w:color w:val="000000"/>
                <w:sz w:val="20"/>
              </w:rPr>
              <w:t>
flights in the border zone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minutes and no more than 120 hours before departure time according to the schedule (plan); for flights via IFPS - no later than 3 hours.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of the departure airfield ВС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the airfield of the first landing;</w:t>
            </w:r>
          </w:p>
          <w:p>
            <w:pPr>
              <w:spacing w:after="20"/>
              <w:ind w:left="20"/>
              <w:jc w:val="both"/>
            </w:pPr>
            <w:r>
              <w:rPr>
                <w:rFonts w:ascii="Times New Roman"/>
                <w:b w:val="false"/>
                <w:i w:val="false"/>
                <w:color w:val="000000"/>
                <w:sz w:val="20"/>
              </w:rPr>
              <w:t>
3) Airport TC of the airport of departure and first landing;</w:t>
            </w:r>
          </w:p>
          <w:p>
            <w:pPr>
              <w:spacing w:after="20"/>
              <w:ind w:left="20"/>
              <w:jc w:val="both"/>
            </w:pPr>
            <w:r>
              <w:rPr>
                <w:rFonts w:ascii="Times New Roman"/>
                <w:b w:val="false"/>
                <w:i w:val="false"/>
                <w:color w:val="000000"/>
                <w:sz w:val="20"/>
              </w:rPr>
              <w:t>
4) The body of the air defense forces to controlled airfields in the controlled airspace;</w:t>
            </w:r>
          </w:p>
          <w:p>
            <w:pPr>
              <w:spacing w:after="20"/>
              <w:ind w:left="20"/>
              <w:jc w:val="both"/>
            </w:pPr>
            <w:r>
              <w:rPr>
                <w:rFonts w:ascii="Times New Roman"/>
                <w:b w:val="false"/>
                <w:i w:val="false"/>
                <w:color w:val="000000"/>
                <w:sz w:val="20"/>
              </w:rPr>
              <w:t>
5) CC ATC (for flights in the border zone, flights in uncontrolled airspace, State aviation aircraft, with the exception of flights of controlled balloons and airships);</w:t>
            </w:r>
          </w:p>
          <w:p>
            <w:pPr>
              <w:spacing w:after="20"/>
              <w:ind w:left="20"/>
              <w:jc w:val="both"/>
            </w:pPr>
            <w:r>
              <w:rPr>
                <w:rFonts w:ascii="Times New Roman"/>
                <w:b w:val="false"/>
                <w:i w:val="false"/>
                <w:color w:val="000000"/>
                <w:sz w:val="20"/>
              </w:rPr>
              <w:t>
6) MDP (FIC) for the flight route пto the landing point;</w:t>
            </w:r>
          </w:p>
          <w:p>
            <w:pPr>
              <w:spacing w:after="20"/>
              <w:ind w:left="20"/>
              <w:jc w:val="both"/>
            </w:pPr>
            <w:r>
              <w:rPr>
                <w:rFonts w:ascii="Times New Roman"/>
                <w:b w:val="false"/>
                <w:i w:val="false"/>
                <w:color w:val="000000"/>
                <w:sz w:val="20"/>
              </w:rPr>
              <w:t>
7) ACC (ARTCC) to the point of the first landing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the airfield of the first landing in the Republic of Kazakhstan;</w:t>
            </w:r>
          </w:p>
          <w:p>
            <w:pPr>
              <w:spacing w:after="20"/>
              <w:ind w:left="20"/>
              <w:jc w:val="both"/>
            </w:pPr>
            <w:r>
              <w:rPr>
                <w:rFonts w:ascii="Times New Roman"/>
                <w:b w:val="false"/>
                <w:i w:val="false"/>
                <w:color w:val="000000"/>
                <w:sz w:val="20"/>
              </w:rPr>
              <w:t>
3) Airport TC of the airport of departure and first landing in the Republic of Kazakhstan;</w:t>
            </w:r>
          </w:p>
          <w:p>
            <w:pPr>
              <w:spacing w:after="20"/>
              <w:ind w:left="20"/>
              <w:jc w:val="both"/>
            </w:pPr>
            <w:r>
              <w:rPr>
                <w:rFonts w:ascii="Times New Roman"/>
                <w:b w:val="false"/>
                <w:i w:val="false"/>
                <w:color w:val="000000"/>
                <w:sz w:val="20"/>
              </w:rPr>
              <w:t>
4) The body of the air defense forces when flying to controlled airfields in the controlled airspace;</w:t>
            </w:r>
          </w:p>
          <w:p>
            <w:pPr>
              <w:spacing w:after="20"/>
              <w:ind w:left="20"/>
              <w:jc w:val="both"/>
            </w:pPr>
            <w:r>
              <w:rPr>
                <w:rFonts w:ascii="Times New Roman"/>
                <w:b w:val="false"/>
                <w:i w:val="false"/>
                <w:color w:val="000000"/>
                <w:sz w:val="20"/>
              </w:rPr>
              <w:t>
5) CC ATC (for flights in the border zone, flights in uncontrolled airspace, State aviation aircraft, with the exception of flights of controlled balloons and airships);</w:t>
            </w:r>
          </w:p>
          <w:p>
            <w:pPr>
              <w:spacing w:after="20"/>
              <w:ind w:left="20"/>
              <w:jc w:val="both"/>
            </w:pPr>
            <w:r>
              <w:rPr>
                <w:rFonts w:ascii="Times New Roman"/>
                <w:b w:val="false"/>
                <w:i w:val="false"/>
                <w:color w:val="000000"/>
                <w:sz w:val="20"/>
              </w:rPr>
              <w:t>
6) MDP (FIC) on the flight route to the first landing point in the Republic of Kazakhstan;</w:t>
            </w:r>
          </w:p>
          <w:p>
            <w:pPr>
              <w:spacing w:after="20"/>
              <w:ind w:left="20"/>
              <w:jc w:val="both"/>
            </w:pPr>
            <w:r>
              <w:rPr>
                <w:rFonts w:ascii="Times New Roman"/>
                <w:b w:val="false"/>
                <w:i w:val="false"/>
                <w:color w:val="000000"/>
                <w:sz w:val="20"/>
              </w:rPr>
              <w:t>
7) ACC (ARTCC) to the point of the first landing in the Republic of Kazakhstan;</w:t>
            </w:r>
          </w:p>
          <w:p>
            <w:pPr>
              <w:spacing w:after="20"/>
              <w:ind w:left="20"/>
              <w:jc w:val="both"/>
            </w:pPr>
            <w:r>
              <w:rPr>
                <w:rFonts w:ascii="Times New Roman"/>
                <w:b w:val="false"/>
                <w:i w:val="false"/>
                <w:color w:val="000000"/>
                <w:sz w:val="20"/>
              </w:rPr>
              <w:t>
8) To the addresses according to the AIP of the states along the flight route (with the exception of those included in the IFPS zone)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FPL (Filed flight plan - FPL) - flight plan for guided balloon and airship flights</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three hours before departure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submitting the FPL flight plan more than 24 hours in advance, the DATE/and date of departure of the aircraft are indicated in field 18 "Other information", for example, DATE/220716, where 22 is the year, 07 is the month, 16 is the day of the month.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DLA - delay (Delay - DLA). The message is transmitted when the departure of the aircraft for which the basic flight plan data (FPL) was transmitted is delayed by more than 30 minutes from the estimated departure time according to the schedule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the departure time of the aircraft according to the schedule (plan) with an expected delay of 30 minutes or more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of the departure airfield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landing airfields on the flight route;</w:t>
            </w:r>
          </w:p>
          <w:p>
            <w:pPr>
              <w:spacing w:after="20"/>
              <w:ind w:left="20"/>
              <w:jc w:val="both"/>
            </w:pPr>
            <w:r>
              <w:rPr>
                <w:rFonts w:ascii="Times New Roman"/>
                <w:b w:val="false"/>
                <w:i w:val="false"/>
                <w:color w:val="000000"/>
                <w:sz w:val="20"/>
              </w:rPr>
              <w:t>
3) Airport TC of the airports of departure and landing;</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The body of the air defense forces to controlled airfields in the controlled airspace;</w:t>
            </w:r>
          </w:p>
          <w:p>
            <w:pPr>
              <w:spacing w:after="20"/>
              <w:ind w:left="20"/>
              <w:jc w:val="both"/>
            </w:pPr>
            <w:r>
              <w:rPr>
                <w:rFonts w:ascii="Times New Roman"/>
                <w:b w:val="false"/>
                <w:i w:val="false"/>
                <w:color w:val="000000"/>
                <w:sz w:val="20"/>
              </w:rPr>
              <w:t>
6) ACC (ARTCC) on the flight route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landing airfields on the flight route in the Republic of Kazakhstan;</w:t>
            </w:r>
          </w:p>
          <w:p>
            <w:pPr>
              <w:spacing w:after="20"/>
              <w:ind w:left="20"/>
              <w:jc w:val="both"/>
            </w:pPr>
            <w:r>
              <w:rPr>
                <w:rFonts w:ascii="Times New Roman"/>
                <w:b w:val="false"/>
                <w:i w:val="false"/>
                <w:color w:val="000000"/>
                <w:sz w:val="20"/>
              </w:rPr>
              <w:t>
3) Airport TC of the airports of departure and landing of the Republic of Kazakhstan;</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The body of the air defense forces to controlled airfields in the controlled airspace in the Republic of Kazakhstan;</w:t>
            </w:r>
          </w:p>
          <w:p>
            <w:pPr>
              <w:spacing w:after="20"/>
              <w:ind w:left="20"/>
              <w:jc w:val="both"/>
            </w:pPr>
            <w:r>
              <w:rPr>
                <w:rFonts w:ascii="Times New Roman"/>
                <w:b w:val="false"/>
                <w:i w:val="false"/>
                <w:color w:val="000000"/>
                <w:sz w:val="20"/>
              </w:rPr>
              <w:t>
6) ACC (ARTCC) on the flight route;</w:t>
            </w:r>
          </w:p>
          <w:p>
            <w:pPr>
              <w:spacing w:after="20"/>
              <w:ind w:left="20"/>
              <w:jc w:val="both"/>
            </w:pPr>
            <w:r>
              <w:rPr>
                <w:rFonts w:ascii="Times New Roman"/>
                <w:b w:val="false"/>
                <w:i w:val="false"/>
                <w:color w:val="000000"/>
                <w:sz w:val="20"/>
              </w:rPr>
              <w:t>
7) To the addresses according to the AIP of the states along the flight route (with the exception of those included in the IFPS zone)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CHG - change (Change or Modification - CHG). The message is transmitted when it is necessary to make any one-time change to the basic flight plan data (FPL) contained in the previously transmitted data. The message is sent to those recipients of the basic flight plan data to which this change applies. The relevant modified basic flight plan data (FPL) is provided to the three parties to whom these changes relate, but who have not previously received such information.</w:t>
            </w:r>
          </w:p>
          <w:p>
            <w:pPr>
              <w:spacing w:after="20"/>
              <w:ind w:left="20"/>
              <w:jc w:val="both"/>
            </w:pPr>
            <w:r>
              <w:rPr>
                <w:rFonts w:ascii="Times New Roman"/>
                <w:b w:val="false"/>
                <w:i w:val="false"/>
                <w:color w:val="000000"/>
                <w:sz w:val="20"/>
              </w:rPr>
              <w:t>
CNL - cancel (Cancel - CNL). The message is transmitted in the event that a flight is canceled for which the basic flight plan data (RPL or FPL) was previously distributed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later than 30 minutes before the departure of the aircraft according to the schedule (plan) or earlier than the scheduled time of DLA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of the departure airfield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landing airfields on the flight route;</w:t>
            </w:r>
          </w:p>
          <w:p>
            <w:pPr>
              <w:spacing w:after="20"/>
              <w:ind w:left="20"/>
              <w:jc w:val="both"/>
            </w:pPr>
            <w:r>
              <w:rPr>
                <w:rFonts w:ascii="Times New Roman"/>
                <w:b w:val="false"/>
                <w:i w:val="false"/>
                <w:color w:val="000000"/>
                <w:sz w:val="20"/>
              </w:rPr>
              <w:t>
3) Airport TC of the airports of departure and landing;</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The body of the air defense forces to controlled airfields in the controlled airspace;</w:t>
            </w:r>
          </w:p>
          <w:p>
            <w:pPr>
              <w:spacing w:after="20"/>
              <w:ind w:left="20"/>
              <w:jc w:val="both"/>
            </w:pPr>
            <w:r>
              <w:rPr>
                <w:rFonts w:ascii="Times New Roman"/>
                <w:b w:val="false"/>
                <w:i w:val="false"/>
                <w:color w:val="000000"/>
                <w:sz w:val="20"/>
              </w:rPr>
              <w:t>
6) ACC (ARTCC) on the flight route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landing airfields on the flight route in the Republic of Kazakhstan;</w:t>
            </w:r>
          </w:p>
          <w:p>
            <w:pPr>
              <w:spacing w:after="20"/>
              <w:ind w:left="20"/>
              <w:jc w:val="both"/>
            </w:pPr>
            <w:r>
              <w:rPr>
                <w:rFonts w:ascii="Times New Roman"/>
                <w:b w:val="false"/>
                <w:i w:val="false"/>
                <w:color w:val="000000"/>
                <w:sz w:val="20"/>
              </w:rPr>
              <w:t>
3) Airport TC of the airports of departure and landing of the Republic of Kazakhstan;</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The body of the air defense forces to controlled airfields in the controlled airspace;</w:t>
            </w:r>
          </w:p>
          <w:p>
            <w:pPr>
              <w:spacing w:after="20"/>
              <w:ind w:left="20"/>
              <w:jc w:val="both"/>
            </w:pPr>
            <w:r>
              <w:rPr>
                <w:rFonts w:ascii="Times New Roman"/>
                <w:b w:val="false"/>
                <w:i w:val="false"/>
                <w:color w:val="000000"/>
                <w:sz w:val="20"/>
              </w:rPr>
              <w:t>
6) ACC (ARTCC) on the flight route;</w:t>
            </w:r>
          </w:p>
          <w:p>
            <w:pPr>
              <w:spacing w:after="20"/>
              <w:ind w:left="20"/>
              <w:jc w:val="both"/>
            </w:pPr>
            <w:r>
              <w:rPr>
                <w:rFonts w:ascii="Times New Roman"/>
                <w:b w:val="false"/>
                <w:i w:val="false"/>
                <w:color w:val="000000"/>
                <w:sz w:val="20"/>
              </w:rPr>
              <w:t>
7) To the addresses according to the AIP of the states along the flight route (with the exception of those included in the IFPS zone)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 - departure of aircraft (Departure - DEP). The message is transmitted in relation to the aircraft for which the basic flight plan data (FPL or RPL) was previously distributed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5 minutes after departure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of the departure airfield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ACC (ARTCC) for the flight route and alternate airfields to the point of the first landing;</w:t>
            </w:r>
          </w:p>
          <w:p>
            <w:pPr>
              <w:spacing w:after="20"/>
              <w:ind w:left="20"/>
              <w:jc w:val="both"/>
            </w:pPr>
            <w:r>
              <w:rPr>
                <w:rFonts w:ascii="Times New Roman"/>
                <w:b w:val="false"/>
                <w:i w:val="false"/>
                <w:color w:val="000000"/>
                <w:sz w:val="20"/>
              </w:rPr>
              <w:t>
3) MDP (FIC) on the flight route to the first landing point;</w:t>
            </w:r>
          </w:p>
          <w:p>
            <w:pPr>
              <w:spacing w:after="20"/>
              <w:ind w:left="20"/>
              <w:jc w:val="both"/>
            </w:pPr>
            <w:r>
              <w:rPr>
                <w:rFonts w:ascii="Times New Roman"/>
                <w:b w:val="false"/>
                <w:i w:val="false"/>
                <w:color w:val="000000"/>
                <w:sz w:val="20"/>
              </w:rPr>
              <w:t>
4) briefing of the airfield of the first landing on the flight route;</w:t>
            </w:r>
          </w:p>
          <w:p>
            <w:pPr>
              <w:spacing w:after="20"/>
              <w:ind w:left="20"/>
              <w:jc w:val="both"/>
            </w:pPr>
            <w:r>
              <w:rPr>
                <w:rFonts w:ascii="Times New Roman"/>
                <w:b w:val="false"/>
                <w:i w:val="false"/>
                <w:color w:val="000000"/>
                <w:sz w:val="20"/>
              </w:rPr>
              <w:t>
5) The body of the air defense forces in the controlled airspace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ACC (ARTCC) for the flight route and alternate airfields to the point of the first landing in the Republic of Kazakhstan;</w:t>
            </w:r>
          </w:p>
          <w:p>
            <w:pPr>
              <w:spacing w:after="20"/>
              <w:ind w:left="20"/>
              <w:jc w:val="both"/>
            </w:pPr>
            <w:r>
              <w:rPr>
                <w:rFonts w:ascii="Times New Roman"/>
                <w:b w:val="false"/>
                <w:i w:val="false"/>
                <w:color w:val="000000"/>
                <w:sz w:val="20"/>
              </w:rPr>
              <w:t>
3) MDP (FIC) on the flight route to the first landing point in the Republic of Kazakhstan;</w:t>
            </w:r>
          </w:p>
          <w:p>
            <w:pPr>
              <w:spacing w:after="20"/>
              <w:ind w:left="20"/>
              <w:jc w:val="both"/>
            </w:pPr>
            <w:r>
              <w:rPr>
                <w:rFonts w:ascii="Times New Roman"/>
                <w:b w:val="false"/>
                <w:i w:val="false"/>
                <w:color w:val="000000"/>
                <w:sz w:val="20"/>
              </w:rPr>
              <w:t>
4) briefing of the airfield of the first landing on the flight route in the Republic of Kazakhstan;</w:t>
            </w:r>
          </w:p>
          <w:p>
            <w:pPr>
              <w:spacing w:after="20"/>
              <w:ind w:left="20"/>
              <w:jc w:val="both"/>
            </w:pPr>
            <w:r>
              <w:rPr>
                <w:rFonts w:ascii="Times New Roman"/>
                <w:b w:val="false"/>
                <w:i w:val="false"/>
                <w:color w:val="000000"/>
                <w:sz w:val="20"/>
              </w:rPr>
              <w:t>
5) The body of the air defense forces in the controlled airspace 6) To the addresses according to the AIP of the states along the flight route (with the exception of those included in the IFPS zone)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 - arrival (Arrival - ARR). The message is transmitted when the aircraft has landed at the destination airfield, alternate or other airfield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5 minutes after landing of the aircraft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of the landing airfield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departure and intermediate landing airfields;</w:t>
            </w:r>
          </w:p>
          <w:p>
            <w:pPr>
              <w:spacing w:after="20"/>
              <w:ind w:left="20"/>
              <w:jc w:val="both"/>
            </w:pPr>
            <w:r>
              <w:rPr>
                <w:rFonts w:ascii="Times New Roman"/>
                <w:b w:val="false"/>
                <w:i w:val="false"/>
                <w:color w:val="000000"/>
                <w:sz w:val="20"/>
              </w:rPr>
              <w:t>
3) The body of the air defense forces to controlled airfields in the controlled airspace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of departure and intermediate landing airfields;</w:t>
            </w:r>
          </w:p>
          <w:p>
            <w:pPr>
              <w:spacing w:after="20"/>
              <w:ind w:left="20"/>
              <w:jc w:val="both"/>
            </w:pPr>
            <w:r>
              <w:rPr>
                <w:rFonts w:ascii="Times New Roman"/>
                <w:b w:val="false"/>
                <w:i w:val="false"/>
                <w:color w:val="000000"/>
                <w:sz w:val="20"/>
              </w:rPr>
              <w:t>
3) The body of the air defense forces to controlled airfields in the controlled airspace in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CPL - current flight plan (Current flight plan - CPL). The flight plan, including possible changes (departure of the aircraft to a reserve airfield in the airfield area), due to subsequent dispatching permits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3 minutes after the start of the maneuver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ACC (ARTCC) on the flight route;</w:t>
            </w:r>
          </w:p>
          <w:p>
            <w:pPr>
              <w:spacing w:after="20"/>
              <w:ind w:left="20"/>
              <w:jc w:val="both"/>
            </w:pPr>
            <w:r>
              <w:rPr>
                <w:rFonts w:ascii="Times New Roman"/>
                <w:b w:val="false"/>
                <w:i w:val="false"/>
                <w:color w:val="000000"/>
                <w:sz w:val="20"/>
              </w:rPr>
              <w:t>
3) MDP (FIC) on the flight route;</w:t>
            </w:r>
          </w:p>
          <w:p>
            <w:pPr>
              <w:spacing w:after="20"/>
              <w:ind w:left="20"/>
              <w:jc w:val="both"/>
            </w:pPr>
            <w:r>
              <w:rPr>
                <w:rFonts w:ascii="Times New Roman"/>
                <w:b w:val="false"/>
                <w:i w:val="false"/>
                <w:color w:val="000000"/>
                <w:sz w:val="20"/>
              </w:rPr>
              <w:t>
4) The body of the air defense forces to controlled airfields in the controlled airspace;</w:t>
            </w:r>
          </w:p>
          <w:p>
            <w:pPr>
              <w:spacing w:after="20"/>
              <w:ind w:left="20"/>
              <w:jc w:val="both"/>
            </w:pPr>
            <w:r>
              <w:rPr>
                <w:rFonts w:ascii="Times New Roman"/>
                <w:b w:val="false"/>
                <w:i w:val="false"/>
                <w:color w:val="000000"/>
                <w:sz w:val="20"/>
              </w:rPr>
              <w:t>
5) briefing, Airport TC of the airports of departure and landing;</w:t>
            </w:r>
          </w:p>
          <w:p>
            <w:pPr>
              <w:spacing w:after="20"/>
              <w:ind w:left="20"/>
              <w:jc w:val="both"/>
            </w:pPr>
            <w:r>
              <w:rPr>
                <w:rFonts w:ascii="Times New Roman"/>
                <w:b w:val="false"/>
                <w:i w:val="false"/>
                <w:color w:val="000000"/>
                <w:sz w:val="20"/>
              </w:rPr>
              <w:t>
6) briefing, Airport TC of airports, where the aircraft is sent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ACC (ARTCC) on the flight route in the Republic of Kazakhstan;</w:t>
            </w:r>
          </w:p>
          <w:p>
            <w:pPr>
              <w:spacing w:after="20"/>
              <w:ind w:left="20"/>
              <w:jc w:val="both"/>
            </w:pPr>
            <w:r>
              <w:rPr>
                <w:rFonts w:ascii="Times New Roman"/>
                <w:b w:val="false"/>
                <w:i w:val="false"/>
                <w:color w:val="000000"/>
                <w:sz w:val="20"/>
              </w:rPr>
              <w:t>
3) MDP (FIC) on the flight route in the Republic of Kazakhstan;</w:t>
            </w:r>
          </w:p>
          <w:p>
            <w:pPr>
              <w:spacing w:after="20"/>
              <w:ind w:left="20"/>
              <w:jc w:val="both"/>
            </w:pPr>
            <w:r>
              <w:rPr>
                <w:rFonts w:ascii="Times New Roman"/>
                <w:b w:val="false"/>
                <w:i w:val="false"/>
                <w:color w:val="000000"/>
                <w:sz w:val="20"/>
              </w:rPr>
              <w:t>
4) The body of the air defense forces to controlled airfields in the controlled airspace;</w:t>
            </w:r>
          </w:p>
          <w:p>
            <w:pPr>
              <w:spacing w:after="20"/>
              <w:ind w:left="20"/>
              <w:jc w:val="both"/>
            </w:pPr>
            <w:r>
              <w:rPr>
                <w:rFonts w:ascii="Times New Roman"/>
                <w:b w:val="false"/>
                <w:i w:val="false"/>
                <w:color w:val="000000"/>
                <w:sz w:val="20"/>
              </w:rPr>
              <w:t>
5) briefing, Airport TC of the airports of departure and landing in the Republic of Kazakhstan;</w:t>
            </w:r>
          </w:p>
          <w:p>
            <w:pPr>
              <w:spacing w:after="20"/>
              <w:ind w:left="20"/>
              <w:jc w:val="both"/>
            </w:pPr>
            <w:r>
              <w:rPr>
                <w:rFonts w:ascii="Times New Roman"/>
                <w:b w:val="false"/>
                <w:i w:val="false"/>
                <w:color w:val="000000"/>
                <w:sz w:val="20"/>
              </w:rPr>
              <w:t>
6) of the airport, where the aircraft is sent outside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ACM – a message of approach capacity of control centers (sectors)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throughput standards change within 10 minutes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(related ATS authority);</w:t>
            </w:r>
          </w:p>
          <w:p>
            <w:pPr>
              <w:spacing w:after="20"/>
              <w:ind w:left="20"/>
              <w:jc w:val="both"/>
            </w:pPr>
            <w:r>
              <w:rPr>
                <w:rFonts w:ascii="Times New Roman"/>
                <w:b w:val="false"/>
                <w:i w:val="false"/>
                <w:color w:val="000000"/>
                <w:sz w:val="20"/>
              </w:rPr>
              <w:t>
2) NOTAM-office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(related ATS authority) in the Republic of Kazakhstan;</w:t>
            </w:r>
          </w:p>
          <w:p>
            <w:pPr>
              <w:spacing w:after="20"/>
              <w:ind w:left="20"/>
              <w:jc w:val="both"/>
            </w:pPr>
            <w:r>
              <w:rPr>
                <w:rFonts w:ascii="Times New Roman"/>
                <w:b w:val="false"/>
                <w:i w:val="false"/>
                <w:color w:val="000000"/>
                <w:sz w:val="20"/>
              </w:rPr>
              <w:t>
2) NOTAM-office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of ACC (ARTCC)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 - estimate data (Estimate - EST). In the case when the basic flight plan data (FPL) is presented, the EST message is transmitted by each ACC or flight information center following on the ACC flight route or flight information center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10 minutes, but not earlier than 30 before the passage of the ATS transmission point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 on the flight route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ATS authority of the neighboring state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CDN - coordination (Coordination - CDN). The message is transmitted by the receiving authority to the transmitting authority during the coordination dialogue, when the first one proposes a change to the coordination-related data contained in the previously received CPL or EST message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10 minutes before the passage of the ATS transmission point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 on the flight route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ATS authority of the neighboring state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RQP - request flight plan (Request flight plan - RQP). The message is transmitted when the ATS authority intends to receive flight plan data (FPL) upon receipt of a message about an aircraft for which no relevant basic flight plan data has previously been received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receipt of an aircraft report (EST) for which no relevant basic flight plan data has previously been received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CC ATC for the state aircraft;</w:t>
            </w:r>
          </w:p>
          <w:p>
            <w:pPr>
              <w:spacing w:after="20"/>
              <w:ind w:left="20"/>
              <w:jc w:val="both"/>
            </w:pPr>
            <w:r>
              <w:rPr>
                <w:rFonts w:ascii="Times New Roman"/>
                <w:b w:val="false"/>
                <w:i w:val="false"/>
                <w:color w:val="000000"/>
                <w:sz w:val="20"/>
              </w:rPr>
              <w:t>
3) briefing;</w:t>
            </w:r>
          </w:p>
          <w:p>
            <w:pPr>
              <w:spacing w:after="20"/>
              <w:ind w:left="20"/>
              <w:jc w:val="both"/>
            </w:pPr>
            <w:r>
              <w:rPr>
                <w:rFonts w:ascii="Times New Roman"/>
                <w:b w:val="false"/>
                <w:i w:val="false"/>
                <w:color w:val="000000"/>
                <w:sz w:val="20"/>
              </w:rPr>
              <w:t>
4) MDP (FIC) on the flight route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CC ATC for the state aircraft;</w:t>
            </w:r>
          </w:p>
          <w:p>
            <w:pPr>
              <w:spacing w:after="20"/>
              <w:ind w:left="20"/>
              <w:jc w:val="both"/>
            </w:pPr>
            <w:r>
              <w:rPr>
                <w:rFonts w:ascii="Times New Roman"/>
                <w:b w:val="false"/>
                <w:i w:val="false"/>
                <w:color w:val="000000"/>
                <w:sz w:val="20"/>
              </w:rPr>
              <w:t>
3) briefing;</w:t>
            </w:r>
          </w:p>
          <w:p>
            <w:pPr>
              <w:spacing w:after="20"/>
              <w:ind w:left="20"/>
              <w:jc w:val="both"/>
            </w:pPr>
            <w:r>
              <w:rPr>
                <w:rFonts w:ascii="Times New Roman"/>
                <w:b w:val="false"/>
                <w:i w:val="false"/>
                <w:color w:val="000000"/>
                <w:sz w:val="20"/>
              </w:rPr>
              <w:t>
4) MDP (FIC) on the flight route in the Republic of Kazakhstan;</w:t>
            </w:r>
          </w:p>
          <w:p>
            <w:pPr>
              <w:spacing w:after="20"/>
              <w:ind w:left="20"/>
              <w:jc w:val="both"/>
            </w:pPr>
            <w:r>
              <w:rPr>
                <w:rFonts w:ascii="Times New Roman"/>
                <w:b w:val="false"/>
                <w:i w:val="false"/>
                <w:color w:val="000000"/>
                <w:sz w:val="20"/>
              </w:rPr>
              <w:t>
5) an ATFM authority of a foreign state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CPL - сurrent flight plan (Current flight plan - CPL). The flight plan, including possible changes (departure of the aircraft to the alternate airfield at the ATSA), due to subsequent dispatching permits. The message is transmitted well in advance of the estimated time of flight by this aircraft over the control transfer point, at which control of its movement passes to another ATS authority, or if the relevant ATS authority does not prescribe a different time period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3 minutes after the start of the maneuver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ACC (ARTCC) on the flight route;</w:t>
            </w:r>
          </w:p>
          <w:p>
            <w:pPr>
              <w:spacing w:after="20"/>
              <w:ind w:left="20"/>
              <w:jc w:val="both"/>
            </w:pPr>
            <w:r>
              <w:rPr>
                <w:rFonts w:ascii="Times New Roman"/>
                <w:b w:val="false"/>
                <w:i w:val="false"/>
                <w:color w:val="000000"/>
                <w:sz w:val="20"/>
              </w:rPr>
              <w:t>
3)The body of the air defense forces in the controlled airspace;</w:t>
            </w:r>
          </w:p>
          <w:p>
            <w:pPr>
              <w:spacing w:after="20"/>
              <w:ind w:left="20"/>
              <w:jc w:val="both"/>
            </w:pPr>
            <w:r>
              <w:rPr>
                <w:rFonts w:ascii="Times New Roman"/>
                <w:b w:val="false"/>
                <w:i w:val="false"/>
                <w:color w:val="000000"/>
                <w:sz w:val="20"/>
              </w:rPr>
              <w:t>
4) briefing;</w:t>
            </w:r>
          </w:p>
          <w:p>
            <w:pPr>
              <w:spacing w:after="20"/>
              <w:ind w:left="20"/>
              <w:jc w:val="both"/>
            </w:pPr>
            <w:r>
              <w:rPr>
                <w:rFonts w:ascii="Times New Roman"/>
                <w:b w:val="false"/>
                <w:i w:val="false"/>
                <w:color w:val="000000"/>
                <w:sz w:val="20"/>
              </w:rPr>
              <w:t>
5) CC ATC for the state aircraft.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ACC (ARTCC) on the flight route in the Republic of Kazakhstan;</w:t>
            </w:r>
          </w:p>
          <w:p>
            <w:pPr>
              <w:spacing w:after="20"/>
              <w:ind w:left="20"/>
              <w:jc w:val="both"/>
            </w:pPr>
            <w:r>
              <w:rPr>
                <w:rFonts w:ascii="Times New Roman"/>
                <w:b w:val="false"/>
                <w:i w:val="false"/>
                <w:color w:val="000000"/>
                <w:sz w:val="20"/>
              </w:rPr>
              <w:t>
3) The body of the air defense forces при полетах in the controlled airspace in the Republic of Kazakhstan;</w:t>
            </w:r>
          </w:p>
          <w:p>
            <w:pPr>
              <w:spacing w:after="20"/>
              <w:ind w:left="20"/>
              <w:jc w:val="both"/>
            </w:pPr>
            <w:r>
              <w:rPr>
                <w:rFonts w:ascii="Times New Roman"/>
                <w:b w:val="false"/>
                <w:i w:val="false"/>
                <w:color w:val="000000"/>
                <w:sz w:val="20"/>
              </w:rPr>
              <w:t>
4) briefing;</w:t>
            </w:r>
          </w:p>
          <w:p>
            <w:pPr>
              <w:spacing w:after="20"/>
              <w:ind w:left="20"/>
              <w:jc w:val="both"/>
            </w:pPr>
            <w:r>
              <w:rPr>
                <w:rFonts w:ascii="Times New Roman"/>
                <w:b w:val="false"/>
                <w:i w:val="false"/>
                <w:color w:val="000000"/>
                <w:sz w:val="20"/>
              </w:rPr>
              <w:t>
5) CC ATC for the state aircraft;</w:t>
            </w:r>
          </w:p>
          <w:p>
            <w:pPr>
              <w:spacing w:after="20"/>
              <w:ind w:left="20"/>
              <w:jc w:val="both"/>
            </w:pPr>
            <w:r>
              <w:rPr>
                <w:rFonts w:ascii="Times New Roman"/>
                <w:b w:val="false"/>
                <w:i w:val="false"/>
                <w:color w:val="000000"/>
                <w:sz w:val="20"/>
              </w:rPr>
              <w:t>
6) to the ATS authority of the neighboring state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ALR - alerting (Alerting - ALR). An emergency notification message is transmitted when the ATS authority considers that the aircraft is in an emergency position. It is indicated in one of three phases: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information, establishing the fact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Distress phase - DETRESFA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CC ATP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CC ATP</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Alert phase - ALERFA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CC ATP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CC ATP</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Uncertainty phase - INCERFA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CC ATP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(only in case of an aviation accident in the controlled airspace);</w:t>
            </w:r>
          </w:p>
          <w:p>
            <w:pPr>
              <w:spacing w:after="20"/>
              <w:ind w:left="20"/>
              <w:jc w:val="both"/>
            </w:pPr>
            <w:r>
              <w:rPr>
                <w:rFonts w:ascii="Times New Roman"/>
                <w:b w:val="false"/>
                <w:i w:val="false"/>
                <w:color w:val="000000"/>
                <w:sz w:val="20"/>
              </w:rPr>
              <w:t>
4) CC ATC for the state aircraft;</w:t>
            </w:r>
          </w:p>
          <w:p>
            <w:pPr>
              <w:spacing w:after="20"/>
              <w:ind w:left="20"/>
              <w:jc w:val="both"/>
            </w:pPr>
            <w:r>
              <w:rPr>
                <w:rFonts w:ascii="Times New Roman"/>
                <w:b w:val="false"/>
                <w:i w:val="false"/>
                <w:color w:val="000000"/>
                <w:sz w:val="20"/>
              </w:rPr>
              <w:t>
5) CC ATP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ANV - ANV- an act of unlawful interference in the activities of civil aviation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information, establishing the 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in the controlled airspace;</w:t>
            </w:r>
          </w:p>
          <w:p>
            <w:pPr>
              <w:spacing w:after="20"/>
              <w:ind w:left="20"/>
              <w:jc w:val="both"/>
            </w:pPr>
            <w:r>
              <w:rPr>
                <w:rFonts w:ascii="Times New Roman"/>
                <w:b w:val="false"/>
                <w:i w:val="false"/>
                <w:color w:val="000000"/>
                <w:sz w:val="20"/>
              </w:rPr>
              <w:t>
4) ATC Area Centre;</w:t>
            </w:r>
          </w:p>
          <w:p>
            <w:pPr>
              <w:spacing w:after="20"/>
              <w:ind w:left="20"/>
              <w:jc w:val="both"/>
            </w:pPr>
            <w:r>
              <w:rPr>
                <w:rFonts w:ascii="Times New Roman"/>
                <w:b w:val="false"/>
                <w:i w:val="false"/>
                <w:color w:val="000000"/>
                <w:sz w:val="20"/>
              </w:rPr>
              <w:t>
5) ACC (ARTCC) on the flight route;</w:t>
            </w:r>
          </w:p>
          <w:p>
            <w:pPr>
              <w:spacing w:after="20"/>
              <w:ind w:left="20"/>
              <w:jc w:val="both"/>
            </w:pPr>
            <w:r>
              <w:rPr>
                <w:rFonts w:ascii="Times New Roman"/>
                <w:b w:val="false"/>
                <w:i w:val="false"/>
                <w:color w:val="000000"/>
                <w:sz w:val="20"/>
              </w:rPr>
              <w:t>
6) MDP (FIC) on the flight route;</w:t>
            </w:r>
          </w:p>
          <w:p>
            <w:pPr>
              <w:spacing w:after="20"/>
              <w:ind w:left="20"/>
              <w:jc w:val="both"/>
            </w:pPr>
            <w:r>
              <w:rPr>
                <w:rFonts w:ascii="Times New Roman"/>
                <w:b w:val="false"/>
                <w:i w:val="false"/>
                <w:color w:val="000000"/>
                <w:sz w:val="20"/>
              </w:rPr>
              <w:t>
7) briefing of the landing airfield;</w:t>
            </w:r>
          </w:p>
          <w:p>
            <w:pPr>
              <w:spacing w:after="20"/>
              <w:ind w:left="20"/>
              <w:jc w:val="both"/>
            </w:pPr>
            <w:r>
              <w:rPr>
                <w:rFonts w:ascii="Times New Roman"/>
                <w:b w:val="false"/>
                <w:i w:val="false"/>
                <w:color w:val="000000"/>
                <w:sz w:val="20"/>
              </w:rPr>
              <w:t>
8) CC ATP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in the controlled airspace;</w:t>
            </w:r>
          </w:p>
          <w:p>
            <w:pPr>
              <w:spacing w:after="20"/>
              <w:ind w:left="20"/>
              <w:jc w:val="both"/>
            </w:pPr>
            <w:r>
              <w:rPr>
                <w:rFonts w:ascii="Times New Roman"/>
                <w:b w:val="false"/>
                <w:i w:val="false"/>
                <w:color w:val="000000"/>
                <w:sz w:val="20"/>
              </w:rPr>
              <w:t>
4) ATC Area Centre;</w:t>
            </w:r>
          </w:p>
          <w:p>
            <w:pPr>
              <w:spacing w:after="20"/>
              <w:ind w:left="20"/>
              <w:jc w:val="both"/>
            </w:pPr>
            <w:r>
              <w:rPr>
                <w:rFonts w:ascii="Times New Roman"/>
                <w:b w:val="false"/>
                <w:i w:val="false"/>
                <w:color w:val="000000"/>
                <w:sz w:val="20"/>
              </w:rPr>
              <w:t>
5) To the ATS authority of the neighboring state on the flight route;</w:t>
            </w:r>
          </w:p>
          <w:p>
            <w:pPr>
              <w:spacing w:after="20"/>
              <w:ind w:left="20"/>
              <w:jc w:val="both"/>
            </w:pPr>
            <w:r>
              <w:rPr>
                <w:rFonts w:ascii="Times New Roman"/>
                <w:b w:val="false"/>
                <w:i w:val="false"/>
                <w:color w:val="000000"/>
                <w:sz w:val="20"/>
              </w:rPr>
              <w:t>
6) MDP (FIC) on the flight route in the Republic of Kazakhstan;</w:t>
            </w:r>
          </w:p>
          <w:p>
            <w:pPr>
              <w:spacing w:after="20"/>
              <w:ind w:left="20"/>
              <w:jc w:val="both"/>
            </w:pPr>
            <w:r>
              <w:rPr>
                <w:rFonts w:ascii="Times New Roman"/>
                <w:b w:val="false"/>
                <w:i w:val="false"/>
                <w:color w:val="000000"/>
                <w:sz w:val="20"/>
              </w:rPr>
              <w:t>
7) briefing of the landing airfield;</w:t>
            </w:r>
          </w:p>
          <w:p>
            <w:pPr>
              <w:spacing w:after="20"/>
              <w:ind w:left="20"/>
              <w:jc w:val="both"/>
            </w:pPr>
            <w:r>
              <w:rPr>
                <w:rFonts w:ascii="Times New Roman"/>
                <w:b w:val="false"/>
                <w:i w:val="false"/>
                <w:color w:val="000000"/>
                <w:sz w:val="20"/>
              </w:rPr>
              <w:t>
8) CC ATP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АNP - ANP - violation of the procedure for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establishing the 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in the controlled airspace;</w:t>
            </w:r>
          </w:p>
          <w:p>
            <w:pPr>
              <w:spacing w:after="20"/>
              <w:ind w:left="20"/>
              <w:jc w:val="both"/>
            </w:pPr>
            <w:r>
              <w:rPr>
                <w:rFonts w:ascii="Times New Roman"/>
                <w:b w:val="false"/>
                <w:i w:val="false"/>
                <w:color w:val="000000"/>
                <w:sz w:val="20"/>
              </w:rPr>
              <w:t>
4) ATC Area Centre;</w:t>
            </w:r>
          </w:p>
          <w:p>
            <w:pPr>
              <w:spacing w:after="20"/>
              <w:ind w:left="20"/>
              <w:jc w:val="both"/>
            </w:pPr>
            <w:r>
              <w:rPr>
                <w:rFonts w:ascii="Times New Roman"/>
                <w:b w:val="false"/>
                <w:i w:val="false"/>
                <w:color w:val="000000"/>
                <w:sz w:val="20"/>
              </w:rPr>
              <w:t>
5) ACC (ARTCC) on the flight route;</w:t>
            </w:r>
          </w:p>
          <w:p>
            <w:pPr>
              <w:spacing w:after="20"/>
              <w:ind w:left="20"/>
              <w:jc w:val="both"/>
            </w:pPr>
            <w:r>
              <w:rPr>
                <w:rFonts w:ascii="Times New Roman"/>
                <w:b w:val="false"/>
                <w:i w:val="false"/>
                <w:color w:val="000000"/>
                <w:sz w:val="20"/>
              </w:rPr>
              <w:t>
6) MDP (FIC) on the flight route;</w:t>
            </w:r>
          </w:p>
          <w:p>
            <w:pPr>
              <w:spacing w:after="20"/>
              <w:ind w:left="20"/>
              <w:jc w:val="both"/>
            </w:pPr>
            <w:r>
              <w:rPr>
                <w:rFonts w:ascii="Times New Roman"/>
                <w:b w:val="false"/>
                <w:i w:val="false"/>
                <w:color w:val="000000"/>
                <w:sz w:val="20"/>
              </w:rPr>
              <w:t>
7) CC ATP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The body of the air defense forces in the controlled airspace;</w:t>
            </w:r>
          </w:p>
          <w:p>
            <w:pPr>
              <w:spacing w:after="20"/>
              <w:ind w:left="20"/>
              <w:jc w:val="both"/>
            </w:pPr>
            <w:r>
              <w:rPr>
                <w:rFonts w:ascii="Times New Roman"/>
                <w:b w:val="false"/>
                <w:i w:val="false"/>
                <w:color w:val="000000"/>
                <w:sz w:val="20"/>
              </w:rPr>
              <w:t>
4) ATC Area Centre;</w:t>
            </w:r>
          </w:p>
          <w:p>
            <w:pPr>
              <w:spacing w:after="20"/>
              <w:ind w:left="20"/>
              <w:jc w:val="both"/>
            </w:pPr>
            <w:r>
              <w:rPr>
                <w:rFonts w:ascii="Times New Roman"/>
                <w:b w:val="false"/>
                <w:i w:val="false"/>
                <w:color w:val="000000"/>
                <w:sz w:val="20"/>
              </w:rPr>
              <w:t>
5) ACC (ARTCC) on the flight route in the Republic of Kazakhstan;</w:t>
            </w:r>
          </w:p>
          <w:p>
            <w:pPr>
              <w:spacing w:after="20"/>
              <w:ind w:left="20"/>
              <w:jc w:val="both"/>
            </w:pPr>
            <w:r>
              <w:rPr>
                <w:rFonts w:ascii="Times New Roman"/>
                <w:b w:val="false"/>
                <w:i w:val="false"/>
                <w:color w:val="000000"/>
                <w:sz w:val="20"/>
              </w:rPr>
              <w:t>
6) MDP (FIC) on the flight route in the Republic of Kazakhstan;</w:t>
            </w:r>
          </w:p>
          <w:p>
            <w:pPr>
              <w:spacing w:after="20"/>
              <w:ind w:left="20"/>
              <w:jc w:val="both"/>
            </w:pPr>
            <w:r>
              <w:rPr>
                <w:rFonts w:ascii="Times New Roman"/>
                <w:b w:val="false"/>
                <w:i w:val="false"/>
                <w:color w:val="000000"/>
                <w:sz w:val="20"/>
              </w:rPr>
              <w:t>
7) CC ATP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RCF - radio communication failure (Radio communication failure - RCF), it is transmitted in the event that the ATS authority becomes aware that there is a communication failure on an aircraft flying in its area of responsibility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the message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ACC (ARTCC) for the flight route and alternate airfields;</w:t>
            </w:r>
          </w:p>
          <w:p>
            <w:pPr>
              <w:spacing w:after="20"/>
              <w:ind w:left="20"/>
              <w:jc w:val="both"/>
            </w:pPr>
            <w:r>
              <w:rPr>
                <w:rFonts w:ascii="Times New Roman"/>
                <w:b w:val="false"/>
                <w:i w:val="false"/>
                <w:color w:val="000000"/>
                <w:sz w:val="20"/>
              </w:rPr>
              <w:t>
4) MDP (FIC) for the route;</w:t>
            </w:r>
          </w:p>
          <w:p>
            <w:pPr>
              <w:spacing w:after="20"/>
              <w:ind w:left="20"/>
              <w:jc w:val="both"/>
            </w:pPr>
            <w:r>
              <w:rPr>
                <w:rFonts w:ascii="Times New Roman"/>
                <w:b w:val="false"/>
                <w:i w:val="false"/>
                <w:color w:val="000000"/>
                <w:sz w:val="20"/>
              </w:rPr>
              <w:t>
5) briefing of landing airfields for the flight route and alternate airfields;</w:t>
            </w:r>
          </w:p>
          <w:p>
            <w:pPr>
              <w:spacing w:after="20"/>
              <w:ind w:left="20"/>
              <w:jc w:val="both"/>
            </w:pPr>
            <w:r>
              <w:rPr>
                <w:rFonts w:ascii="Times New Roman"/>
                <w:b w:val="false"/>
                <w:i w:val="false"/>
                <w:color w:val="000000"/>
                <w:sz w:val="20"/>
              </w:rPr>
              <w:t>
6) ATC Area Centre;</w:t>
            </w:r>
          </w:p>
          <w:p>
            <w:pPr>
              <w:spacing w:after="20"/>
              <w:ind w:left="20"/>
              <w:jc w:val="both"/>
            </w:pPr>
            <w:r>
              <w:rPr>
                <w:rFonts w:ascii="Times New Roman"/>
                <w:b w:val="false"/>
                <w:i w:val="false"/>
                <w:color w:val="000000"/>
                <w:sz w:val="20"/>
              </w:rPr>
              <w:t>
7) The body of the air defense forces in the controlled airspace;</w:t>
            </w:r>
          </w:p>
          <w:p>
            <w:pPr>
              <w:spacing w:after="20"/>
              <w:ind w:left="20"/>
              <w:jc w:val="both"/>
            </w:pPr>
            <w:r>
              <w:rPr>
                <w:rFonts w:ascii="Times New Roman"/>
                <w:b w:val="false"/>
                <w:i w:val="false"/>
                <w:color w:val="000000"/>
                <w:sz w:val="20"/>
              </w:rPr>
              <w:t>
8) CC ATP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ACC (ARTCC) for the flight route and alternate airfields in the Republic of Kazakhstan;</w:t>
            </w:r>
          </w:p>
          <w:p>
            <w:pPr>
              <w:spacing w:after="20"/>
              <w:ind w:left="20"/>
              <w:jc w:val="both"/>
            </w:pPr>
            <w:r>
              <w:rPr>
                <w:rFonts w:ascii="Times New Roman"/>
                <w:b w:val="false"/>
                <w:i w:val="false"/>
                <w:color w:val="000000"/>
                <w:sz w:val="20"/>
              </w:rPr>
              <w:t>
4) MDP (FIC) for the route in the Republic of Kazakhstan;</w:t>
            </w:r>
          </w:p>
          <w:p>
            <w:pPr>
              <w:spacing w:after="20"/>
              <w:ind w:left="20"/>
              <w:jc w:val="both"/>
            </w:pPr>
            <w:r>
              <w:rPr>
                <w:rFonts w:ascii="Times New Roman"/>
                <w:b w:val="false"/>
                <w:i w:val="false"/>
                <w:color w:val="000000"/>
                <w:sz w:val="20"/>
              </w:rPr>
              <w:t>
5) briefing of landing airfields for the flight route and alternate airfields in the Republic of Kazakhstan;</w:t>
            </w:r>
          </w:p>
          <w:p>
            <w:pPr>
              <w:spacing w:after="20"/>
              <w:ind w:left="20"/>
              <w:jc w:val="both"/>
            </w:pPr>
            <w:r>
              <w:rPr>
                <w:rFonts w:ascii="Times New Roman"/>
                <w:b w:val="false"/>
                <w:i w:val="false"/>
                <w:color w:val="000000"/>
                <w:sz w:val="20"/>
              </w:rPr>
              <w:t>
6) ATC Area Centre;</w:t>
            </w:r>
          </w:p>
          <w:p>
            <w:pPr>
              <w:spacing w:after="20"/>
              <w:ind w:left="20"/>
              <w:jc w:val="both"/>
            </w:pPr>
            <w:r>
              <w:rPr>
                <w:rFonts w:ascii="Times New Roman"/>
                <w:b w:val="false"/>
                <w:i w:val="false"/>
                <w:color w:val="000000"/>
                <w:sz w:val="20"/>
              </w:rPr>
              <w:t>
7) The body of the air defense forces in the controlled airspace;</w:t>
            </w:r>
          </w:p>
          <w:p>
            <w:pPr>
              <w:spacing w:after="20"/>
              <w:ind w:left="20"/>
              <w:jc w:val="both"/>
            </w:pPr>
            <w:r>
              <w:rPr>
                <w:rFonts w:ascii="Times New Roman"/>
                <w:b w:val="false"/>
                <w:i w:val="false"/>
                <w:color w:val="000000"/>
                <w:sz w:val="20"/>
              </w:rPr>
              <w:t>
8) CC ATP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 – flight over the State border, the ATSA и CRP border when performing the letter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later than 3 minutes after the CRP flight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 or the ATS authority, in the area of responsibility of which the State border is located)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ATC Area Centre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The body of the air defense forces (flight over the State border);</w:t>
            </w:r>
          </w:p>
          <w:p>
            <w:pPr>
              <w:spacing w:after="20"/>
              <w:ind w:left="20"/>
              <w:jc w:val="both"/>
            </w:pPr>
            <w:r>
              <w:rPr>
                <w:rFonts w:ascii="Times New Roman"/>
                <w:b w:val="false"/>
                <w:i w:val="false"/>
                <w:color w:val="000000"/>
                <w:sz w:val="20"/>
              </w:rPr>
              <w:t>
3) CC ATC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RJM-КО - short-term restrictions on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from ATС authority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w:t>
            </w:r>
          </w:p>
          <w:p>
            <w:pPr>
              <w:spacing w:after="20"/>
              <w:ind w:left="20"/>
              <w:jc w:val="both"/>
            </w:pPr>
            <w:r>
              <w:rPr>
                <w:rFonts w:ascii="Times New Roman"/>
                <w:b w:val="false"/>
                <w:i w:val="false"/>
                <w:color w:val="000000"/>
                <w:sz w:val="20"/>
              </w:rPr>
              <w:t>
3) ACC (ARTCC);</w:t>
            </w:r>
          </w:p>
          <w:p>
            <w:pPr>
              <w:spacing w:after="20"/>
              <w:ind w:left="20"/>
              <w:jc w:val="both"/>
            </w:pPr>
            <w:r>
              <w:rPr>
                <w:rFonts w:ascii="Times New Roman"/>
                <w:b w:val="false"/>
                <w:i w:val="false"/>
                <w:color w:val="000000"/>
                <w:sz w:val="20"/>
              </w:rPr>
              <w:t>
4) MDP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in the Republic of Kazakhstan;</w:t>
            </w:r>
          </w:p>
          <w:p>
            <w:pPr>
              <w:spacing w:after="20"/>
              <w:ind w:left="20"/>
              <w:jc w:val="both"/>
            </w:pPr>
            <w:r>
              <w:rPr>
                <w:rFonts w:ascii="Times New Roman"/>
                <w:b w:val="false"/>
                <w:i w:val="false"/>
                <w:color w:val="000000"/>
                <w:sz w:val="20"/>
              </w:rPr>
              <w:t>
3) ACC (ARTCC) in the Republic of Kazakhstan;</w:t>
            </w:r>
          </w:p>
          <w:p>
            <w:pPr>
              <w:spacing w:after="20"/>
              <w:ind w:left="20"/>
              <w:jc w:val="both"/>
            </w:pPr>
            <w:r>
              <w:rPr>
                <w:rFonts w:ascii="Times New Roman"/>
                <w:b w:val="false"/>
                <w:i w:val="false"/>
                <w:color w:val="000000"/>
                <w:sz w:val="20"/>
              </w:rPr>
              <w:t>
4) MDP in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RJI-КО - the cancellation of short-term restrictions on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from ATС authority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 (ARTCC)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w:t>
            </w:r>
          </w:p>
          <w:p>
            <w:pPr>
              <w:spacing w:after="20"/>
              <w:ind w:left="20"/>
              <w:jc w:val="both"/>
            </w:pPr>
            <w:r>
              <w:rPr>
                <w:rFonts w:ascii="Times New Roman"/>
                <w:b w:val="false"/>
                <w:i w:val="false"/>
                <w:color w:val="000000"/>
                <w:sz w:val="20"/>
              </w:rPr>
              <w:t>
3) ACC (ARTCC);</w:t>
            </w:r>
          </w:p>
          <w:p>
            <w:pPr>
              <w:spacing w:after="20"/>
              <w:ind w:left="20"/>
              <w:jc w:val="both"/>
            </w:pPr>
            <w:r>
              <w:rPr>
                <w:rFonts w:ascii="Times New Roman"/>
                <w:b w:val="false"/>
                <w:i w:val="false"/>
                <w:color w:val="000000"/>
                <w:sz w:val="20"/>
              </w:rPr>
              <w:t>
4) MDP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p>
            <w:pPr>
              <w:spacing w:after="20"/>
              <w:ind w:left="20"/>
              <w:jc w:val="both"/>
            </w:pPr>
            <w:r>
              <w:rPr>
                <w:rFonts w:ascii="Times New Roman"/>
                <w:b w:val="false"/>
                <w:i w:val="false"/>
                <w:color w:val="000000"/>
                <w:sz w:val="20"/>
              </w:rPr>
              <w:t>
2) briefing in the Republic of Kazakhstan;</w:t>
            </w:r>
          </w:p>
          <w:p>
            <w:pPr>
              <w:spacing w:after="20"/>
              <w:ind w:left="20"/>
              <w:jc w:val="both"/>
            </w:pPr>
            <w:r>
              <w:rPr>
                <w:rFonts w:ascii="Times New Roman"/>
                <w:b w:val="false"/>
                <w:i w:val="false"/>
                <w:color w:val="000000"/>
                <w:sz w:val="20"/>
              </w:rPr>
              <w:t>
3) ACC (ARTCC) in the Republic of Kazakhstan;</w:t>
            </w:r>
          </w:p>
          <w:p>
            <w:pPr>
              <w:spacing w:after="20"/>
              <w:ind w:left="20"/>
              <w:jc w:val="both"/>
            </w:pPr>
            <w:r>
              <w:rPr>
                <w:rFonts w:ascii="Times New Roman"/>
                <w:b w:val="false"/>
                <w:i w:val="false"/>
                <w:color w:val="000000"/>
                <w:sz w:val="20"/>
              </w:rPr>
              <w:t>
4) MDP in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of CC ATP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PLN - statements of plans for the use of airspace for the upcoming and current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next day - no later than 21.00 local time. For the current day – immediately upon changing the current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 on the flight route;</w:t>
            </w:r>
          </w:p>
          <w:p>
            <w:pPr>
              <w:spacing w:after="20"/>
              <w:ind w:left="20"/>
              <w:jc w:val="both"/>
            </w:pPr>
            <w:r>
              <w:rPr>
                <w:rFonts w:ascii="Times New Roman"/>
                <w:b w:val="false"/>
                <w:i w:val="false"/>
                <w:color w:val="000000"/>
                <w:sz w:val="20"/>
              </w:rPr>
              <w:t>
2) briefing of departure and landing airfields;</w:t>
            </w:r>
          </w:p>
          <w:p>
            <w:pPr>
              <w:spacing w:after="20"/>
              <w:ind w:left="20"/>
              <w:jc w:val="both"/>
            </w:pPr>
            <w:r>
              <w:rPr>
                <w:rFonts w:ascii="Times New Roman"/>
                <w:b w:val="false"/>
                <w:i w:val="false"/>
                <w:color w:val="000000"/>
                <w:sz w:val="20"/>
              </w:rPr>
              <w:t>
3) The body of the air defense forces;</w:t>
            </w:r>
          </w:p>
          <w:p>
            <w:pPr>
              <w:spacing w:after="20"/>
              <w:ind w:left="20"/>
              <w:jc w:val="both"/>
            </w:pPr>
            <w:r>
              <w:rPr>
                <w:rFonts w:ascii="Times New Roman"/>
                <w:b w:val="false"/>
                <w:i w:val="false"/>
                <w:color w:val="000000"/>
                <w:sz w:val="20"/>
              </w:rPr>
              <w:t>
4) MDP on the flight route;</w:t>
            </w:r>
          </w:p>
          <w:p>
            <w:pPr>
              <w:spacing w:after="20"/>
              <w:ind w:left="20"/>
              <w:jc w:val="both"/>
            </w:pPr>
            <w:r>
              <w:rPr>
                <w:rFonts w:ascii="Times New Roman"/>
                <w:b w:val="false"/>
                <w:i w:val="false"/>
                <w:color w:val="000000"/>
                <w:sz w:val="20"/>
              </w:rPr>
              <w:t>
5) CC ATC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 on the flight route in the Republic of Kazakhstan;</w:t>
            </w:r>
          </w:p>
          <w:p>
            <w:pPr>
              <w:spacing w:after="20"/>
              <w:ind w:left="20"/>
              <w:jc w:val="both"/>
            </w:pPr>
            <w:r>
              <w:rPr>
                <w:rFonts w:ascii="Times New Roman"/>
                <w:b w:val="false"/>
                <w:i w:val="false"/>
                <w:color w:val="000000"/>
                <w:sz w:val="20"/>
              </w:rPr>
              <w:t>
2) briefing of departure and landing airfields in the Republic of Kazakhstan;</w:t>
            </w:r>
          </w:p>
          <w:p>
            <w:pPr>
              <w:spacing w:after="20"/>
              <w:ind w:left="20"/>
              <w:jc w:val="both"/>
            </w:pPr>
            <w:r>
              <w:rPr>
                <w:rFonts w:ascii="Times New Roman"/>
                <w:b w:val="false"/>
                <w:i w:val="false"/>
                <w:color w:val="000000"/>
                <w:sz w:val="20"/>
              </w:rPr>
              <w:t>
3) The body of the air defense forces;</w:t>
            </w:r>
          </w:p>
          <w:p>
            <w:pPr>
              <w:spacing w:after="20"/>
              <w:ind w:left="20"/>
              <w:jc w:val="both"/>
            </w:pPr>
            <w:r>
              <w:rPr>
                <w:rFonts w:ascii="Times New Roman"/>
                <w:b w:val="false"/>
                <w:i w:val="false"/>
                <w:color w:val="000000"/>
                <w:sz w:val="20"/>
              </w:rPr>
              <w:t>
4) MDP on the flight routes in the Republic of Kazakhstan;</w:t>
            </w:r>
          </w:p>
          <w:p>
            <w:pPr>
              <w:spacing w:after="20"/>
              <w:ind w:left="20"/>
              <w:jc w:val="both"/>
            </w:pPr>
            <w:r>
              <w:rPr>
                <w:rFonts w:ascii="Times New Roman"/>
                <w:b w:val="false"/>
                <w:i w:val="false"/>
                <w:color w:val="000000"/>
                <w:sz w:val="20"/>
              </w:rPr>
              <w:t>
5) CC ATC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PPN – REJ – the filed flight plan is not included in the airspace utilization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30 minutes after receiving the flight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authorized body (organization) in the field of civil aviation;</w:t>
            </w:r>
          </w:p>
          <w:p>
            <w:pPr>
              <w:spacing w:after="20"/>
              <w:ind w:left="20"/>
              <w:jc w:val="both"/>
            </w:pPr>
            <w:r>
              <w:rPr>
                <w:rFonts w:ascii="Times New Roman"/>
                <w:b w:val="false"/>
                <w:i w:val="false"/>
                <w:color w:val="000000"/>
                <w:sz w:val="20"/>
              </w:rPr>
              <w:t>
2) briefing of the departure airfield, filed the flight plan;</w:t>
            </w:r>
          </w:p>
          <w:p>
            <w:pPr>
              <w:spacing w:after="20"/>
              <w:ind w:left="20"/>
              <w:jc w:val="both"/>
            </w:pPr>
            <w:r>
              <w:rPr>
                <w:rFonts w:ascii="Times New Roman"/>
                <w:b w:val="false"/>
                <w:i w:val="false"/>
                <w:color w:val="000000"/>
                <w:sz w:val="20"/>
              </w:rPr>
              <w:t>
3) CC ATC;</w:t>
            </w:r>
          </w:p>
          <w:p>
            <w:pPr>
              <w:spacing w:after="20"/>
              <w:ind w:left="20"/>
              <w:jc w:val="both"/>
            </w:pPr>
            <w:r>
              <w:rPr>
                <w:rFonts w:ascii="Times New Roman"/>
                <w:b w:val="false"/>
                <w:i w:val="false"/>
                <w:color w:val="000000"/>
                <w:sz w:val="20"/>
              </w:rPr>
              <w:t>
4) the operator of the aircraft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authorized body (organization) in the field of civil aviation;</w:t>
            </w:r>
          </w:p>
          <w:p>
            <w:pPr>
              <w:spacing w:after="20"/>
              <w:ind w:left="20"/>
              <w:jc w:val="both"/>
            </w:pPr>
            <w:r>
              <w:rPr>
                <w:rFonts w:ascii="Times New Roman"/>
                <w:b w:val="false"/>
                <w:i w:val="false"/>
                <w:color w:val="000000"/>
                <w:sz w:val="20"/>
              </w:rPr>
              <w:t>
2) briefing of the departure airfield, filed the flight plan;</w:t>
            </w:r>
          </w:p>
          <w:p>
            <w:pPr>
              <w:spacing w:after="20"/>
              <w:ind w:left="20"/>
              <w:jc w:val="both"/>
            </w:pPr>
            <w:r>
              <w:rPr>
                <w:rFonts w:ascii="Times New Roman"/>
                <w:b w:val="false"/>
                <w:i w:val="false"/>
                <w:color w:val="000000"/>
                <w:sz w:val="20"/>
              </w:rPr>
              <w:t>
3) CC ATC;</w:t>
            </w:r>
          </w:p>
          <w:p>
            <w:pPr>
              <w:spacing w:after="20"/>
              <w:ind w:left="20"/>
              <w:jc w:val="both"/>
            </w:pPr>
            <w:r>
              <w:rPr>
                <w:rFonts w:ascii="Times New Roman"/>
                <w:b w:val="false"/>
                <w:i w:val="false"/>
                <w:color w:val="000000"/>
                <w:sz w:val="20"/>
              </w:rPr>
              <w:t>
4) the operator of the aircraft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ULS – performance of letter flights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eve of the flight day - upon receipt of an instruction from the authorized body in the field of civil aviation, received one day before the flight; Immediately - upon receipt of an instruction from the authorized body in the field of civil aviation on the day of departure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operator of the aircraft of the Republic of Kazakhstan;</w:t>
            </w:r>
          </w:p>
          <w:p>
            <w:pPr>
              <w:spacing w:after="20"/>
              <w:ind w:left="20"/>
              <w:jc w:val="both"/>
            </w:pPr>
            <w:r>
              <w:rPr>
                <w:rFonts w:ascii="Times New Roman"/>
                <w:b w:val="false"/>
                <w:i w:val="false"/>
                <w:color w:val="000000"/>
                <w:sz w:val="20"/>
              </w:rPr>
              <w:t>
2) ACC (ARTCC) on the flight route;</w:t>
            </w:r>
          </w:p>
          <w:p>
            <w:pPr>
              <w:spacing w:after="20"/>
              <w:ind w:left="20"/>
              <w:jc w:val="both"/>
            </w:pPr>
            <w:r>
              <w:rPr>
                <w:rFonts w:ascii="Times New Roman"/>
                <w:b w:val="false"/>
                <w:i w:val="false"/>
                <w:color w:val="000000"/>
                <w:sz w:val="20"/>
              </w:rPr>
              <w:t>
3) MDP (FIC) on the flight route;</w:t>
            </w:r>
          </w:p>
          <w:p>
            <w:pPr>
              <w:spacing w:after="20"/>
              <w:ind w:left="20"/>
              <w:jc w:val="both"/>
            </w:pPr>
            <w:r>
              <w:rPr>
                <w:rFonts w:ascii="Times New Roman"/>
                <w:b w:val="false"/>
                <w:i w:val="false"/>
                <w:color w:val="000000"/>
                <w:sz w:val="20"/>
              </w:rPr>
              <w:t>
4) CC ATC;</w:t>
            </w:r>
          </w:p>
          <w:p>
            <w:pPr>
              <w:spacing w:after="20"/>
              <w:ind w:left="20"/>
              <w:jc w:val="both"/>
            </w:pPr>
            <w:r>
              <w:rPr>
                <w:rFonts w:ascii="Times New Roman"/>
                <w:b w:val="false"/>
                <w:i w:val="false"/>
                <w:color w:val="000000"/>
                <w:sz w:val="20"/>
              </w:rPr>
              <w:t>
5) briefing of departure and landing airfields on the flight route и запасным;</w:t>
            </w:r>
          </w:p>
          <w:p>
            <w:pPr>
              <w:spacing w:after="20"/>
              <w:ind w:left="20"/>
              <w:jc w:val="both"/>
            </w:pPr>
            <w:r>
              <w:rPr>
                <w:rFonts w:ascii="Times New Roman"/>
                <w:b w:val="false"/>
                <w:i w:val="false"/>
                <w:color w:val="000000"/>
                <w:sz w:val="20"/>
              </w:rPr>
              <w:t>
6) Airport TC of the airports of departure and landing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operator of the aircraft of the Republic of Kazakhstan;</w:t>
            </w:r>
          </w:p>
          <w:p>
            <w:pPr>
              <w:spacing w:after="20"/>
              <w:ind w:left="20"/>
              <w:jc w:val="both"/>
            </w:pPr>
            <w:r>
              <w:rPr>
                <w:rFonts w:ascii="Times New Roman"/>
                <w:b w:val="false"/>
                <w:i w:val="false"/>
                <w:color w:val="000000"/>
                <w:sz w:val="20"/>
              </w:rPr>
              <w:t>
2) ACC (ARTCC) on the flight route in the Republic of Kazakhstan;</w:t>
            </w:r>
          </w:p>
          <w:p>
            <w:pPr>
              <w:spacing w:after="20"/>
              <w:ind w:left="20"/>
              <w:jc w:val="both"/>
            </w:pPr>
            <w:r>
              <w:rPr>
                <w:rFonts w:ascii="Times New Roman"/>
                <w:b w:val="false"/>
                <w:i w:val="false"/>
                <w:color w:val="000000"/>
                <w:sz w:val="20"/>
              </w:rPr>
              <w:t>
3) MDP (FIC) on the flight route in the Republic of Kazakhstan;</w:t>
            </w:r>
          </w:p>
          <w:p>
            <w:pPr>
              <w:spacing w:after="20"/>
              <w:ind w:left="20"/>
              <w:jc w:val="both"/>
            </w:pPr>
            <w:r>
              <w:rPr>
                <w:rFonts w:ascii="Times New Roman"/>
                <w:b w:val="false"/>
                <w:i w:val="false"/>
                <w:color w:val="000000"/>
                <w:sz w:val="20"/>
              </w:rPr>
              <w:t>
4) CC ATC;</w:t>
            </w:r>
          </w:p>
          <w:p>
            <w:pPr>
              <w:spacing w:after="20"/>
              <w:ind w:left="20"/>
              <w:jc w:val="both"/>
            </w:pPr>
            <w:r>
              <w:rPr>
                <w:rFonts w:ascii="Times New Roman"/>
                <w:b w:val="false"/>
                <w:i w:val="false"/>
                <w:color w:val="000000"/>
                <w:sz w:val="20"/>
              </w:rPr>
              <w:t>
5) briefing of departure and landing airfields on the flight route and alternate airfields in the Republic of Kazakhstan;</w:t>
            </w:r>
          </w:p>
          <w:p>
            <w:pPr>
              <w:spacing w:after="20"/>
              <w:ind w:left="20"/>
              <w:jc w:val="both"/>
            </w:pPr>
            <w:r>
              <w:rPr>
                <w:rFonts w:ascii="Times New Roman"/>
                <w:b w:val="false"/>
                <w:i w:val="false"/>
                <w:color w:val="000000"/>
                <w:sz w:val="20"/>
              </w:rPr>
              <w:t>
6) Airport TC of the airports of departure and landing in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RJM-VR - temporary regime for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after receiving information about the establishment from the CC ATC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p>
            <w:pPr>
              <w:spacing w:after="20"/>
              <w:ind w:left="20"/>
              <w:jc w:val="both"/>
            </w:pPr>
            <w:r>
              <w:rPr>
                <w:rFonts w:ascii="Times New Roman"/>
                <w:b w:val="false"/>
                <w:i w:val="false"/>
                <w:color w:val="000000"/>
                <w:sz w:val="20"/>
              </w:rPr>
              <w:t>
3) briefing;</w:t>
            </w:r>
          </w:p>
          <w:p>
            <w:pPr>
              <w:spacing w:after="20"/>
              <w:ind w:left="20"/>
              <w:jc w:val="both"/>
            </w:pPr>
            <w:r>
              <w:rPr>
                <w:rFonts w:ascii="Times New Roman"/>
                <w:b w:val="false"/>
                <w:i w:val="false"/>
                <w:color w:val="000000"/>
                <w:sz w:val="20"/>
              </w:rPr>
              <w:t>
4) MDP (FIC)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 in the Republic of Kazakhstan;</w:t>
            </w:r>
          </w:p>
          <w:p>
            <w:pPr>
              <w:spacing w:after="20"/>
              <w:ind w:left="20"/>
              <w:jc w:val="both"/>
            </w:pPr>
            <w:r>
              <w:rPr>
                <w:rFonts w:ascii="Times New Roman"/>
                <w:b w:val="false"/>
                <w:i w:val="false"/>
                <w:color w:val="000000"/>
                <w:sz w:val="20"/>
              </w:rPr>
              <w:t>
2) NOTAM-office;</w:t>
            </w:r>
          </w:p>
          <w:p>
            <w:pPr>
              <w:spacing w:after="20"/>
              <w:ind w:left="20"/>
              <w:jc w:val="both"/>
            </w:pPr>
            <w:r>
              <w:rPr>
                <w:rFonts w:ascii="Times New Roman"/>
                <w:b w:val="false"/>
                <w:i w:val="false"/>
                <w:color w:val="000000"/>
                <w:sz w:val="20"/>
              </w:rPr>
              <w:t>
3) briefing in the Republic of Kazakhstan;</w:t>
            </w:r>
          </w:p>
          <w:p>
            <w:pPr>
              <w:spacing w:after="20"/>
              <w:ind w:left="20"/>
              <w:jc w:val="both"/>
            </w:pPr>
            <w:r>
              <w:rPr>
                <w:rFonts w:ascii="Times New Roman"/>
                <w:b w:val="false"/>
                <w:i w:val="false"/>
                <w:color w:val="000000"/>
                <w:sz w:val="20"/>
              </w:rPr>
              <w:t>
4) MDP (FIC) in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RJI-VR - cancellation of the temporary regime for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after receiving the cancellation information from CC ATC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p>
            <w:pPr>
              <w:spacing w:after="20"/>
              <w:ind w:left="20"/>
              <w:jc w:val="both"/>
            </w:pPr>
            <w:r>
              <w:rPr>
                <w:rFonts w:ascii="Times New Roman"/>
                <w:b w:val="false"/>
                <w:i w:val="false"/>
                <w:color w:val="000000"/>
                <w:sz w:val="20"/>
              </w:rPr>
              <w:t>
3) briefing;</w:t>
            </w:r>
          </w:p>
          <w:p>
            <w:pPr>
              <w:spacing w:after="20"/>
              <w:ind w:left="20"/>
              <w:jc w:val="both"/>
            </w:pPr>
            <w:r>
              <w:rPr>
                <w:rFonts w:ascii="Times New Roman"/>
                <w:b w:val="false"/>
                <w:i w:val="false"/>
                <w:color w:val="000000"/>
                <w:sz w:val="20"/>
              </w:rPr>
              <w:t>
4) MDP (FIC)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 in the Republic of Kazakhstan;</w:t>
            </w:r>
          </w:p>
          <w:p>
            <w:pPr>
              <w:spacing w:after="20"/>
              <w:ind w:left="20"/>
              <w:jc w:val="both"/>
            </w:pPr>
            <w:r>
              <w:rPr>
                <w:rFonts w:ascii="Times New Roman"/>
                <w:b w:val="false"/>
                <w:i w:val="false"/>
                <w:color w:val="000000"/>
                <w:sz w:val="20"/>
              </w:rPr>
              <w:t>
2) NOTAM-office;</w:t>
            </w:r>
          </w:p>
          <w:p>
            <w:pPr>
              <w:spacing w:after="20"/>
              <w:ind w:left="20"/>
              <w:jc w:val="both"/>
            </w:pPr>
            <w:r>
              <w:rPr>
                <w:rFonts w:ascii="Times New Roman"/>
                <w:b w:val="false"/>
                <w:i w:val="false"/>
                <w:color w:val="000000"/>
                <w:sz w:val="20"/>
              </w:rPr>
              <w:t>
3) briefing in the Republic of Kazakhstan;</w:t>
            </w:r>
          </w:p>
          <w:p>
            <w:pPr>
              <w:spacing w:after="20"/>
              <w:ind w:left="20"/>
              <w:jc w:val="both"/>
            </w:pPr>
            <w:r>
              <w:rPr>
                <w:rFonts w:ascii="Times New Roman"/>
                <w:b w:val="false"/>
                <w:i w:val="false"/>
                <w:color w:val="000000"/>
                <w:sz w:val="20"/>
              </w:rPr>
              <w:t>
4) MDP (FIC) in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of CC ATC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RJM-VR - temporary regime for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immediately after setting the regime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1)CC ATP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RJI-VR - cancellation of the temporary regime for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after removing the regime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PPN – non-approval of the flight plan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30 minutes after receiving the flight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ATC authority;</w:t>
            </w:r>
          </w:p>
          <w:p>
            <w:pPr>
              <w:spacing w:after="20"/>
              <w:ind w:left="20"/>
              <w:jc w:val="both"/>
            </w:pPr>
            <w:r>
              <w:rPr>
                <w:rFonts w:ascii="Times New Roman"/>
                <w:b w:val="false"/>
                <w:i w:val="false"/>
                <w:color w:val="000000"/>
                <w:sz w:val="20"/>
              </w:rPr>
              <w:t>
2) AFC (commanders of air force units)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ATC authority;</w:t>
            </w:r>
          </w:p>
          <w:p>
            <w:pPr>
              <w:spacing w:after="20"/>
              <w:ind w:left="20"/>
              <w:jc w:val="both"/>
            </w:pPr>
            <w:r>
              <w:rPr>
                <w:rFonts w:ascii="Times New Roman"/>
                <w:b w:val="false"/>
                <w:i w:val="false"/>
                <w:color w:val="000000"/>
                <w:sz w:val="20"/>
              </w:rPr>
              <w:t>
2)AFC (commanders of air force units)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of ATC centers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RJM - short-term restriction on the use of airspace:</w:t>
            </w:r>
          </w:p>
          <w:p>
            <w:pPr>
              <w:spacing w:after="20"/>
              <w:ind w:left="20"/>
              <w:jc w:val="both"/>
            </w:pPr>
            <w:r>
              <w:rPr>
                <w:rFonts w:ascii="Times New Roman"/>
                <w:b w:val="false"/>
                <w:i w:val="false"/>
                <w:color w:val="000000"/>
                <w:sz w:val="20"/>
              </w:rPr>
              <w:t>
when flying in operational air traffic in controlled airspace in the presence of ATC Joint Unit;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the establishment of a short-term restriction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ATС center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1)ACC (ARTCC).</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flights in operational air traffic in the controlled airspace in the absence of an ATC Joint Unit, or in uncontrolled airspace;</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the establishment of a short-term restriction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ensure activities that pose a threat to flight safety and have the status of a sudden (unforeseen) event);</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the establishment of a short-term restriction;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exercises, all types of shooting, missile launches and blasting operations (within the established range (flight restriction zone);</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12 hours before the start of such activity (if less than 12 hours, then in agreement with the ATS authority);</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flying in special areas of gliders (hang-gliders and paragliders);</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12 hours before the start of such activity;</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other cases, established by these Rules</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the establishment of a short-term restriction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RJI – cancellation of short-term restrictions on the use of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the cancellation of a short-term restriction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ATС center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 (ARTCC);</w:t>
            </w:r>
          </w:p>
          <w:p>
            <w:pPr>
              <w:spacing w:after="20"/>
              <w:ind w:left="20"/>
              <w:jc w:val="both"/>
            </w:pPr>
            <w:r>
              <w:rPr>
                <w:rFonts w:ascii="Times New Roman"/>
                <w:b w:val="false"/>
                <w:i w:val="false"/>
                <w:color w:val="000000"/>
                <w:sz w:val="20"/>
              </w:rPr>
              <w:t>
2) NOTAM-office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Applications from airspace users (operators) for the use of airspace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the use of airspace by unguided balloons, when launching balloon probes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24 hours before the start of the flight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of the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the use of airspace during firing by military units, missile launches, and blasting operations (within the established range)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24 hours before the start of the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of the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the use of airspace during blasting operations (individuals and legal entities)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 days before the start of the activity, except in cases where the application requires clarification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of the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the use of airspace during missile launches (within the declared volume of airspace beyond the area of the range)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 days before the start of the activity, except in cases where the application requires clarification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of the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the use of airspace for flights in special areas of gliders (hang-gliders and paragliders)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24 hours before the start of the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of the airspace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CC ATC;</w:t>
            </w:r>
          </w:p>
          <w:p>
            <w:pPr>
              <w:spacing w:after="20"/>
              <w:ind w:left="20"/>
              <w:jc w:val="both"/>
            </w:pPr>
            <w:r>
              <w:rPr>
                <w:rFonts w:ascii="Times New Roman"/>
                <w:b w:val="false"/>
                <w:i w:val="false"/>
                <w:color w:val="000000"/>
                <w:sz w:val="20"/>
              </w:rPr>
              <w:t>
2) ATC center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the use of airspace by unmanned aircraft systems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24 hours before the start of the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ATC or the nearest ATС center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ATC or the nearest ATС center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of Airport Traffic Control (Airport 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ALR - alerting (Alerting - ALR - initial notification of aircraft damage, emergencies on the ground, as well as any aircraft safety information, to the crew and passengers)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immediately upon receipt of information, establishing the 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CC ATC for the state aircraft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RCC;</w:t>
            </w:r>
          </w:p>
          <w:p>
            <w:pPr>
              <w:spacing w:after="20"/>
              <w:ind w:left="20"/>
              <w:jc w:val="both"/>
            </w:pPr>
            <w:r>
              <w:rPr>
                <w:rFonts w:ascii="Times New Roman"/>
                <w:b w:val="false"/>
                <w:i w:val="false"/>
                <w:color w:val="000000"/>
                <w:sz w:val="20"/>
              </w:rPr>
              <w:t>
2) to the authorized body (organization) in the field of civil aviation;</w:t>
            </w:r>
          </w:p>
          <w:p>
            <w:pPr>
              <w:spacing w:after="20"/>
              <w:ind w:left="20"/>
              <w:jc w:val="both"/>
            </w:pPr>
            <w:r>
              <w:rPr>
                <w:rFonts w:ascii="Times New Roman"/>
                <w:b w:val="false"/>
                <w:i w:val="false"/>
                <w:color w:val="000000"/>
                <w:sz w:val="20"/>
              </w:rPr>
              <w:t>
3) CC ATC for the state aircraft</w:t>
            </w:r>
          </w:p>
        </w:tc>
      </w:tr>
    </w:tbl>
    <w:p>
      <w:pPr>
        <w:spacing w:after="0"/>
        <w:ind w:left="0"/>
        <w:jc w:val="both"/>
      </w:pPr>
      <w:r>
        <w:rPr>
          <w:rFonts w:ascii="Times New Roman"/>
          <w:b w:val="false"/>
          <w:i w:val="false"/>
          <w:color w:val="000000"/>
          <w:sz w:val="28"/>
        </w:rPr>
        <w:t>
      Note: The location of the competent authorities of the Republic of Kazakhstan, work schedule and contact details are published in the collection of aeronautical information of the Republic of Kazakhstan.</w:t>
      </w:r>
    </w:p>
    <w:p>
      <w:pPr>
        <w:spacing w:after="0"/>
        <w:ind w:left="0"/>
        <w:jc w:val="both"/>
      </w:pPr>
      <w:r>
        <w:rPr>
          <w:rFonts w:ascii="Times New Roman"/>
          <w:b w:val="false"/>
          <w:i w:val="false"/>
          <w:color w:val="000000"/>
          <w:sz w:val="28"/>
        </w:rPr>
        <w:t>
      Decoding abbreviations:</w:t>
      </w:r>
    </w:p>
    <w:p>
      <w:pPr>
        <w:spacing w:after="0"/>
        <w:ind w:left="0"/>
        <w:jc w:val="both"/>
      </w:pPr>
      <w:r>
        <w:rPr>
          <w:rFonts w:ascii="Times New Roman"/>
          <w:b w:val="false"/>
          <w:i w:val="false"/>
          <w:color w:val="000000"/>
          <w:sz w:val="28"/>
        </w:rPr>
        <w:t>
      ACC – Area Control Centre;</w:t>
      </w:r>
    </w:p>
    <w:p>
      <w:pPr>
        <w:spacing w:after="0"/>
        <w:ind w:left="0"/>
        <w:jc w:val="both"/>
      </w:pPr>
      <w:r>
        <w:rPr>
          <w:rFonts w:ascii="Times New Roman"/>
          <w:b w:val="false"/>
          <w:i w:val="false"/>
          <w:color w:val="000000"/>
          <w:sz w:val="28"/>
        </w:rPr>
        <w:t>
      ARTCC – Air Route Traffic Control Centre;</w:t>
      </w:r>
    </w:p>
    <w:p>
      <w:pPr>
        <w:spacing w:after="0"/>
        <w:ind w:left="0"/>
        <w:jc w:val="both"/>
      </w:pPr>
      <w:r>
        <w:rPr>
          <w:rFonts w:ascii="Times New Roman"/>
          <w:b w:val="false"/>
          <w:i w:val="false"/>
          <w:color w:val="000000"/>
          <w:sz w:val="28"/>
        </w:rPr>
        <w:t>
      Airport TC – Airport Traffic Control</w:t>
      </w:r>
    </w:p>
    <w:p>
      <w:pPr>
        <w:spacing w:after="0"/>
        <w:ind w:left="0"/>
        <w:jc w:val="both"/>
      </w:pPr>
      <w:r>
        <w:rPr>
          <w:rFonts w:ascii="Times New Roman"/>
          <w:b w:val="false"/>
          <w:i w:val="false"/>
          <w:color w:val="000000"/>
          <w:sz w:val="28"/>
        </w:rPr>
        <w:t>
      ATZSA – Airdrome Traffic Zone Supervisory Area;</w:t>
      </w:r>
    </w:p>
    <w:p>
      <w:pPr>
        <w:spacing w:after="0"/>
        <w:ind w:left="0"/>
        <w:jc w:val="both"/>
      </w:pPr>
      <w:r>
        <w:rPr>
          <w:rFonts w:ascii="Times New Roman"/>
          <w:b w:val="false"/>
          <w:i w:val="false"/>
          <w:color w:val="000000"/>
          <w:sz w:val="28"/>
        </w:rPr>
        <w:t>
      TCC – Terminal Control Centre;</w:t>
      </w:r>
    </w:p>
    <w:p>
      <w:pPr>
        <w:spacing w:after="0"/>
        <w:ind w:left="0"/>
        <w:jc w:val="both"/>
      </w:pPr>
      <w:r>
        <w:rPr>
          <w:rFonts w:ascii="Times New Roman"/>
          <w:b w:val="false"/>
          <w:i w:val="false"/>
          <w:color w:val="000000"/>
          <w:sz w:val="28"/>
        </w:rPr>
        <w:t>
      CC ATP – Control Centre of Air Traffic Planning</w:t>
      </w:r>
    </w:p>
    <w:p>
      <w:pPr>
        <w:spacing w:after="0"/>
        <w:ind w:left="0"/>
        <w:jc w:val="both"/>
      </w:pPr>
      <w:r>
        <w:rPr>
          <w:rFonts w:ascii="Times New Roman"/>
          <w:b w:val="false"/>
          <w:i w:val="false"/>
          <w:color w:val="000000"/>
          <w:sz w:val="28"/>
        </w:rPr>
        <w:t>
      ATC Area Centre – Area Centre of Air Traffic Control;</w:t>
      </w:r>
    </w:p>
    <w:p>
      <w:pPr>
        <w:spacing w:after="0"/>
        <w:ind w:left="0"/>
        <w:jc w:val="both"/>
      </w:pPr>
      <w:r>
        <w:rPr>
          <w:rFonts w:ascii="Times New Roman"/>
          <w:b w:val="false"/>
          <w:i w:val="false"/>
          <w:color w:val="000000"/>
          <w:sz w:val="28"/>
        </w:rPr>
        <w:t>
      CC ATC – Control Centre of Air Traffic Control;</w:t>
      </w:r>
    </w:p>
    <w:p>
      <w:pPr>
        <w:spacing w:after="0"/>
        <w:ind w:left="0"/>
        <w:jc w:val="both"/>
      </w:pPr>
      <w:r>
        <w:rPr>
          <w:rFonts w:ascii="Times New Roman"/>
          <w:b w:val="false"/>
          <w:i w:val="false"/>
          <w:color w:val="000000"/>
          <w:sz w:val="28"/>
        </w:rPr>
        <w:t>
      ATC Joint Unit – joint Unit of Air Traffic Control;</w:t>
      </w:r>
    </w:p>
    <w:p>
      <w:pPr>
        <w:spacing w:after="0"/>
        <w:ind w:left="0"/>
        <w:jc w:val="both"/>
      </w:pPr>
      <w:r>
        <w:rPr>
          <w:rFonts w:ascii="Times New Roman"/>
          <w:b w:val="false"/>
          <w:i w:val="false"/>
          <w:color w:val="000000"/>
          <w:sz w:val="28"/>
        </w:rPr>
        <w:t>
      ATSA – Air Traffic Service Area (ACC – Air Control Centre);</w:t>
      </w:r>
    </w:p>
    <w:p>
      <w:pPr>
        <w:spacing w:after="0"/>
        <w:ind w:left="0"/>
        <w:jc w:val="both"/>
      </w:pPr>
      <w:r>
        <w:rPr>
          <w:rFonts w:ascii="Times New Roman"/>
          <w:b w:val="false"/>
          <w:i w:val="false"/>
          <w:color w:val="000000"/>
          <w:sz w:val="28"/>
        </w:rPr>
        <w:t>
      CRP – Compulsory Reporting Point;</w:t>
      </w:r>
    </w:p>
    <w:p>
      <w:pPr>
        <w:spacing w:after="0"/>
        <w:ind w:left="0"/>
        <w:jc w:val="both"/>
      </w:pPr>
      <w:r>
        <w:rPr>
          <w:rFonts w:ascii="Times New Roman"/>
          <w:b w:val="false"/>
          <w:i w:val="false"/>
          <w:color w:val="000000"/>
          <w:sz w:val="28"/>
        </w:rPr>
        <w:t>
      FIC – Flight Information Centre;</w:t>
      </w:r>
    </w:p>
    <w:p>
      <w:pPr>
        <w:spacing w:after="0"/>
        <w:ind w:left="0"/>
        <w:jc w:val="both"/>
      </w:pPr>
      <w:r>
        <w:rPr>
          <w:rFonts w:ascii="Times New Roman"/>
          <w:b w:val="false"/>
          <w:i w:val="false"/>
          <w:color w:val="000000"/>
          <w:sz w:val="28"/>
        </w:rPr>
        <w:t>
      RCC– Rescue Coordination Centre.</w:t>
      </w:r>
    </w:p>
    <w:p>
      <w:pPr>
        <w:spacing w:after="0"/>
        <w:ind w:left="0"/>
        <w:jc w:val="both"/>
      </w:pPr>
      <w:r>
        <w:rPr>
          <w:rFonts w:ascii="Times New Roman"/>
          <w:b w:val="false"/>
          <w:i w:val="false"/>
          <w:color w:val="000000"/>
          <w:sz w:val="28"/>
        </w:rPr>
        <w:t>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3-1 to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Rules for the Use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Airspace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The procedure for establishing the boundaries of airspace zones for unmanned aircraft  flights within the administrative boundaries of cities of republican and regional significance</w:t>
      </w:r>
    </w:p>
    <w:p>
      <w:pPr>
        <w:spacing w:after="0"/>
        <w:ind w:left="0"/>
        <w:jc w:val="both"/>
      </w:pPr>
      <w:r>
        <w:rPr>
          <w:rFonts w:ascii="Times New Roman"/>
          <w:b w:val="false"/>
          <w:i w:val="false"/>
          <w:color w:val="ff0000"/>
          <w:sz w:val="28"/>
        </w:rPr>
        <w:t>
      Footnote. The Rules are supplemented by Annex 3-1 in accordance with the resolution of the Government of the Republic of Kazakhstan dated 13.04.2023 № 294 (effective ten calendar days after the date of its first official publication).</w:t>
      </w:r>
    </w:p>
    <w:p>
      <w:pPr>
        <w:spacing w:after="0"/>
        <w:ind w:left="0"/>
        <w:jc w:val="both"/>
      </w:pPr>
      <w:r>
        <w:rPr>
          <w:rFonts w:ascii="Times New Roman"/>
          <w:b w:val="false"/>
          <w:i w:val="false"/>
          <w:color w:val="000000"/>
          <w:sz w:val="28"/>
        </w:rPr>
        <w:t>
      1. This procedure applies to the following state bodies and subordinate organizations:</w:t>
      </w:r>
    </w:p>
    <w:p>
      <w:pPr>
        <w:spacing w:after="0"/>
        <w:ind w:left="0"/>
        <w:jc w:val="both"/>
      </w:pPr>
      <w:r>
        <w:rPr>
          <w:rFonts w:ascii="Times New Roman"/>
          <w:b w:val="false"/>
          <w:i w:val="false"/>
          <w:color w:val="000000"/>
          <w:sz w:val="28"/>
        </w:rPr>
        <w:t>
      1) the authorized body in the field of state aviation in terms of establishing airspace zones for flights of unmanned aircraft;</w:t>
      </w:r>
    </w:p>
    <w:p>
      <w:pPr>
        <w:spacing w:after="0"/>
        <w:ind w:left="0"/>
        <w:jc w:val="both"/>
      </w:pPr>
      <w:r>
        <w:rPr>
          <w:rFonts w:ascii="Times New Roman"/>
          <w:b w:val="false"/>
          <w:i w:val="false"/>
          <w:color w:val="000000"/>
          <w:sz w:val="28"/>
        </w:rPr>
        <w:t>
      2) local executive bodies of cities of republican and regional significance in terms of providing information on the administrative boundaries of cities;</w:t>
      </w:r>
    </w:p>
    <w:p>
      <w:pPr>
        <w:spacing w:after="0"/>
        <w:ind w:left="0"/>
        <w:jc w:val="both"/>
      </w:pPr>
      <w:r>
        <w:rPr>
          <w:rFonts w:ascii="Times New Roman"/>
          <w:b w:val="false"/>
          <w:i w:val="false"/>
          <w:color w:val="000000"/>
          <w:sz w:val="28"/>
        </w:rPr>
        <w:t>
      3) an air navigation service provider, which is a state–owned enterprise subordinate to the authorized body in the field of civil aviation (hereinafter referred to as the ANO supplier), regarding the publication in the collection of air navigation information of the Republic of Kazakhstan of information on airspace zones for flights of unmanned aircraft and drawing the boundaries of these zones on air navigation maps.</w:t>
      </w:r>
    </w:p>
    <w:p>
      <w:pPr>
        <w:spacing w:after="0"/>
        <w:ind w:left="0"/>
        <w:jc w:val="both"/>
      </w:pPr>
      <w:r>
        <w:rPr>
          <w:rFonts w:ascii="Times New Roman"/>
          <w:b w:val="false"/>
          <w:i w:val="false"/>
          <w:color w:val="000000"/>
          <w:sz w:val="28"/>
        </w:rPr>
        <w:t>
      2. At the initial establishment of airspace zones for flights of unmanned aircraft, local executive bodies of cities of republican and regional significance, based on a request from the CC ATС of the authorized body in the field of state aviation, provide information on administrative boundaries in the specified format and an appropriate map with marked administrative boundaries.</w:t>
      </w:r>
    </w:p>
    <w:p>
      <w:pPr>
        <w:spacing w:after="0"/>
        <w:ind w:left="0"/>
        <w:jc w:val="both"/>
      </w:pPr>
      <w:r>
        <w:rPr>
          <w:rFonts w:ascii="Times New Roman"/>
          <w:b w:val="false"/>
          <w:i w:val="false"/>
          <w:color w:val="000000"/>
          <w:sz w:val="28"/>
        </w:rPr>
        <w:t>
      3. When changing the administrative boundaries of cities of republican and regional significance, local executive bodies submit information on the changes in the prescribed format within 10 working days after the entry into force of the above changes and the corresponding map with the changed borders.</w:t>
      </w:r>
    </w:p>
    <w:p>
      <w:pPr>
        <w:spacing w:after="0"/>
        <w:ind w:left="0"/>
        <w:jc w:val="both"/>
      </w:pPr>
      <w:r>
        <w:rPr>
          <w:rFonts w:ascii="Times New Roman"/>
          <w:b w:val="false"/>
          <w:i w:val="false"/>
          <w:color w:val="000000"/>
          <w:sz w:val="28"/>
        </w:rPr>
        <w:t>
      4. The information received is checked by the CC ATС of the authorized body in the field of state aviation together with representatives of the ANO supplier for sufficiency and integrity. If information is identified that does not meet the established criteria, a request is sent to the local executive body from the CC ATС of the authorized body in the field of state aviation for amendments indicating the identified comments.</w:t>
      </w:r>
    </w:p>
    <w:p>
      <w:pPr>
        <w:spacing w:after="0"/>
        <w:ind w:left="0"/>
        <w:jc w:val="both"/>
      </w:pPr>
      <w:r>
        <w:rPr>
          <w:rFonts w:ascii="Times New Roman"/>
          <w:b w:val="false"/>
          <w:i w:val="false"/>
          <w:color w:val="000000"/>
          <w:sz w:val="28"/>
        </w:rPr>
        <w:t>
      5. Based on the analysis of the information received and the absence of comments from the CC ATС of the authorized body in the field of state aviation, special zones for flights of unmanned aircraft within the administrative boundaries of cities of republican and regional significance are established.</w:t>
      </w:r>
    </w:p>
    <w:p>
      <w:pPr>
        <w:spacing w:after="0"/>
        <w:ind w:left="0"/>
        <w:jc w:val="both"/>
      </w:pPr>
      <w:r>
        <w:rPr>
          <w:rFonts w:ascii="Times New Roman"/>
          <w:b w:val="false"/>
          <w:i w:val="false"/>
          <w:color w:val="000000"/>
          <w:sz w:val="28"/>
        </w:rPr>
        <w:t>
      6. The ANO supplier, based on the information received from the ATC Control Center, processes data on airspace zones for flights of unmanned aircraft and publishes them in the relevant sections of the collection of aeronautical information of the Republic of Kazakhstan and on aeronautical maps in accordance with the established AIRAC deadlines.</w:t>
      </w:r>
    </w:p>
    <w:p>
      <w:pPr>
        <w:spacing w:after="0"/>
        <w:ind w:left="0"/>
        <w:jc w:val="both"/>
      </w:pPr>
      <w:r>
        <w:rPr>
          <w:rFonts w:ascii="Times New Roman"/>
          <w:b w:val="false"/>
          <w:i w:val="false"/>
          <w:color w:val="000000"/>
          <w:sz w:val="28"/>
        </w:rPr>
        <w:t>
      7. Format of information presentation by local executive authorities of cities of republican and regional significance: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name of the executive body of the cities of republican or regional significance.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settlement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name of the city of republican or regional significance.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of administrative borders*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geographical coordinates in degrees, minutes and seconds with an accuracy of 100 meters in the system according to the World Geodetic coordinate system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 scale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scale of the attached map with the administrative boundaries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head of the executive body that provided the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Geographical coordinates can be provided electronically.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3-2 to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Rules for the Use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Airspace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The procedure for establishing flight restriction zones  for unmanned aircraft in the airspace of the Republic of Kazakhstan</w:t>
      </w:r>
    </w:p>
    <w:p>
      <w:pPr>
        <w:spacing w:after="0"/>
        <w:ind w:left="0"/>
        <w:jc w:val="both"/>
      </w:pPr>
      <w:r>
        <w:rPr>
          <w:rFonts w:ascii="Times New Roman"/>
          <w:b w:val="false"/>
          <w:i w:val="false"/>
          <w:color w:val="ff0000"/>
          <w:sz w:val="28"/>
        </w:rPr>
        <w:t>
      Footnote. The Rules are supplemented by Annex 3-2 in accordance with the resolution of the Government of the Republic of Kazakhstan dated 13.04.2023 № 294 (effective ten calendar days after the date of its first official publication).</w:t>
      </w:r>
    </w:p>
    <w:p>
      <w:pPr>
        <w:spacing w:after="0"/>
        <w:ind w:left="0"/>
        <w:jc w:val="both"/>
      </w:pPr>
      <w:r>
        <w:rPr>
          <w:rFonts w:ascii="Times New Roman"/>
          <w:b w:val="false"/>
          <w:i w:val="false"/>
          <w:color w:val="000000"/>
          <w:sz w:val="28"/>
        </w:rPr>
        <w:t>
      1. The flight restriction zones of unmanned aircraft are established by the head air traffic control center (hereinafter – the ATC Control Center) of the authorized body in the field of state aviation in accordance with the procedure established by this annex.</w:t>
      </w:r>
    </w:p>
    <w:p>
      <w:pPr>
        <w:spacing w:after="0"/>
        <w:ind w:left="0"/>
        <w:jc w:val="both"/>
      </w:pPr>
      <w:r>
        <w:rPr>
          <w:rFonts w:ascii="Times New Roman"/>
          <w:b w:val="false"/>
          <w:i w:val="false"/>
          <w:color w:val="000000"/>
          <w:sz w:val="28"/>
        </w:rPr>
        <w:t>
      2. Permanent UAV flight restriction zones</w:t>
      </w:r>
    </w:p>
    <w:p>
      <w:pPr>
        <w:spacing w:after="0"/>
        <w:ind w:left="0"/>
        <w:jc w:val="both"/>
      </w:pPr>
      <w:r>
        <w:rPr>
          <w:rFonts w:ascii="Times New Roman"/>
          <w:b w:val="false"/>
          <w:i w:val="false"/>
          <w:color w:val="000000"/>
          <w:sz w:val="28"/>
        </w:rPr>
        <w:t>
      2.1. The basis for the establishment of a permanent zone of restriction of flights of unmanned aircraft (hereinafter – UAV) is the decision of a specially created interdepartmental Commission for the review of applications and the establishment of zones of restriction of flights of unmanned aircraft (hereinafter – the Commission), headed by the authorized body in the field of state aviation. The task of the Commission is to review requests submitted by government agencies for the establishment of restricted areas for flights of unmanned aircraft and inclusion in the register of permanent restricted areas of UAVs. This register is published on the Internet resource of the air navigation service provider, which is a state enterprise subordinate to the authorized body in the field of civil aviation (hereinafter referred to as the ANO supplier), and the Internet resource of the authorized organization in the field of civil aviation.</w:t>
      </w:r>
    </w:p>
    <w:p>
      <w:pPr>
        <w:spacing w:after="0"/>
        <w:ind w:left="0"/>
        <w:jc w:val="both"/>
      </w:pPr>
      <w:r>
        <w:rPr>
          <w:rFonts w:ascii="Times New Roman"/>
          <w:b w:val="false"/>
          <w:i w:val="false"/>
          <w:color w:val="000000"/>
          <w:sz w:val="28"/>
        </w:rPr>
        <w:t>
      2.2. The Commission consists of representatives of the following state bodies and subordinate organizations:</w:t>
      </w:r>
    </w:p>
    <w:p>
      <w:pPr>
        <w:spacing w:after="0"/>
        <w:ind w:left="0"/>
        <w:jc w:val="both"/>
      </w:pPr>
      <w:r>
        <w:rPr>
          <w:rFonts w:ascii="Times New Roman"/>
          <w:b w:val="false"/>
          <w:i w:val="false"/>
          <w:color w:val="000000"/>
          <w:sz w:val="28"/>
        </w:rPr>
        <w:t>
      CC ATC of the authorized body in the field of state aviation;</w:t>
      </w:r>
    </w:p>
    <w:p>
      <w:pPr>
        <w:spacing w:after="0"/>
        <w:ind w:left="0"/>
        <w:jc w:val="both"/>
      </w:pPr>
      <w:r>
        <w:rPr>
          <w:rFonts w:ascii="Times New Roman"/>
          <w:b w:val="false"/>
          <w:i w:val="false"/>
          <w:color w:val="000000"/>
          <w:sz w:val="28"/>
        </w:rPr>
        <w:t>
      authorized body in the field of civil aviation;</w:t>
      </w:r>
    </w:p>
    <w:p>
      <w:pPr>
        <w:spacing w:after="0"/>
        <w:ind w:left="0"/>
        <w:jc w:val="both"/>
      </w:pPr>
      <w:r>
        <w:rPr>
          <w:rFonts w:ascii="Times New Roman"/>
          <w:b w:val="false"/>
          <w:i w:val="false"/>
          <w:color w:val="000000"/>
          <w:sz w:val="28"/>
        </w:rPr>
        <w:t>
      authorized organization in the field of civil aviation;</w:t>
      </w:r>
    </w:p>
    <w:p>
      <w:pPr>
        <w:spacing w:after="0"/>
        <w:ind w:left="0"/>
        <w:jc w:val="both"/>
      </w:pPr>
      <w:r>
        <w:rPr>
          <w:rFonts w:ascii="Times New Roman"/>
          <w:b w:val="false"/>
          <w:i w:val="false"/>
          <w:color w:val="000000"/>
          <w:sz w:val="28"/>
        </w:rPr>
        <w:t>
      The National Security Committee of the Republic of Kazakhstan;</w:t>
      </w:r>
    </w:p>
    <w:p>
      <w:pPr>
        <w:spacing w:after="0"/>
        <w:ind w:left="0"/>
        <w:jc w:val="both"/>
      </w:pPr>
      <w:r>
        <w:rPr>
          <w:rFonts w:ascii="Times New Roman"/>
          <w:b w:val="false"/>
          <w:i w:val="false"/>
          <w:color w:val="000000"/>
          <w:sz w:val="28"/>
        </w:rPr>
        <w:t>
      The State Security Services of the Republic of Kazakhstan;</w:t>
      </w:r>
    </w:p>
    <w:p>
      <w:pPr>
        <w:spacing w:after="0"/>
        <w:ind w:left="0"/>
        <w:jc w:val="both"/>
      </w:pPr>
      <w:r>
        <w:rPr>
          <w:rFonts w:ascii="Times New Roman"/>
          <w:b w:val="false"/>
          <w:i w:val="false"/>
          <w:color w:val="000000"/>
          <w:sz w:val="28"/>
        </w:rPr>
        <w:t>
      Ministry of Internal Affairs of the Republic of Kazakhstan;</w:t>
      </w:r>
    </w:p>
    <w:p>
      <w:pPr>
        <w:spacing w:after="0"/>
        <w:ind w:left="0"/>
        <w:jc w:val="both"/>
      </w:pPr>
      <w:r>
        <w:rPr>
          <w:rFonts w:ascii="Times New Roman"/>
          <w:b w:val="false"/>
          <w:i w:val="false"/>
          <w:color w:val="000000"/>
          <w:sz w:val="28"/>
        </w:rPr>
        <w:t>
      an air navigation service provider that is a state-owned enterprise subordinate to an authorized body in the field of civil aviation.</w:t>
      </w:r>
    </w:p>
    <w:p>
      <w:pPr>
        <w:spacing w:after="0"/>
        <w:ind w:left="0"/>
        <w:jc w:val="both"/>
      </w:pPr>
      <w:r>
        <w:rPr>
          <w:rFonts w:ascii="Times New Roman"/>
          <w:b w:val="false"/>
          <w:i w:val="false"/>
          <w:color w:val="000000"/>
          <w:sz w:val="28"/>
        </w:rPr>
        <w:t>
      2.3. The activities of the Commission are carried out on the basis of the regulations on the Commission approved by the authorized body in the field of state aviation and agreed with the state bodies and subordinate organizations specified in paragraph 2.2 of this annex.</w:t>
      </w:r>
    </w:p>
    <w:p>
      <w:pPr>
        <w:spacing w:after="0"/>
        <w:ind w:left="0"/>
        <w:jc w:val="both"/>
      </w:pPr>
      <w:r>
        <w:rPr>
          <w:rFonts w:ascii="Times New Roman"/>
          <w:b w:val="false"/>
          <w:i w:val="false"/>
          <w:color w:val="000000"/>
          <w:sz w:val="28"/>
        </w:rPr>
        <w:t>
      2.4. The Commission considers the following cases of establishment of UAV flight restriction zones:</w:t>
      </w:r>
    </w:p>
    <w:p>
      <w:pPr>
        <w:spacing w:after="0"/>
        <w:ind w:left="0"/>
        <w:jc w:val="both"/>
      </w:pPr>
      <w:r>
        <w:rPr>
          <w:rFonts w:ascii="Times New Roman"/>
          <w:b w:val="false"/>
          <w:i w:val="false"/>
          <w:color w:val="000000"/>
          <w:sz w:val="28"/>
        </w:rPr>
        <w:t>
      1) permanent UAV flight restriction zones established over objects subject to state protection specified in the Rules for determining objects subject to state protection approved by the resolution of the Government of the Republic of Kazakhstan dated October 7, 2011 № 1151;</w:t>
      </w:r>
    </w:p>
    <w:p>
      <w:pPr>
        <w:spacing w:after="0"/>
        <w:ind w:left="0"/>
        <w:jc w:val="both"/>
      </w:pPr>
      <w:r>
        <w:rPr>
          <w:rFonts w:ascii="Times New Roman"/>
          <w:b w:val="false"/>
          <w:i w:val="false"/>
          <w:color w:val="000000"/>
          <w:sz w:val="28"/>
        </w:rPr>
        <w:t>
      2) permanent zones of restriction of UAV flights over facilities of the Ministry of Defense of the Republic of Kazakhstan, the National Security Committee of the Republic of Kazakhstan, the State Security Service of the Republic of Kazakhstan and the penal enforcement system of the Ministry of Internal Affairs of the Republic of Kazakhstan;</w:t>
      </w:r>
    </w:p>
    <w:p>
      <w:pPr>
        <w:spacing w:after="0"/>
        <w:ind w:left="0"/>
        <w:jc w:val="both"/>
      </w:pPr>
      <w:r>
        <w:rPr>
          <w:rFonts w:ascii="Times New Roman"/>
          <w:b w:val="false"/>
          <w:i w:val="false"/>
          <w:color w:val="000000"/>
          <w:sz w:val="28"/>
        </w:rPr>
        <w:t>
      3) permanent UAV flight restriction zones in the vicinity of controlled airfields of state or civil aviation, as well as joint-base airfields.</w:t>
      </w:r>
    </w:p>
    <w:p>
      <w:pPr>
        <w:spacing w:after="0"/>
        <w:ind w:left="0"/>
        <w:jc w:val="both"/>
      </w:pPr>
      <w:r>
        <w:rPr>
          <w:rFonts w:ascii="Times New Roman"/>
          <w:b w:val="false"/>
          <w:i w:val="false"/>
          <w:color w:val="000000"/>
          <w:sz w:val="28"/>
        </w:rPr>
        <w:t>
      2.5. A request for the establishment of a permanent UAV flight restriction zone established over an object subject to state protection specified in the Rules for determining objects subject to state protection approved by the resolution of the Government of the Republic of Kazakhstan dated October 7, 2011 № 1151, shall be submitted by the state body responsible for the protection of the object in the form specified in paragraph 3 of this annex.</w:t>
      </w:r>
    </w:p>
    <w:p>
      <w:pPr>
        <w:spacing w:after="0"/>
        <w:ind w:left="0"/>
        <w:jc w:val="both"/>
      </w:pPr>
      <w:r>
        <w:rPr>
          <w:rFonts w:ascii="Times New Roman"/>
          <w:b w:val="false"/>
          <w:i w:val="false"/>
          <w:color w:val="000000"/>
          <w:sz w:val="28"/>
        </w:rPr>
        <w:t>
      2.6. A request for the establishment of a permanent UAV flight restriction zone over facilities of the Ministry of Defense of the Republic of Kazakhstan, the National Security Committee of the Republic of Kazakhstan, the State Security Service of the Republic of Kazakhstan and the penal enforcement system of the Ministry of Internal Affairs of the Republic of Kazakhstan is submitted by the relevant state body in the form specified in paragraph 3 of this annex.</w:t>
      </w:r>
    </w:p>
    <w:p>
      <w:pPr>
        <w:spacing w:after="0"/>
        <w:ind w:left="0"/>
        <w:jc w:val="both"/>
      </w:pPr>
      <w:r>
        <w:rPr>
          <w:rFonts w:ascii="Times New Roman"/>
          <w:b w:val="false"/>
          <w:i w:val="false"/>
          <w:color w:val="000000"/>
          <w:sz w:val="28"/>
        </w:rPr>
        <w:t>
      2.7. A request for the establishment of a permanent flight restriction zone for UAVs in the vicinity of a controlled airfield of state or civil aviation, as well as a co-based airfield, is submitted by the ATS /ATC authority at this aerodrome, after agreement with the aerodrome operator in accordance with the form specified in paragraph 4 of this annex.</w:t>
      </w:r>
    </w:p>
    <w:p>
      <w:pPr>
        <w:spacing w:after="0"/>
        <w:ind w:left="0"/>
        <w:jc w:val="both"/>
      </w:pPr>
      <w:r>
        <w:rPr>
          <w:rFonts w:ascii="Times New Roman"/>
          <w:b w:val="false"/>
          <w:i w:val="false"/>
          <w:color w:val="000000"/>
          <w:sz w:val="28"/>
        </w:rPr>
        <w:t>
      2.8. In order to ensure a comprehensive and coordinated approach, requests for the establishment of permanent UAV flight restriction zones are submitted before May 31 of the reporting year.</w:t>
      </w:r>
    </w:p>
    <w:p>
      <w:pPr>
        <w:spacing w:after="0"/>
        <w:ind w:left="0"/>
        <w:jc w:val="both"/>
      </w:pPr>
      <w:r>
        <w:rPr>
          <w:rFonts w:ascii="Times New Roman"/>
          <w:b w:val="false"/>
          <w:i w:val="false"/>
          <w:color w:val="000000"/>
          <w:sz w:val="28"/>
        </w:rPr>
        <w:t>
      2.9. The request is considered by the Commission within 30 working days (from June 1 of the reporting year). Based on the results of the review by the Commission, additional and clarifying information may be requested.</w:t>
      </w:r>
    </w:p>
    <w:p>
      <w:pPr>
        <w:spacing w:after="0"/>
        <w:ind w:left="0"/>
        <w:jc w:val="both"/>
      </w:pPr>
      <w:r>
        <w:rPr>
          <w:rFonts w:ascii="Times New Roman"/>
          <w:b w:val="false"/>
          <w:i w:val="false"/>
          <w:color w:val="000000"/>
          <w:sz w:val="28"/>
        </w:rPr>
        <w:t>
      2.10. If the requested information is not provided, the Commission has the right to reasonably refuse to establish a flight restriction zone for UAVs.</w:t>
      </w:r>
    </w:p>
    <w:p>
      <w:pPr>
        <w:spacing w:after="0"/>
        <w:ind w:left="0"/>
        <w:jc w:val="both"/>
      </w:pPr>
      <w:r>
        <w:rPr>
          <w:rFonts w:ascii="Times New Roman"/>
          <w:b w:val="false"/>
          <w:i w:val="false"/>
          <w:color w:val="000000"/>
          <w:sz w:val="28"/>
        </w:rPr>
        <w:t>
      2.11. If the objects over which the UAV flight restriction zones are established are located in close proximity to each other, then in this case one UAV flight restriction zone may be established covering the corresponding objects.</w:t>
      </w:r>
    </w:p>
    <w:p>
      <w:pPr>
        <w:spacing w:after="0"/>
        <w:ind w:left="0"/>
        <w:jc w:val="both"/>
      </w:pPr>
      <w:r>
        <w:rPr>
          <w:rFonts w:ascii="Times New Roman"/>
          <w:b w:val="false"/>
          <w:i w:val="false"/>
          <w:color w:val="000000"/>
          <w:sz w:val="28"/>
        </w:rPr>
        <w:t>
      2.12. The UAV flight restriction zone can be set in the form of a circle with a certain radius from the center of the object or a polygon with known angular coordinates.</w:t>
      </w:r>
    </w:p>
    <w:p>
      <w:pPr>
        <w:spacing w:after="0"/>
        <w:ind w:left="0"/>
        <w:jc w:val="both"/>
      </w:pPr>
      <w:r>
        <w:rPr>
          <w:rFonts w:ascii="Times New Roman"/>
          <w:b w:val="false"/>
          <w:i w:val="false"/>
          <w:color w:val="000000"/>
          <w:sz w:val="28"/>
        </w:rPr>
        <w:t>
      2.13. When establishing the boundaries of the UAV flight restriction zone, the airspace above the protected area of the facility and the buffer zone are taken into account. Within the framework of these Rules, a protected area is understood to be the site of an object on which buildings, premises with systems, equipment, devices and materials are located, which individually or collectively may be the object of unauthorized action, surrounded by physical barriers that are constantly guarded and monitored, access to which is limited and controlled. The buffer zone is an area of airspace located outside the protected area at a distance of no more than 300 meters from the outer boundaries of the protected area. In some cases, the buffer zone may not be installed.</w:t>
      </w:r>
    </w:p>
    <w:p>
      <w:pPr>
        <w:spacing w:after="0"/>
        <w:ind w:left="0"/>
        <w:jc w:val="both"/>
      </w:pPr>
      <w:r>
        <w:rPr>
          <w:rFonts w:ascii="Times New Roman"/>
          <w:b w:val="false"/>
          <w:i w:val="false"/>
          <w:color w:val="000000"/>
          <w:sz w:val="28"/>
        </w:rPr>
        <w:t>
      2.14. After consideration, the Commission approves the register of permanent flight restriction zones for unmanned aircraft in the format provided in paragraph 5 of this annex and sends it to the CC ATC for the establishment of these zones, as well as to the address of the ANO supplier and the authorized organization in the field of civil aviation for further publication on the Internet resources of these organizations.</w:t>
      </w:r>
    </w:p>
    <w:p>
      <w:pPr>
        <w:spacing w:after="0"/>
        <w:ind w:left="0"/>
        <w:jc w:val="both"/>
      </w:pPr>
      <w:r>
        <w:rPr>
          <w:rFonts w:ascii="Times New Roman"/>
          <w:b w:val="false"/>
          <w:i w:val="false"/>
          <w:color w:val="000000"/>
          <w:sz w:val="28"/>
        </w:rPr>
        <w:t>
      3. Request form for the establishment of a permanent UAV flight restriction zone established over an object subject to state protection specified in the Rules for determining objects subject to state protection approved by the resolution of the Government of the Republic of Kazakhstan dated October 7, 2011 № 1151, or over objects of the Ministry of Defense of the Republic of Kazakhstan, the National Security Committee of the Republic of Kazakhstan, the State Security Service of the Republic of Kazakhstan and the penal enforcement system of the Ministry of Internal Affairs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initiator of the 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state body responsible for the protection of the object subject to state protection and in whose interests the UAV flight restriction zone is established;</w:t>
            </w:r>
          </w:p>
          <w:p>
            <w:pPr>
              <w:spacing w:after="20"/>
              <w:ind w:left="20"/>
              <w:jc w:val="both"/>
            </w:pPr>
            <w:r>
              <w:rPr>
                <w:rFonts w:ascii="Times New Roman"/>
                <w:b w:val="false"/>
                <w:i w:val="false"/>
                <w:color w:val="000000"/>
                <w:sz w:val="20"/>
              </w:rPr>
              <w:t>
specify the structural unit of the Ministry of Internal Affairs of the Republic of Kazakhstan, which is responsible for the protected facility of the penal enforcement system and in whose interests the UAV flight restriction zone is established;</w:t>
            </w:r>
          </w:p>
          <w:p>
            <w:pPr>
              <w:spacing w:after="20"/>
              <w:ind w:left="20"/>
              <w:jc w:val="both"/>
            </w:pPr>
            <w:r>
              <w:rPr>
                <w:rFonts w:ascii="Times New Roman"/>
                <w:b w:val="false"/>
                <w:i w:val="false"/>
                <w:color w:val="000000"/>
                <w:sz w:val="20"/>
              </w:rPr>
              <w:t>
specify the structural unit of the Ministry of Defense of the Republic of Kazakhstan, the National Security Committee of the Republic of Kazakhstan, the State Security Service of the Republic of Kazakhstan, in whose interests the UAV flight restriction zone is established.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name of the object.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of the object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geographical coordinates in degrees, minutes and seconds according to the World Geodetic coordinate system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of the protected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in degrees, minutes and seconds according to the World Geodetic coordinate system 1984 (WGS-84) for the center of the object when setting the restriction zone in the form of a circle;</w:t>
            </w:r>
          </w:p>
          <w:p>
            <w:pPr>
              <w:spacing w:after="20"/>
              <w:ind w:left="20"/>
              <w:jc w:val="both"/>
            </w:pPr>
            <w:r>
              <w:rPr>
                <w:rFonts w:ascii="Times New Roman"/>
                <w:b w:val="false"/>
                <w:i w:val="false"/>
                <w:color w:val="000000"/>
                <w:sz w:val="20"/>
              </w:rPr>
              <w:t>
geographical coordinates in degrees, minutes and seconds according to the World Geodetic coordinate system 1984 (WGS-84) of the angles of the polygon when setting the restriction zone in the shape of a polygon.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Buffer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p>
            <w:pPr>
              <w:spacing w:after="20"/>
              <w:ind w:left="20"/>
              <w:jc w:val="both"/>
            </w:pPr>
            <w:r>
              <w:rPr>
                <w:rFonts w:ascii="Times New Roman"/>
                <w:b w:val="false"/>
                <w:i w:val="false"/>
                <w:color w:val="000000"/>
                <w:sz w:val="20"/>
              </w:rPr>
              <w:t>
If "yes", then the size of the buffer zone is indicated in meters, but not more than 300 meters.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boundaries of the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planned vertical boundaries.</w:t>
            </w:r>
          </w:p>
          <w:p>
            <w:pPr>
              <w:spacing w:after="20"/>
              <w:ind w:left="20"/>
              <w:jc w:val="both"/>
            </w:pPr>
            <w:r>
              <w:rPr>
                <w:rFonts w:ascii="Times New Roman"/>
                <w:b w:val="false"/>
                <w:i w:val="false"/>
                <w:color w:val="000000"/>
                <w:sz w:val="20"/>
              </w:rPr>
              <w:t>
When planning to establish vertical boundaries above 200 meters from the earth's surface, provide a justification.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contact details of the state body in whose interests the UAV flight restriction zone was established (phone number and e-mail address). It is used to apply to legal entities and individuals operating unmanned aircraft systems and obtain permission, if necessary, to use the flight restriction zone of unmanned aircraft.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head of the structural unit of the state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A request form for the establishment of a permanent UAV flight restriction zone in the vicinity of a controlled state or civil aviation airfield, as well as a co-based airfield: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initiator of the 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air traffic service authority for a civil aviation airfield or a co-located airfield belonging to civil aviation, which is the applicant and provides air traffic control services.</w:t>
            </w:r>
          </w:p>
          <w:p>
            <w:pPr>
              <w:spacing w:after="20"/>
              <w:ind w:left="20"/>
              <w:jc w:val="both"/>
            </w:pPr>
            <w:r>
              <w:rPr>
                <w:rFonts w:ascii="Times New Roman"/>
                <w:b w:val="false"/>
                <w:i w:val="false"/>
                <w:color w:val="000000"/>
                <w:sz w:val="20"/>
              </w:rPr>
              <w:t>
Specify the air traffic control authority (v/h) for the aerodrome of state aviation or a joint-based aerodrome belonging to state aviation, which is the applicant.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airfield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name of the airfield.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of the object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geographical coordinates of the KTA in degrees, minutes and seconds according to the World Geodetic coordinate system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of the zone boundaries*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in degrees, minutes and seconds according to the World Geodetic coordinate system 1984 (WGS-84) of the corners of the polygon.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boundaries of the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planned vertical boundaries.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contact details of the ATS/ATC authority in whose interests the UAV flight restriction zone was established (phone number and e-mail address). It is used to apply to legal entities and individuals operating unmanned aircraft systems and obtain permission, if necessary, to use the flight restriction zone of unmanned aircraft.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head of the organization or the commander of the military unit that submitted the request.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of the head of the aerodrome operator organization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When establishing UAV flight restriction zones in the vicinity of controlled airfields, 8 km of the final approach area for all operating runways from the ground surface to the glide path entrance height, as well as airspace with a radius of 4 km from the KTA from the ground surface to the glide path entrance height, are subject to protection from UAV penetration. The width of the UAV flight restriction zone is set at 2 km in both directions along the continuation of the runway centerline. </w:t>
      </w:r>
    </w:p>
    <w:p>
      <w:pPr>
        <w:spacing w:after="0"/>
        <w:ind w:left="0"/>
        <w:jc w:val="both"/>
      </w:pPr>
      <w:r>
        <w:rPr>
          <w:rFonts w:ascii="Times New Roman"/>
          <w:b w:val="false"/>
          <w:i w:val="false"/>
          <w:color w:val="000000"/>
          <w:sz w:val="28"/>
        </w:rPr>
        <w:t xml:space="preserve">
      5. The form of the register of permanent flight restriction zones for unmanned aircraft: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UAV flight restriction 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borders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borders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body in whose interests the UAV flight restriction zone has been established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Establishment of UAV flight restriction zones limited by a time period</w:t>
      </w:r>
    </w:p>
    <w:p>
      <w:pPr>
        <w:spacing w:after="0"/>
        <w:ind w:left="0"/>
        <w:jc w:val="both"/>
      </w:pPr>
      <w:r>
        <w:rPr>
          <w:rFonts w:ascii="Times New Roman"/>
          <w:b w:val="false"/>
          <w:i w:val="false"/>
          <w:color w:val="000000"/>
          <w:sz w:val="28"/>
        </w:rPr>
        <w:t>
      The flight restriction zones of aircraft with a limited time period are established by the ATC Control Center on the basis of a request from government agencies.</w:t>
      </w:r>
    </w:p>
    <w:p>
      <w:pPr>
        <w:spacing w:after="0"/>
        <w:ind w:left="0"/>
        <w:jc w:val="both"/>
      </w:pPr>
      <w:r>
        <w:rPr>
          <w:rFonts w:ascii="Times New Roman"/>
          <w:b w:val="false"/>
          <w:i w:val="false"/>
          <w:color w:val="000000"/>
          <w:sz w:val="28"/>
        </w:rPr>
        <w:t xml:space="preserve">
      UAV flight restriction zones with a limited time period may be established for no more than 2 (two) hours with the possibility of a one-time extension for a period of no more than 4 (four) hours.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Specify the state body that is the applicant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name of the object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of the object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in degrees, minutes and seconds according to the World Geodetic coordinate system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of the planned UAV flight restriction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 in degrees, minutes and seconds according to the World Geodetic coordinate system 1984 (WGS-84) for the center of the object when setting the restriction zone in the shape of a circle;</w:t>
            </w:r>
          </w:p>
          <w:p>
            <w:pPr>
              <w:spacing w:after="20"/>
              <w:ind w:left="20"/>
              <w:jc w:val="both"/>
            </w:pPr>
            <w:r>
              <w:rPr>
                <w:rFonts w:ascii="Times New Roman"/>
                <w:b w:val="false"/>
                <w:i w:val="false"/>
                <w:color w:val="000000"/>
                <w:sz w:val="20"/>
              </w:rPr>
              <w:t>
geographical coordinates in degrees, minutes and seconds according to the World Geodetic coordinate system 1984 (WGS-84) of the angles of the polygon when setting the restriction zone in the shape of a polygon.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boundaries of the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planned vertical boundaries.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time of action according to Astana time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or partial restriction of aircraft flights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criteria for restricting UAV flights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provide a detailed justification for the need to establish a UAV flight restriction zone.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contact details of the state body in whose interests the UAV flight restriction zone was established (phone number and e-mail address). It is used to apply for legal entities and individuals operating unmanned aircraft systems and obtain permission, if necessary, to use the flight restriction zone of unmanned aircraft.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head of the structural unit of the state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the Use </w:t>
            </w:r>
            <w:r>
              <w:br/>
            </w:r>
            <w:r>
              <w:rPr>
                <w:rFonts w:ascii="Times New Roman"/>
                <w:b w:val="false"/>
                <w:i w:val="false"/>
                <w:color w:val="000000"/>
                <w:sz w:val="20"/>
              </w:rPr>
              <w:t xml:space="preserve">of Airspace of the </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The name of the goals and flight letters and their symbols</w:t>
      </w:r>
    </w:p>
    <w:p>
      <w:pPr>
        <w:spacing w:after="0"/>
        <w:ind w:left="0"/>
        <w:jc w:val="both"/>
      </w:pPr>
      <w:r>
        <w:rPr>
          <w:rFonts w:ascii="Times New Roman"/>
          <w:b w:val="false"/>
          <w:i w:val="false"/>
          <w:color w:val="ff0000"/>
          <w:sz w:val="28"/>
        </w:rPr>
        <w:t>
      Footnote. Annex 4 as amended by Decree of the Government of the Republic of Kazakhstan № 1429 dated December 30, 2013 (shall be enforced upon expiry of ten calendar days after the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humanitarian relief flights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flights to provide medical assistance to the population at the request of health authorities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flights for emergency evacuation of people whose life is threatened for medical reasons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MEDEVAC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and rescue flights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flights with the status of “head of state”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specially declared by state authorities flights without the status of “head of state”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 security flights transmitted in flight plans for ATM (ATS) bodies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in dedicated airspace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ALTRV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of an exempted atfm aircraft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ATFMX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fighting operations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flying around radio engineering and lighting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FLTCK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of an aircraft carrying dangerous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HAZMAT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in the area of responsibility of the military ATS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in airspace rvsm aircraft not equipped for flying with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flight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flying around aircraft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aerial work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flight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"PC"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tc>
      </w:tr>
    </w:tbl>
    <w:p>
      <w:pPr>
        <w:spacing w:after="0"/>
        <w:ind w:left="0"/>
        <w:jc w:val="both"/>
      </w:pPr>
      <w:r>
        <w:rPr>
          <w:rFonts w:ascii="Times New Roman"/>
          <w:b w:val="false"/>
          <w:i w:val="false"/>
          <w:color w:val="000000"/>
          <w:sz w:val="28"/>
        </w:rPr>
        <w:t>
      Note. Symbols 01, 02, 03, 04, A , OK, PC shall be used only for flights within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 xml:space="preserve">to the Rules for the Use </w:t>
            </w:r>
            <w:r>
              <w:br/>
            </w:r>
            <w:r>
              <w:rPr>
                <w:rFonts w:ascii="Times New Roman"/>
                <w:b w:val="false"/>
                <w:i w:val="false"/>
                <w:color w:val="000000"/>
                <w:sz w:val="20"/>
              </w:rPr>
              <w:t xml:space="preserve">of Airspace of the </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Navigation specifications and their symbols in terms of flight</w:t>
      </w:r>
    </w:p>
    <w:p>
      <w:pPr>
        <w:spacing w:after="0"/>
        <w:ind w:left="0"/>
        <w:jc w:val="both"/>
      </w:pPr>
      <w:r>
        <w:rPr>
          <w:rFonts w:ascii="Times New Roman"/>
          <w:b w:val="false"/>
          <w:i w:val="false"/>
          <w:color w:val="ff0000"/>
          <w:sz w:val="28"/>
        </w:rPr>
        <w:t>
      Footnote. The Rules are supplemented by Annex 5 in accordance with Decree of the Government of the Republic of Kazakhstan № 1429 dated December 30, 2013 (shall be enforced upon expiry of ten calendar days after the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specification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Plan Symbol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Specifications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 (RNP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all permitted sensors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DME / 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VOR / 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INS or IRS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LORAN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all permitted sensors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 / 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 / DME / 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all permitted sensors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 / 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 / DME / 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Specifications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RNP 1, all enabled sensors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RNP 1, GNSS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RNP 1, DME / 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RNP 1, DME / DME / 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C BARO-VNAV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c RF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AR APCH without RF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the Use </w:t>
            </w:r>
            <w:r>
              <w:br/>
            </w:r>
            <w:r>
              <w:rPr>
                <w:rFonts w:ascii="Times New Roman"/>
                <w:b w:val="false"/>
                <w:i w:val="false"/>
                <w:color w:val="000000"/>
                <w:sz w:val="20"/>
              </w:rPr>
              <w:t xml:space="preserve">of Airspace of the </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Sample Flight Plan Form (FPL)*</w:t>
      </w:r>
    </w:p>
    <w:p>
      <w:pPr>
        <w:spacing w:after="0"/>
        <w:ind w:left="0"/>
        <w:jc w:val="both"/>
      </w:pPr>
      <w:r>
        <w:rPr>
          <w:rFonts w:ascii="Times New Roman"/>
          <w:b w:val="false"/>
          <w:i w:val="false"/>
          <w:color w:val="ff0000"/>
          <w:sz w:val="28"/>
        </w:rPr>
        <w:t>
      Footnote. The rules are supplemented by Appendix 6 in accordance with the decree of the Government of the Republic of Kazakhstan № 1429 dated December 30, 2013 (shall be enforced upon expiry of ten calendar days after the first official publication); as amended by the resolution of the Government of the Republic of Kazakhstan dated 13.04.2023 № 294 (effective ten calendar days after the date of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1. Filling out the flight plan form</w:t>
      </w:r>
    </w:p>
    <w:p>
      <w:pPr>
        <w:spacing w:after="0"/>
        <w:ind w:left="0"/>
        <w:jc w:val="both"/>
      </w:pPr>
      <w:r>
        <w:rPr>
          <w:rFonts w:ascii="Times New Roman"/>
          <w:b w:val="false"/>
          <w:i w:val="false"/>
          <w:color w:val="000000"/>
          <w:sz w:val="28"/>
        </w:rPr>
        <w:t>
      A sample flight plan form is provided in Annex 6 and consists of specially designated numbered fields.</w:t>
      </w:r>
    </w:p>
    <w:p>
      <w:pPr>
        <w:spacing w:after="0"/>
        <w:ind w:left="0"/>
        <w:jc w:val="both"/>
      </w:pPr>
      <w:r>
        <w:rPr>
          <w:rFonts w:ascii="Times New Roman"/>
          <w:b w:val="false"/>
          <w:i w:val="false"/>
          <w:color w:val="000000"/>
          <w:sz w:val="28"/>
        </w:rPr>
        <w:t>
      General requirements for completing the flight form:</w:t>
      </w:r>
    </w:p>
    <w:p>
      <w:pPr>
        <w:spacing w:after="0"/>
        <w:ind w:left="0"/>
        <w:jc w:val="both"/>
      </w:pPr>
      <w:r>
        <w:rPr>
          <w:rFonts w:ascii="Times New Roman"/>
          <w:b w:val="false"/>
          <w:i w:val="false"/>
          <w:color w:val="000000"/>
          <w:sz w:val="28"/>
        </w:rPr>
        <w:t>
      1) strictly adhere to the prescribed formats and method of data notation;</w:t>
      </w:r>
    </w:p>
    <w:p>
      <w:pPr>
        <w:spacing w:after="0"/>
        <w:ind w:left="0"/>
        <w:jc w:val="both"/>
      </w:pPr>
      <w:r>
        <w:rPr>
          <w:rFonts w:ascii="Times New Roman"/>
          <w:b w:val="false"/>
          <w:i w:val="false"/>
          <w:color w:val="000000"/>
          <w:sz w:val="28"/>
        </w:rPr>
        <w:t>
      2) enter data into the first designated space. If there is additional space, leave the blank spaces of the form clean;</w:t>
      </w:r>
    </w:p>
    <w:p>
      <w:pPr>
        <w:spacing w:after="0"/>
        <w:ind w:left="0"/>
        <w:jc w:val="both"/>
      </w:pPr>
      <w:r>
        <w:rPr>
          <w:rFonts w:ascii="Times New Roman"/>
          <w:b w:val="false"/>
          <w:i w:val="false"/>
          <w:color w:val="000000"/>
          <w:sz w:val="28"/>
        </w:rPr>
        <w:t>
      3) indicate the time in four digits in UTC (Coordinated Universal Time);</w:t>
      </w:r>
    </w:p>
    <w:p>
      <w:pPr>
        <w:spacing w:after="0"/>
        <w:ind w:left="0"/>
        <w:jc w:val="both"/>
      </w:pPr>
      <w:r>
        <w:rPr>
          <w:rFonts w:ascii="Times New Roman"/>
          <w:b w:val="false"/>
          <w:i w:val="false"/>
          <w:color w:val="000000"/>
          <w:sz w:val="28"/>
        </w:rPr>
        <w:t>
      4) enter the estimated elapsed time in the form of four digits (hours and minutes);</w:t>
      </w:r>
    </w:p>
    <w:p>
      <w:pPr>
        <w:spacing w:after="0"/>
        <w:ind w:left="0"/>
        <w:jc w:val="both"/>
      </w:pPr>
      <w:r>
        <w:rPr>
          <w:rFonts w:ascii="Times New Roman"/>
          <w:b w:val="false"/>
          <w:i w:val="false"/>
          <w:color w:val="000000"/>
          <w:sz w:val="28"/>
        </w:rPr>
        <w:t>
      5) the address part of fields 1-2 is filled in by ATS services.</w:t>
      </w:r>
    </w:p>
    <w:p>
      <w:pPr>
        <w:spacing w:after="0"/>
        <w:ind w:left="0"/>
        <w:jc w:val="both"/>
      </w:pPr>
      <w:r>
        <w:rPr>
          <w:rFonts w:ascii="Times New Roman"/>
          <w:b w:val="false"/>
          <w:i w:val="false"/>
          <w:color w:val="000000"/>
          <w:sz w:val="28"/>
        </w:rPr>
        <w:t>
      When taking off and landing from landing sites located in the immediate vicinity of the airfield, the flight plan indicates the symbol of such an airfield.</w:t>
      </w:r>
    </w:p>
    <w:p>
      <w:pPr>
        <w:spacing w:after="0"/>
        <w:ind w:left="0"/>
        <w:jc w:val="both"/>
      </w:pPr>
      <w:r>
        <w:rPr>
          <w:rFonts w:ascii="Times New Roman"/>
          <w:b w:val="false"/>
          <w:i w:val="false"/>
          <w:color w:val="000000"/>
          <w:sz w:val="28"/>
        </w:rPr>
        <w:t>
      2. Entering ATS data</w:t>
      </w:r>
    </w:p>
    <w:p>
      <w:pPr>
        <w:spacing w:after="0"/>
        <w:ind w:left="0"/>
        <w:jc w:val="both"/>
      </w:pPr>
      <w:r>
        <w:rPr>
          <w:rFonts w:ascii="Times New Roman"/>
          <w:b w:val="false"/>
          <w:i w:val="false"/>
          <w:color w:val="000000"/>
          <w:sz w:val="28"/>
        </w:rPr>
        <w:t>
      Fill in fields 7-19 in accordance with the requirements below:</w:t>
      </w:r>
    </w:p>
    <w:p>
      <w:pPr>
        <w:spacing w:after="0"/>
        <w:ind w:left="0"/>
        <w:jc w:val="both"/>
      </w:pPr>
      <w:r>
        <w:rPr>
          <w:rFonts w:ascii="Times New Roman"/>
          <w:b w:val="false"/>
          <w:i w:val="false"/>
          <w:color w:val="000000"/>
          <w:sz w:val="28"/>
        </w:rPr>
        <w:t>
      Field 7. Aircraft identification code (maximum 7 characters)</w:t>
      </w:r>
    </w:p>
    <w:p>
      <w:pPr>
        <w:spacing w:after="0"/>
        <w:ind w:left="0"/>
        <w:jc w:val="both"/>
      </w:pPr>
      <w:r>
        <w:rPr>
          <w:rFonts w:ascii="Times New Roman"/>
          <w:b w:val="false"/>
          <w:i w:val="false"/>
          <w:color w:val="000000"/>
          <w:sz w:val="28"/>
        </w:rPr>
        <w:t>
      Enter one of the following aircraft identification codes, consisting of no more than 7 alphanumeric characters and not containing hyphens or symbols:</w:t>
      </w:r>
    </w:p>
    <w:p>
      <w:pPr>
        <w:spacing w:after="0"/>
        <w:ind w:left="0"/>
        <w:jc w:val="both"/>
      </w:pPr>
      <w:r>
        <w:rPr>
          <w:rFonts w:ascii="Times New Roman"/>
          <w:b w:val="false"/>
          <w:i w:val="false"/>
          <w:color w:val="000000"/>
          <w:sz w:val="28"/>
        </w:rPr>
        <w:t>
      1) the ICAO code of aircraft operators, followed by an identification code (when using this combination as a radiotelephone call sign for communication with the ATS authority);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national sign and registration number of the aircraft (when using the specified combination as a radiotelephone call sign for communication with the ATS authority or if the aircraft is not equipped with radio communication devices).</w:t>
      </w:r>
    </w:p>
    <w:p>
      <w:pPr>
        <w:spacing w:after="0"/>
        <w:ind w:left="0"/>
        <w:jc w:val="both"/>
      </w:pPr>
      <w:r>
        <w:rPr>
          <w:rFonts w:ascii="Times New Roman"/>
          <w:b w:val="false"/>
          <w:i w:val="false"/>
          <w:color w:val="000000"/>
          <w:sz w:val="28"/>
        </w:rPr>
        <w:t>
      Field 8. Rules and type of flight (1 or 2 characters)</w:t>
      </w:r>
    </w:p>
    <w:p>
      <w:pPr>
        <w:spacing w:after="0"/>
        <w:ind w:left="0"/>
        <w:jc w:val="both"/>
      </w:pPr>
      <w:r>
        <w:rPr>
          <w:rFonts w:ascii="Times New Roman"/>
          <w:b w:val="false"/>
          <w:i w:val="false"/>
          <w:color w:val="000000"/>
          <w:sz w:val="28"/>
        </w:rPr>
        <w:t>
      Flight rules</w:t>
      </w:r>
    </w:p>
    <w:p>
      <w:pPr>
        <w:spacing w:after="0"/>
        <w:ind w:left="0"/>
        <w:jc w:val="both"/>
      </w:pPr>
      <w:r>
        <w:rPr>
          <w:rFonts w:ascii="Times New Roman"/>
          <w:b w:val="false"/>
          <w:i w:val="false"/>
          <w:color w:val="000000"/>
          <w:sz w:val="28"/>
        </w:rPr>
        <w:t>
      Enter one of the following letters to indicate the category of applicable flight rules:</w:t>
      </w:r>
    </w:p>
    <w:p>
      <w:pPr>
        <w:spacing w:after="0"/>
        <w:ind w:left="0"/>
        <w:jc w:val="both"/>
      </w:pPr>
      <w:r>
        <w:rPr>
          <w:rFonts w:ascii="Times New Roman"/>
          <w:b w:val="false"/>
          <w:i w:val="false"/>
          <w:color w:val="000000"/>
          <w:sz w:val="28"/>
        </w:rPr>
        <w:t>
      I – if it is planned that the entire flight will be performed according to the IFR;</w:t>
      </w:r>
    </w:p>
    <w:p>
      <w:pPr>
        <w:spacing w:after="0"/>
        <w:ind w:left="0"/>
        <w:jc w:val="both"/>
      </w:pPr>
      <w:r>
        <w:rPr>
          <w:rFonts w:ascii="Times New Roman"/>
          <w:b w:val="false"/>
          <w:i w:val="false"/>
          <w:color w:val="000000"/>
          <w:sz w:val="28"/>
        </w:rPr>
        <w:t>
      V – if it is planned that the entire flight will be performed by PVP;</w:t>
      </w:r>
    </w:p>
    <w:p>
      <w:pPr>
        <w:spacing w:after="0"/>
        <w:ind w:left="0"/>
        <w:jc w:val="both"/>
      </w:pPr>
      <w:r>
        <w:rPr>
          <w:rFonts w:ascii="Times New Roman"/>
          <w:b w:val="false"/>
          <w:i w:val="false"/>
          <w:color w:val="000000"/>
          <w:sz w:val="28"/>
        </w:rPr>
        <w:t>
      Y – if the flight is initially performed according to the IFR, and then the flight rules are changed one or more times;</w:t>
      </w:r>
    </w:p>
    <w:p>
      <w:pPr>
        <w:spacing w:after="0"/>
        <w:ind w:left="0"/>
        <w:jc w:val="both"/>
      </w:pPr>
      <w:r>
        <w:rPr>
          <w:rFonts w:ascii="Times New Roman"/>
          <w:b w:val="false"/>
          <w:i w:val="false"/>
          <w:color w:val="000000"/>
          <w:sz w:val="28"/>
        </w:rPr>
        <w:t>
      Z – if the flight is initially performed using PVP, and then the flight rules will be changed one or more times.</w:t>
      </w:r>
    </w:p>
    <w:p>
      <w:pPr>
        <w:spacing w:after="0"/>
        <w:ind w:left="0"/>
        <w:jc w:val="both"/>
      </w:pPr>
      <w:r>
        <w:rPr>
          <w:rFonts w:ascii="Times New Roman"/>
          <w:b w:val="false"/>
          <w:i w:val="false"/>
          <w:color w:val="000000"/>
          <w:sz w:val="28"/>
        </w:rPr>
        <w:t xml:space="preserve">
      In field 15, specify the point or points where it is planned to change the flight rules. </w:t>
      </w:r>
    </w:p>
    <w:p>
      <w:pPr>
        <w:spacing w:after="0"/>
        <w:ind w:left="0"/>
        <w:jc w:val="both"/>
      </w:pPr>
      <w:r>
        <w:rPr>
          <w:rFonts w:ascii="Times New Roman"/>
          <w:b w:val="false"/>
          <w:i w:val="false"/>
          <w:color w:val="000000"/>
          <w:sz w:val="28"/>
        </w:rPr>
        <w:t>
      Type of flight</w:t>
      </w:r>
    </w:p>
    <w:p>
      <w:pPr>
        <w:spacing w:after="0"/>
        <w:ind w:left="0"/>
        <w:jc w:val="both"/>
      </w:pPr>
      <w:r>
        <w:rPr>
          <w:rFonts w:ascii="Times New Roman"/>
          <w:b w:val="false"/>
          <w:i w:val="false"/>
          <w:color w:val="000000"/>
          <w:sz w:val="28"/>
        </w:rPr>
        <w:t>
      Enter one of the following letters to indicate the type of flight:</w:t>
      </w:r>
    </w:p>
    <w:p>
      <w:pPr>
        <w:spacing w:after="0"/>
        <w:ind w:left="0"/>
        <w:jc w:val="both"/>
      </w:pPr>
      <w:r>
        <w:rPr>
          <w:rFonts w:ascii="Times New Roman"/>
          <w:b w:val="false"/>
          <w:i w:val="false"/>
          <w:color w:val="000000"/>
          <w:sz w:val="28"/>
        </w:rPr>
        <w:t>
      S – for regular air service;</w:t>
      </w:r>
    </w:p>
    <w:p>
      <w:pPr>
        <w:spacing w:after="0"/>
        <w:ind w:left="0"/>
        <w:jc w:val="both"/>
      </w:pPr>
      <w:r>
        <w:rPr>
          <w:rFonts w:ascii="Times New Roman"/>
          <w:b w:val="false"/>
          <w:i w:val="false"/>
          <w:color w:val="000000"/>
          <w:sz w:val="28"/>
        </w:rPr>
        <w:t>
      N – for irregular air transportation;</w:t>
      </w:r>
    </w:p>
    <w:p>
      <w:pPr>
        <w:spacing w:after="0"/>
        <w:ind w:left="0"/>
        <w:jc w:val="both"/>
      </w:pPr>
      <w:r>
        <w:rPr>
          <w:rFonts w:ascii="Times New Roman"/>
          <w:b w:val="false"/>
          <w:i w:val="false"/>
          <w:color w:val="000000"/>
          <w:sz w:val="28"/>
        </w:rPr>
        <w:t>
      G – for general aviation;</w:t>
      </w:r>
    </w:p>
    <w:p>
      <w:pPr>
        <w:spacing w:after="0"/>
        <w:ind w:left="0"/>
        <w:jc w:val="both"/>
      </w:pPr>
      <w:r>
        <w:rPr>
          <w:rFonts w:ascii="Times New Roman"/>
          <w:b w:val="false"/>
          <w:i w:val="false"/>
          <w:color w:val="000000"/>
          <w:sz w:val="28"/>
        </w:rPr>
        <w:t>
      M – for military aircraft flights;</w:t>
      </w:r>
    </w:p>
    <w:p>
      <w:pPr>
        <w:spacing w:after="0"/>
        <w:ind w:left="0"/>
        <w:jc w:val="both"/>
      </w:pPr>
      <w:r>
        <w:rPr>
          <w:rFonts w:ascii="Times New Roman"/>
          <w:b w:val="false"/>
          <w:i w:val="false"/>
          <w:color w:val="000000"/>
          <w:sz w:val="28"/>
        </w:rPr>
        <w:t>
      X – for any other categories not listed above.</w:t>
      </w:r>
    </w:p>
    <w:p>
      <w:pPr>
        <w:spacing w:after="0"/>
        <w:ind w:left="0"/>
        <w:jc w:val="both"/>
      </w:pPr>
      <w:r>
        <w:rPr>
          <w:rFonts w:ascii="Times New Roman"/>
          <w:b w:val="false"/>
          <w:i w:val="false"/>
          <w:color w:val="000000"/>
          <w:sz w:val="28"/>
        </w:rPr>
        <w:t>
      In field 18, after the STS index, indicate the flight status that requires special attention from the ATS authority, and the reason after the RMK index.</w:t>
      </w:r>
    </w:p>
    <w:p>
      <w:pPr>
        <w:spacing w:after="0"/>
        <w:ind w:left="0"/>
        <w:jc w:val="both"/>
      </w:pPr>
      <w:r>
        <w:rPr>
          <w:rFonts w:ascii="Times New Roman"/>
          <w:b w:val="false"/>
          <w:i w:val="false"/>
          <w:color w:val="000000"/>
          <w:sz w:val="28"/>
        </w:rPr>
        <w:t>
      Field 9. Number and type of aircraft, and category of track turbulence</w:t>
      </w:r>
    </w:p>
    <w:p>
      <w:pPr>
        <w:spacing w:after="0"/>
        <w:ind w:left="0"/>
        <w:jc w:val="both"/>
      </w:pPr>
      <w:r>
        <w:rPr>
          <w:rFonts w:ascii="Times New Roman"/>
          <w:b w:val="false"/>
          <w:i w:val="false"/>
          <w:color w:val="000000"/>
          <w:sz w:val="28"/>
        </w:rPr>
        <w:t>
      Quantity of aircraft (1 or 2 characters)</w:t>
      </w:r>
    </w:p>
    <w:p>
      <w:pPr>
        <w:spacing w:after="0"/>
        <w:ind w:left="0"/>
        <w:jc w:val="both"/>
      </w:pPr>
      <w:r>
        <w:rPr>
          <w:rFonts w:ascii="Times New Roman"/>
          <w:b w:val="false"/>
          <w:i w:val="false"/>
          <w:color w:val="000000"/>
          <w:sz w:val="28"/>
        </w:rPr>
        <w:t>
      Enter the number of aircraft, if there is more than one.</w:t>
      </w:r>
    </w:p>
    <w:p>
      <w:pPr>
        <w:spacing w:after="0"/>
        <w:ind w:left="0"/>
        <w:jc w:val="both"/>
      </w:pPr>
      <w:r>
        <w:rPr>
          <w:rFonts w:ascii="Times New Roman"/>
          <w:b w:val="false"/>
          <w:i w:val="false"/>
          <w:color w:val="000000"/>
          <w:sz w:val="28"/>
        </w:rPr>
        <w:t>
      Aircraft type (2-4 characters)</w:t>
      </w:r>
    </w:p>
    <w:p>
      <w:pPr>
        <w:spacing w:after="0"/>
        <w:ind w:left="0"/>
        <w:jc w:val="both"/>
      </w:pPr>
      <w:r>
        <w:rPr>
          <w:rFonts w:ascii="Times New Roman"/>
          <w:b w:val="false"/>
          <w:i w:val="false"/>
          <w:color w:val="000000"/>
          <w:sz w:val="28"/>
        </w:rPr>
        <w:t>
      Enter the appropriate symbol specified in ICAO Doc 8643 "Aircraft type symbols", or, if such a symbol is not defined, or when flying in formation of more than one type of aircraft, insert ZZZZ and in field 18 specify (quantity and) type(s) of aircraft after the group of characters TYP.</w:t>
      </w:r>
    </w:p>
    <w:p>
      <w:pPr>
        <w:spacing w:after="0"/>
        <w:ind w:left="0"/>
        <w:jc w:val="both"/>
      </w:pPr>
      <w:r>
        <w:rPr>
          <w:rFonts w:ascii="Times New Roman"/>
          <w:b w:val="false"/>
          <w:i w:val="false"/>
          <w:color w:val="000000"/>
          <w:sz w:val="28"/>
        </w:rPr>
        <w:t>
      Track turbulence category (1 character)</w:t>
      </w:r>
    </w:p>
    <w:p>
      <w:pPr>
        <w:spacing w:after="0"/>
        <w:ind w:left="0"/>
        <w:jc w:val="both"/>
      </w:pPr>
      <w:r>
        <w:rPr>
          <w:rFonts w:ascii="Times New Roman"/>
          <w:b w:val="false"/>
          <w:i w:val="false"/>
          <w:color w:val="000000"/>
          <w:sz w:val="28"/>
        </w:rPr>
        <w:t>
      Enter one of the following letters after a long slash to indicate the turbulence category of the aircraft track:</w:t>
      </w:r>
    </w:p>
    <w:p>
      <w:pPr>
        <w:spacing w:after="0"/>
        <w:ind w:left="0"/>
        <w:jc w:val="both"/>
      </w:pPr>
      <w:r>
        <w:rPr>
          <w:rFonts w:ascii="Times New Roman"/>
          <w:b w:val="false"/>
          <w:i w:val="false"/>
          <w:color w:val="000000"/>
          <w:sz w:val="28"/>
        </w:rPr>
        <w:t>
      J – superheavy, to indicate the type of aircraft defined as such in Doc 8643 "Symbols of aircraft types";</w:t>
      </w:r>
    </w:p>
    <w:p>
      <w:pPr>
        <w:spacing w:after="0"/>
        <w:ind w:left="0"/>
        <w:jc w:val="both"/>
      </w:pPr>
      <w:r>
        <w:rPr>
          <w:rFonts w:ascii="Times New Roman"/>
          <w:b w:val="false"/>
          <w:i w:val="false"/>
          <w:color w:val="000000"/>
          <w:sz w:val="28"/>
        </w:rPr>
        <w:t>
      H – heavy, to indicate the type of aircraft with a maximum certified take-off weight of 136,000 kg or more, except for the types of aircraft listed in Doc 8643 in the Superheavy category (J);</w:t>
      </w:r>
    </w:p>
    <w:p>
      <w:pPr>
        <w:spacing w:after="0"/>
        <w:ind w:left="0"/>
        <w:jc w:val="both"/>
      </w:pPr>
      <w:r>
        <w:rPr>
          <w:rFonts w:ascii="Times New Roman"/>
          <w:b w:val="false"/>
          <w:i w:val="false"/>
          <w:color w:val="000000"/>
          <w:sz w:val="28"/>
        </w:rPr>
        <w:t>
      M – medium, to indicate the type of aircraft with a maximum certified take-off weight of less than 136,000 kg, but more than 7,000 kg;</w:t>
      </w:r>
    </w:p>
    <w:p>
      <w:pPr>
        <w:spacing w:after="0"/>
        <w:ind w:left="0"/>
        <w:jc w:val="both"/>
      </w:pPr>
      <w:r>
        <w:rPr>
          <w:rFonts w:ascii="Times New Roman"/>
          <w:b w:val="false"/>
          <w:i w:val="false"/>
          <w:color w:val="000000"/>
          <w:sz w:val="28"/>
        </w:rPr>
        <w:t>
      L – light, to indicate the type of aircraft with a maximum certified take-off weight of 7000 kg or less.</w:t>
      </w:r>
    </w:p>
    <w:p>
      <w:pPr>
        <w:spacing w:after="0"/>
        <w:ind w:left="0"/>
        <w:jc w:val="both"/>
      </w:pPr>
      <w:r>
        <w:rPr>
          <w:rFonts w:ascii="Times New Roman"/>
          <w:b w:val="false"/>
          <w:i w:val="false"/>
          <w:color w:val="000000"/>
          <w:sz w:val="28"/>
        </w:rPr>
        <w:t>
      Field 10. Equipment and capabilities of the aircraft and crew</w:t>
      </w:r>
    </w:p>
    <w:p>
      <w:pPr>
        <w:spacing w:after="0"/>
        <w:ind w:left="0"/>
        <w:jc w:val="both"/>
      </w:pPr>
      <w:r>
        <w:rPr>
          <w:rFonts w:ascii="Times New Roman"/>
          <w:b w:val="false"/>
          <w:i w:val="false"/>
          <w:color w:val="000000"/>
          <w:sz w:val="28"/>
        </w:rPr>
        <w:t>
      The capabilities include the following elements:</w:t>
      </w:r>
    </w:p>
    <w:p>
      <w:pPr>
        <w:spacing w:after="0"/>
        <w:ind w:left="0"/>
        <w:jc w:val="both"/>
      </w:pPr>
      <w:r>
        <w:rPr>
          <w:rFonts w:ascii="Times New Roman"/>
          <w:b w:val="false"/>
          <w:i w:val="false"/>
          <w:color w:val="000000"/>
          <w:sz w:val="28"/>
        </w:rPr>
        <w:t>
      1) availability of appropriate serviceable equipment on board the aircraft;</w:t>
      </w:r>
    </w:p>
    <w:p>
      <w:pPr>
        <w:spacing w:after="0"/>
        <w:ind w:left="0"/>
        <w:jc w:val="both"/>
      </w:pPr>
      <w:r>
        <w:rPr>
          <w:rFonts w:ascii="Times New Roman"/>
          <w:b w:val="false"/>
          <w:i w:val="false"/>
          <w:color w:val="000000"/>
          <w:sz w:val="28"/>
        </w:rPr>
        <w:t>
      2) equipment and capabilities corresponding to the qualifications of the flight crew.</w:t>
      </w:r>
    </w:p>
    <w:p>
      <w:pPr>
        <w:spacing w:after="0"/>
        <w:ind w:left="0"/>
        <w:jc w:val="both"/>
      </w:pPr>
      <w:r>
        <w:rPr>
          <w:rFonts w:ascii="Times New Roman"/>
          <w:b w:val="false"/>
          <w:i w:val="false"/>
          <w:color w:val="000000"/>
          <w:sz w:val="28"/>
        </w:rPr>
        <w:t>
      Radio communications, navigation aids, landing aids and capabilities</w:t>
      </w:r>
    </w:p>
    <w:p>
      <w:pPr>
        <w:spacing w:after="0"/>
        <w:ind w:left="0"/>
        <w:jc w:val="both"/>
      </w:pPr>
      <w:r>
        <w:rPr>
          <w:rFonts w:ascii="Times New Roman"/>
          <w:b w:val="false"/>
          <w:i w:val="false"/>
          <w:color w:val="000000"/>
          <w:sz w:val="28"/>
        </w:rPr>
        <w:t>
      Enter one of the following letters:</w:t>
      </w:r>
    </w:p>
    <w:p>
      <w:pPr>
        <w:spacing w:after="0"/>
        <w:ind w:left="0"/>
        <w:jc w:val="both"/>
      </w:pPr>
      <w:r>
        <w:rPr>
          <w:rFonts w:ascii="Times New Roman"/>
          <w:b w:val="false"/>
          <w:i w:val="false"/>
          <w:color w:val="000000"/>
          <w:sz w:val="28"/>
        </w:rPr>
        <w:t>
      N – in the absence of on-board communications, navigation and landing aids for en-route flight, or if this equipment does not work;</w:t>
      </w:r>
    </w:p>
    <w:p>
      <w:pPr>
        <w:spacing w:after="0"/>
        <w:ind w:left="0"/>
        <w:jc w:val="both"/>
      </w:pPr>
      <w:r>
        <w:rPr>
          <w:rFonts w:ascii="Times New Roman"/>
          <w:b w:val="false"/>
          <w:i w:val="false"/>
          <w:color w:val="000000"/>
          <w:sz w:val="28"/>
        </w:rPr>
        <w:t>
      S – if standard on-board communications, navigation or landing aids are available for en-route flights and they are in good condition. Standard equipment includes a VHF radiotelephone, VOR and ILS and (or) insert one or more of the following letters to indicate available and serviceable communications, navigation, landing aids and capabilities:</w:t>
      </w:r>
    </w:p>
    <w:p>
      <w:pPr>
        <w:spacing w:after="0"/>
        <w:ind w:left="0"/>
        <w:jc w:val="both"/>
      </w:pPr>
      <w:r>
        <w:rPr>
          <w:rFonts w:ascii="Times New Roman"/>
          <w:b w:val="false"/>
          <w:i w:val="false"/>
          <w:color w:val="000000"/>
          <w:sz w:val="28"/>
        </w:rPr>
        <w:t>
      A – GBAS–based landing system;</w:t>
      </w:r>
    </w:p>
    <w:p>
      <w:pPr>
        <w:spacing w:after="0"/>
        <w:ind w:left="0"/>
        <w:jc w:val="both"/>
      </w:pPr>
      <w:r>
        <w:rPr>
          <w:rFonts w:ascii="Times New Roman"/>
          <w:b w:val="false"/>
          <w:i w:val="false"/>
          <w:color w:val="000000"/>
          <w:sz w:val="28"/>
        </w:rPr>
        <w:t>
      B - LPV (APV with SBAS);</w:t>
      </w:r>
    </w:p>
    <w:p>
      <w:pPr>
        <w:spacing w:after="0"/>
        <w:ind w:left="0"/>
        <w:jc w:val="both"/>
      </w:pPr>
      <w:r>
        <w:rPr>
          <w:rFonts w:ascii="Times New Roman"/>
          <w:b w:val="false"/>
          <w:i w:val="false"/>
          <w:color w:val="000000"/>
          <w:sz w:val="28"/>
        </w:rPr>
        <w:t>
      C – LORAN C;</w:t>
      </w:r>
    </w:p>
    <w:p>
      <w:pPr>
        <w:spacing w:after="0"/>
        <w:ind w:left="0"/>
        <w:jc w:val="both"/>
      </w:pPr>
      <w:r>
        <w:rPr>
          <w:rFonts w:ascii="Times New Roman"/>
          <w:b w:val="false"/>
          <w:i w:val="false"/>
          <w:color w:val="000000"/>
          <w:sz w:val="28"/>
        </w:rPr>
        <w:t>
      D – DME;</w:t>
      </w:r>
    </w:p>
    <w:p>
      <w:pPr>
        <w:spacing w:after="0"/>
        <w:ind w:left="0"/>
        <w:jc w:val="both"/>
      </w:pPr>
      <w:r>
        <w:rPr>
          <w:rFonts w:ascii="Times New Roman"/>
          <w:b w:val="false"/>
          <w:i w:val="false"/>
          <w:color w:val="000000"/>
          <w:sz w:val="28"/>
        </w:rPr>
        <w:t>
      E1 – FMC WPR ACARS;</w:t>
      </w:r>
    </w:p>
    <w:p>
      <w:pPr>
        <w:spacing w:after="0"/>
        <w:ind w:left="0"/>
        <w:jc w:val="both"/>
      </w:pPr>
      <w:r>
        <w:rPr>
          <w:rFonts w:ascii="Times New Roman"/>
          <w:b w:val="false"/>
          <w:i w:val="false"/>
          <w:color w:val="000000"/>
          <w:sz w:val="28"/>
        </w:rPr>
        <w:t>
      E2 – D-FIS ACARS;</w:t>
      </w:r>
    </w:p>
    <w:p>
      <w:pPr>
        <w:spacing w:after="0"/>
        <w:ind w:left="0"/>
        <w:jc w:val="both"/>
      </w:pPr>
      <w:r>
        <w:rPr>
          <w:rFonts w:ascii="Times New Roman"/>
          <w:b w:val="false"/>
          <w:i w:val="false"/>
          <w:color w:val="000000"/>
          <w:sz w:val="28"/>
        </w:rPr>
        <w:t>
      E3 – PDC ACARS;</w:t>
      </w:r>
    </w:p>
    <w:p>
      <w:pPr>
        <w:spacing w:after="0"/>
        <w:ind w:left="0"/>
        <w:jc w:val="both"/>
      </w:pPr>
      <w:r>
        <w:rPr>
          <w:rFonts w:ascii="Times New Roman"/>
          <w:b w:val="false"/>
          <w:i w:val="false"/>
          <w:color w:val="000000"/>
          <w:sz w:val="28"/>
        </w:rPr>
        <w:t>
      F – ADF;</w:t>
      </w:r>
    </w:p>
    <w:p>
      <w:pPr>
        <w:spacing w:after="0"/>
        <w:ind w:left="0"/>
        <w:jc w:val="both"/>
      </w:pPr>
      <w:r>
        <w:rPr>
          <w:rFonts w:ascii="Times New Roman"/>
          <w:b w:val="false"/>
          <w:i w:val="false"/>
          <w:color w:val="000000"/>
          <w:sz w:val="28"/>
        </w:rPr>
        <w:t>
      G – GNSS (additionally, in field 18 after the NAV index/ specify the types of external GNSS add-on);</w:t>
      </w:r>
    </w:p>
    <w:p>
      <w:pPr>
        <w:spacing w:after="0"/>
        <w:ind w:left="0"/>
        <w:jc w:val="both"/>
      </w:pPr>
      <w:r>
        <w:rPr>
          <w:rFonts w:ascii="Times New Roman"/>
          <w:b w:val="false"/>
          <w:i w:val="false"/>
          <w:color w:val="000000"/>
          <w:sz w:val="28"/>
        </w:rPr>
        <w:t>
      H – HF radiotelephone;</w:t>
      </w:r>
    </w:p>
    <w:p>
      <w:pPr>
        <w:spacing w:after="0"/>
        <w:ind w:left="0"/>
        <w:jc w:val="both"/>
      </w:pPr>
      <w:r>
        <w:rPr>
          <w:rFonts w:ascii="Times New Roman"/>
          <w:b w:val="false"/>
          <w:i w:val="false"/>
          <w:color w:val="000000"/>
          <w:sz w:val="28"/>
        </w:rPr>
        <w:t>
      I – Inertial navigation;</w:t>
      </w:r>
    </w:p>
    <w:p>
      <w:pPr>
        <w:spacing w:after="0"/>
        <w:ind w:left="0"/>
        <w:jc w:val="both"/>
      </w:pPr>
      <w:r>
        <w:rPr>
          <w:rFonts w:ascii="Times New Roman"/>
          <w:b w:val="false"/>
          <w:i w:val="false"/>
          <w:color w:val="000000"/>
          <w:sz w:val="28"/>
        </w:rPr>
        <w:t>
      J1 – Mode 2 VDL for ATN-based CPDLC (see note 3);</w:t>
      </w:r>
    </w:p>
    <w:p>
      <w:pPr>
        <w:spacing w:after="0"/>
        <w:ind w:left="0"/>
        <w:jc w:val="both"/>
      </w:pPr>
      <w:r>
        <w:rPr>
          <w:rFonts w:ascii="Times New Roman"/>
          <w:b w:val="false"/>
          <w:i w:val="false"/>
          <w:color w:val="000000"/>
          <w:sz w:val="28"/>
        </w:rPr>
        <w:t>
      J2 – HFDL for CPDLC based on FANS 1/A;</w:t>
      </w:r>
    </w:p>
    <w:p>
      <w:pPr>
        <w:spacing w:after="0"/>
        <w:ind w:left="0"/>
        <w:jc w:val="both"/>
      </w:pPr>
      <w:r>
        <w:rPr>
          <w:rFonts w:ascii="Times New Roman"/>
          <w:b w:val="false"/>
          <w:i w:val="false"/>
          <w:color w:val="000000"/>
          <w:sz w:val="28"/>
        </w:rPr>
        <w:t>
      J3 – VDL mode A for CPDLC based on FANS 1/A;</w:t>
      </w:r>
    </w:p>
    <w:p>
      <w:pPr>
        <w:spacing w:after="0"/>
        <w:ind w:left="0"/>
        <w:jc w:val="both"/>
      </w:pPr>
      <w:r>
        <w:rPr>
          <w:rFonts w:ascii="Times New Roman"/>
          <w:b w:val="false"/>
          <w:i w:val="false"/>
          <w:color w:val="000000"/>
          <w:sz w:val="28"/>
        </w:rPr>
        <w:t>
      J4 – VDL Mode 2 for CPDLC based on FANS 1/A;</w:t>
      </w:r>
    </w:p>
    <w:p>
      <w:pPr>
        <w:spacing w:after="0"/>
        <w:ind w:left="0"/>
        <w:jc w:val="both"/>
      </w:pPr>
      <w:r>
        <w:rPr>
          <w:rFonts w:ascii="Times New Roman"/>
          <w:b w:val="false"/>
          <w:i w:val="false"/>
          <w:color w:val="000000"/>
          <w:sz w:val="28"/>
        </w:rPr>
        <w:t>
      J5 – SATCOM (INMARSAT) for CPDLC based on FANS 1A;</w:t>
      </w:r>
    </w:p>
    <w:p>
      <w:pPr>
        <w:spacing w:after="0"/>
        <w:ind w:left="0"/>
        <w:jc w:val="both"/>
      </w:pPr>
      <w:r>
        <w:rPr>
          <w:rFonts w:ascii="Times New Roman"/>
          <w:b w:val="false"/>
          <w:i w:val="false"/>
          <w:color w:val="000000"/>
          <w:sz w:val="28"/>
        </w:rPr>
        <w:t>
      J6 – SATCOM (MTCAT) for CPDLC based on FANS 1/A;</w:t>
      </w:r>
    </w:p>
    <w:p>
      <w:pPr>
        <w:spacing w:after="0"/>
        <w:ind w:left="0"/>
        <w:jc w:val="both"/>
      </w:pPr>
      <w:r>
        <w:rPr>
          <w:rFonts w:ascii="Times New Roman"/>
          <w:b w:val="false"/>
          <w:i w:val="false"/>
          <w:color w:val="000000"/>
          <w:sz w:val="28"/>
        </w:rPr>
        <w:t>
      J7 – SATCOM (Iridium) for CPDLC based on FANS 1A;</w:t>
      </w:r>
    </w:p>
    <w:p>
      <w:pPr>
        <w:spacing w:after="0"/>
        <w:ind w:left="0"/>
        <w:jc w:val="both"/>
      </w:pPr>
      <w:r>
        <w:rPr>
          <w:rFonts w:ascii="Times New Roman"/>
          <w:b w:val="false"/>
          <w:i w:val="false"/>
          <w:color w:val="000000"/>
          <w:sz w:val="28"/>
        </w:rPr>
        <w:t>
      K – MLS;</w:t>
      </w:r>
    </w:p>
    <w:p>
      <w:pPr>
        <w:spacing w:after="0"/>
        <w:ind w:left="0"/>
        <w:jc w:val="both"/>
      </w:pPr>
      <w:r>
        <w:rPr>
          <w:rFonts w:ascii="Times New Roman"/>
          <w:b w:val="false"/>
          <w:i w:val="false"/>
          <w:color w:val="000000"/>
          <w:sz w:val="28"/>
        </w:rPr>
        <w:t>
      L – ILS;</w:t>
      </w:r>
    </w:p>
    <w:p>
      <w:pPr>
        <w:spacing w:after="0"/>
        <w:ind w:left="0"/>
        <w:jc w:val="both"/>
      </w:pPr>
      <w:r>
        <w:rPr>
          <w:rFonts w:ascii="Times New Roman"/>
          <w:b w:val="false"/>
          <w:i w:val="false"/>
          <w:color w:val="000000"/>
          <w:sz w:val="28"/>
        </w:rPr>
        <w:t>
      M1 – SATCOM Radiotelephone (RTF) for ATC (INMARSAT);</w:t>
      </w:r>
    </w:p>
    <w:p>
      <w:pPr>
        <w:spacing w:after="0"/>
        <w:ind w:left="0"/>
        <w:jc w:val="both"/>
      </w:pPr>
      <w:r>
        <w:rPr>
          <w:rFonts w:ascii="Times New Roman"/>
          <w:b w:val="false"/>
          <w:i w:val="false"/>
          <w:color w:val="000000"/>
          <w:sz w:val="28"/>
        </w:rPr>
        <w:t>
      M2 – Radiotelephone communication (RTF) for ATC (MTSAT);</w:t>
      </w:r>
    </w:p>
    <w:p>
      <w:pPr>
        <w:spacing w:after="0"/>
        <w:ind w:left="0"/>
        <w:jc w:val="both"/>
      </w:pPr>
      <w:r>
        <w:rPr>
          <w:rFonts w:ascii="Times New Roman"/>
          <w:b w:val="false"/>
          <w:i w:val="false"/>
          <w:color w:val="000000"/>
          <w:sz w:val="28"/>
        </w:rPr>
        <w:t>
      M3 – Radiotelephone communication (RTF) for ATC (Iridium);</w:t>
      </w:r>
    </w:p>
    <w:p>
      <w:pPr>
        <w:spacing w:after="0"/>
        <w:ind w:left="0"/>
        <w:jc w:val="both"/>
      </w:pPr>
      <w:r>
        <w:rPr>
          <w:rFonts w:ascii="Times New Roman"/>
          <w:b w:val="false"/>
          <w:i w:val="false"/>
          <w:color w:val="000000"/>
          <w:sz w:val="28"/>
        </w:rPr>
        <w:t>
      O – VOR;</w:t>
      </w:r>
    </w:p>
    <w:p>
      <w:pPr>
        <w:spacing w:after="0"/>
        <w:ind w:left="0"/>
        <w:jc w:val="both"/>
      </w:pPr>
      <w:r>
        <w:rPr>
          <w:rFonts w:ascii="Times New Roman"/>
          <w:b w:val="false"/>
          <w:i w:val="false"/>
          <w:color w:val="000000"/>
          <w:sz w:val="28"/>
        </w:rPr>
        <w:t>
      P1-P9 – reserved for RSR;</w:t>
      </w:r>
    </w:p>
    <w:p>
      <w:pPr>
        <w:spacing w:after="0"/>
        <w:ind w:left="0"/>
        <w:jc w:val="both"/>
      </w:pPr>
      <w:r>
        <w:rPr>
          <w:rFonts w:ascii="Times New Roman"/>
          <w:b w:val="false"/>
          <w:i w:val="false"/>
          <w:color w:val="000000"/>
          <w:sz w:val="28"/>
        </w:rPr>
        <w:t>
      R – approved for PBN (additionally, in field 18 after the PBN/ group of signs, the symbols of the navigation specifications are indicated in accordance with Annex 5 to these Rules);</w:t>
      </w:r>
    </w:p>
    <w:p>
      <w:pPr>
        <w:spacing w:after="0"/>
        <w:ind w:left="0"/>
        <w:jc w:val="both"/>
      </w:pPr>
      <w:r>
        <w:rPr>
          <w:rFonts w:ascii="Times New Roman"/>
          <w:b w:val="false"/>
          <w:i w:val="false"/>
          <w:color w:val="000000"/>
          <w:sz w:val="28"/>
        </w:rPr>
        <w:t>
      T – TACAN;</w:t>
      </w:r>
    </w:p>
    <w:p>
      <w:pPr>
        <w:spacing w:after="0"/>
        <w:ind w:left="0"/>
        <w:jc w:val="both"/>
      </w:pPr>
      <w:r>
        <w:rPr>
          <w:rFonts w:ascii="Times New Roman"/>
          <w:b w:val="false"/>
          <w:i w:val="false"/>
          <w:color w:val="000000"/>
          <w:sz w:val="28"/>
        </w:rPr>
        <w:t>
      U – UHF radiotelephone;</w:t>
      </w:r>
    </w:p>
    <w:p>
      <w:pPr>
        <w:spacing w:after="0"/>
        <w:ind w:left="0"/>
        <w:jc w:val="both"/>
      </w:pPr>
      <w:r>
        <w:rPr>
          <w:rFonts w:ascii="Times New Roman"/>
          <w:b w:val="false"/>
          <w:i w:val="false"/>
          <w:color w:val="000000"/>
          <w:sz w:val="28"/>
        </w:rPr>
        <w:t>
      V – VHF radiotelephone;</w:t>
      </w:r>
    </w:p>
    <w:p>
      <w:pPr>
        <w:spacing w:after="0"/>
        <w:ind w:left="0"/>
        <w:jc w:val="both"/>
      </w:pPr>
      <w:r>
        <w:rPr>
          <w:rFonts w:ascii="Times New Roman"/>
          <w:b w:val="false"/>
          <w:i w:val="false"/>
          <w:color w:val="000000"/>
          <w:sz w:val="28"/>
        </w:rPr>
        <w:t>
      W – approved for RVSM.</w:t>
      </w:r>
    </w:p>
    <w:p>
      <w:pPr>
        <w:spacing w:after="0"/>
        <w:ind w:left="0"/>
        <w:jc w:val="both"/>
      </w:pPr>
      <w:r>
        <w:rPr>
          <w:rFonts w:ascii="Times New Roman"/>
          <w:b w:val="false"/>
          <w:i w:val="false"/>
          <w:color w:val="000000"/>
          <w:sz w:val="28"/>
        </w:rPr>
        <w:t>
      X – approved for MNPS;</w:t>
      </w:r>
    </w:p>
    <w:p>
      <w:pPr>
        <w:spacing w:after="0"/>
        <w:ind w:left="0"/>
        <w:jc w:val="both"/>
      </w:pPr>
      <w:r>
        <w:rPr>
          <w:rFonts w:ascii="Times New Roman"/>
          <w:b w:val="false"/>
          <w:i w:val="false"/>
          <w:color w:val="000000"/>
          <w:sz w:val="28"/>
        </w:rPr>
        <w:t>
      Y – VHF radiotelephone with 8.33 kHz channel spacing;</w:t>
      </w:r>
    </w:p>
    <w:p>
      <w:pPr>
        <w:spacing w:after="0"/>
        <w:ind w:left="0"/>
        <w:jc w:val="both"/>
      </w:pPr>
      <w:r>
        <w:rPr>
          <w:rFonts w:ascii="Times New Roman"/>
          <w:b w:val="false"/>
          <w:i w:val="false"/>
          <w:color w:val="000000"/>
          <w:sz w:val="28"/>
        </w:rPr>
        <w:t>
      Z – other on-board equipment or other capabilities (additionally, in field 18, specify the other on-board equipment used after the corresponding group of signs COM/, NAV/ and/or DAT).</w:t>
      </w:r>
    </w:p>
    <w:p>
      <w:pPr>
        <w:spacing w:after="0"/>
        <w:ind w:left="0"/>
        <w:jc w:val="both"/>
      </w:pPr>
      <w:r>
        <w:rPr>
          <w:rFonts w:ascii="Times New Roman"/>
          <w:b w:val="false"/>
          <w:i w:val="false"/>
          <w:color w:val="000000"/>
          <w:sz w:val="28"/>
        </w:rPr>
        <w:t>
      Information on navigation characteristics is provided to the ATS authority for the purpose of issuing a permit and setting a route.</w:t>
      </w:r>
    </w:p>
    <w:p>
      <w:pPr>
        <w:spacing w:after="0"/>
        <w:ind w:left="0"/>
        <w:jc w:val="both"/>
      </w:pPr>
      <w:r>
        <w:rPr>
          <w:rFonts w:ascii="Times New Roman"/>
          <w:b w:val="false"/>
          <w:i w:val="false"/>
          <w:color w:val="000000"/>
          <w:sz w:val="28"/>
        </w:rPr>
        <w:t>
      Surveillance equipment and its capabilities</w:t>
      </w:r>
    </w:p>
    <w:p>
      <w:pPr>
        <w:spacing w:after="0"/>
        <w:ind w:left="0"/>
        <w:jc w:val="both"/>
      </w:pPr>
      <w:r>
        <w:rPr>
          <w:rFonts w:ascii="Times New Roman"/>
          <w:b w:val="false"/>
          <w:i w:val="false"/>
          <w:color w:val="000000"/>
          <w:sz w:val="28"/>
        </w:rPr>
        <w:t>
      Insert the letter N in the absence or malfunction of on-board surveillance equipment for this flight route, or insert one or more of the following identifiers, consisting of no more than 20 characters, to indicate serviceable on-board equipment and/or surveillance capabilities.</w:t>
      </w:r>
    </w:p>
    <w:p>
      <w:pPr>
        <w:spacing w:after="0"/>
        <w:ind w:left="0"/>
        <w:jc w:val="both"/>
      </w:pPr>
      <w:r>
        <w:rPr>
          <w:rFonts w:ascii="Times New Roman"/>
          <w:b w:val="false"/>
          <w:i w:val="false"/>
          <w:color w:val="000000"/>
          <w:sz w:val="28"/>
        </w:rPr>
        <w:t>
      WORL of modes A and C:</w:t>
      </w:r>
    </w:p>
    <w:p>
      <w:pPr>
        <w:spacing w:after="0"/>
        <w:ind w:left="0"/>
        <w:jc w:val="both"/>
      </w:pPr>
      <w:r>
        <w:rPr>
          <w:rFonts w:ascii="Times New Roman"/>
          <w:b w:val="false"/>
          <w:i w:val="false"/>
          <w:color w:val="000000"/>
          <w:sz w:val="28"/>
        </w:rPr>
        <w:t>
      A – Transponder – mode A (4 digits – 4096 codes);</w:t>
      </w:r>
    </w:p>
    <w:p>
      <w:pPr>
        <w:spacing w:after="0"/>
        <w:ind w:left="0"/>
        <w:jc w:val="both"/>
      </w:pPr>
      <w:r>
        <w:rPr>
          <w:rFonts w:ascii="Times New Roman"/>
          <w:b w:val="false"/>
          <w:i w:val="false"/>
          <w:color w:val="000000"/>
          <w:sz w:val="28"/>
        </w:rPr>
        <w:t>
      C – Transponder – mode A (4 digits – 4096 codes) and mode C;</w:t>
      </w:r>
    </w:p>
    <w:p>
      <w:pPr>
        <w:spacing w:after="0"/>
        <w:ind w:left="0"/>
        <w:jc w:val="both"/>
      </w:pPr>
      <w:r>
        <w:rPr>
          <w:rFonts w:ascii="Times New Roman"/>
          <w:b w:val="false"/>
          <w:i w:val="false"/>
          <w:color w:val="000000"/>
          <w:sz w:val="28"/>
        </w:rPr>
        <w:t>
      WORL of S mode:</w:t>
      </w:r>
    </w:p>
    <w:p>
      <w:pPr>
        <w:spacing w:after="0"/>
        <w:ind w:left="0"/>
        <w:jc w:val="both"/>
      </w:pPr>
      <w:r>
        <w:rPr>
          <w:rFonts w:ascii="Times New Roman"/>
          <w:b w:val="false"/>
          <w:i w:val="false"/>
          <w:color w:val="000000"/>
          <w:sz w:val="28"/>
        </w:rPr>
        <w:t>
      E-transponder – mode S with the ability to transmit the aircraft identification index, barometric altitude data and an extended self-generated signal (ADS-B);</w:t>
      </w:r>
    </w:p>
    <w:p>
      <w:pPr>
        <w:spacing w:after="0"/>
        <w:ind w:left="0"/>
        <w:jc w:val="both"/>
      </w:pPr>
      <w:r>
        <w:rPr>
          <w:rFonts w:ascii="Times New Roman"/>
          <w:b w:val="false"/>
          <w:i w:val="false"/>
          <w:color w:val="000000"/>
          <w:sz w:val="28"/>
        </w:rPr>
        <w:t>
      H – transponder – mode S with the ability to transmit the aircraft identification index, barometric altitude data and the possibility of advanced surveillance;</w:t>
      </w:r>
    </w:p>
    <w:p>
      <w:pPr>
        <w:spacing w:after="0"/>
        <w:ind w:left="0"/>
        <w:jc w:val="both"/>
      </w:pPr>
      <w:r>
        <w:rPr>
          <w:rFonts w:ascii="Times New Roman"/>
          <w:b w:val="false"/>
          <w:i w:val="false"/>
          <w:color w:val="000000"/>
          <w:sz w:val="28"/>
        </w:rPr>
        <w:t>
      I – transponder – mode S with the ability to transmit the aircraft identification index, but without transmitting barometric altitude data;</w:t>
      </w:r>
    </w:p>
    <w:p>
      <w:pPr>
        <w:spacing w:after="0"/>
        <w:ind w:left="0"/>
        <w:jc w:val="both"/>
      </w:pPr>
      <w:r>
        <w:rPr>
          <w:rFonts w:ascii="Times New Roman"/>
          <w:b w:val="false"/>
          <w:i w:val="false"/>
          <w:color w:val="000000"/>
          <w:sz w:val="28"/>
        </w:rPr>
        <w:t>
      L – transponder – mode S with the ability to transmit the aircraft identification index, barometric altitude data, extended self-generated signal (ADS-B) and the possibility of advanced surveillance;</w:t>
      </w:r>
    </w:p>
    <w:p>
      <w:pPr>
        <w:spacing w:after="0"/>
        <w:ind w:left="0"/>
        <w:jc w:val="both"/>
      </w:pPr>
      <w:r>
        <w:rPr>
          <w:rFonts w:ascii="Times New Roman"/>
          <w:b w:val="false"/>
          <w:i w:val="false"/>
          <w:color w:val="000000"/>
          <w:sz w:val="28"/>
        </w:rPr>
        <w:t>
      P – transponder – mode S with the ability to transmit barometric altitude data, but without transmitting the aircraft identification index;</w:t>
      </w:r>
    </w:p>
    <w:p>
      <w:pPr>
        <w:spacing w:after="0"/>
        <w:ind w:left="0"/>
        <w:jc w:val="both"/>
      </w:pPr>
      <w:r>
        <w:rPr>
          <w:rFonts w:ascii="Times New Roman"/>
          <w:b w:val="false"/>
          <w:i w:val="false"/>
          <w:color w:val="000000"/>
          <w:sz w:val="28"/>
        </w:rPr>
        <w:t>
      S – transponder – mode S with the ability to transmit the aircraft identification index and barometric altitude data;</w:t>
      </w:r>
    </w:p>
    <w:p>
      <w:pPr>
        <w:spacing w:after="0"/>
        <w:ind w:left="0"/>
        <w:jc w:val="both"/>
      </w:pPr>
      <w:r>
        <w:rPr>
          <w:rFonts w:ascii="Times New Roman"/>
          <w:b w:val="false"/>
          <w:i w:val="false"/>
          <w:color w:val="000000"/>
          <w:sz w:val="28"/>
        </w:rPr>
        <w:t>
      X – transponder – mode S, without the possibility of transmitting the aircraft identification index and barometric altitude data.</w:t>
      </w:r>
    </w:p>
    <w:p>
      <w:pPr>
        <w:spacing w:after="0"/>
        <w:ind w:left="0"/>
        <w:jc w:val="both"/>
      </w:pPr>
      <w:r>
        <w:rPr>
          <w:rFonts w:ascii="Times New Roman"/>
          <w:b w:val="false"/>
          <w:i w:val="false"/>
          <w:color w:val="000000"/>
          <w:sz w:val="28"/>
        </w:rPr>
        <w:t>
      Broadcast Automatic Dependent Surveillance (ADS-B):</w:t>
      </w:r>
    </w:p>
    <w:p>
      <w:pPr>
        <w:spacing w:after="0"/>
        <w:ind w:left="0"/>
        <w:jc w:val="both"/>
      </w:pPr>
      <w:r>
        <w:rPr>
          <w:rFonts w:ascii="Times New Roman"/>
          <w:b w:val="false"/>
          <w:i w:val="false"/>
          <w:color w:val="000000"/>
          <w:sz w:val="28"/>
        </w:rPr>
        <w:t>
      B1 – ADS-B with ADS-B "out" capability at a dedicated frequency of 1090 MHz;</w:t>
      </w:r>
    </w:p>
    <w:p>
      <w:pPr>
        <w:spacing w:after="0"/>
        <w:ind w:left="0"/>
        <w:jc w:val="both"/>
      </w:pPr>
      <w:r>
        <w:rPr>
          <w:rFonts w:ascii="Times New Roman"/>
          <w:b w:val="false"/>
          <w:i w:val="false"/>
          <w:color w:val="000000"/>
          <w:sz w:val="28"/>
        </w:rPr>
        <w:t>
      B2 – ADS-B with ADS-B "out" and "in" capabilities at a dedicated frequency of 1090 MHz;</w:t>
      </w:r>
    </w:p>
    <w:p>
      <w:pPr>
        <w:spacing w:after="0"/>
        <w:ind w:left="0"/>
        <w:jc w:val="both"/>
      </w:pPr>
      <w:r>
        <w:rPr>
          <w:rFonts w:ascii="Times New Roman"/>
          <w:b w:val="false"/>
          <w:i w:val="false"/>
          <w:color w:val="000000"/>
          <w:sz w:val="28"/>
        </w:rPr>
        <w:t>
      U1 – ADS-B "out" capabilities when using UAT;</w:t>
      </w:r>
    </w:p>
    <w:p>
      <w:pPr>
        <w:spacing w:after="0"/>
        <w:ind w:left="0"/>
        <w:jc w:val="both"/>
      </w:pPr>
      <w:r>
        <w:rPr>
          <w:rFonts w:ascii="Times New Roman"/>
          <w:b w:val="false"/>
          <w:i w:val="false"/>
          <w:color w:val="000000"/>
          <w:sz w:val="28"/>
        </w:rPr>
        <w:t>
      U2 – ADS-B "out" and "in" capabilities when using UAT;</w:t>
      </w:r>
    </w:p>
    <w:p>
      <w:pPr>
        <w:spacing w:after="0"/>
        <w:ind w:left="0"/>
        <w:jc w:val="both"/>
      </w:pPr>
      <w:r>
        <w:rPr>
          <w:rFonts w:ascii="Times New Roman"/>
          <w:b w:val="false"/>
          <w:i w:val="false"/>
          <w:color w:val="000000"/>
          <w:sz w:val="28"/>
        </w:rPr>
        <w:t>
      V1 – ADS-B "out" capabilities when using VDL mode 4;</w:t>
      </w:r>
    </w:p>
    <w:p>
      <w:pPr>
        <w:spacing w:after="0"/>
        <w:ind w:left="0"/>
        <w:jc w:val="both"/>
      </w:pPr>
      <w:r>
        <w:rPr>
          <w:rFonts w:ascii="Times New Roman"/>
          <w:b w:val="false"/>
          <w:i w:val="false"/>
          <w:color w:val="000000"/>
          <w:sz w:val="28"/>
        </w:rPr>
        <w:t>
      V2 – ADS-B "out" and "in" capabilities when using VDL mode 4.</w:t>
      </w:r>
    </w:p>
    <w:p>
      <w:pPr>
        <w:spacing w:after="0"/>
        <w:ind w:left="0"/>
        <w:jc w:val="both"/>
      </w:pPr>
      <w:r>
        <w:rPr>
          <w:rFonts w:ascii="Times New Roman"/>
          <w:b w:val="false"/>
          <w:i w:val="false"/>
          <w:color w:val="000000"/>
          <w:sz w:val="28"/>
        </w:rPr>
        <w:t>
      Contract Automatic Dependent Surveillance (ADS-C):</w:t>
      </w:r>
    </w:p>
    <w:p>
      <w:pPr>
        <w:spacing w:after="0"/>
        <w:ind w:left="0"/>
        <w:jc w:val="both"/>
      </w:pPr>
      <w:r>
        <w:rPr>
          <w:rFonts w:ascii="Times New Roman"/>
          <w:b w:val="false"/>
          <w:i w:val="false"/>
          <w:color w:val="000000"/>
          <w:sz w:val="28"/>
        </w:rPr>
        <w:t>
      D1 – ADS-C with FANS 1/A capabilities;</w:t>
      </w:r>
    </w:p>
    <w:p>
      <w:pPr>
        <w:spacing w:after="0"/>
        <w:ind w:left="0"/>
        <w:jc w:val="both"/>
      </w:pPr>
      <w:r>
        <w:rPr>
          <w:rFonts w:ascii="Times New Roman"/>
          <w:b w:val="false"/>
          <w:i w:val="false"/>
          <w:color w:val="000000"/>
          <w:sz w:val="28"/>
        </w:rPr>
        <w:t>
      G1 – ADS-C with ATN capabilities.</w:t>
      </w:r>
    </w:p>
    <w:p>
      <w:pPr>
        <w:spacing w:after="0"/>
        <w:ind w:left="0"/>
        <w:jc w:val="both"/>
      </w:pPr>
      <w:r>
        <w:rPr>
          <w:rFonts w:ascii="Times New Roman"/>
          <w:b w:val="false"/>
          <w:i w:val="false"/>
          <w:color w:val="000000"/>
          <w:sz w:val="28"/>
        </w:rPr>
        <w:t>
      Alphanumeric characters not specified above are reserved.</w:t>
      </w:r>
    </w:p>
    <w:p>
      <w:pPr>
        <w:spacing w:after="0"/>
        <w:ind w:left="0"/>
        <w:jc w:val="both"/>
      </w:pPr>
      <w:r>
        <w:rPr>
          <w:rFonts w:ascii="Times New Roman"/>
          <w:b w:val="false"/>
          <w:i w:val="false"/>
          <w:color w:val="000000"/>
          <w:sz w:val="28"/>
        </w:rPr>
        <w:t>
      Additional monitoring applications should be indicated in field 18 after the SUR/ sign group.</w:t>
      </w:r>
    </w:p>
    <w:p>
      <w:pPr>
        <w:spacing w:after="0"/>
        <w:ind w:left="0"/>
        <w:jc w:val="both"/>
      </w:pPr>
      <w:r>
        <w:rPr>
          <w:rFonts w:ascii="Times New Roman"/>
          <w:b w:val="false"/>
          <w:i w:val="false"/>
          <w:color w:val="000000"/>
          <w:sz w:val="28"/>
        </w:rPr>
        <w:t>
      Field 13. Airfield and departure time (8 characters)</w:t>
      </w:r>
    </w:p>
    <w:p>
      <w:pPr>
        <w:spacing w:after="0"/>
        <w:ind w:left="0"/>
        <w:jc w:val="both"/>
      </w:pPr>
      <w:r>
        <w:rPr>
          <w:rFonts w:ascii="Times New Roman"/>
          <w:b w:val="false"/>
          <w:i w:val="false"/>
          <w:color w:val="000000"/>
          <w:sz w:val="28"/>
        </w:rPr>
        <w:t>
      Enter the four-letter ICAO index for the location of the departure airfield specified in the document "Location indicators (indexes)" (Doc 7910).</w:t>
      </w:r>
    </w:p>
    <w:p>
      <w:pPr>
        <w:spacing w:after="0"/>
        <w:ind w:left="0"/>
        <w:jc w:val="both"/>
      </w:pPr>
      <w:r>
        <w:rPr>
          <w:rFonts w:ascii="Times New Roman"/>
          <w:b w:val="false"/>
          <w:i w:val="false"/>
          <w:color w:val="000000"/>
          <w:sz w:val="28"/>
        </w:rPr>
        <w:t>
      If the location index is not assigned, enter ZZZZ and in field 18 indicate the name of the airfield or location after the previous group of signs DEP/, or the first point on the route, or a marker beacon after the previous group of signs DEP, if the aircraft did not take off from the airfield.</w:t>
      </w:r>
    </w:p>
    <w:p>
      <w:pPr>
        <w:spacing w:after="0"/>
        <w:ind w:left="0"/>
        <w:jc w:val="both"/>
      </w:pPr>
      <w:r>
        <w:rPr>
          <w:rFonts w:ascii="Times New Roman"/>
          <w:b w:val="false"/>
          <w:i w:val="false"/>
          <w:color w:val="000000"/>
          <w:sz w:val="28"/>
        </w:rPr>
        <w:t>
      Upon receipt of the flight plan from the aircraft during the flight, enter AFIL and in field 18 indicate the four-letter ICAO index for the location of the ATS authority from which data on the additional flight plan can be obtained, after the previous group of signs DEP/.</w:t>
      </w:r>
    </w:p>
    <w:p>
      <w:pPr>
        <w:spacing w:after="0"/>
        <w:ind w:left="0"/>
        <w:jc w:val="both"/>
      </w:pPr>
      <w:r>
        <w:rPr>
          <w:rFonts w:ascii="Times New Roman"/>
          <w:b w:val="false"/>
          <w:i w:val="false"/>
          <w:color w:val="000000"/>
          <w:sz w:val="28"/>
        </w:rPr>
        <w:t>
      Enter the estimated pad removal time (EOBT) in the flight plan submitted before departure or in the flight plan received from the aircraft during the flight, the actual or estimated time of flight over the first point on the route to which this flight plan relates.</w:t>
      </w:r>
    </w:p>
    <w:p>
      <w:pPr>
        <w:spacing w:after="0"/>
        <w:ind w:left="0"/>
        <w:jc w:val="both"/>
      </w:pPr>
      <w:r>
        <w:rPr>
          <w:rFonts w:ascii="Times New Roman"/>
          <w:b w:val="false"/>
          <w:i w:val="false"/>
          <w:color w:val="000000"/>
          <w:sz w:val="28"/>
        </w:rPr>
        <w:t>
      Field 15. Route</w:t>
      </w:r>
    </w:p>
    <w:p>
      <w:pPr>
        <w:spacing w:after="0"/>
        <w:ind w:left="0"/>
        <w:jc w:val="both"/>
      </w:pPr>
      <w:r>
        <w:rPr>
          <w:rFonts w:ascii="Times New Roman"/>
          <w:b w:val="false"/>
          <w:i w:val="false"/>
          <w:color w:val="000000"/>
          <w:sz w:val="28"/>
        </w:rPr>
        <w:t>
      Insert:</w:t>
      </w:r>
    </w:p>
    <w:p>
      <w:pPr>
        <w:spacing w:after="0"/>
        <w:ind w:left="0"/>
        <w:jc w:val="both"/>
      </w:pPr>
      <w:r>
        <w:rPr>
          <w:rFonts w:ascii="Times New Roman"/>
          <w:b w:val="false"/>
          <w:i w:val="false"/>
          <w:color w:val="000000"/>
          <w:sz w:val="28"/>
        </w:rPr>
        <w:t>
      1) Cruising speed (maximum 5 characters)</w:t>
      </w:r>
    </w:p>
    <w:p>
      <w:pPr>
        <w:spacing w:after="0"/>
        <w:ind w:left="0"/>
        <w:jc w:val="both"/>
      </w:pPr>
      <w:r>
        <w:rPr>
          <w:rFonts w:ascii="Times New Roman"/>
          <w:b w:val="false"/>
          <w:i w:val="false"/>
          <w:color w:val="000000"/>
          <w:sz w:val="28"/>
        </w:rPr>
        <w:t>
      Specify the true airspeed for the first or the entire cruising section of the flight, expressed at the operator's choice:</w:t>
      </w:r>
    </w:p>
    <w:p>
      <w:pPr>
        <w:spacing w:after="0"/>
        <w:ind w:left="0"/>
        <w:jc w:val="both"/>
      </w:pPr>
      <w:r>
        <w:rPr>
          <w:rFonts w:ascii="Times New Roman"/>
          <w:b w:val="false"/>
          <w:i w:val="false"/>
          <w:color w:val="000000"/>
          <w:sz w:val="28"/>
        </w:rPr>
        <w:t>
      in kilometers per hour – the letter K followed by four digits;</w:t>
      </w:r>
    </w:p>
    <w:p>
      <w:pPr>
        <w:spacing w:after="0"/>
        <w:ind w:left="0"/>
        <w:jc w:val="both"/>
      </w:pPr>
      <w:r>
        <w:rPr>
          <w:rFonts w:ascii="Times New Roman"/>
          <w:b w:val="false"/>
          <w:i w:val="false"/>
          <w:color w:val="000000"/>
          <w:sz w:val="28"/>
        </w:rPr>
        <w:t>
      in knots – the letter N followed by four digits;</w:t>
      </w:r>
    </w:p>
    <w:p>
      <w:pPr>
        <w:spacing w:after="0"/>
        <w:ind w:left="0"/>
        <w:jc w:val="both"/>
      </w:pPr>
      <w:r>
        <w:rPr>
          <w:rFonts w:ascii="Times New Roman"/>
          <w:b w:val="false"/>
          <w:i w:val="false"/>
          <w:color w:val="000000"/>
          <w:sz w:val="28"/>
        </w:rPr>
        <w:t>
      through the true Mach number, with an accuracy of hundredths – the letter M followed by three digits.</w:t>
      </w:r>
    </w:p>
    <w:p>
      <w:pPr>
        <w:spacing w:after="0"/>
        <w:ind w:left="0"/>
        <w:jc w:val="both"/>
      </w:pPr>
      <w:r>
        <w:rPr>
          <w:rFonts w:ascii="Times New Roman"/>
          <w:b w:val="false"/>
          <w:i w:val="false"/>
          <w:color w:val="000000"/>
          <w:sz w:val="28"/>
        </w:rPr>
        <w:t>
      2) Cruising level (maximum 5 characters)</w:t>
      </w:r>
    </w:p>
    <w:p>
      <w:pPr>
        <w:spacing w:after="0"/>
        <w:ind w:left="0"/>
        <w:jc w:val="both"/>
      </w:pPr>
      <w:r>
        <w:rPr>
          <w:rFonts w:ascii="Times New Roman"/>
          <w:b w:val="false"/>
          <w:i w:val="false"/>
          <w:color w:val="000000"/>
          <w:sz w:val="28"/>
        </w:rPr>
        <w:t>
      Specify the planned cruising level for the first or the entire section of the planned route as follows:</w:t>
      </w:r>
    </w:p>
    <w:p>
      <w:pPr>
        <w:spacing w:after="0"/>
        <w:ind w:left="0"/>
        <w:jc w:val="both"/>
      </w:pPr>
      <w:r>
        <w:rPr>
          <w:rFonts w:ascii="Times New Roman"/>
          <w:b w:val="false"/>
          <w:i w:val="false"/>
          <w:color w:val="000000"/>
          <w:sz w:val="28"/>
        </w:rPr>
        <w:t>
      flight level, expressed as the letter F, followed by three digits;</w:t>
      </w:r>
    </w:p>
    <w:p>
      <w:pPr>
        <w:spacing w:after="0"/>
        <w:ind w:left="0"/>
        <w:jc w:val="both"/>
      </w:pPr>
      <w:r>
        <w:rPr>
          <w:rFonts w:ascii="Times New Roman"/>
          <w:b w:val="false"/>
          <w:i w:val="false"/>
          <w:color w:val="000000"/>
          <w:sz w:val="28"/>
        </w:rPr>
        <w:t>
      flight level in tens of meters, expressed with the letter S followed by four digits;</w:t>
      </w:r>
    </w:p>
    <w:p>
      <w:pPr>
        <w:spacing w:after="0"/>
        <w:ind w:left="0"/>
        <w:jc w:val="both"/>
      </w:pPr>
      <w:r>
        <w:rPr>
          <w:rFonts w:ascii="Times New Roman"/>
          <w:b w:val="false"/>
          <w:i w:val="false"/>
          <w:color w:val="000000"/>
          <w:sz w:val="28"/>
        </w:rPr>
        <w:t>
      the absolute height in hundreds of feet, expressed using the letter A followed by three digits;</w:t>
      </w:r>
    </w:p>
    <w:p>
      <w:pPr>
        <w:spacing w:after="0"/>
        <w:ind w:left="0"/>
        <w:jc w:val="both"/>
      </w:pPr>
      <w:r>
        <w:rPr>
          <w:rFonts w:ascii="Times New Roman"/>
          <w:b w:val="false"/>
          <w:i w:val="false"/>
          <w:color w:val="000000"/>
          <w:sz w:val="28"/>
        </w:rPr>
        <w:t>
      the absolute height in tens of meters, expressed using the letter M followed by four digits;</w:t>
      </w:r>
    </w:p>
    <w:p>
      <w:pPr>
        <w:spacing w:after="0"/>
        <w:ind w:left="0"/>
        <w:jc w:val="both"/>
      </w:pPr>
      <w:r>
        <w:rPr>
          <w:rFonts w:ascii="Times New Roman"/>
          <w:b w:val="false"/>
          <w:i w:val="false"/>
          <w:color w:val="000000"/>
          <w:sz w:val="28"/>
        </w:rPr>
        <w:t>
      for uncontrolled VFR flights, the letters VFR.</w:t>
      </w:r>
    </w:p>
    <w:p>
      <w:pPr>
        <w:spacing w:after="0"/>
        <w:ind w:left="0"/>
        <w:jc w:val="both"/>
      </w:pPr>
      <w:r>
        <w:rPr>
          <w:rFonts w:ascii="Times New Roman"/>
          <w:b w:val="false"/>
          <w:i w:val="false"/>
          <w:color w:val="000000"/>
          <w:sz w:val="28"/>
        </w:rPr>
        <w:t>
      3) Route (including changes in speed, flight level and/or flight rules)</w:t>
      </w:r>
    </w:p>
    <w:p>
      <w:pPr>
        <w:spacing w:after="0"/>
        <w:ind w:left="0"/>
        <w:jc w:val="both"/>
      </w:pPr>
      <w:r>
        <w:rPr>
          <w:rFonts w:ascii="Times New Roman"/>
          <w:b w:val="false"/>
          <w:i w:val="false"/>
          <w:color w:val="000000"/>
          <w:sz w:val="28"/>
        </w:rPr>
        <w:t>
      Flights on established ATS routes</w:t>
      </w:r>
    </w:p>
    <w:p>
      <w:pPr>
        <w:spacing w:after="0"/>
        <w:ind w:left="0"/>
        <w:jc w:val="both"/>
      </w:pPr>
      <w:r>
        <w:rPr>
          <w:rFonts w:ascii="Times New Roman"/>
          <w:b w:val="false"/>
          <w:i w:val="false"/>
          <w:color w:val="000000"/>
          <w:sz w:val="28"/>
        </w:rPr>
        <w:t>
      If the departure aerodrome is located on or connected to the ATS route, enter the index of the first ATS route or, if the departure aerodrome is not located on or connected to the ATS route, enter the letters DCT followed by an indication of the junction point of the first ATS route, followed by the ATS route index. Then specify each point at which it is planned to start changing the speed and/or flight level, or it is planned to change the ATS route, and/or change the flight rules.</w:t>
      </w:r>
    </w:p>
    <w:p>
      <w:pPr>
        <w:spacing w:after="0"/>
        <w:ind w:left="0"/>
        <w:jc w:val="both"/>
      </w:pPr>
      <w:r>
        <w:rPr>
          <w:rFonts w:ascii="Times New Roman"/>
          <w:b w:val="false"/>
          <w:i w:val="false"/>
          <w:color w:val="000000"/>
          <w:sz w:val="28"/>
        </w:rPr>
        <w:t>
      If you plan to switch from the lower to the upper ATS route and the routes are located in the same direction, you do not need to enter data about the transition point.</w:t>
      </w:r>
    </w:p>
    <w:p>
      <w:pPr>
        <w:spacing w:after="0"/>
        <w:ind w:left="0"/>
        <w:jc w:val="both"/>
      </w:pPr>
      <w:r>
        <w:rPr>
          <w:rFonts w:ascii="Times New Roman"/>
          <w:b w:val="false"/>
          <w:i w:val="false"/>
          <w:color w:val="000000"/>
          <w:sz w:val="28"/>
        </w:rPr>
        <w:t>
      Specify the index of the next point on the ATS route (if a flight is planned in the area of the airfield (ATS route point) – re-specify the name of the airfield (ATS route point), or the letters DCT, if the flight to the next point will take place outside the established route, except when both points are defined by geographical coordinates.</w:t>
      </w:r>
    </w:p>
    <w:p>
      <w:pPr>
        <w:spacing w:after="0"/>
        <w:ind w:left="0"/>
        <w:jc w:val="both"/>
      </w:pPr>
      <w:r>
        <w:rPr>
          <w:rFonts w:ascii="Times New Roman"/>
          <w:b w:val="false"/>
          <w:i w:val="false"/>
          <w:color w:val="000000"/>
          <w:sz w:val="28"/>
        </w:rPr>
        <w:t>
      Insert the letters DCT between subsequent points, if both points are not defined by geographical coordinates or bearing and distance.</w:t>
      </w:r>
    </w:p>
    <w:p>
      <w:pPr>
        <w:spacing w:after="0"/>
        <w:ind w:left="0"/>
        <w:jc w:val="both"/>
      </w:pPr>
      <w:r>
        <w:rPr>
          <w:rFonts w:ascii="Times New Roman"/>
          <w:b w:val="false"/>
          <w:i w:val="false"/>
          <w:color w:val="000000"/>
          <w:sz w:val="28"/>
        </w:rPr>
        <w:t>
      Flights below the lower level and when performing aviation work</w:t>
      </w:r>
    </w:p>
    <w:p>
      <w:pPr>
        <w:spacing w:after="0"/>
        <w:ind w:left="0"/>
        <w:jc w:val="both"/>
      </w:pPr>
      <w:r>
        <w:rPr>
          <w:rFonts w:ascii="Times New Roman"/>
          <w:b w:val="false"/>
          <w:i w:val="false"/>
          <w:color w:val="000000"/>
          <w:sz w:val="28"/>
        </w:rPr>
        <w:t>
      The following coded indexes are used in field 15:</w:t>
      </w:r>
    </w:p>
    <w:p>
      <w:pPr>
        <w:spacing w:after="0"/>
        <w:ind w:left="0"/>
        <w:jc w:val="both"/>
      </w:pPr>
      <w:r>
        <w:rPr>
          <w:rFonts w:ascii="Times New Roman"/>
          <w:b w:val="false"/>
          <w:i w:val="false"/>
          <w:color w:val="000000"/>
          <w:sz w:val="28"/>
        </w:rPr>
        <w:t>
      When planning flights below the lower level or for aviation work, the FPL fields are filled in in accordance with the requirements of Annex 2 of ICAO DOS 4444 in Russian using the Cyrillic alphabet.</w:t>
      </w:r>
    </w:p>
    <w:p>
      <w:pPr>
        <w:spacing w:after="0"/>
        <w:ind w:left="0"/>
        <w:jc w:val="both"/>
      </w:pPr>
      <w:r>
        <w:rPr>
          <w:rFonts w:ascii="Times New Roman"/>
          <w:b w:val="false"/>
          <w:i w:val="false"/>
          <w:color w:val="000000"/>
          <w:sz w:val="28"/>
        </w:rPr>
        <w:t>
      When filling in the "Cruising level" section of field 15 of the FPL form, when the flight is supposed to be performed in a controlled airspace at true altitude, the flight altitude is expressed by the letter "I" followed by three digits corresponding to the true altitude, in an uncontrolled airspace indicate "VFR".</w:t>
      </w:r>
    </w:p>
    <w:p>
      <w:pPr>
        <w:spacing w:after="0"/>
        <w:ind w:left="0"/>
        <w:jc w:val="both"/>
      </w:pPr>
      <w:r>
        <w:rPr>
          <w:rFonts w:ascii="Times New Roman"/>
          <w:b w:val="false"/>
          <w:i w:val="false"/>
          <w:color w:val="000000"/>
          <w:sz w:val="28"/>
        </w:rPr>
        <w:t>
      When filling in the "Route" section of field 15 of the FPL form, it is necessary to specify the geographical name (name) of the route point corresponding to the names used on the maps of visual flights M 1:500 000, followed by its geographical coordinates with an accuracy of minutes.</w:t>
      </w:r>
    </w:p>
    <w:p>
      <w:pPr>
        <w:spacing w:after="0"/>
        <w:ind w:left="0"/>
        <w:jc w:val="both"/>
      </w:pPr>
      <w:r>
        <w:rPr>
          <w:rFonts w:ascii="Times New Roman"/>
          <w:b w:val="false"/>
          <w:i w:val="false"/>
          <w:color w:val="000000"/>
          <w:sz w:val="28"/>
        </w:rPr>
        <w:t>
      If the route point does not have a geographical name, its geographical coordinates are indicated with an accuracy of ten seconds.</w:t>
      </w:r>
    </w:p>
    <w:p>
      <w:pPr>
        <w:spacing w:after="0"/>
        <w:ind w:left="0"/>
        <w:jc w:val="both"/>
      </w:pPr>
      <w:r>
        <w:rPr>
          <w:rFonts w:ascii="Times New Roman"/>
          <w:b w:val="false"/>
          <w:i w:val="false"/>
          <w:color w:val="000000"/>
          <w:sz w:val="28"/>
        </w:rPr>
        <w:t>
      When filling in field 18, to indicate EET when it is planned to perform a flight for aviation work and it is not possible to calculate ETO at the planning stage, instead of the increasing time, a special designation "0000" (four zeros) is used. If the flight passes through several FIRs, the entry point to the adjacent FIR is indicated by the geographical coordinates of the point at which the flight route crosses the border between FIRs.</w:t>
      </w:r>
    </w:p>
    <w:p>
      <w:pPr>
        <w:spacing w:after="0"/>
        <w:ind w:left="0"/>
        <w:jc w:val="both"/>
      </w:pPr>
      <w:r>
        <w:rPr>
          <w:rFonts w:ascii="Times New Roman"/>
          <w:b w:val="false"/>
          <w:i w:val="false"/>
          <w:color w:val="000000"/>
          <w:sz w:val="28"/>
        </w:rPr>
        <w:t>
      For flight routes with duration of more than one hour, indicate points (points) along the route that are remote from each other, as a rule, for no more than 30 minutes of flight time.</w:t>
      </w:r>
    </w:p>
    <w:p>
      <w:pPr>
        <w:spacing w:after="0"/>
        <w:ind w:left="0"/>
        <w:jc w:val="both"/>
      </w:pPr>
      <w:r>
        <w:rPr>
          <w:rFonts w:ascii="Times New Roman"/>
          <w:b w:val="false"/>
          <w:i w:val="false"/>
          <w:color w:val="000000"/>
          <w:sz w:val="28"/>
        </w:rPr>
        <w:t>
      When landing at intermediate airfields (sites), when the arrival time is not defined and is indicated as "0", in the "route" section of field 15, after the slash vertical line, indicate the approximate parking time.</w:t>
      </w:r>
    </w:p>
    <w:p>
      <w:pPr>
        <w:spacing w:after="0"/>
        <w:ind w:left="0"/>
        <w:jc w:val="both"/>
      </w:pPr>
      <w:r>
        <w:rPr>
          <w:rFonts w:ascii="Times New Roman"/>
          <w:b w:val="false"/>
          <w:i w:val="false"/>
          <w:color w:val="000000"/>
          <w:sz w:val="28"/>
        </w:rPr>
        <w:t>
      ATS route (2-7 characters)</w:t>
      </w:r>
    </w:p>
    <w:p>
      <w:pPr>
        <w:spacing w:after="0"/>
        <w:ind w:left="0"/>
        <w:jc w:val="both"/>
      </w:pPr>
      <w:r>
        <w:rPr>
          <w:rFonts w:ascii="Times New Roman"/>
          <w:b w:val="false"/>
          <w:i w:val="false"/>
          <w:color w:val="000000"/>
          <w:sz w:val="28"/>
        </w:rPr>
        <w:t>
      The coded index assigned to the route or section of the route (if necessary, when flying in the area of the airfield - the coded index assigned to the standard departure or arrival route).</w:t>
      </w:r>
    </w:p>
    <w:p>
      <w:pPr>
        <w:spacing w:after="0"/>
        <w:ind w:left="0"/>
        <w:jc w:val="both"/>
      </w:pPr>
      <w:r>
        <w:rPr>
          <w:rFonts w:ascii="Times New Roman"/>
          <w:b w:val="false"/>
          <w:i w:val="false"/>
          <w:color w:val="000000"/>
          <w:sz w:val="28"/>
        </w:rPr>
        <w:t>
      The main point (2-11 characters)</w:t>
      </w:r>
    </w:p>
    <w:p>
      <w:pPr>
        <w:spacing w:after="0"/>
        <w:ind w:left="0"/>
        <w:jc w:val="both"/>
      </w:pPr>
      <w:r>
        <w:rPr>
          <w:rFonts w:ascii="Times New Roman"/>
          <w:b w:val="false"/>
          <w:i w:val="false"/>
          <w:color w:val="000000"/>
          <w:sz w:val="28"/>
        </w:rPr>
        <w:t>
      An encoded index (2-5 characters) assigned to a point or, if no encoded index is assigned, one of the following paths is used:</w:t>
      </w:r>
    </w:p>
    <w:p>
      <w:pPr>
        <w:spacing w:after="0"/>
        <w:ind w:left="0"/>
        <w:jc w:val="both"/>
      </w:pPr>
      <w:r>
        <w:rPr>
          <w:rFonts w:ascii="Times New Roman"/>
          <w:b w:val="false"/>
          <w:i w:val="false"/>
          <w:color w:val="000000"/>
          <w:sz w:val="28"/>
        </w:rPr>
        <w:t>
      1) degrees only (7 characters):</w:t>
      </w:r>
    </w:p>
    <w:p>
      <w:pPr>
        <w:spacing w:after="0"/>
        <w:ind w:left="0"/>
        <w:jc w:val="both"/>
      </w:pPr>
      <w:r>
        <w:rPr>
          <w:rFonts w:ascii="Times New Roman"/>
          <w:b w:val="false"/>
          <w:i w:val="false"/>
          <w:color w:val="000000"/>
          <w:sz w:val="28"/>
        </w:rPr>
        <w:t>
      2 digits indicating latitude in degrees followed by the letter N (north) or S (south), followed by three digits indicating longitude in degrees, followed by the letter E (east) or W (west).</w:t>
      </w:r>
    </w:p>
    <w:p>
      <w:pPr>
        <w:spacing w:after="0"/>
        <w:ind w:left="0"/>
        <w:jc w:val="both"/>
      </w:pPr>
      <w:r>
        <w:rPr>
          <w:rFonts w:ascii="Times New Roman"/>
          <w:b w:val="false"/>
          <w:i w:val="false"/>
          <w:color w:val="000000"/>
          <w:sz w:val="28"/>
        </w:rPr>
        <w:t>
      2) degrees and minutes (11 characters):</w:t>
      </w:r>
    </w:p>
    <w:p>
      <w:pPr>
        <w:spacing w:after="0"/>
        <w:ind w:left="0"/>
        <w:jc w:val="both"/>
      </w:pPr>
      <w:r>
        <w:rPr>
          <w:rFonts w:ascii="Times New Roman"/>
          <w:b w:val="false"/>
          <w:i w:val="false"/>
          <w:color w:val="000000"/>
          <w:sz w:val="28"/>
        </w:rPr>
        <w:t>
      4 digits indicating latitude in degrees, as well as tens and units of minutes, followed by the letter N (indicating northern latitude) or S (southern latitude), followed by 5 digits indicating longitude in degrees, as well as tens and units of minutes, followed by the letter E (east longitude) or W (west longitude).</w:t>
      </w:r>
    </w:p>
    <w:p>
      <w:pPr>
        <w:spacing w:after="0"/>
        <w:ind w:left="0"/>
        <w:jc w:val="both"/>
      </w:pPr>
      <w:r>
        <w:rPr>
          <w:rFonts w:ascii="Times New Roman"/>
          <w:b w:val="false"/>
          <w:i w:val="false"/>
          <w:color w:val="000000"/>
          <w:sz w:val="28"/>
        </w:rPr>
        <w:t>
      3) Bearing and distance from the main point:</w:t>
      </w:r>
    </w:p>
    <w:p>
      <w:pPr>
        <w:spacing w:after="0"/>
        <w:ind w:left="0"/>
        <w:jc w:val="both"/>
      </w:pPr>
      <w:r>
        <w:rPr>
          <w:rFonts w:ascii="Times New Roman"/>
          <w:b w:val="false"/>
          <w:i w:val="false"/>
          <w:color w:val="000000"/>
          <w:sz w:val="28"/>
        </w:rPr>
        <w:t>
      The designation of the main point, followed by the bearing from this point in the form of three digits indicating degrees relative to the magnetic meridian, followed by the distance from the point in the form of three digits indicating nautical miles.</w:t>
      </w:r>
    </w:p>
    <w:p>
      <w:pPr>
        <w:spacing w:after="0"/>
        <w:ind w:left="0"/>
        <w:jc w:val="both"/>
      </w:pPr>
      <w:r>
        <w:rPr>
          <w:rFonts w:ascii="Times New Roman"/>
          <w:b w:val="false"/>
          <w:i w:val="false"/>
          <w:color w:val="000000"/>
          <w:sz w:val="28"/>
        </w:rPr>
        <w:t>
      Change of speed and level (maximum 21 characters)</w:t>
      </w:r>
    </w:p>
    <w:p>
      <w:pPr>
        <w:spacing w:after="0"/>
        <w:ind w:left="0"/>
        <w:jc w:val="both"/>
      </w:pPr>
      <w:r>
        <w:rPr>
          <w:rFonts w:ascii="Times New Roman"/>
          <w:b w:val="false"/>
          <w:i w:val="false"/>
          <w:color w:val="000000"/>
          <w:sz w:val="28"/>
        </w:rPr>
        <w:t>
      After specifying the point at which it is planned to start changing the speed (5% of the true airspeed or 0.01 Mach number or more) or changing the level, specify the incline, cruising speed and cruising level.</w:t>
      </w:r>
    </w:p>
    <w:p>
      <w:pPr>
        <w:spacing w:after="0"/>
        <w:ind w:left="0"/>
        <w:jc w:val="both"/>
      </w:pPr>
      <w:r>
        <w:rPr>
          <w:rFonts w:ascii="Times New Roman"/>
          <w:b w:val="false"/>
          <w:i w:val="false"/>
          <w:color w:val="000000"/>
          <w:sz w:val="28"/>
        </w:rPr>
        <w:t>
      Flight rules change (maximum 3 characters)</w:t>
      </w:r>
    </w:p>
    <w:p>
      <w:pPr>
        <w:spacing w:after="0"/>
        <w:ind w:left="0"/>
        <w:jc w:val="both"/>
      </w:pPr>
      <w:r>
        <w:rPr>
          <w:rFonts w:ascii="Times New Roman"/>
          <w:b w:val="false"/>
          <w:i w:val="false"/>
          <w:color w:val="000000"/>
          <w:sz w:val="28"/>
        </w:rPr>
        <w:t>
      After specifying the point where the flight rules are planned to be changed, specify one of the following designations:</w:t>
      </w:r>
    </w:p>
    <w:p>
      <w:pPr>
        <w:spacing w:after="0"/>
        <w:ind w:left="0"/>
        <w:jc w:val="both"/>
      </w:pPr>
      <w:r>
        <w:rPr>
          <w:rFonts w:ascii="Times New Roman"/>
          <w:b w:val="false"/>
          <w:i w:val="false"/>
          <w:color w:val="000000"/>
          <w:sz w:val="28"/>
        </w:rPr>
        <w:t>
      VFR – for switching from IFR to VFR;</w:t>
      </w:r>
    </w:p>
    <w:p>
      <w:pPr>
        <w:spacing w:after="0"/>
        <w:ind w:left="0"/>
        <w:jc w:val="both"/>
      </w:pPr>
      <w:r>
        <w:rPr>
          <w:rFonts w:ascii="Times New Roman"/>
          <w:b w:val="false"/>
          <w:i w:val="false"/>
          <w:color w:val="000000"/>
          <w:sz w:val="28"/>
        </w:rPr>
        <w:t>
      IFR – for the transition from VFR to IFR.</w:t>
      </w:r>
    </w:p>
    <w:p>
      <w:pPr>
        <w:spacing w:after="0"/>
        <w:ind w:left="0"/>
        <w:jc w:val="both"/>
      </w:pPr>
      <w:r>
        <w:rPr>
          <w:rFonts w:ascii="Times New Roman"/>
          <w:b w:val="false"/>
          <w:i w:val="false"/>
          <w:color w:val="000000"/>
          <w:sz w:val="28"/>
        </w:rPr>
        <w:t>
      Climb in cruising mode (maximum 28 characters)</w:t>
      </w:r>
    </w:p>
    <w:p>
      <w:pPr>
        <w:spacing w:after="0"/>
        <w:ind w:left="0"/>
        <w:jc w:val="both"/>
      </w:pPr>
      <w:r>
        <w:rPr>
          <w:rFonts w:ascii="Times New Roman"/>
          <w:b w:val="false"/>
          <w:i w:val="false"/>
          <w:color w:val="000000"/>
          <w:sz w:val="28"/>
        </w:rPr>
        <w:t>
      Specify the letter followed by a dividing slash; the point at which it is planned to begin climbing in cruising mode, followed by a dividing slash; the speed that must be maintained during climbing in cruising mode, followed by two levels defining the atmospheric layer occupied during climbing in cruising mode, or the level, above which it is planned to continue climbing in cruising mode, accompanied by the letters PLUS, without an interval between them.</w:t>
      </w:r>
    </w:p>
    <w:p>
      <w:pPr>
        <w:spacing w:after="0"/>
        <w:ind w:left="0"/>
        <w:jc w:val="both"/>
      </w:pPr>
      <w:r>
        <w:rPr>
          <w:rFonts w:ascii="Times New Roman"/>
          <w:b w:val="false"/>
          <w:i w:val="false"/>
          <w:color w:val="000000"/>
          <w:sz w:val="28"/>
        </w:rPr>
        <w:t>
      Field 16. Destination airfield and total estimated elapsed time, alternate destination airfield(s).</w:t>
      </w:r>
    </w:p>
    <w:p>
      <w:pPr>
        <w:spacing w:after="0"/>
        <w:ind w:left="0"/>
        <w:jc w:val="both"/>
      </w:pPr>
      <w:r>
        <w:rPr>
          <w:rFonts w:ascii="Times New Roman"/>
          <w:b w:val="false"/>
          <w:i w:val="false"/>
          <w:color w:val="000000"/>
          <w:sz w:val="28"/>
        </w:rPr>
        <w:t>
      The destination airfield and the total estimated elapsed time (8 characters).</w:t>
      </w:r>
    </w:p>
    <w:p>
      <w:pPr>
        <w:spacing w:after="0"/>
        <w:ind w:left="0"/>
        <w:jc w:val="both"/>
      </w:pPr>
      <w:r>
        <w:rPr>
          <w:rFonts w:ascii="Times New Roman"/>
          <w:b w:val="false"/>
          <w:i w:val="false"/>
          <w:color w:val="000000"/>
          <w:sz w:val="28"/>
        </w:rPr>
        <w:t>
      Enter the four-letter ICAO index for the location of the destination airfield specified in the document "Location indicators (indexes)" of the ICAO document (Doc 7910) or, if the location index is not assigned, insert ZZZZ and indicate in field 18 the name or location of the airfield with the preceding group of signs DEST/; without an interval, specify the total estimated elapsed time.</w:t>
      </w:r>
    </w:p>
    <w:p>
      <w:pPr>
        <w:spacing w:after="0"/>
        <w:ind w:left="0"/>
        <w:jc w:val="both"/>
      </w:pPr>
      <w:r>
        <w:rPr>
          <w:rFonts w:ascii="Times New Roman"/>
          <w:b w:val="false"/>
          <w:i w:val="false"/>
          <w:color w:val="000000"/>
          <w:sz w:val="28"/>
        </w:rPr>
        <w:t>
      With respect to the flight plan received from the aircraft in flight, the total estimated elapsed time is the estimated time from the first point of the route to which this flight plan relates to the final destination specified in the flight plan.</w:t>
      </w:r>
    </w:p>
    <w:p>
      <w:pPr>
        <w:spacing w:after="0"/>
        <w:ind w:left="0"/>
        <w:jc w:val="both"/>
      </w:pPr>
      <w:r>
        <w:rPr>
          <w:rFonts w:ascii="Times New Roman"/>
          <w:b w:val="false"/>
          <w:i w:val="false"/>
          <w:color w:val="000000"/>
          <w:sz w:val="28"/>
        </w:rPr>
        <w:t>
      Alternate airfield(s) of the destination</w:t>
      </w:r>
    </w:p>
    <w:p>
      <w:pPr>
        <w:spacing w:after="0"/>
        <w:ind w:left="0"/>
        <w:jc w:val="both"/>
      </w:pPr>
      <w:r>
        <w:rPr>
          <w:rFonts w:ascii="Times New Roman"/>
          <w:b w:val="false"/>
          <w:i w:val="false"/>
          <w:color w:val="000000"/>
          <w:sz w:val="28"/>
        </w:rPr>
        <w:t>
      Enter the four-letter ICAO index(s) of the location of no more than two alternate airfields of the destination indicated in the document "Location indicators (indexes)" of ICAO document (Doc 7910), separating them with an interval, or if the location index was not prescribed to the alternate airfield(s) of the destination insert the designation ZZZZ and indicate in field 18 the name and location of the alternate airfield(s) of the destination with the preceding group of ALTN/ signs.</w:t>
      </w:r>
    </w:p>
    <w:p>
      <w:pPr>
        <w:spacing w:after="0"/>
        <w:ind w:left="0"/>
        <w:jc w:val="both"/>
      </w:pPr>
      <w:r>
        <w:rPr>
          <w:rFonts w:ascii="Times New Roman"/>
          <w:b w:val="false"/>
          <w:i w:val="false"/>
          <w:color w:val="000000"/>
          <w:sz w:val="28"/>
        </w:rPr>
        <w:t>
      Field 18. Other information</w:t>
      </w:r>
    </w:p>
    <w:p>
      <w:pPr>
        <w:spacing w:after="0"/>
        <w:ind w:left="0"/>
        <w:jc w:val="both"/>
      </w:pPr>
      <w:r>
        <w:rPr>
          <w:rFonts w:ascii="Times New Roman"/>
          <w:b w:val="false"/>
          <w:i w:val="false"/>
          <w:color w:val="000000"/>
          <w:sz w:val="28"/>
        </w:rPr>
        <w:t>
      Insert:</w:t>
      </w:r>
    </w:p>
    <w:p>
      <w:pPr>
        <w:spacing w:after="0"/>
        <w:ind w:left="0"/>
        <w:jc w:val="both"/>
      </w:pPr>
      <w:r>
        <w:rPr>
          <w:rFonts w:ascii="Times New Roman"/>
          <w:b w:val="false"/>
          <w:i w:val="false"/>
          <w:color w:val="000000"/>
          <w:sz w:val="28"/>
        </w:rPr>
        <w:t>
      0 (zero) in the absence of other information;</w:t>
      </w:r>
    </w:p>
    <w:p>
      <w:pPr>
        <w:spacing w:after="0"/>
        <w:ind w:left="0"/>
        <w:jc w:val="both"/>
      </w:pPr>
      <w:r>
        <w:rPr>
          <w:rFonts w:ascii="Times New Roman"/>
          <w:b w:val="false"/>
          <w:i w:val="false"/>
          <w:color w:val="000000"/>
          <w:sz w:val="28"/>
        </w:rPr>
        <w:t>
      other necessary information in the following sequence (in the form of an appropriate index) (if applicable):</w:t>
      </w:r>
    </w:p>
    <w:p>
      <w:pPr>
        <w:spacing w:after="0"/>
        <w:ind w:left="0"/>
        <w:jc w:val="both"/>
      </w:pPr>
      <w:r>
        <w:rPr>
          <w:rFonts w:ascii="Times New Roman"/>
          <w:b w:val="false"/>
          <w:i w:val="false"/>
          <w:color w:val="000000"/>
          <w:sz w:val="28"/>
        </w:rPr>
        <w:t>
      STS/ – objectives and symbols (letters) of flights requiring special treatment by ATS authorities, which are specified in Annex 4 to these Rules.</w:t>
      </w:r>
    </w:p>
    <w:p>
      <w:pPr>
        <w:spacing w:after="0"/>
        <w:ind w:left="0"/>
        <w:jc w:val="both"/>
      </w:pPr>
      <w:r>
        <w:rPr>
          <w:rFonts w:ascii="Times New Roman"/>
          <w:b w:val="false"/>
          <w:i w:val="false"/>
          <w:color w:val="000000"/>
          <w:sz w:val="28"/>
        </w:rPr>
        <w:t>
      Other information requiring special treatment by ATS authorities is indicated after the STS/ index.</w:t>
      </w:r>
    </w:p>
    <w:p>
      <w:pPr>
        <w:spacing w:after="0"/>
        <w:ind w:left="0"/>
        <w:jc w:val="both"/>
      </w:pPr>
      <w:r>
        <w:rPr>
          <w:rFonts w:ascii="Times New Roman"/>
          <w:b w:val="false"/>
          <w:i w:val="false"/>
          <w:color w:val="000000"/>
          <w:sz w:val="28"/>
        </w:rPr>
        <w:t>
      PBN/ – indicates RNAV and/or RNP capabilities. Includes all the descriptors listed below related to this flight (no more than 8 elements or a total of no more than 16 characters) specified in Annex 5 to these Rules.</w:t>
      </w:r>
    </w:p>
    <w:p>
      <w:pPr>
        <w:spacing w:after="0"/>
        <w:ind w:left="0"/>
        <w:jc w:val="both"/>
      </w:pPr>
      <w:r>
        <w:rPr>
          <w:rFonts w:ascii="Times New Roman"/>
          <w:b w:val="false"/>
          <w:i w:val="false"/>
          <w:color w:val="000000"/>
          <w:sz w:val="28"/>
        </w:rPr>
        <w:t>
      NAV/ – basic information about navigation equipment, except as specified in PBN/, concerning the GNSS add-on.</w:t>
      </w:r>
    </w:p>
    <w:p>
      <w:pPr>
        <w:spacing w:after="0"/>
        <w:ind w:left="0"/>
        <w:jc w:val="both"/>
      </w:pPr>
      <w:r>
        <w:rPr>
          <w:rFonts w:ascii="Times New Roman"/>
          <w:b w:val="false"/>
          <w:i w:val="false"/>
          <w:color w:val="000000"/>
          <w:sz w:val="28"/>
        </w:rPr>
        <w:t>
      COM/ – specify the types of communication applications or capabilities not specified in field 10.</w:t>
      </w:r>
    </w:p>
    <w:p>
      <w:pPr>
        <w:spacing w:after="0"/>
        <w:ind w:left="0"/>
        <w:jc w:val="both"/>
      </w:pPr>
      <w:r>
        <w:rPr>
          <w:rFonts w:ascii="Times New Roman"/>
          <w:b w:val="false"/>
          <w:i w:val="false"/>
          <w:color w:val="000000"/>
          <w:sz w:val="28"/>
        </w:rPr>
        <w:t>
      DAT/ – specify the types of data applications or capabilities not specified in field 10.</w:t>
      </w:r>
    </w:p>
    <w:p>
      <w:pPr>
        <w:spacing w:after="0"/>
        <w:ind w:left="0"/>
        <w:jc w:val="both"/>
      </w:pPr>
      <w:r>
        <w:rPr>
          <w:rFonts w:ascii="Times New Roman"/>
          <w:b w:val="false"/>
          <w:i w:val="false"/>
          <w:color w:val="000000"/>
          <w:sz w:val="28"/>
        </w:rPr>
        <w:t>
      SUR/ – specify the types of surveillance applications or capabilities not specified in field 10.</w:t>
      </w:r>
    </w:p>
    <w:p>
      <w:pPr>
        <w:spacing w:after="0"/>
        <w:ind w:left="0"/>
        <w:jc w:val="both"/>
      </w:pPr>
      <w:r>
        <w:rPr>
          <w:rFonts w:ascii="Times New Roman"/>
          <w:b w:val="false"/>
          <w:i w:val="false"/>
          <w:color w:val="000000"/>
          <w:sz w:val="28"/>
        </w:rPr>
        <w:t>
      DEP/ – the name and location of the departure airfield, if ZZZZ is entered in field 13, or the ATS authority from which data on the additional flight plan can be obtained, if AFIL is entered in field 13. For airfields not specified in aeronautical information documents, indicate their location with 4 digits indicating latitude in degrees and tens and units of minutes followed by the letter N (north) or S (south), followed by five digits indicating longitude in degrees and tens and units of minutes, followed by the letter E (east) or W (west).</w:t>
      </w:r>
    </w:p>
    <w:p>
      <w:pPr>
        <w:spacing w:after="0"/>
        <w:ind w:left="0"/>
        <w:jc w:val="both"/>
      </w:pPr>
      <w:r>
        <w:rPr>
          <w:rFonts w:ascii="Times New Roman"/>
          <w:b w:val="false"/>
          <w:i w:val="false"/>
          <w:color w:val="000000"/>
          <w:sz w:val="28"/>
        </w:rPr>
        <w:t>
      DEST/ – name and location of the destination airfield, if ZZZZ is inserted in field 16. For airfields not listed in the relevant aeronautical information collection, specify their location.</w:t>
      </w:r>
    </w:p>
    <w:p>
      <w:pPr>
        <w:spacing w:after="0"/>
        <w:ind w:left="0"/>
        <w:jc w:val="both"/>
      </w:pPr>
      <w:r>
        <w:rPr>
          <w:rFonts w:ascii="Times New Roman"/>
          <w:b w:val="false"/>
          <w:i w:val="false"/>
          <w:color w:val="000000"/>
          <w:sz w:val="28"/>
        </w:rPr>
        <w:t>
      DOF/ – date of departure of the aircraft in a six-digit format (YYMMDD, where YY is the year, MM is the month and DD is the day).</w:t>
      </w:r>
    </w:p>
    <w:p>
      <w:pPr>
        <w:spacing w:after="0"/>
        <w:ind w:left="0"/>
        <w:jc w:val="both"/>
      </w:pPr>
      <w:r>
        <w:rPr>
          <w:rFonts w:ascii="Times New Roman"/>
          <w:b w:val="false"/>
          <w:i w:val="false"/>
          <w:color w:val="000000"/>
          <w:sz w:val="28"/>
        </w:rPr>
        <w:t>
      REG/ – national and registration mark of the aircraft, if they differ from the aircraft identification index in field 7.</w:t>
      </w:r>
    </w:p>
    <w:p>
      <w:pPr>
        <w:spacing w:after="0"/>
        <w:ind w:left="0"/>
        <w:jc w:val="both"/>
      </w:pPr>
      <w:r>
        <w:rPr>
          <w:rFonts w:ascii="Times New Roman"/>
          <w:b w:val="false"/>
          <w:i w:val="false"/>
          <w:color w:val="000000"/>
          <w:sz w:val="28"/>
        </w:rPr>
        <w:t>
      EET/ – the main points or indices of the FIR boundaries and the increasing estimated elapsed time from the moment of takeoff to such points or FIR boundaries.</w:t>
      </w:r>
    </w:p>
    <w:p>
      <w:pPr>
        <w:spacing w:after="0"/>
        <w:ind w:left="0"/>
        <w:jc w:val="both"/>
      </w:pPr>
      <w:r>
        <w:rPr>
          <w:rFonts w:ascii="Times New Roman"/>
          <w:b w:val="false"/>
          <w:i w:val="false"/>
          <w:color w:val="000000"/>
          <w:sz w:val="28"/>
        </w:rPr>
        <w:t>
      SEL/ is the SELCAL code for aircraft with the appropriate equipment.</w:t>
      </w:r>
    </w:p>
    <w:p>
      <w:pPr>
        <w:spacing w:after="0"/>
        <w:ind w:left="0"/>
        <w:jc w:val="both"/>
      </w:pPr>
      <w:r>
        <w:rPr>
          <w:rFonts w:ascii="Times New Roman"/>
          <w:b w:val="false"/>
          <w:i w:val="false"/>
          <w:color w:val="000000"/>
          <w:sz w:val="28"/>
        </w:rPr>
        <w:t xml:space="preserve">
      TYP/ – type(s) of aircraft, in front of which, if necessary, the quantity of aircraft is indicated without an interval, and with an interval – if ZZZZ is entered in field 9. </w:t>
      </w:r>
    </w:p>
    <w:p>
      <w:pPr>
        <w:spacing w:after="0"/>
        <w:ind w:left="0"/>
        <w:jc w:val="both"/>
      </w:pPr>
      <w:r>
        <w:rPr>
          <w:rFonts w:ascii="Times New Roman"/>
          <w:b w:val="false"/>
          <w:i w:val="false"/>
          <w:color w:val="000000"/>
          <w:sz w:val="28"/>
        </w:rPr>
        <w:t>
      CODE/ – the address of the aircraft (expressed in the form of an alphanumeric code of 6 hexadecimal numbers).</w:t>
      </w:r>
    </w:p>
    <w:p>
      <w:pPr>
        <w:spacing w:after="0"/>
        <w:ind w:left="0"/>
        <w:jc w:val="both"/>
      </w:pPr>
      <w:r>
        <w:rPr>
          <w:rFonts w:ascii="Times New Roman"/>
          <w:b w:val="false"/>
          <w:i w:val="false"/>
          <w:color w:val="000000"/>
          <w:sz w:val="28"/>
        </w:rPr>
        <w:t>
      DLE/ - delay or waiting on the route; specify the main point(s) on the route where the delay is expected, followed by the duration of the delay in hours and minutes, using a four–digit time format (hhmm).</w:t>
      </w:r>
    </w:p>
    <w:p>
      <w:pPr>
        <w:spacing w:after="0"/>
        <w:ind w:left="0"/>
        <w:jc w:val="both"/>
      </w:pPr>
      <w:r>
        <w:rPr>
          <w:rFonts w:ascii="Times New Roman"/>
          <w:b w:val="false"/>
          <w:i w:val="false"/>
          <w:color w:val="000000"/>
          <w:sz w:val="28"/>
        </w:rPr>
        <w:t>
      OPR/ – the ICAO index or the name of the operator, if they differ from the aircraft identification index in field 7.</w:t>
      </w:r>
    </w:p>
    <w:p>
      <w:pPr>
        <w:spacing w:after="0"/>
        <w:ind w:left="0"/>
        <w:jc w:val="both"/>
      </w:pPr>
      <w:r>
        <w:rPr>
          <w:rFonts w:ascii="Times New Roman"/>
          <w:b w:val="false"/>
          <w:i w:val="false"/>
          <w:color w:val="000000"/>
          <w:sz w:val="28"/>
        </w:rPr>
        <w:t>
      ORGN/ – the eight-letter AFTN address of the originator or other relevant contact information, if it is not possible to immediately identify the originator of the flight plan.</w:t>
      </w:r>
    </w:p>
    <w:p>
      <w:pPr>
        <w:spacing w:after="0"/>
        <w:ind w:left="0"/>
        <w:jc w:val="both"/>
      </w:pPr>
      <w:r>
        <w:rPr>
          <w:rFonts w:ascii="Times New Roman"/>
          <w:b w:val="false"/>
          <w:i w:val="false"/>
          <w:color w:val="000000"/>
          <w:sz w:val="28"/>
        </w:rPr>
        <w:t>
      PER/ – flight technical data of the aircraft, indicated by one letter, defined in volume I "Rules of flight operations" of the document "Rules of Air Navigation Services. Aircraft operations" (PANSOPS, Doc 8168), if prescribed by the relevant ATS authority.</w:t>
      </w:r>
    </w:p>
    <w:p>
      <w:pPr>
        <w:spacing w:after="0"/>
        <w:ind w:left="0"/>
        <w:jc w:val="both"/>
      </w:pPr>
      <w:r>
        <w:rPr>
          <w:rFonts w:ascii="Times New Roman"/>
          <w:b w:val="false"/>
          <w:i w:val="false"/>
          <w:color w:val="000000"/>
          <w:sz w:val="28"/>
        </w:rPr>
        <w:t>
      ALTN/ is the name of the alternate airfield(s) of the destination, if ZZZZ is inserted in field 16. For airfields not listed in the relevant aeronautical information collection, specify the location.</w:t>
      </w:r>
    </w:p>
    <w:p>
      <w:pPr>
        <w:spacing w:after="0"/>
        <w:ind w:left="0"/>
        <w:jc w:val="both"/>
      </w:pPr>
      <w:r>
        <w:rPr>
          <w:rFonts w:ascii="Times New Roman"/>
          <w:b w:val="false"/>
          <w:i w:val="false"/>
          <w:color w:val="000000"/>
          <w:sz w:val="28"/>
        </w:rPr>
        <w:t>
      RALT/ is a four–letter index(s) of the alternate aerodrome(s) on the route indicated in the document "Location indicators (indexes)" (Doc 7910), or the name(s) of the alternate aerodrome(s) on the route, if the index is not assigned. For airfields not listed in the relevant aeronautical information collection, specify their location.</w:t>
      </w:r>
    </w:p>
    <w:p>
      <w:pPr>
        <w:spacing w:after="0"/>
        <w:ind w:left="0"/>
        <w:jc w:val="both"/>
      </w:pPr>
      <w:r>
        <w:rPr>
          <w:rFonts w:ascii="Times New Roman"/>
          <w:b w:val="false"/>
          <w:i w:val="false"/>
          <w:color w:val="000000"/>
          <w:sz w:val="28"/>
        </w:rPr>
        <w:t>
      TALT/ is the four–letter index(s) of the alternate airfield at takeoff, defined in the document "Location indicators (indexes)" (Doc 7910), or the name of the alternate airfield at takeoff, if the index is not assigned. For airfields not listed in the relevant aeronautical information collection.</w:t>
      </w:r>
    </w:p>
    <w:p>
      <w:pPr>
        <w:spacing w:after="0"/>
        <w:ind w:left="0"/>
        <w:jc w:val="both"/>
      </w:pPr>
      <w:r>
        <w:rPr>
          <w:rFonts w:ascii="Times New Roman"/>
          <w:b w:val="false"/>
          <w:i w:val="false"/>
          <w:color w:val="000000"/>
          <w:sz w:val="28"/>
        </w:rPr>
        <w:t>
      RIF/ – information about the route leading to the revised (modified) destination airfield, followed by the four-letter aerodrome location index adopted by ICAO. To use the revised route, it is necessary to obtain a new flight control permit.</w:t>
      </w:r>
    </w:p>
    <w:p>
      <w:pPr>
        <w:spacing w:after="0"/>
        <w:ind w:left="0"/>
        <w:jc w:val="both"/>
      </w:pPr>
      <w:r>
        <w:rPr>
          <w:rFonts w:ascii="Times New Roman"/>
          <w:b w:val="false"/>
          <w:i w:val="false"/>
          <w:color w:val="000000"/>
          <w:sz w:val="28"/>
        </w:rPr>
        <w:t>
      RMK/ – any other comments in plain text that are necessary for the purposes of ATS.</w:t>
      </w:r>
    </w:p>
    <w:p>
      <w:pPr>
        <w:spacing w:after="0"/>
        <w:ind w:left="0"/>
        <w:jc w:val="both"/>
      </w:pPr>
      <w:r>
        <w:rPr>
          <w:rFonts w:ascii="Times New Roman"/>
          <w:b w:val="false"/>
          <w:i w:val="false"/>
          <w:color w:val="000000"/>
          <w:sz w:val="28"/>
        </w:rPr>
        <w:t>
      The use of other indexes in field 18 is not allowed.</w:t>
      </w:r>
    </w:p>
    <w:p>
      <w:pPr>
        <w:spacing w:after="0"/>
        <w:ind w:left="0"/>
        <w:jc w:val="both"/>
      </w:pPr>
      <w:r>
        <w:rPr>
          <w:rFonts w:ascii="Times New Roman"/>
          <w:b w:val="false"/>
          <w:i w:val="false"/>
          <w:color w:val="000000"/>
          <w:sz w:val="28"/>
        </w:rPr>
        <w:t>
      Field 19. Additional information</w:t>
      </w:r>
    </w:p>
    <w:p>
      <w:pPr>
        <w:spacing w:after="0"/>
        <w:ind w:left="0"/>
        <w:jc w:val="both"/>
      </w:pPr>
      <w:r>
        <w:rPr>
          <w:rFonts w:ascii="Times New Roman"/>
          <w:b w:val="false"/>
          <w:i w:val="false"/>
          <w:color w:val="000000"/>
          <w:sz w:val="28"/>
        </w:rPr>
        <w:t>
      Fuel supply</w:t>
      </w:r>
    </w:p>
    <w:p>
      <w:pPr>
        <w:spacing w:after="0"/>
        <w:ind w:left="0"/>
        <w:jc w:val="both"/>
      </w:pPr>
      <w:r>
        <w:rPr>
          <w:rFonts w:ascii="Times New Roman"/>
          <w:b w:val="false"/>
          <w:i w:val="false"/>
          <w:color w:val="000000"/>
          <w:sz w:val="28"/>
        </w:rPr>
        <w:t>
      After E/ – enter a group of four digits indicating the fuel reserve for flight time in hours and minutes.</w:t>
      </w:r>
    </w:p>
    <w:p>
      <w:pPr>
        <w:spacing w:after="0"/>
        <w:ind w:left="0"/>
        <w:jc w:val="both"/>
      </w:pPr>
      <w:r>
        <w:rPr>
          <w:rFonts w:ascii="Times New Roman"/>
          <w:b w:val="false"/>
          <w:i w:val="false"/>
          <w:color w:val="000000"/>
          <w:sz w:val="28"/>
        </w:rPr>
        <w:t>
      Number of persons on board</w:t>
      </w:r>
    </w:p>
    <w:p>
      <w:pPr>
        <w:spacing w:after="0"/>
        <w:ind w:left="0"/>
        <w:jc w:val="both"/>
      </w:pPr>
      <w:r>
        <w:rPr>
          <w:rFonts w:ascii="Times New Roman"/>
          <w:b w:val="false"/>
          <w:i w:val="false"/>
          <w:color w:val="000000"/>
          <w:sz w:val="28"/>
        </w:rPr>
        <w:t>
      After P/ – indicate the total number of persons (passengers and crew) on board. Insert the letters TBN (subject to notification) if the total number of persons is unknown by the time the flight plan is submitted.</w:t>
      </w:r>
    </w:p>
    <w:p>
      <w:pPr>
        <w:spacing w:after="0"/>
        <w:ind w:left="0"/>
        <w:jc w:val="both"/>
      </w:pPr>
      <w:r>
        <w:rPr>
          <w:rFonts w:ascii="Times New Roman"/>
          <w:b w:val="false"/>
          <w:i w:val="false"/>
          <w:color w:val="000000"/>
          <w:sz w:val="28"/>
        </w:rPr>
        <w:t>
      Emergency rescue equipment</w:t>
      </w:r>
    </w:p>
    <w:p>
      <w:pPr>
        <w:spacing w:after="0"/>
        <w:ind w:left="0"/>
        <w:jc w:val="both"/>
      </w:pPr>
      <w:r>
        <w:rPr>
          <w:rFonts w:ascii="Times New Roman"/>
          <w:b w:val="false"/>
          <w:i w:val="false"/>
          <w:color w:val="000000"/>
          <w:sz w:val="28"/>
        </w:rPr>
        <w:t>
      R/ – (radio equipment). Delete the letter U if there is no VHF connection at 243.0 MHz. Delete the letter V if there is no VHF connection at 121.5 MHz. Delete the letter E if the on-board emergency beacon (ELT) is missing.</w:t>
      </w:r>
    </w:p>
    <w:p>
      <w:pPr>
        <w:spacing w:after="0"/>
        <w:ind w:left="0"/>
        <w:jc w:val="both"/>
      </w:pPr>
      <w:r>
        <w:rPr>
          <w:rFonts w:ascii="Times New Roman"/>
          <w:b w:val="false"/>
          <w:i w:val="false"/>
          <w:color w:val="000000"/>
          <w:sz w:val="28"/>
        </w:rPr>
        <w:t>
      S/ – (rescue equipment). Delete all indexes if there is no rescue equipment on board. Delete the letter P if there is no polar rescue equipment on board. Delete the letter D if there is no desert rescue equipment on board. Delete the letter M if there is no marine rescue equipment on board. Delete the letter J if there is no rescue equipment intended for the jungle on board.</w:t>
      </w:r>
    </w:p>
    <w:p>
      <w:pPr>
        <w:spacing w:after="0"/>
        <w:ind w:left="0"/>
        <w:jc w:val="both"/>
      </w:pPr>
      <w:r>
        <w:rPr>
          <w:rFonts w:ascii="Times New Roman"/>
          <w:b w:val="false"/>
          <w:i w:val="false"/>
          <w:color w:val="000000"/>
          <w:sz w:val="28"/>
        </w:rPr>
        <w:t>
      J/ – (life jackets). Delete all indexes if there are no life jackets on board. Delete the letter L if the life jackets are not equipped with a light source. Delete the letter F if the life jackets do not have a fluorescent coating. Delete the letter U or the letter V, as in the R/above field to indicate the radio equipment of life jackets, if they are equipped with radio equipment.</w:t>
      </w:r>
    </w:p>
    <w:p>
      <w:pPr>
        <w:spacing w:after="0"/>
        <w:ind w:left="0"/>
        <w:jc w:val="both"/>
      </w:pPr>
      <w:r>
        <w:rPr>
          <w:rFonts w:ascii="Times New Roman"/>
          <w:b w:val="false"/>
          <w:i w:val="false"/>
          <w:color w:val="000000"/>
          <w:sz w:val="28"/>
        </w:rPr>
        <w:t>
      D/ – (boats) (number). Delete the indexes D and C if there are no rescue boats on board or indicate the number of rescue boats on board;</w:t>
      </w:r>
    </w:p>
    <w:p>
      <w:pPr>
        <w:spacing w:after="0"/>
        <w:ind w:left="0"/>
        <w:jc w:val="both"/>
      </w:pPr>
      <w:r>
        <w:rPr>
          <w:rFonts w:ascii="Times New Roman"/>
          <w:b w:val="false"/>
          <w:i w:val="false"/>
          <w:color w:val="000000"/>
          <w:sz w:val="28"/>
        </w:rPr>
        <w:t>
       (capacity) – indicate the total capacity (number of seats) of all lifeboats on board;</w:t>
      </w:r>
    </w:p>
    <w:p>
      <w:pPr>
        <w:spacing w:after="0"/>
        <w:ind w:left="0"/>
        <w:jc w:val="both"/>
      </w:pPr>
      <w:r>
        <w:rPr>
          <w:rFonts w:ascii="Times New Roman"/>
          <w:b w:val="false"/>
          <w:i w:val="false"/>
          <w:color w:val="000000"/>
          <w:sz w:val="28"/>
        </w:rPr>
        <w:t>
      (close) – delete the C index if the boats are open;</w:t>
      </w:r>
    </w:p>
    <w:p>
      <w:pPr>
        <w:spacing w:after="0"/>
        <w:ind w:left="0"/>
        <w:jc w:val="both"/>
      </w:pPr>
      <w:r>
        <w:rPr>
          <w:rFonts w:ascii="Times New Roman"/>
          <w:b w:val="false"/>
          <w:i w:val="false"/>
          <w:color w:val="000000"/>
          <w:sz w:val="28"/>
        </w:rPr>
        <w:t>
      (color) – indicate the color of the boats, if they are on board.</w:t>
      </w:r>
    </w:p>
    <w:p>
      <w:pPr>
        <w:spacing w:after="0"/>
        <w:ind w:left="0"/>
        <w:jc w:val="both"/>
      </w:pPr>
      <w:r>
        <w:rPr>
          <w:rFonts w:ascii="Times New Roman"/>
          <w:b w:val="false"/>
          <w:i w:val="false"/>
          <w:color w:val="000000"/>
          <w:sz w:val="28"/>
        </w:rPr>
        <w:t>
      A/ (color and signs of the aircraft) – indicate the color of the aircraft and its main signs.</w:t>
      </w:r>
    </w:p>
    <w:p>
      <w:pPr>
        <w:spacing w:after="0"/>
        <w:ind w:left="0"/>
        <w:jc w:val="both"/>
      </w:pPr>
      <w:r>
        <w:rPr>
          <w:rFonts w:ascii="Times New Roman"/>
          <w:b w:val="false"/>
          <w:i w:val="false"/>
          <w:color w:val="000000"/>
          <w:sz w:val="28"/>
        </w:rPr>
        <w:t>
      N/ (notes) – delete the index N if there are no notes or indicate other rescue equipment available on board and make other notes concerning rescue equipment.</w:t>
      </w:r>
    </w:p>
    <w:p>
      <w:pPr>
        <w:spacing w:after="0"/>
        <w:ind w:left="0"/>
        <w:jc w:val="both"/>
      </w:pPr>
      <w:r>
        <w:rPr>
          <w:rFonts w:ascii="Times New Roman"/>
          <w:b w:val="false"/>
          <w:i w:val="false"/>
          <w:color w:val="000000"/>
          <w:sz w:val="28"/>
        </w:rPr>
        <w:t>
      C/ (pilot) – indicate the name of the aircraft commander.</w:t>
      </w:r>
    </w:p>
    <w:p>
      <w:pPr>
        <w:spacing w:after="0"/>
        <w:ind w:left="0"/>
        <w:jc w:val="both"/>
      </w:pPr>
      <w:r>
        <w:rPr>
          <w:rFonts w:ascii="Times New Roman"/>
          <w:b w:val="false"/>
          <w:i w:val="false"/>
          <w:color w:val="000000"/>
          <w:sz w:val="28"/>
        </w:rPr>
        <w:t>
      3. Information about the person submitting the flight plan</w:t>
      </w:r>
    </w:p>
    <w:p>
      <w:pPr>
        <w:spacing w:after="0"/>
        <w:ind w:left="0"/>
        <w:jc w:val="both"/>
      </w:pPr>
      <w:r>
        <w:rPr>
          <w:rFonts w:ascii="Times New Roman"/>
          <w:b w:val="false"/>
          <w:i w:val="false"/>
          <w:color w:val="000000"/>
          <w:sz w:val="28"/>
        </w:rPr>
        <w:t>
      Specify the government agency, individual or legal entity that submitted the flight plan.</w:t>
      </w:r>
    </w:p>
    <w:p>
      <w:pPr>
        <w:spacing w:after="0"/>
        <w:ind w:left="0"/>
        <w:jc w:val="both"/>
      </w:pPr>
      <w:r>
        <w:rPr>
          <w:rFonts w:ascii="Times New Roman"/>
          <w:b w:val="false"/>
          <w:i w:val="false"/>
          <w:color w:val="000000"/>
          <w:sz w:val="28"/>
        </w:rPr>
        <w:t>
      4. Acceptance of the flight plan</w:t>
      </w:r>
    </w:p>
    <w:p>
      <w:pPr>
        <w:spacing w:after="0"/>
        <w:ind w:left="0"/>
        <w:jc w:val="both"/>
      </w:pPr>
      <w:r>
        <w:rPr>
          <w:rFonts w:ascii="Times New Roman"/>
          <w:b w:val="false"/>
          <w:i w:val="false"/>
          <w:color w:val="000000"/>
          <w:sz w:val="28"/>
        </w:rPr>
        <w:t>
      In the absence of a message about the non-approval of the flight plan (FPL) within 30 minutes after the transmission of the flight plan message (FPL) means the acceptance of the CC ATP flight plan (CC ATC).</w:t>
      </w:r>
    </w:p>
    <w:p>
      <w:pPr>
        <w:spacing w:after="0"/>
        <w:ind w:left="0"/>
        <w:jc w:val="both"/>
      </w:pPr>
      <w:r>
        <w:rPr>
          <w:rFonts w:ascii="Times New Roman"/>
          <w:b w:val="false"/>
          <w:i w:val="false"/>
          <w:color w:val="000000"/>
          <w:sz w:val="28"/>
        </w:rPr>
        <w:t>
      5. Transmission of a message regarding the submitted flight plan (FPL)</w:t>
      </w:r>
    </w:p>
    <w:p>
      <w:pPr>
        <w:spacing w:after="0"/>
        <w:ind w:left="0"/>
        <w:jc w:val="both"/>
      </w:pPr>
      <w:r>
        <w:rPr>
          <w:rFonts w:ascii="Times New Roman"/>
          <w:b w:val="false"/>
          <w:i w:val="false"/>
          <w:color w:val="000000"/>
          <w:sz w:val="28"/>
        </w:rPr>
        <w:t>
      To correct obvious errors regarding the format and (or) omissions.</w:t>
      </w:r>
    </w:p>
    <w:p>
      <w:pPr>
        <w:spacing w:after="0"/>
        <w:ind w:left="0"/>
        <w:jc w:val="both"/>
      </w:pPr>
      <w:r>
        <w:rPr>
          <w:rFonts w:ascii="Times New Roman"/>
          <w:b w:val="false"/>
          <w:i w:val="false"/>
          <w:color w:val="000000"/>
          <w:sz w:val="28"/>
        </w:rPr>
        <w:t>
      The following items are passed, unless otherwise provided:</w:t>
      </w:r>
    </w:p>
    <w:p>
      <w:pPr>
        <w:spacing w:after="0"/>
        <w:ind w:left="0"/>
        <w:jc w:val="both"/>
      </w:pPr>
      <w:r>
        <w:rPr>
          <w:rFonts w:ascii="Times New Roman"/>
          <w:b w:val="false"/>
          <w:i w:val="false"/>
          <w:color w:val="000000"/>
          <w:sz w:val="28"/>
        </w:rPr>
        <w:t>
      1) the items indicated in the shaded lines preceding field 3;</w:t>
      </w:r>
    </w:p>
    <w:p>
      <w:pPr>
        <w:spacing w:after="0"/>
        <w:ind w:left="0"/>
        <w:jc w:val="both"/>
      </w:pPr>
      <w:r>
        <w:rPr>
          <w:rFonts w:ascii="Times New Roman"/>
          <w:b w:val="false"/>
          <w:i w:val="false"/>
          <w:color w:val="000000"/>
          <w:sz w:val="28"/>
        </w:rPr>
        <w:t>
      2) items starting with the &lt;&lt; sign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(FPL field 3: all characters and data specified in the unshaded graphs before the sign )&lt;&lt;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 the end of field 18.</w:t>
      </w:r>
    </w:p>
    <w:p>
      <w:pPr>
        <w:spacing w:after="0"/>
        <w:ind w:left="0"/>
        <w:jc w:val="both"/>
      </w:pPr>
      <w:r>
        <w:rPr>
          <w:rFonts w:ascii="Times New Roman"/>
          <w:b w:val="false"/>
          <w:i w:val="false"/>
          <w:color w:val="000000"/>
          <w:sz w:val="28"/>
        </w:rPr>
        <w:t>
      The items filled in in field 19 are sent only at the request of the ATS authority.</w:t>
      </w:r>
    </w:p>
    <w:p>
      <w:pPr>
        <w:spacing w:after="0"/>
        <w:ind w:left="0"/>
        <w:jc w:val="both"/>
      </w:pPr>
      <w:r>
        <w:rPr>
          <w:rFonts w:ascii="Times New Roman"/>
          <w:b w:val="false"/>
          <w:i w:val="false"/>
          <w:color w:val="000000"/>
          <w:sz w:val="28"/>
        </w:rPr>
        <w:t>
      3) The end of the message signal - the letter N is repeated four times.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to the Rules </w:t>
            </w:r>
            <w:r>
              <w:br/>
            </w:r>
            <w:r>
              <w:rPr>
                <w:rFonts w:ascii="Times New Roman"/>
                <w:b w:val="false"/>
                <w:i w:val="false"/>
                <w:color w:val="000000"/>
                <w:sz w:val="20"/>
              </w:rPr>
              <w:t xml:space="preserve">for the use of the airspace </w:t>
            </w:r>
            <w:r>
              <w:br/>
            </w:r>
            <w:r>
              <w:rPr>
                <w:rFonts w:ascii="Times New Roman"/>
                <w:b w:val="false"/>
                <w:i w:val="false"/>
                <w:color w:val="000000"/>
                <w:sz w:val="20"/>
              </w:rPr>
              <w:t xml:space="preserve">of the Republic of Kazakhstan </w:t>
            </w:r>
          </w:p>
        </w:tc>
      </w:tr>
    </w:tbl>
    <w:p>
      <w:pPr>
        <w:spacing w:after="0"/>
        <w:ind w:left="0"/>
        <w:jc w:val="left"/>
      </w:pPr>
      <w:r>
        <w:rPr>
          <w:rFonts w:ascii="Times New Roman"/>
          <w:b/>
          <w:i w:val="false"/>
          <w:color w:val="000000"/>
        </w:rPr>
        <w:t xml:space="preserve"> Sample form of a recurring flight plan (RPL) *</w:t>
      </w:r>
    </w:p>
    <w:p>
      <w:pPr>
        <w:spacing w:after="0"/>
        <w:ind w:left="0"/>
        <w:jc w:val="both"/>
      </w:pPr>
      <w:r>
        <w:rPr>
          <w:rFonts w:ascii="Times New Roman"/>
          <w:b w:val="false"/>
          <w:i w:val="false"/>
          <w:color w:val="ff0000"/>
          <w:sz w:val="28"/>
        </w:rPr>
        <w:t>
      Footnote. The Rules are supplemented by Appendix 7 in accordance with the Decree of the Government of the Republic of Kazakhstan dated 30.12.2013 № 1429 (effective after ten calendar days after the first official publication); as amended by the resolution of the Government of the Republic of Kazakhstan dated 13.04.2023 № 294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RECURRING FLIGHT PLANS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the user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Addressee(s)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Departure airfield(s)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until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Days of flights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index of aircraft (i. 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aircraft и the turbulence category of the track</w:t>
            </w:r>
          </w:p>
          <w:p>
            <w:pPr>
              <w:spacing w:after="20"/>
              <w:ind w:left="20"/>
              <w:jc w:val="both"/>
            </w:pPr>
            <w:r>
              <w:rPr>
                <w:rFonts w:ascii="Times New Roman"/>
                <w:b w:val="false"/>
                <w:i w:val="false"/>
                <w:color w:val="000000"/>
                <w:sz w:val="20"/>
              </w:rPr>
              <w:t>
(i. 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Airfield and departure time (i.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(i. 15)</w:t>
            </w:r>
          </w:p>
          <w:p>
            <w:pPr>
              <w:spacing w:after="20"/>
              <w:ind w:left="20"/>
              <w:jc w:val="both"/>
            </w:pPr>
            <w:r>
              <w:rPr>
                <w:rFonts w:ascii="Times New Roman"/>
                <w:b w:val="false"/>
                <w:i w:val="false"/>
                <w:color w:val="000000"/>
                <w:sz w:val="20"/>
              </w:rPr>
              <w:t>
Cruising</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RECURRING FLIGHT PLANS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Serial number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Page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Adidtional data (i. 19)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airfield and total estimated elapsed time</w:t>
            </w:r>
          </w:p>
          <w:p>
            <w:pPr>
              <w:spacing w:after="20"/>
              <w:ind w:left="20"/>
              <w:jc w:val="both"/>
            </w:pPr>
            <w:r>
              <w:rPr>
                <w:rFonts w:ascii="Times New Roman"/>
                <w:b w:val="false"/>
                <w:i w:val="false"/>
                <w:color w:val="000000"/>
                <w:sz w:val="20"/>
              </w:rPr>
              <w:t>
(i.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Notes:</w:t>
      </w:r>
    </w:p>
    <w:p>
      <w:pPr>
        <w:spacing w:after="0"/>
        <w:ind w:left="0"/>
        <w:jc w:val="both"/>
      </w:pPr>
      <w:r>
        <w:rPr>
          <w:rFonts w:ascii="Times New Roman"/>
          <w:b w:val="false"/>
          <w:i w:val="false"/>
          <w:color w:val="000000"/>
          <w:sz w:val="28"/>
        </w:rPr>
        <w:t>
      1. Filling out the Recurring Flight Plan (RPL) form</w:t>
      </w:r>
    </w:p>
    <w:p>
      <w:pPr>
        <w:spacing w:after="0"/>
        <w:ind w:left="0"/>
        <w:jc w:val="both"/>
      </w:pPr>
      <w:r>
        <w:rPr>
          <w:rFonts w:ascii="Times New Roman"/>
          <w:b w:val="false"/>
          <w:i w:val="false"/>
          <w:color w:val="000000"/>
          <w:sz w:val="28"/>
        </w:rPr>
        <w:t>
      List only the flight plans that will be performed according to the IFR. (Flight Rules I in the form of FPL). It is assumed that all aircraft operate regular flights (flight type S in FPL format), otherwise make an appropriate explanation in column Q (notes). It is assumed that all aircraft flying in accordance with the RPL are equipped with transponders using 4096 codes in modes A and C. Otherwise, make an appropriate explanation in column Q (notes).</w:t>
      </w:r>
    </w:p>
    <w:p>
      <w:pPr>
        <w:spacing w:after="0"/>
        <w:ind w:left="0"/>
        <w:jc w:val="both"/>
      </w:pPr>
      <w:r>
        <w:rPr>
          <w:rFonts w:ascii="Times New Roman"/>
          <w:b w:val="false"/>
          <w:i w:val="false"/>
          <w:color w:val="000000"/>
          <w:sz w:val="28"/>
        </w:rPr>
        <w:t>
      List flight plans in alphabetical order according to the location indexes of departure airfields.</w:t>
      </w:r>
    </w:p>
    <w:p>
      <w:pPr>
        <w:spacing w:after="0"/>
        <w:ind w:left="0"/>
        <w:jc w:val="both"/>
      </w:pPr>
      <w:r>
        <w:rPr>
          <w:rFonts w:ascii="Times New Roman"/>
          <w:b w:val="false"/>
          <w:i w:val="false"/>
          <w:color w:val="000000"/>
          <w:sz w:val="28"/>
        </w:rPr>
        <w:t>
      List the flight plans for each departure airfield in chronological order according to the estimated time of pad removal.</w:t>
      </w:r>
    </w:p>
    <w:p>
      <w:pPr>
        <w:spacing w:after="0"/>
        <w:ind w:left="0"/>
        <w:jc w:val="both"/>
      </w:pPr>
      <w:r>
        <w:rPr>
          <w:rFonts w:ascii="Times New Roman"/>
          <w:b w:val="false"/>
          <w:i w:val="false"/>
          <w:color w:val="000000"/>
          <w:sz w:val="28"/>
        </w:rPr>
        <w:t>
      In all cases, specify the time expressed in four digits UTC (coordinated Universal Time). In all cases, indicate the estimated elapsed time in four digits (hours and minutes).</w:t>
      </w:r>
    </w:p>
    <w:p>
      <w:pPr>
        <w:spacing w:after="0"/>
        <w:ind w:left="0"/>
        <w:jc w:val="both"/>
      </w:pPr>
      <w:r>
        <w:rPr>
          <w:rFonts w:ascii="Times New Roman"/>
          <w:b w:val="false"/>
          <w:i w:val="false"/>
          <w:color w:val="000000"/>
          <w:sz w:val="28"/>
        </w:rPr>
        <w:t>
      Enter data on a separate line for each flight section with one or more stops.</w:t>
      </w:r>
    </w:p>
    <w:p>
      <w:pPr>
        <w:spacing w:after="0"/>
        <w:ind w:left="0"/>
        <w:jc w:val="both"/>
      </w:pPr>
      <w:r>
        <w:rPr>
          <w:rFonts w:ascii="Times New Roman"/>
          <w:b w:val="false"/>
          <w:i w:val="false"/>
          <w:color w:val="000000"/>
          <w:sz w:val="28"/>
        </w:rPr>
        <w:t>
      To designate pages by specifying the page number and the total number of pages submitted.</w:t>
      </w:r>
    </w:p>
    <w:p>
      <w:pPr>
        <w:spacing w:after="0"/>
        <w:ind w:left="0"/>
        <w:jc w:val="both"/>
      </w:pPr>
      <w:r>
        <w:rPr>
          <w:rFonts w:ascii="Times New Roman"/>
          <w:b w:val="false"/>
          <w:i w:val="false"/>
          <w:color w:val="000000"/>
          <w:sz w:val="28"/>
        </w:rPr>
        <w:t>
      Use additional lines (besides the first one) for any RPL in cases where the spaces allocated on the same line in columns O and Q are insufficient.</w:t>
      </w:r>
    </w:p>
    <w:p>
      <w:pPr>
        <w:spacing w:after="0"/>
        <w:ind w:left="0"/>
        <w:jc w:val="both"/>
      </w:pPr>
      <w:r>
        <w:rPr>
          <w:rFonts w:ascii="Times New Roman"/>
          <w:b w:val="false"/>
          <w:i w:val="false"/>
          <w:color w:val="000000"/>
          <w:sz w:val="28"/>
        </w:rPr>
        <w:t>
      2. Flight cancellation</w:t>
      </w:r>
    </w:p>
    <w:p>
      <w:pPr>
        <w:spacing w:after="0"/>
        <w:ind w:left="0"/>
        <w:jc w:val="both"/>
      </w:pPr>
      <w:r>
        <w:rPr>
          <w:rFonts w:ascii="Times New Roman"/>
          <w:b w:val="false"/>
          <w:i w:val="false"/>
          <w:color w:val="000000"/>
          <w:sz w:val="28"/>
        </w:rPr>
        <w:t>
      Put a minus sign in column H before the cancelled flight data contained in all other columns.</w:t>
      </w:r>
    </w:p>
    <w:p>
      <w:pPr>
        <w:spacing w:after="0"/>
        <w:ind w:left="0"/>
        <w:jc w:val="both"/>
      </w:pPr>
      <w:r>
        <w:rPr>
          <w:rFonts w:ascii="Times New Roman"/>
          <w:b w:val="false"/>
          <w:i w:val="false"/>
          <w:color w:val="000000"/>
          <w:sz w:val="28"/>
        </w:rPr>
        <w:t>
      Make a subsequent entry marked with a plus sign in column H and the date of the last flight in column J, leaving unchanged the data on the canceled flight in all other columns.</w:t>
      </w:r>
    </w:p>
    <w:p>
      <w:pPr>
        <w:spacing w:after="0"/>
        <w:ind w:left="0"/>
        <w:jc w:val="both"/>
      </w:pPr>
      <w:r>
        <w:rPr>
          <w:rFonts w:ascii="Times New Roman"/>
          <w:b w:val="false"/>
          <w:i w:val="false"/>
          <w:color w:val="000000"/>
          <w:sz w:val="28"/>
        </w:rPr>
        <w:t>
      3. Changing flight data</w:t>
      </w:r>
    </w:p>
    <w:p>
      <w:pPr>
        <w:spacing w:after="0"/>
        <w:ind w:left="0"/>
        <w:jc w:val="both"/>
      </w:pPr>
      <w:r>
        <w:rPr>
          <w:rFonts w:ascii="Times New Roman"/>
          <w:b w:val="false"/>
          <w:i w:val="false"/>
          <w:color w:val="000000"/>
          <w:sz w:val="28"/>
        </w:rPr>
        <w:t>
      To make a cancellation in accordance with the procedure specified in paragraph 1.2.</w:t>
      </w:r>
    </w:p>
    <w:p>
      <w:pPr>
        <w:spacing w:after="0"/>
        <w:ind w:left="0"/>
        <w:jc w:val="both"/>
      </w:pPr>
      <w:r>
        <w:rPr>
          <w:rFonts w:ascii="Times New Roman"/>
          <w:b w:val="false"/>
          <w:i w:val="false"/>
          <w:color w:val="000000"/>
          <w:sz w:val="28"/>
        </w:rPr>
        <w:t>
      Make a third entry containing the data of the new flight plan(s) with the data changed as necessary in the appropriate columns, including new data related to the validity period of the plan(s) in columns I and J.</w:t>
      </w:r>
    </w:p>
    <w:p>
      <w:pPr>
        <w:spacing w:after="0"/>
        <w:ind w:left="0"/>
        <w:jc w:val="both"/>
      </w:pPr>
      <w:r>
        <w:rPr>
          <w:rFonts w:ascii="Times New Roman"/>
          <w:b w:val="false"/>
          <w:i w:val="false"/>
          <w:color w:val="000000"/>
          <w:sz w:val="28"/>
        </w:rPr>
        <w:t>
      4. Entering RPL data</w:t>
      </w:r>
    </w:p>
    <w:p>
      <w:pPr>
        <w:spacing w:after="0"/>
        <w:ind w:left="0"/>
        <w:jc w:val="both"/>
      </w:pPr>
      <w:r>
        <w:rPr>
          <w:rFonts w:ascii="Times New Roman"/>
          <w:b w:val="false"/>
          <w:i w:val="false"/>
          <w:color w:val="000000"/>
          <w:sz w:val="28"/>
        </w:rPr>
        <w:t>
      Fill in columns A–Q in accordance with the following requirements:</w:t>
      </w:r>
    </w:p>
    <w:p>
      <w:pPr>
        <w:spacing w:after="0"/>
        <w:ind w:left="0"/>
        <w:jc w:val="both"/>
      </w:pPr>
      <w:r>
        <w:rPr>
          <w:rFonts w:ascii="Times New Roman"/>
          <w:b w:val="false"/>
          <w:i w:val="false"/>
          <w:color w:val="000000"/>
          <w:sz w:val="28"/>
        </w:rPr>
        <w:t>
      Column A (the user) – specify the name of the user;</w:t>
      </w:r>
    </w:p>
    <w:p>
      <w:pPr>
        <w:spacing w:after="0"/>
        <w:ind w:left="0"/>
        <w:jc w:val="both"/>
      </w:pPr>
      <w:r>
        <w:rPr>
          <w:rFonts w:ascii="Times New Roman"/>
          <w:b w:val="false"/>
          <w:i w:val="false"/>
          <w:color w:val="000000"/>
          <w:sz w:val="28"/>
        </w:rPr>
        <w:t>
      Column B (addressee(s)) – indicate the name(s) of the institution(s) designated by the state for the application of the recurring flight plans in relation to FIRs related to this flight route;</w:t>
      </w:r>
    </w:p>
    <w:p>
      <w:pPr>
        <w:spacing w:after="0"/>
        <w:ind w:left="0"/>
        <w:jc w:val="both"/>
      </w:pPr>
      <w:r>
        <w:rPr>
          <w:rFonts w:ascii="Times New Roman"/>
          <w:b w:val="false"/>
          <w:i w:val="false"/>
          <w:color w:val="000000"/>
          <w:sz w:val="28"/>
        </w:rPr>
        <w:t>
      Column C (departure airfield(s)) – insert the index(s) of the location of the departure airfield(s);</w:t>
      </w:r>
    </w:p>
    <w:p>
      <w:pPr>
        <w:spacing w:after="0"/>
        <w:ind w:left="0"/>
        <w:jc w:val="both"/>
      </w:pPr>
      <w:r>
        <w:rPr>
          <w:rFonts w:ascii="Times New Roman"/>
          <w:b w:val="false"/>
          <w:i w:val="false"/>
          <w:color w:val="000000"/>
          <w:sz w:val="28"/>
        </w:rPr>
        <w:t>
      Column D (date) – indicate on each page of the submitted list by means of a group of 6 digits the date (year, month, day) of the list submission;</w:t>
      </w:r>
    </w:p>
    <w:p>
      <w:pPr>
        <w:spacing w:after="0"/>
        <w:ind w:left="0"/>
        <w:jc w:val="both"/>
      </w:pPr>
      <w:r>
        <w:rPr>
          <w:rFonts w:ascii="Times New Roman"/>
          <w:b w:val="false"/>
          <w:i w:val="false"/>
          <w:color w:val="000000"/>
          <w:sz w:val="28"/>
        </w:rPr>
        <w:t>
      Column E (serial number) – indicate the serial number of the submitted list (2 digits), including the last two digits of the year, a dash and the serial number of the list submission for the specified year (starting each new year with the number 1);</w:t>
      </w:r>
    </w:p>
    <w:p>
      <w:pPr>
        <w:spacing w:after="0"/>
        <w:ind w:left="0"/>
        <w:jc w:val="both"/>
      </w:pPr>
      <w:r>
        <w:rPr>
          <w:rFonts w:ascii="Times New Roman"/>
          <w:b w:val="false"/>
          <w:i w:val="false"/>
          <w:color w:val="000000"/>
          <w:sz w:val="28"/>
        </w:rPr>
        <w:t>
      Column F (page) – specify the page number and the total number of pages submitted;</w:t>
      </w:r>
    </w:p>
    <w:p>
      <w:pPr>
        <w:spacing w:after="0"/>
        <w:ind w:left="0"/>
        <w:jc w:val="both"/>
      </w:pPr>
      <w:r>
        <w:rPr>
          <w:rFonts w:ascii="Times New Roman"/>
          <w:b w:val="false"/>
          <w:i w:val="false"/>
          <w:color w:val="000000"/>
          <w:sz w:val="28"/>
        </w:rPr>
        <w:t>
      Column G (additional data B) – indicate the name and relevant contact information of the authority that has the information provided in accordance with field 19 of the flight plan (FPL);</w:t>
      </w:r>
    </w:p>
    <w:p>
      <w:pPr>
        <w:spacing w:after="0"/>
        <w:ind w:left="0"/>
        <w:jc w:val="both"/>
      </w:pPr>
      <w:r>
        <w:rPr>
          <w:rFonts w:ascii="Times New Roman"/>
          <w:b w:val="false"/>
          <w:i w:val="false"/>
          <w:color w:val="000000"/>
          <w:sz w:val="28"/>
        </w:rPr>
        <w:t>
      Column H (entry type) – insert a minus sign (-) for each flight plan to be removed from the list. Insert a plus sign (+) for each initial list and, in subsequent submissions, for each flight plan not listed in the previous submission.</w:t>
      </w:r>
    </w:p>
    <w:p>
      <w:pPr>
        <w:spacing w:after="0"/>
        <w:ind w:left="0"/>
        <w:jc w:val="both"/>
      </w:pPr>
      <w:r>
        <w:rPr>
          <w:rFonts w:ascii="Times New Roman"/>
          <w:b w:val="false"/>
          <w:i w:val="false"/>
          <w:color w:val="000000"/>
          <w:sz w:val="28"/>
        </w:rPr>
        <w:t>
      Note. For any flight plan that remains unchanged since the previous submission, no information is required in this column;</w:t>
      </w:r>
    </w:p>
    <w:p>
      <w:pPr>
        <w:spacing w:after="0"/>
        <w:ind w:left="0"/>
        <w:jc w:val="both"/>
      </w:pPr>
      <w:r>
        <w:rPr>
          <w:rFonts w:ascii="Times New Roman"/>
          <w:b w:val="false"/>
          <w:i w:val="false"/>
          <w:color w:val="000000"/>
          <w:sz w:val="28"/>
        </w:rPr>
        <w:t>
      Column I (valid from) – specify the date (year, month, day) on which the start of this flight is scheduled;</w:t>
      </w:r>
    </w:p>
    <w:p>
      <w:pPr>
        <w:spacing w:after="0"/>
        <w:ind w:left="0"/>
        <w:jc w:val="both"/>
      </w:pPr>
      <w:r>
        <w:rPr>
          <w:rFonts w:ascii="Times New Roman"/>
          <w:b w:val="false"/>
          <w:i w:val="false"/>
          <w:color w:val="000000"/>
          <w:sz w:val="28"/>
        </w:rPr>
        <w:t>
      Column J (valid until) – specify the date (year, month, day) on which the completion of the flight listed is scheduled, or UFN (until further notice), if the validity period is unknown;</w:t>
      </w:r>
    </w:p>
    <w:p>
      <w:pPr>
        <w:spacing w:after="0"/>
        <w:ind w:left="0"/>
        <w:jc w:val="both"/>
      </w:pPr>
      <w:r>
        <w:rPr>
          <w:rFonts w:ascii="Times New Roman"/>
          <w:b w:val="false"/>
          <w:i w:val="false"/>
          <w:color w:val="000000"/>
          <w:sz w:val="28"/>
        </w:rPr>
        <w:t>
      Column K. (flight days) – insert the number corresponding to the day of the week in the appropriate sub–column:</w:t>
      </w:r>
    </w:p>
    <w:p>
      <w:pPr>
        <w:spacing w:after="0"/>
        <w:ind w:left="0"/>
        <w:jc w:val="both"/>
      </w:pPr>
      <w:r>
        <w:rPr>
          <w:rFonts w:ascii="Times New Roman"/>
          <w:b w:val="false"/>
          <w:i w:val="false"/>
          <w:color w:val="000000"/>
          <w:sz w:val="28"/>
        </w:rPr>
        <w:t>
      Monday - 1;</w:t>
      </w:r>
    </w:p>
    <w:p>
      <w:pPr>
        <w:spacing w:after="0"/>
        <w:ind w:left="0"/>
        <w:jc w:val="both"/>
      </w:pPr>
      <w:r>
        <w:rPr>
          <w:rFonts w:ascii="Times New Roman"/>
          <w:b w:val="false"/>
          <w:i w:val="false"/>
          <w:color w:val="000000"/>
          <w:sz w:val="28"/>
        </w:rPr>
        <w:t>
      Tuesday – 2;</w:t>
      </w:r>
    </w:p>
    <w:p>
      <w:pPr>
        <w:spacing w:after="0"/>
        <w:ind w:left="0"/>
        <w:jc w:val="both"/>
      </w:pPr>
      <w:r>
        <w:rPr>
          <w:rFonts w:ascii="Times New Roman"/>
          <w:b w:val="false"/>
          <w:i w:val="false"/>
          <w:color w:val="000000"/>
          <w:sz w:val="28"/>
        </w:rPr>
        <w:t>
      Wednesday – 3;</w:t>
      </w:r>
    </w:p>
    <w:p>
      <w:pPr>
        <w:spacing w:after="0"/>
        <w:ind w:left="0"/>
        <w:jc w:val="both"/>
      </w:pPr>
      <w:r>
        <w:rPr>
          <w:rFonts w:ascii="Times New Roman"/>
          <w:b w:val="false"/>
          <w:i w:val="false"/>
          <w:color w:val="000000"/>
          <w:sz w:val="28"/>
        </w:rPr>
        <w:t>
      Thursday – 4;</w:t>
      </w:r>
    </w:p>
    <w:p>
      <w:pPr>
        <w:spacing w:after="0"/>
        <w:ind w:left="0"/>
        <w:jc w:val="both"/>
      </w:pPr>
      <w:r>
        <w:rPr>
          <w:rFonts w:ascii="Times New Roman"/>
          <w:b w:val="false"/>
          <w:i w:val="false"/>
          <w:color w:val="000000"/>
          <w:sz w:val="28"/>
        </w:rPr>
        <w:t>
      Friday – 5;</w:t>
      </w:r>
    </w:p>
    <w:p>
      <w:pPr>
        <w:spacing w:after="0"/>
        <w:ind w:left="0"/>
        <w:jc w:val="both"/>
      </w:pPr>
      <w:r>
        <w:rPr>
          <w:rFonts w:ascii="Times New Roman"/>
          <w:b w:val="false"/>
          <w:i w:val="false"/>
          <w:color w:val="000000"/>
          <w:sz w:val="28"/>
        </w:rPr>
        <w:t>
      Saturday – 6;</w:t>
      </w:r>
    </w:p>
    <w:p>
      <w:pPr>
        <w:spacing w:after="0"/>
        <w:ind w:left="0"/>
        <w:jc w:val="both"/>
      </w:pPr>
      <w:r>
        <w:rPr>
          <w:rFonts w:ascii="Times New Roman"/>
          <w:b w:val="false"/>
          <w:i w:val="false"/>
          <w:color w:val="000000"/>
          <w:sz w:val="28"/>
        </w:rPr>
        <w:t>
      Sunday – 7.</w:t>
      </w:r>
    </w:p>
    <w:p>
      <w:pPr>
        <w:spacing w:after="0"/>
        <w:ind w:left="0"/>
        <w:jc w:val="both"/>
      </w:pPr>
      <w:r>
        <w:rPr>
          <w:rFonts w:ascii="Times New Roman"/>
          <w:b w:val="false"/>
          <w:i w:val="false"/>
          <w:color w:val="000000"/>
          <w:sz w:val="28"/>
        </w:rPr>
        <w:t>
      Insert 0 for each day in the appropriate column when no flight is planned.</w:t>
      </w:r>
    </w:p>
    <w:p>
      <w:pPr>
        <w:spacing w:after="0"/>
        <w:ind w:left="0"/>
        <w:jc w:val="both"/>
      </w:pPr>
      <w:r>
        <w:rPr>
          <w:rFonts w:ascii="Times New Roman"/>
          <w:b w:val="false"/>
          <w:i w:val="false"/>
          <w:color w:val="000000"/>
          <w:sz w:val="28"/>
        </w:rPr>
        <w:t>
      Column L (aircraft identification code (paragraph 7 of the ICAO flight plan)) – Insert the identification code of the aircraft used for this flight;</w:t>
      </w:r>
    </w:p>
    <w:p>
      <w:pPr>
        <w:spacing w:after="0"/>
        <w:ind w:left="0"/>
        <w:jc w:val="both"/>
      </w:pPr>
      <w:r>
        <w:rPr>
          <w:rFonts w:ascii="Times New Roman"/>
          <w:b w:val="false"/>
          <w:i w:val="false"/>
          <w:color w:val="000000"/>
          <w:sz w:val="28"/>
        </w:rPr>
        <w:t>
      Column M (aircraft type and turbulence category (paragraph 9 of the ICAO flight plan)) – insert the appropriate ICAO symbol specified in ICAO document Doc 8643 "Aircraft Type Symbols".</w:t>
      </w:r>
    </w:p>
    <w:p>
      <w:pPr>
        <w:spacing w:after="0"/>
        <w:ind w:left="0"/>
        <w:jc w:val="both"/>
      </w:pPr>
      <w:r>
        <w:rPr>
          <w:rFonts w:ascii="Times New Roman"/>
          <w:b w:val="false"/>
          <w:i w:val="false"/>
          <w:color w:val="000000"/>
          <w:sz w:val="28"/>
        </w:rPr>
        <w:t>
      Insert the appropriate indexes H, M or L:</w:t>
      </w:r>
    </w:p>
    <w:p>
      <w:pPr>
        <w:spacing w:after="0"/>
        <w:ind w:left="0"/>
        <w:jc w:val="both"/>
      </w:pPr>
      <w:r>
        <w:rPr>
          <w:rFonts w:ascii="Times New Roman"/>
          <w:b w:val="false"/>
          <w:i w:val="false"/>
          <w:color w:val="000000"/>
          <w:sz w:val="28"/>
        </w:rPr>
        <w:t>
      J – superheavy, to indicate the type of aircraft defined as such in Doc 8643 "Symbols of aircraft types";</w:t>
      </w:r>
    </w:p>
    <w:p>
      <w:pPr>
        <w:spacing w:after="0"/>
        <w:ind w:left="0"/>
        <w:jc w:val="both"/>
      </w:pPr>
      <w:r>
        <w:rPr>
          <w:rFonts w:ascii="Times New Roman"/>
          <w:b w:val="false"/>
          <w:i w:val="false"/>
          <w:color w:val="000000"/>
          <w:sz w:val="28"/>
        </w:rPr>
        <w:t>
      H – heavy, to indicate the type of aircraft with a maximum certified take-off weight of 136,000 kg or more, except for the types of aircraft listed in Doc 8643 in the Superheavy category (J);</w:t>
      </w:r>
    </w:p>
    <w:p>
      <w:pPr>
        <w:spacing w:after="0"/>
        <w:ind w:left="0"/>
        <w:jc w:val="both"/>
      </w:pPr>
      <w:r>
        <w:rPr>
          <w:rFonts w:ascii="Times New Roman"/>
          <w:b w:val="false"/>
          <w:i w:val="false"/>
          <w:color w:val="000000"/>
          <w:sz w:val="28"/>
        </w:rPr>
        <w:t>
      M – medium, for indicating the type of aircraft with a maximum certified takeoff weight of less than 136,000 kg, but more than 7,000 kg;</w:t>
      </w:r>
    </w:p>
    <w:p>
      <w:pPr>
        <w:spacing w:after="0"/>
        <w:ind w:left="0"/>
        <w:jc w:val="both"/>
      </w:pPr>
      <w:r>
        <w:rPr>
          <w:rFonts w:ascii="Times New Roman"/>
          <w:b w:val="false"/>
          <w:i w:val="false"/>
          <w:color w:val="000000"/>
          <w:sz w:val="28"/>
        </w:rPr>
        <w:t>
      L – light, to specify the type of aircraft with a maximum certified take-off weight of 7000 kg or less.</w:t>
      </w:r>
    </w:p>
    <w:p>
      <w:pPr>
        <w:spacing w:after="0"/>
        <w:ind w:left="0"/>
        <w:jc w:val="both"/>
      </w:pPr>
      <w:r>
        <w:rPr>
          <w:rFonts w:ascii="Times New Roman"/>
          <w:b w:val="false"/>
          <w:i w:val="false"/>
          <w:color w:val="000000"/>
          <w:sz w:val="28"/>
        </w:rPr>
        <w:t>
      Column N (airfield and departure time (field 13 of the ICAO flight plan)) – insert the location index of the departure airfield. Insert the pad removal time, i.e. the estimated time when the aircraft will start moving associated with departure.</w:t>
      </w:r>
    </w:p>
    <w:p>
      <w:pPr>
        <w:spacing w:after="0"/>
        <w:ind w:left="0"/>
        <w:jc w:val="both"/>
      </w:pPr>
      <w:r>
        <w:rPr>
          <w:rFonts w:ascii="Times New Roman"/>
          <w:b w:val="false"/>
          <w:i w:val="false"/>
          <w:color w:val="000000"/>
          <w:sz w:val="28"/>
        </w:rPr>
        <w:t>
      Column O (route (field 15 of the ICAO flight plan)):</w:t>
      </w:r>
    </w:p>
    <w:p>
      <w:pPr>
        <w:spacing w:after="0"/>
        <w:ind w:left="0"/>
        <w:jc w:val="both"/>
      </w:pPr>
      <w:r>
        <w:rPr>
          <w:rFonts w:ascii="Times New Roman"/>
          <w:b w:val="false"/>
          <w:i w:val="false"/>
          <w:color w:val="000000"/>
          <w:sz w:val="28"/>
        </w:rPr>
        <w:t>
      1) Cruising speed – indicate the true airspeed for the first or entire cruising section of the flight.</w:t>
      </w:r>
    </w:p>
    <w:p>
      <w:pPr>
        <w:spacing w:after="0"/>
        <w:ind w:left="0"/>
        <w:jc w:val="both"/>
      </w:pPr>
      <w:r>
        <w:rPr>
          <w:rFonts w:ascii="Times New Roman"/>
          <w:b w:val="false"/>
          <w:i w:val="false"/>
          <w:color w:val="000000"/>
          <w:sz w:val="28"/>
        </w:rPr>
        <w:t>
      2) Cruising level – specify the planned cruising level for the first or the entire section of the flight along the route.</w:t>
      </w:r>
    </w:p>
    <w:p>
      <w:pPr>
        <w:spacing w:after="0"/>
        <w:ind w:left="0"/>
        <w:jc w:val="both"/>
      </w:pPr>
      <w:r>
        <w:rPr>
          <w:rFonts w:ascii="Times New Roman"/>
          <w:b w:val="false"/>
          <w:i w:val="false"/>
          <w:color w:val="000000"/>
          <w:sz w:val="28"/>
        </w:rPr>
        <w:t>
      3) Route – insert data about the entire route.</w:t>
      </w:r>
    </w:p>
    <w:p>
      <w:pPr>
        <w:spacing w:after="0"/>
        <w:ind w:left="0"/>
        <w:jc w:val="both"/>
      </w:pPr>
      <w:r>
        <w:rPr>
          <w:rFonts w:ascii="Times New Roman"/>
          <w:b w:val="false"/>
          <w:i w:val="false"/>
          <w:color w:val="000000"/>
          <w:sz w:val="28"/>
        </w:rPr>
        <w:t>
      Column P (destination airfield and total estimated elapsed time (field 16 of the flight plan)) – insert the location index of the destination airfield. Specify the total estimated elapsed time.</w:t>
      </w:r>
    </w:p>
    <w:p>
      <w:pPr>
        <w:spacing w:after="0"/>
        <w:ind w:left="0"/>
        <w:jc w:val="both"/>
      </w:pPr>
      <w:r>
        <w:rPr>
          <w:rFonts w:ascii="Times New Roman"/>
          <w:b w:val="false"/>
          <w:i w:val="false"/>
          <w:color w:val="000000"/>
          <w:sz w:val="28"/>
        </w:rPr>
        <w:t>
      Column Q (notes) – enter data that require special attention from the ATS authorities (field 18 of the flight plan).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7-1 to the Rules </w:t>
            </w:r>
            <w:r>
              <w:br/>
            </w:r>
            <w:r>
              <w:rPr>
                <w:rFonts w:ascii="Times New Roman"/>
                <w:b w:val="false"/>
                <w:i w:val="false"/>
                <w:color w:val="000000"/>
                <w:sz w:val="20"/>
              </w:rPr>
              <w:t xml:space="preserve">for the use of the airspace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Application form for the use of airspace for flights using unmanned aircraft systems  </w:t>
      </w:r>
    </w:p>
    <w:p>
      <w:pPr>
        <w:spacing w:after="0"/>
        <w:ind w:left="0"/>
        <w:jc w:val="both"/>
      </w:pPr>
      <w:r>
        <w:rPr>
          <w:rFonts w:ascii="Times New Roman"/>
          <w:b w:val="false"/>
          <w:i w:val="false"/>
          <w:color w:val="ff0000"/>
          <w:sz w:val="28"/>
        </w:rPr>
        <w:t>
      Footnote. The Rules are supplemented by Annex 7-1 in accordance with the resolution of the Government of the Republic of Kazakhstan dated 13.04.2023 № 294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Descriptive part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message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UASRQT – (6 character space) </w:t>
            </w:r>
          </w:p>
          <w:p>
            <w:pPr>
              <w:spacing w:after="20"/>
              <w:ind w:left="20"/>
              <w:jc w:val="both"/>
            </w:pPr>
            <w:r>
              <w:rPr>
                <w:rFonts w:ascii="Times New Roman"/>
                <w:b w:val="false"/>
                <w:i w:val="false"/>
                <w:color w:val="000000"/>
                <w:sz w:val="20"/>
              </w:rPr>
              <w:t>
An application for the use of airspace by unmanned aircraft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characters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or registration number of an unmanned aircraft (side number)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Example: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characters - Latin letters</w:t>
            </w:r>
          </w:p>
          <w:p>
            <w:pPr>
              <w:spacing w:after="20"/>
              <w:ind w:left="20"/>
              <w:jc w:val="both"/>
            </w:pPr>
            <w:r>
              <w:rPr>
                <w:rFonts w:ascii="Times New Roman"/>
                <w:b w:val="false"/>
                <w:i w:val="false"/>
                <w:color w:val="000000"/>
                <w:sz w:val="20"/>
              </w:rPr>
              <w:t>
The registration or registration number obtained during registration or registration with an authorized organization in the field of civil aviation / authorized body in the field of state aviation is entered.</w:t>
            </w:r>
          </w:p>
          <w:p>
            <w:pPr>
              <w:spacing w:after="20"/>
              <w:ind w:left="20"/>
              <w:jc w:val="both"/>
            </w:pPr>
            <w:r>
              <w:rPr>
                <w:rFonts w:ascii="Times New Roman"/>
                <w:b w:val="false"/>
                <w:i w:val="false"/>
                <w:color w:val="000000"/>
                <w:sz w:val="20"/>
              </w:rPr>
              <w:t>
For the UAVs of experimental aviation, the last 7 (seven) digits of the serial number are indicated.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aviation and purpose of flight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 Е</w:t>
            </w:r>
          </w:p>
          <w:p>
            <w:pPr>
              <w:spacing w:after="20"/>
              <w:ind w:left="20"/>
              <w:jc w:val="both"/>
            </w:pPr>
            <w:r>
              <w:rPr>
                <w:rFonts w:ascii="Times New Roman"/>
                <w:b w:val="false"/>
                <w:i w:val="false"/>
                <w:color w:val="000000"/>
                <w:sz w:val="20"/>
              </w:rPr>
              <w:t>
2) AW, PR,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character</w:t>
            </w:r>
          </w:p>
          <w:p>
            <w:pPr>
              <w:spacing w:after="20"/>
              <w:ind w:left="20"/>
              <w:jc w:val="both"/>
            </w:pPr>
            <w:r>
              <w:rPr>
                <w:rFonts w:ascii="Times New Roman"/>
                <w:b w:val="false"/>
                <w:i w:val="false"/>
                <w:color w:val="000000"/>
                <w:sz w:val="20"/>
              </w:rPr>
              <w:t>
Type of aviation: C – for UAS operators (users) of civil aviation;</w:t>
            </w:r>
          </w:p>
          <w:p>
            <w:pPr>
              <w:spacing w:after="20"/>
              <w:ind w:left="20"/>
              <w:jc w:val="both"/>
            </w:pPr>
            <w:r>
              <w:rPr>
                <w:rFonts w:ascii="Times New Roman"/>
                <w:b w:val="false"/>
                <w:i w:val="false"/>
                <w:color w:val="000000"/>
                <w:sz w:val="20"/>
              </w:rPr>
              <w:t>
M – for operators (users) of state aviation;</w:t>
            </w:r>
          </w:p>
          <w:p>
            <w:pPr>
              <w:spacing w:after="20"/>
              <w:ind w:left="20"/>
              <w:jc w:val="both"/>
            </w:pPr>
            <w:r>
              <w:rPr>
                <w:rFonts w:ascii="Times New Roman"/>
                <w:b w:val="false"/>
                <w:i w:val="false"/>
                <w:color w:val="000000"/>
                <w:sz w:val="20"/>
              </w:rPr>
              <w:t>
E – for operators (users) of experimental aviation.</w:t>
            </w:r>
          </w:p>
          <w:p>
            <w:pPr>
              <w:spacing w:after="20"/>
              <w:ind w:left="20"/>
              <w:jc w:val="both"/>
            </w:pPr>
            <w:r>
              <w:rPr>
                <w:rFonts w:ascii="Times New Roman"/>
                <w:b w:val="false"/>
                <w:i w:val="false"/>
                <w:color w:val="000000"/>
                <w:sz w:val="20"/>
              </w:rPr>
              <w:t>
2 characters</w:t>
            </w:r>
          </w:p>
          <w:p>
            <w:pPr>
              <w:spacing w:after="20"/>
              <w:ind w:left="20"/>
              <w:jc w:val="both"/>
            </w:pPr>
            <w:r>
              <w:rPr>
                <w:rFonts w:ascii="Times New Roman"/>
                <w:b w:val="false"/>
                <w:i w:val="false"/>
                <w:color w:val="000000"/>
                <w:sz w:val="20"/>
              </w:rPr>
              <w:t>
The purpose of the flight:</w:t>
            </w:r>
          </w:p>
          <w:p>
            <w:pPr>
              <w:spacing w:after="20"/>
              <w:ind w:left="20"/>
              <w:jc w:val="both"/>
            </w:pPr>
            <w:r>
              <w:rPr>
                <w:rFonts w:ascii="Times New Roman"/>
                <w:b w:val="false"/>
                <w:i w:val="false"/>
                <w:color w:val="000000"/>
                <w:sz w:val="20"/>
              </w:rPr>
              <w:t>
For civil aviation, one of the following flight purposes can be used:</w:t>
            </w:r>
          </w:p>
          <w:p>
            <w:pPr>
              <w:spacing w:after="20"/>
              <w:ind w:left="20"/>
              <w:jc w:val="both"/>
            </w:pPr>
            <w:r>
              <w:rPr>
                <w:rFonts w:ascii="Times New Roman"/>
                <w:b w:val="false"/>
                <w:i w:val="false"/>
                <w:color w:val="000000"/>
                <w:sz w:val="20"/>
              </w:rPr>
              <w:t>
AW – aviation work;</w:t>
            </w:r>
          </w:p>
          <w:p>
            <w:pPr>
              <w:spacing w:after="20"/>
              <w:ind w:left="20"/>
              <w:jc w:val="both"/>
            </w:pPr>
            <w:r>
              <w:rPr>
                <w:rFonts w:ascii="Times New Roman"/>
                <w:b w:val="false"/>
                <w:i w:val="false"/>
                <w:color w:val="000000"/>
                <w:sz w:val="20"/>
              </w:rPr>
              <w:t>
PR – for personal purposes;</w:t>
            </w:r>
          </w:p>
          <w:p>
            <w:pPr>
              <w:spacing w:after="20"/>
              <w:ind w:left="20"/>
              <w:jc w:val="both"/>
            </w:pPr>
            <w:r>
              <w:rPr>
                <w:rFonts w:ascii="Times New Roman"/>
                <w:b w:val="false"/>
                <w:i w:val="false"/>
                <w:color w:val="000000"/>
                <w:sz w:val="20"/>
              </w:rPr>
              <w:t>
DM – demonstration flight;</w:t>
            </w:r>
          </w:p>
          <w:p>
            <w:pPr>
              <w:spacing w:after="20"/>
              <w:ind w:left="20"/>
              <w:jc w:val="both"/>
            </w:pPr>
            <w:r>
              <w:rPr>
                <w:rFonts w:ascii="Times New Roman"/>
                <w:b w:val="false"/>
                <w:i w:val="false"/>
                <w:color w:val="000000"/>
                <w:sz w:val="20"/>
              </w:rPr>
              <w:t>
TR – training flight;</w:t>
            </w:r>
          </w:p>
          <w:p>
            <w:pPr>
              <w:spacing w:after="20"/>
              <w:ind w:left="20"/>
              <w:jc w:val="both"/>
            </w:pPr>
            <w:r>
              <w:rPr>
                <w:rFonts w:ascii="Times New Roman"/>
                <w:b w:val="false"/>
                <w:i w:val="false"/>
                <w:color w:val="000000"/>
                <w:sz w:val="20"/>
              </w:rPr>
              <w:t>
GR – group flight;</w:t>
            </w:r>
          </w:p>
          <w:p>
            <w:pPr>
              <w:spacing w:after="20"/>
              <w:ind w:left="20"/>
              <w:jc w:val="both"/>
            </w:pPr>
            <w:r>
              <w:rPr>
                <w:rFonts w:ascii="Times New Roman"/>
                <w:b w:val="false"/>
                <w:i w:val="false"/>
                <w:color w:val="000000"/>
                <w:sz w:val="20"/>
              </w:rPr>
              <w:t>
One of the following flight purposes can be used for state aviation:</w:t>
            </w:r>
          </w:p>
          <w:p>
            <w:pPr>
              <w:spacing w:after="20"/>
              <w:ind w:left="20"/>
              <w:jc w:val="both"/>
            </w:pPr>
            <w:r>
              <w:rPr>
                <w:rFonts w:ascii="Times New Roman"/>
                <w:b w:val="false"/>
                <w:i w:val="false"/>
                <w:color w:val="000000"/>
                <w:sz w:val="20"/>
              </w:rPr>
              <w:t>
AW – aviation work;</w:t>
            </w:r>
          </w:p>
          <w:p>
            <w:pPr>
              <w:spacing w:after="20"/>
              <w:ind w:left="20"/>
              <w:jc w:val="both"/>
            </w:pPr>
            <w:r>
              <w:rPr>
                <w:rFonts w:ascii="Times New Roman"/>
                <w:b w:val="false"/>
                <w:i w:val="false"/>
                <w:color w:val="000000"/>
                <w:sz w:val="20"/>
              </w:rPr>
              <w:t>
SP – special flight;</w:t>
            </w:r>
          </w:p>
          <w:p>
            <w:pPr>
              <w:spacing w:after="20"/>
              <w:ind w:left="20"/>
              <w:jc w:val="both"/>
            </w:pPr>
            <w:r>
              <w:rPr>
                <w:rFonts w:ascii="Times New Roman"/>
                <w:b w:val="false"/>
                <w:i w:val="false"/>
                <w:color w:val="000000"/>
                <w:sz w:val="20"/>
              </w:rPr>
              <w:t>
DM – demonstration flight;</w:t>
            </w:r>
          </w:p>
          <w:p>
            <w:pPr>
              <w:spacing w:after="20"/>
              <w:ind w:left="20"/>
              <w:jc w:val="both"/>
            </w:pPr>
            <w:r>
              <w:rPr>
                <w:rFonts w:ascii="Times New Roman"/>
                <w:b w:val="false"/>
                <w:i w:val="false"/>
                <w:color w:val="000000"/>
                <w:sz w:val="20"/>
              </w:rPr>
              <w:t>
TR – training flight;</w:t>
            </w:r>
          </w:p>
          <w:p>
            <w:pPr>
              <w:spacing w:after="20"/>
              <w:ind w:left="20"/>
              <w:jc w:val="both"/>
            </w:pPr>
            <w:r>
              <w:rPr>
                <w:rFonts w:ascii="Times New Roman"/>
                <w:b w:val="false"/>
                <w:i w:val="false"/>
                <w:color w:val="000000"/>
                <w:sz w:val="20"/>
              </w:rPr>
              <w:t>
GR – group flight;</w:t>
            </w:r>
          </w:p>
          <w:p>
            <w:pPr>
              <w:spacing w:after="20"/>
              <w:ind w:left="20"/>
              <w:jc w:val="both"/>
            </w:pPr>
            <w:r>
              <w:rPr>
                <w:rFonts w:ascii="Times New Roman"/>
                <w:b w:val="false"/>
                <w:i w:val="false"/>
                <w:color w:val="000000"/>
                <w:sz w:val="20"/>
              </w:rPr>
              <w:t>
TS – test flight;</w:t>
            </w:r>
          </w:p>
          <w:p>
            <w:pPr>
              <w:spacing w:after="20"/>
              <w:ind w:left="20"/>
              <w:jc w:val="both"/>
            </w:pPr>
            <w:r>
              <w:rPr>
                <w:rFonts w:ascii="Times New Roman"/>
                <w:b w:val="false"/>
                <w:i w:val="false"/>
                <w:color w:val="000000"/>
                <w:sz w:val="20"/>
              </w:rPr>
              <w:t>
HZ – transportation of dangerous goods.</w:t>
            </w:r>
          </w:p>
          <w:p>
            <w:pPr>
              <w:spacing w:after="20"/>
              <w:ind w:left="20"/>
              <w:jc w:val="both"/>
            </w:pPr>
            <w:r>
              <w:rPr>
                <w:rFonts w:ascii="Times New Roman"/>
                <w:b w:val="false"/>
                <w:i w:val="false"/>
                <w:color w:val="000000"/>
                <w:sz w:val="20"/>
              </w:rPr>
              <w:t>
For operators of experimental aircraft, one of the following flight purposes can be used:</w:t>
            </w:r>
          </w:p>
          <w:p>
            <w:pPr>
              <w:spacing w:after="20"/>
              <w:ind w:left="20"/>
              <w:jc w:val="both"/>
            </w:pPr>
            <w:r>
              <w:rPr>
                <w:rFonts w:ascii="Times New Roman"/>
                <w:b w:val="false"/>
                <w:i w:val="false"/>
                <w:color w:val="000000"/>
                <w:sz w:val="20"/>
              </w:rPr>
              <w:t>
TS – test flight.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flight and type of control channel (communication lines of UAV - PDP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 or BV;</w:t>
            </w:r>
          </w:p>
          <w:p>
            <w:pPr>
              <w:spacing w:after="20"/>
              <w:ind w:left="20"/>
              <w:jc w:val="both"/>
            </w:pPr>
            <w:r>
              <w:rPr>
                <w:rFonts w:ascii="Times New Roman"/>
                <w:b w:val="false"/>
                <w:i w:val="false"/>
                <w:color w:val="000000"/>
                <w:sz w:val="20"/>
              </w:rPr>
              <w:t>
2) R or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characters</w:t>
            </w:r>
          </w:p>
          <w:p>
            <w:pPr>
              <w:spacing w:after="20"/>
              <w:ind w:left="20"/>
              <w:jc w:val="both"/>
            </w:pPr>
            <w:r>
              <w:rPr>
                <w:rFonts w:ascii="Times New Roman"/>
                <w:b w:val="false"/>
                <w:i w:val="false"/>
                <w:color w:val="000000"/>
                <w:sz w:val="20"/>
              </w:rPr>
              <w:t>
Flight type:</w:t>
            </w:r>
          </w:p>
          <w:p>
            <w:pPr>
              <w:spacing w:after="20"/>
              <w:ind w:left="20"/>
              <w:jc w:val="both"/>
            </w:pPr>
            <w:r>
              <w:rPr>
                <w:rFonts w:ascii="Times New Roman"/>
                <w:b w:val="false"/>
                <w:i w:val="false"/>
                <w:color w:val="000000"/>
                <w:sz w:val="20"/>
              </w:rPr>
              <w:t>
V - when flying aircraft within line of sight (NLOS);</w:t>
            </w:r>
          </w:p>
          <w:p>
            <w:pPr>
              <w:spacing w:after="20"/>
              <w:ind w:left="20"/>
              <w:jc w:val="both"/>
            </w:pPr>
            <w:r>
              <w:rPr>
                <w:rFonts w:ascii="Times New Roman"/>
                <w:b w:val="false"/>
                <w:i w:val="false"/>
                <w:color w:val="000000"/>
                <w:sz w:val="20"/>
              </w:rPr>
              <w:t>
BV – when performing flights beyond the line of sight (BVLOS).</w:t>
            </w:r>
          </w:p>
          <w:p>
            <w:pPr>
              <w:spacing w:after="20"/>
              <w:ind w:left="20"/>
              <w:jc w:val="both"/>
            </w:pPr>
            <w:r>
              <w:rPr>
                <w:rFonts w:ascii="Times New Roman"/>
                <w:b w:val="false"/>
                <w:i w:val="false"/>
                <w:color w:val="000000"/>
                <w:sz w:val="20"/>
              </w:rPr>
              <w:t>
Type of control channel (UAV - PDP communication lines):</w:t>
            </w:r>
          </w:p>
          <w:p>
            <w:pPr>
              <w:spacing w:after="20"/>
              <w:ind w:left="20"/>
              <w:jc w:val="both"/>
            </w:pPr>
            <w:r>
              <w:rPr>
                <w:rFonts w:ascii="Times New Roman"/>
                <w:b w:val="false"/>
                <w:i w:val="false"/>
                <w:color w:val="000000"/>
                <w:sz w:val="20"/>
              </w:rPr>
              <w:t>
R – when performing UAV flights within radio visibility (RLOS);</w:t>
            </w:r>
          </w:p>
          <w:p>
            <w:pPr>
              <w:spacing w:after="20"/>
              <w:ind w:left="20"/>
              <w:jc w:val="both"/>
            </w:pPr>
            <w:r>
              <w:rPr>
                <w:rFonts w:ascii="Times New Roman"/>
                <w:b w:val="false"/>
                <w:i w:val="false"/>
                <w:color w:val="000000"/>
                <w:sz w:val="20"/>
              </w:rPr>
              <w:t>
BR – when performing UAV flights beyond radio visibility (BRLOS).</w:t>
            </w:r>
          </w:p>
          <w:p>
            <w:pPr>
              <w:spacing w:after="20"/>
              <w:ind w:left="20"/>
              <w:jc w:val="both"/>
            </w:pPr>
            <w:r>
              <w:rPr>
                <w:rFonts w:ascii="Times New Roman"/>
                <w:b w:val="false"/>
                <w:i w:val="false"/>
                <w:color w:val="000000"/>
                <w:sz w:val="20"/>
              </w:rPr>
              <w:t>
Note: Flights using unmanned civil and experimental aviation systems beyond the line of sight (BVLOS) and the type of control beyond radio visibility (BRLOS) are prohibited.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 of construction of the unmanned aircraft system and the number of UAVs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H, M and X</w:t>
            </w:r>
          </w:p>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character</w:t>
            </w:r>
          </w:p>
          <w:p>
            <w:pPr>
              <w:spacing w:after="20"/>
              <w:ind w:left="20"/>
              <w:jc w:val="both"/>
            </w:pPr>
            <w:r>
              <w:rPr>
                <w:rFonts w:ascii="Times New Roman"/>
                <w:b w:val="false"/>
                <w:i w:val="false"/>
                <w:color w:val="000000"/>
                <w:sz w:val="20"/>
              </w:rPr>
              <w:t>
The following designation is used to indicate the type of construction:</w:t>
            </w:r>
          </w:p>
          <w:p>
            <w:pPr>
              <w:spacing w:after="20"/>
              <w:ind w:left="20"/>
              <w:jc w:val="both"/>
            </w:pPr>
            <w:r>
              <w:rPr>
                <w:rFonts w:ascii="Times New Roman"/>
                <w:b w:val="false"/>
                <w:i w:val="false"/>
                <w:color w:val="000000"/>
                <w:sz w:val="20"/>
              </w:rPr>
              <w:t>
A – airplane;</w:t>
            </w:r>
          </w:p>
          <w:p>
            <w:pPr>
              <w:spacing w:after="20"/>
              <w:ind w:left="20"/>
              <w:jc w:val="both"/>
            </w:pPr>
            <w:r>
              <w:rPr>
                <w:rFonts w:ascii="Times New Roman"/>
                <w:b w:val="false"/>
                <w:i w:val="false"/>
                <w:color w:val="000000"/>
                <w:sz w:val="20"/>
              </w:rPr>
              <w:t>
H – helicopter;</w:t>
            </w:r>
          </w:p>
          <w:p>
            <w:pPr>
              <w:spacing w:after="20"/>
              <w:ind w:left="20"/>
              <w:jc w:val="both"/>
            </w:pPr>
            <w:r>
              <w:rPr>
                <w:rFonts w:ascii="Times New Roman"/>
                <w:b w:val="false"/>
                <w:i w:val="false"/>
                <w:color w:val="000000"/>
                <w:sz w:val="20"/>
              </w:rPr>
              <w:t>
M – multirotor;</w:t>
            </w:r>
          </w:p>
          <w:p>
            <w:pPr>
              <w:spacing w:after="20"/>
              <w:ind w:left="20"/>
              <w:jc w:val="both"/>
            </w:pPr>
            <w:r>
              <w:rPr>
                <w:rFonts w:ascii="Times New Roman"/>
                <w:b w:val="false"/>
                <w:i w:val="false"/>
                <w:color w:val="000000"/>
                <w:sz w:val="20"/>
              </w:rPr>
              <w:t>
X - hybrid.</w:t>
            </w:r>
          </w:p>
          <w:p>
            <w:pPr>
              <w:spacing w:after="20"/>
              <w:ind w:left="20"/>
              <w:jc w:val="both"/>
            </w:pPr>
            <w:r>
              <w:rPr>
                <w:rFonts w:ascii="Times New Roman"/>
                <w:b w:val="false"/>
                <w:i w:val="false"/>
                <w:color w:val="000000"/>
                <w:sz w:val="20"/>
              </w:rPr>
              <w:t>
2) 4 characters</w:t>
            </w:r>
          </w:p>
          <w:p>
            <w:pPr>
              <w:spacing w:after="20"/>
              <w:ind w:left="20"/>
              <w:jc w:val="both"/>
            </w:pPr>
            <w:r>
              <w:rPr>
                <w:rFonts w:ascii="Times New Roman"/>
                <w:b w:val="false"/>
                <w:i w:val="false"/>
                <w:color w:val="000000"/>
                <w:sz w:val="20"/>
              </w:rPr>
              <w:t>
The number of unmanned aircraft (AF) included in one unmanned aviation system (UAS) is indicated, or</w:t>
            </w:r>
          </w:p>
          <w:p>
            <w:pPr>
              <w:spacing w:after="20"/>
              <w:ind w:left="20"/>
              <w:jc w:val="both"/>
            </w:pPr>
            <w:r>
              <w:rPr>
                <w:rFonts w:ascii="Times New Roman"/>
                <w:b w:val="false"/>
                <w:i w:val="false"/>
                <w:color w:val="000000"/>
                <w:sz w:val="20"/>
              </w:rPr>
              <w:t>
- the number of unmanned aviation systems (UAS) with one unmanned aircraft (UAV) of one operator when flying within the framework of one 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take-off mass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characters</w:t>
            </w:r>
          </w:p>
          <w:p>
            <w:pPr>
              <w:spacing w:after="20"/>
              <w:ind w:left="20"/>
              <w:jc w:val="both"/>
            </w:pPr>
            <w:r>
              <w:rPr>
                <w:rFonts w:ascii="Times New Roman"/>
                <w:b w:val="false"/>
                <w:i w:val="false"/>
                <w:color w:val="000000"/>
                <w:sz w:val="20"/>
              </w:rPr>
              <w:t>
The maximum take-off mass is indicated:</w:t>
            </w:r>
          </w:p>
          <w:p>
            <w:pPr>
              <w:spacing w:after="20"/>
              <w:ind w:left="20"/>
              <w:jc w:val="both"/>
            </w:pPr>
            <w:r>
              <w:rPr>
                <w:rFonts w:ascii="Times New Roman"/>
                <w:b w:val="false"/>
                <w:i w:val="false"/>
                <w:color w:val="000000"/>
                <w:sz w:val="20"/>
              </w:rPr>
              <w:t>
- for all UAVs with an MTOM of less than 0.25 kg, 0 is indicated;</w:t>
            </w:r>
          </w:p>
          <w:p>
            <w:pPr>
              <w:spacing w:after="20"/>
              <w:ind w:left="20"/>
              <w:jc w:val="both"/>
            </w:pPr>
            <w:r>
              <w:rPr>
                <w:rFonts w:ascii="Times New Roman"/>
                <w:b w:val="false"/>
                <w:i w:val="false"/>
                <w:color w:val="000000"/>
                <w:sz w:val="20"/>
              </w:rPr>
              <w:t>
- for all UAVs with an MTOM of 0.25 kg or more up to 1 kg, 1 is indicated;</w:t>
            </w:r>
          </w:p>
          <w:p>
            <w:pPr>
              <w:spacing w:after="20"/>
              <w:ind w:left="20"/>
              <w:jc w:val="both"/>
            </w:pPr>
            <w:r>
              <w:rPr>
                <w:rFonts w:ascii="Times New Roman"/>
                <w:b w:val="false"/>
                <w:i w:val="false"/>
                <w:color w:val="000000"/>
                <w:sz w:val="20"/>
              </w:rPr>
              <w:t xml:space="preserve">
- for all UAVs with an MTOM of 1 kg or more, up to 9999 kg, a MTOM is indicated, rounded up to an integer.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Coordinates of the departure point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Degrees and minutes (11 characters):</w:t>
            </w:r>
          </w:p>
          <w:p>
            <w:pPr>
              <w:spacing w:after="20"/>
              <w:ind w:left="20"/>
              <w:jc w:val="both"/>
            </w:pPr>
            <w:r>
              <w:rPr>
                <w:rFonts w:ascii="Times New Roman"/>
                <w:b w:val="false"/>
                <w:i w:val="false"/>
                <w:color w:val="000000"/>
                <w:sz w:val="20"/>
              </w:rPr>
              <w:t>
4 digits indicating latitude in degrees, as well as tens and units of minutes, followed by the letter N (indicating north latitude) or S (south latitude), followed by 5 digits indicating longitude in degrees, as well as tens and units of minutes, followed by the letter E (east longitude) or W (west longitude).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Coordinates of the landing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Degrees and minutes (11 characters):</w:t>
            </w:r>
          </w:p>
          <w:p>
            <w:pPr>
              <w:spacing w:after="20"/>
              <w:ind w:left="20"/>
              <w:jc w:val="both"/>
            </w:pPr>
            <w:r>
              <w:rPr>
                <w:rFonts w:ascii="Times New Roman"/>
                <w:b w:val="false"/>
                <w:i w:val="false"/>
                <w:color w:val="000000"/>
                <w:sz w:val="20"/>
              </w:rPr>
              <w:t>
4 digits indicating latitude in degrees, as well as tens and units of minutes, followed by the letter N (indicating north latitude) or S (south latitude), followed by 5 digits indicating longitude in degrees, as well as tens and units of minutes, followed by the letter E (east longitude) or W (west longitude).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flight/flights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characters is unlimited.</w:t>
            </w:r>
          </w:p>
          <w:p>
            <w:pPr>
              <w:spacing w:after="20"/>
              <w:ind w:left="20"/>
              <w:jc w:val="both"/>
            </w:pPr>
            <w:r>
              <w:rPr>
                <w:rFonts w:ascii="Times New Roman"/>
                <w:b w:val="false"/>
                <w:i w:val="false"/>
                <w:color w:val="000000"/>
                <w:sz w:val="20"/>
              </w:rPr>
              <w:t>
When performing a flight/flights along the route, the geographical coordinates of the starting point of the route, the turning points of the route and the point of arrival are indicated.</w:t>
            </w:r>
          </w:p>
          <w:p>
            <w:pPr>
              <w:spacing w:after="20"/>
              <w:ind w:left="20"/>
              <w:jc w:val="both"/>
            </w:pPr>
            <w:r>
              <w:rPr>
                <w:rFonts w:ascii="Times New Roman"/>
                <w:b w:val="false"/>
                <w:i w:val="false"/>
                <w:color w:val="000000"/>
                <w:sz w:val="20"/>
              </w:rPr>
              <w:t>
If it is planned to fly on several routes, each route is indicated separately, indicating the route number.</w:t>
            </w:r>
          </w:p>
          <w:p>
            <w:pPr>
              <w:spacing w:after="20"/>
              <w:ind w:left="20"/>
              <w:jc w:val="both"/>
            </w:pPr>
            <w:r>
              <w:rPr>
                <w:rFonts w:ascii="Times New Roman"/>
                <w:b w:val="false"/>
                <w:i w:val="false"/>
                <w:color w:val="000000"/>
                <w:sz w:val="20"/>
              </w:rPr>
              <w:t>
When performing aviation work in an area bounded by coordinates, the geographical coordinates of the area (rectangle coordinates or radius) are indicated.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altitude and speed during flight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True height;</w:t>
            </w:r>
          </w:p>
          <w:p>
            <w:pPr>
              <w:spacing w:after="20"/>
              <w:ind w:left="20"/>
              <w:jc w:val="both"/>
            </w:pPr>
            <w:r>
              <w:rPr>
                <w:rFonts w:ascii="Times New Roman"/>
                <w:b w:val="false"/>
                <w:i w:val="false"/>
                <w:color w:val="000000"/>
                <w:sz w:val="20"/>
              </w:rPr>
              <w:t>
2) km/h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characters</w:t>
            </w:r>
          </w:p>
          <w:p>
            <w:pPr>
              <w:spacing w:after="20"/>
              <w:ind w:left="20"/>
              <w:jc w:val="both"/>
            </w:pPr>
            <w:r>
              <w:rPr>
                <w:rFonts w:ascii="Times New Roman"/>
                <w:b w:val="false"/>
                <w:i w:val="false"/>
                <w:color w:val="000000"/>
                <w:sz w:val="20"/>
              </w:rPr>
              <w:t>
The maximum altitude of the planned flight relative to the earth's surface (true altitude) is indicated in tens of meters, expressed by the letter M followed by four digits;</w:t>
            </w:r>
          </w:p>
          <w:p>
            <w:pPr>
              <w:spacing w:after="20"/>
              <w:ind w:left="20"/>
              <w:jc w:val="both"/>
            </w:pPr>
            <w:r>
              <w:rPr>
                <w:rFonts w:ascii="Times New Roman"/>
                <w:b w:val="false"/>
                <w:i w:val="false"/>
                <w:color w:val="000000"/>
                <w:sz w:val="20"/>
              </w:rPr>
              <w:t>
2) 4 characters</w:t>
            </w:r>
          </w:p>
          <w:p>
            <w:pPr>
              <w:spacing w:after="20"/>
              <w:ind w:left="20"/>
              <w:jc w:val="both"/>
            </w:pPr>
            <w:r>
              <w:rPr>
                <w:rFonts w:ascii="Times New Roman"/>
                <w:b w:val="false"/>
                <w:i w:val="false"/>
                <w:color w:val="000000"/>
                <w:sz w:val="20"/>
              </w:rPr>
              <w:t>
The maximum ground speed during the planned flight is indicated in kilometers per hour, expressed by the letter K followed by three digits.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 planned start and end time of flights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date and local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characters/4 characters – 4 characters</w:t>
            </w:r>
          </w:p>
          <w:p>
            <w:pPr>
              <w:spacing w:after="20"/>
              <w:ind w:left="20"/>
              <w:jc w:val="both"/>
            </w:pPr>
            <w:r>
              <w:rPr>
                <w:rFonts w:ascii="Times New Roman"/>
                <w:b w:val="false"/>
                <w:i w:val="false"/>
                <w:color w:val="000000"/>
                <w:sz w:val="20"/>
              </w:rPr>
              <w:t>
The date of the planned flight is indicated in a six–digit format (DDMMYY, where DD is the day, MM is the month, YY is the year), followed by a slash "/" and the local flight start time, expressed in four digits, followed by a dash and the flight end time, expressed in four digits (0100-0500).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text 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UAS model, the user (full name - if an individual, the name of the operator – if a legal entity), the full name of the external UAS pilot/operator, the number of the permit for aviation operations using UAS or the number of the permit to fly over densely populated areas of cities or towns or the number of the UAS operator certificate of category 1, serial number UAV, the number and type of payload equipment, flight features, contact number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7-2</w:t>
            </w:r>
            <w:r>
              <w:br/>
            </w:r>
            <w:r>
              <w:rPr>
                <w:rFonts w:ascii="Times New Roman"/>
                <w:b w:val="false"/>
                <w:i w:val="false"/>
                <w:color w:val="000000"/>
                <w:sz w:val="20"/>
              </w:rPr>
              <w:t xml:space="preserve">to the Rules for the use </w:t>
            </w:r>
            <w:r>
              <w:br/>
            </w:r>
            <w:r>
              <w:rPr>
                <w:rFonts w:ascii="Times New Roman"/>
                <w:b w:val="false"/>
                <w:i w:val="false"/>
                <w:color w:val="000000"/>
                <w:sz w:val="20"/>
              </w:rPr>
              <w:t>of the airspace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Meteorological minima for flights using unmanned aircraft systems, depending on the terrain and type of flight</w:t>
      </w:r>
    </w:p>
    <w:p>
      <w:pPr>
        <w:spacing w:after="0"/>
        <w:ind w:left="0"/>
        <w:jc w:val="both"/>
      </w:pPr>
      <w:r>
        <w:rPr>
          <w:rFonts w:ascii="Times New Roman"/>
          <w:b w:val="false"/>
          <w:i w:val="false"/>
          <w:color w:val="ff0000"/>
          <w:sz w:val="28"/>
        </w:rPr>
        <w:t>
      Footnote. The Rules are supplemented by Annex 7-2 in accordance with the resolution of the Government of the Republic of Kazakhstan dated 13.04.2023 № 294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area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meteorological conditions of the UAS flight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above the highest point of the relief, m (ft)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Visibility, 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flight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and hilly (water surface)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Mountainous (altitude up to 2000 m above sea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Mountainous (altitude 2000 m or more above sea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both"/>
      </w:pPr>
      <w:r>
        <w:rPr>
          <w:rFonts w:ascii="Times New Roman"/>
          <w:b w:val="false"/>
          <w:i w:val="false"/>
          <w:color w:val="000000"/>
          <w:sz w:val="28"/>
        </w:rPr>
        <w:t>
      * If it becomes necessary to perform flights using unmanned aircraft systems without observing the established meteorological minimums, these flights are performed only if short-term restrictions are imposed by air traffic control centers in accordance with paragraph 144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Rules for the Use </w:t>
            </w:r>
            <w:r>
              <w:br/>
            </w:r>
            <w:r>
              <w:rPr>
                <w:rFonts w:ascii="Times New Roman"/>
                <w:b w:val="false"/>
                <w:i w:val="false"/>
                <w:color w:val="000000"/>
                <w:sz w:val="20"/>
              </w:rPr>
              <w:t xml:space="preserve">of Airspace of the </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Units used for flight support and operations</w:t>
      </w:r>
    </w:p>
    <w:p>
      <w:pPr>
        <w:spacing w:after="0"/>
        <w:ind w:left="0"/>
        <w:jc w:val="both"/>
      </w:pPr>
      <w:r>
        <w:rPr>
          <w:rFonts w:ascii="Times New Roman"/>
          <w:b w:val="false"/>
          <w:i w:val="false"/>
          <w:color w:val="ff0000"/>
          <w:sz w:val="28"/>
        </w:rPr>
        <w:t>
      Footnote. The Rules are supplemented by Annex 8 in accordance with Decree of the Government of the Republic of Kazakhstan dated October 19, 2017 № 650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basic unit of </w:t>
            </w:r>
          </w:p>
          <w:p>
            <w:pPr>
              <w:spacing w:after="20"/>
              <w:ind w:left="20"/>
              <w:jc w:val="both"/>
            </w:pPr>
            <w:r>
              <w:rPr>
                <w:rFonts w:ascii="Times New Roman"/>
                <w:b w:val="false"/>
                <w:i w:val="false"/>
                <w:color w:val="000000"/>
                <w:sz w:val="20"/>
              </w:rPr>
              <w:t>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Alternative unit not included in the SI system (designation)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 Space / Time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height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Square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square meter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distance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mile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 distance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hours and minutes (h and 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height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minute, second (o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minute, second (o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angle (decimal fractions of a degree are used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Runway length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visibility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capacity (aircraft)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minute, hour, day, week,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meters (m), kilometers (km)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cubic meter (m </w:t>
            </w:r>
            <w:r>
              <w:rPr>
                <w:rFonts w:ascii="Times New Roman"/>
                <w:b w:val="false"/>
                <w:i w:val="false"/>
                <w:color w:val="000000"/>
                <w:vertAlign w:val="superscript"/>
              </w:rPr>
              <w:t xml:space="preserve">3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the wind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expressed in true degrees; for landing and take-off, the wind direction is expressed in magnetic degrees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Units expressing masses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capacity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density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per cubic meter (kg / m </w:t>
            </w:r>
            <w:r>
              <w:rPr>
                <w:rFonts w:ascii="Times New Roman"/>
                <w:b w:val="false"/>
                <w:i w:val="false"/>
                <w:color w:val="000000"/>
                <w:vertAlign w:val="superscript"/>
              </w:rPr>
              <w:t xml:space="preserve">3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Density (mass density)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per cubic meter (kg / m </w:t>
            </w:r>
            <w:r>
              <w:rPr>
                <w:rFonts w:ascii="Times New Roman"/>
                <w:b w:val="false"/>
                <w:i w:val="false"/>
                <w:color w:val="000000"/>
                <w:vertAlign w:val="superscript"/>
              </w:rPr>
              <w:t xml:space="preserve">3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reserve (gravimetric)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density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per cubic meter (kg / m </w:t>
            </w:r>
            <w:r>
              <w:rPr>
                <w:rFonts w:ascii="Times New Roman"/>
                <w:b w:val="false"/>
                <w:i w:val="false"/>
                <w:color w:val="000000"/>
                <w:vertAlign w:val="superscript"/>
              </w:rPr>
              <w:t xml:space="preserve">3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weight or payload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Lifting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Linear density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meter (kg /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Fluid density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per cubic meter (kg / m </w:t>
            </w:r>
            <w:r>
              <w:rPr>
                <w:rFonts w:ascii="Times New Roman"/>
                <w:b w:val="false"/>
                <w:i w:val="false"/>
                <w:color w:val="000000"/>
                <w:vertAlign w:val="superscript"/>
              </w:rPr>
              <w:t xml:space="preserve">3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Moment of inertia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 meter squared (kg *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Moment of momentum (angular momentum)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 meter squared per second (kg * m </w:t>
            </w:r>
            <w:r>
              <w:rPr>
                <w:rFonts w:ascii="Times New Roman"/>
                <w:b w:val="false"/>
                <w:i w:val="false"/>
                <w:color w:val="000000"/>
                <w:vertAlign w:val="superscript"/>
              </w:rPr>
              <w:t xml:space="preserve">2 </w:t>
            </w: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motion (momentum)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 meter squared per second (kg * m </w:t>
            </w:r>
            <w:r>
              <w:rPr>
                <w:rFonts w:ascii="Times New Roman"/>
                <w:b w:val="false"/>
                <w:i w:val="false"/>
                <w:color w:val="000000"/>
                <w:vertAlign w:val="superscript"/>
              </w:rPr>
              <w:t xml:space="preserve">2 </w:t>
            </w: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Units expressing force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pressure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kilopascal (kPa)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millimeters of mercury (mmHg), millibars ( Mbar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hectopascal ( hPa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millimeters of mercury (mmHg), millibars ( Mbar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Atmosphere pressure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hectopascal ( hPa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millimeters of mercury (mmHg), millibars ( Mbar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Bending moment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kilonewton per meter (kN *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pressure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kilopascal (kPa)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per square meter (kg / cm </w:t>
            </w:r>
            <w:r>
              <w:rPr>
                <w:rFonts w:ascii="Times New Roman"/>
                <w:b w:val="false"/>
                <w:i w:val="false"/>
                <w:color w:val="000000"/>
                <w:vertAlign w:val="superscript"/>
              </w:rPr>
              <w:t xml:space="preserve">2 </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Hydraulic pressure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kilopascal (kPa)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Elastic modulus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megapascal (MPa)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kilopascal (kPa)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Voltage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megapascal (MPa)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tension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meganewton per meter (mN /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kilonewton (kN)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Torque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newton - meter (N *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Underpressure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Pascal (Pa)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Mechanics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Airspeed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 per hour (km /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Angular acceleration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radian per second squared (rad / s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Angular velocity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radian per second (rad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Energy or work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joule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Equivalent shaft power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 (kW)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hertz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 speed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 per hour (km /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Shock load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joule per square meter (J /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Kinetic energy absorbed by the brakes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megajoule (MJ)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Linear acceleration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meter per second squared (m / s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 (kW)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Balancing speed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per second (o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Shaft power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 (kW)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per second (m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Vertical speed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per second (m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speed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 per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Consumption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flow through the engine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second (kg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Engine water supply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hour (kg /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consumption (specific):</w:t>
            </w:r>
          </w:p>
          <w:p>
            <w:pPr>
              <w:spacing w:after="20"/>
              <w:ind w:left="20"/>
              <w:jc w:val="both"/>
            </w:pPr>
            <w:r>
              <w:rPr>
                <w:rFonts w:ascii="Times New Roman"/>
                <w:b w:val="false"/>
                <w:i w:val="false"/>
                <w:color w:val="000000"/>
                <w:sz w:val="20"/>
              </w:rPr>
              <w:t>
Piston engines</w:t>
            </w:r>
          </w:p>
          <w:p>
            <w:pPr>
              <w:spacing w:after="20"/>
              <w:ind w:left="20"/>
              <w:jc w:val="both"/>
            </w:pPr>
            <w:r>
              <w:rPr>
                <w:rFonts w:ascii="Times New Roman"/>
                <w:b w:val="false"/>
                <w:i w:val="false"/>
                <w:color w:val="000000"/>
                <w:sz w:val="20"/>
              </w:rPr>
              <w:t>
Turboprop engines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Jet engines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kilowatt hour (kg / ( kW * h))</w:t>
            </w:r>
          </w:p>
          <w:p>
            <w:pPr>
              <w:spacing w:after="20"/>
              <w:ind w:left="20"/>
              <w:jc w:val="both"/>
            </w:pPr>
            <w:r>
              <w:rPr>
                <w:rFonts w:ascii="Times New Roman"/>
                <w:b w:val="false"/>
                <w:i w:val="false"/>
                <w:color w:val="000000"/>
                <w:sz w:val="20"/>
              </w:rPr>
              <w:t>
kilogram per kilowatt hour (kg / ( kW * h))</w:t>
            </w:r>
          </w:p>
          <w:p>
            <w:pPr>
              <w:spacing w:after="20"/>
              <w:ind w:left="20"/>
              <w:jc w:val="both"/>
            </w:pPr>
            <w:r>
              <w:rPr>
                <w:rFonts w:ascii="Times New Roman"/>
                <w:b w:val="false"/>
                <w:i w:val="false"/>
                <w:color w:val="000000"/>
                <w:sz w:val="20"/>
              </w:rPr>
              <w:t>
kilogram per kilonewton-hour (kg / ( kN *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hour (kg /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filling speed (gravimetric)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minute (kg / 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second (kg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Fluid flow rate (gravimetric)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per second (g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Fluid flow rate (volumetric)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 per second (l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 flow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second (kg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Consumption: Gas Turbine Engines</w:t>
            </w:r>
          </w:p>
          <w:p>
            <w:pPr>
              <w:spacing w:after="20"/>
              <w:ind w:left="20"/>
              <w:jc w:val="both"/>
            </w:pPr>
            <w:r>
              <w:rPr>
                <w:rFonts w:ascii="Times New Roman"/>
                <w:b w:val="false"/>
                <w:i w:val="false"/>
                <w:color w:val="000000"/>
                <w:sz w:val="20"/>
              </w:rPr>
              <w:t>
Piston engines (specific)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kilogram per hour (kg / h)</w:t>
            </w:r>
          </w:p>
          <w:p>
            <w:pPr>
              <w:spacing w:after="20"/>
              <w:ind w:left="20"/>
              <w:jc w:val="both"/>
            </w:pPr>
            <w:r>
              <w:rPr>
                <w:rFonts w:ascii="Times New Roman"/>
                <w:b w:val="false"/>
                <w:i w:val="false"/>
                <w:color w:val="000000"/>
                <w:sz w:val="20"/>
              </w:rPr>
              <w:t>
gram per kilowatt hour (g / ( kW *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supply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per second (g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Pump performance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 per minute (l / 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Fan airflow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cubic meter per minute (m </w:t>
            </w:r>
            <w:r>
              <w:rPr>
                <w:rFonts w:ascii="Times New Roman"/>
                <w:b w:val="false"/>
                <w:i w:val="false"/>
                <w:color w:val="000000"/>
                <w:vertAlign w:val="superscript"/>
              </w:rPr>
              <w:t xml:space="preserve">3 </w:t>
            </w:r>
            <w:r>
              <w:rPr>
                <w:rFonts w:ascii="Times New Roman"/>
                <w:b w:val="false"/>
                <w:i w:val="false"/>
                <w:color w:val="000000"/>
                <w:sz w:val="20"/>
              </w:rPr>
              <w:t>/ 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Viscosity (dynamic)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pascal second (Pa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Viscosity (kinematic)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square meter per second (m </w:t>
            </w:r>
            <w:r>
              <w:rPr>
                <w:rFonts w:ascii="Times New Roman"/>
                <w:b w:val="false"/>
                <w:i w:val="false"/>
                <w:color w:val="000000"/>
                <w:vertAlign w:val="superscript"/>
              </w:rPr>
              <w:t xml:space="preserve">2 </w:t>
            </w: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Thermodynamics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Heat transfer coefficient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Watt per square meter –Kelvin (W / ( m </w:t>
            </w:r>
            <w:r>
              <w:rPr>
                <w:rFonts w:ascii="Times New Roman"/>
                <w:b w:val="false"/>
                <w:i w:val="false"/>
                <w:color w:val="000000"/>
                <w:vertAlign w:val="superscript"/>
              </w:rPr>
              <w:t xml:space="preserve">2 </w:t>
            </w: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Heat flow per unit area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joule per square meter (J /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Heat flow rate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watt (watts)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Humidity (absolute)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per kilogram (g /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Linear expansion coefficient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Celsius minus the first degree ( </w:t>
            </w:r>
            <w:r>
              <w:rPr>
                <w:rFonts w:ascii="Times New Roman"/>
                <w:b w:val="false"/>
                <w:i w:val="false"/>
                <w:color w:val="000000"/>
                <w:vertAlign w:val="superscript"/>
              </w:rPr>
              <w:t xml:space="preserve">about </w:t>
            </w:r>
            <w:r>
              <w:rPr>
                <w:rFonts w:ascii="Times New Roman"/>
                <w:b w:val="false"/>
                <w:i w:val="false"/>
                <w:color w:val="000000"/>
                <w:sz w:val="20"/>
              </w:rPr>
              <w:t>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of heat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joule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Temperature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Celsius ( </w:t>
            </w:r>
            <w:r>
              <w:rPr>
                <w:rFonts w:ascii="Times New Roman"/>
                <w:b w:val="false"/>
                <w:i w:val="false"/>
                <w:color w:val="000000"/>
                <w:vertAlign w:val="superscript"/>
              </w:rPr>
              <w:t>about</w:t>
            </w:r>
            <w:r>
              <w:rPr>
                <w:rFonts w:ascii="Times New Roman"/>
                <w:b w:val="false"/>
                <w:i w:val="false"/>
                <w:color w:val="000000"/>
                <w:vertAlign w:val="superscript"/>
              </w:rPr>
              <w:t xml:space="preserve"> </w:t>
            </w:r>
            <w:r>
              <w:rPr>
                <w:rFonts w:ascii="Times New Roman"/>
                <w:b w:val="false"/>
                <w:i w:val="false"/>
                <w:color w:val="000000"/>
                <w:sz w:val="20"/>
              </w:rPr>
              <w:t>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Electricity and magnetism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capacity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farad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conductivity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siemens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conductivity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siemens per meter (S/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density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amperes per square meter (A /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Amperage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ampere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density of the electric 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coulomb per square meter (C /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voltage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Electromotive force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Magnetic field strength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ampere per meter (A /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Magnetic flux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Weber (Wb)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Magnetic flux density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Tesla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watt (watts)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electricity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coulomb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Electrical resistance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Ohm (ohm)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Light and associated electromagnetic radiation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Illumination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lux ( lx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Brightness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candelas per square meter (cd /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Luminosity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lumen per square meter (lm /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Light flow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lumens (lm)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 of light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candela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Light energy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lumen - second (lm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Radiant energy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joule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Wavelength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Acoustics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hertz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density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per cubic meter (kg / m </w:t>
            </w:r>
            <w:r>
              <w:rPr>
                <w:rFonts w:ascii="Times New Roman"/>
                <w:b w:val="false"/>
                <w:i w:val="false"/>
                <w:color w:val="000000"/>
                <w:vertAlign w:val="superscript"/>
              </w:rPr>
              <w:t xml:space="preserve">3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Noise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decibel (dB)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Periodic Interval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intensity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watts per square meter (W / m </w:t>
            </w:r>
            <w:r>
              <w:rPr>
                <w:rFonts w:ascii="Times New Roman"/>
                <w:b w:val="false"/>
                <w:i w:val="false"/>
                <w:color w:val="000000"/>
                <w:vertAlign w:val="superscript"/>
              </w:rPr>
              <w:t xml:space="preserve">2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power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watt (watts)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pressure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Pascal (Pa)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Sound level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decibel (dB)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Static pressure (instantaneous)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Pascal (Pa)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Sound speed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per second (m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Volumetric speed (instantaneous)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cubic meter per second (m </w:t>
            </w:r>
            <w:r>
              <w:rPr>
                <w:rFonts w:ascii="Times New Roman"/>
                <w:b w:val="false"/>
                <w:i w:val="false"/>
                <w:color w:val="000000"/>
                <w:vertAlign w:val="superscript"/>
              </w:rPr>
              <w:t xml:space="preserve">3 </w:t>
            </w: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Wavelength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Nuclear physics and ionizing radiation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Absorbed dose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 (Gy)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Absorbed dose rate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 per second (Gy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Radioisotope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becquerel (Bq)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Equivalent dose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Sievert (St)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Radiation exposure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coulomb per kilogram (C /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of exposure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coulomb per kilogram-second (C / kg *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Visibility less than 5 km may be expressed in meters.</w:t>
      </w:r>
    </w:p>
    <w:p>
      <w:pPr>
        <w:spacing w:after="0"/>
        <w:ind w:left="0"/>
        <w:jc w:val="both"/>
      </w:pPr>
      <w:r>
        <w:rPr>
          <w:rFonts w:ascii="Times New Roman"/>
          <w:b w:val="false"/>
          <w:i w:val="false"/>
          <w:color w:val="000000"/>
          <w:sz w:val="28"/>
        </w:rPr>
        <w:t>
      2) In some cases, the value of the airspeed in the form of the M - Mach number shall be applied.</w:t>
      </w:r>
    </w:p>
    <w:p>
      <w:pPr>
        <w:spacing w:after="0"/>
        <w:ind w:left="0"/>
        <w:jc w:val="both"/>
      </w:pPr>
      <w:r>
        <w:rPr>
          <w:rFonts w:ascii="Times New Roman"/>
          <w:b w:val="false"/>
          <w:i w:val="false"/>
          <w:color w:val="000000"/>
          <w:sz w:val="28"/>
        </w:rPr>
        <w:t>
      3) In the Annexes to the Convention on International Civil Aviation, 1 knot = 0.5 m / s shall be used to express wind speed.</w:t>
      </w:r>
    </w:p>
    <w:p>
      <w:pPr>
        <w:spacing w:after="0"/>
        <w:ind w:left="0"/>
        <w:jc w:val="both"/>
      </w:pPr>
      <w:r>
        <w:rPr>
          <w:rFonts w:ascii="Times New Roman"/>
          <w:b w:val="false"/>
          <w:i w:val="false"/>
          <w:color w:val="000000"/>
          <w:sz w:val="28"/>
        </w:rPr>
        <w:t>
      4) The decibel (dB) is a relative value that may be used as a unit to express the sound pressure level and sound power level . When using this unit, the initial level shall be specified.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8-1 </w:t>
            </w:r>
            <w:r>
              <w:br/>
            </w:r>
            <w:r>
              <w:rPr>
                <w:rFonts w:ascii="Times New Roman"/>
                <w:b w:val="false"/>
                <w:i w:val="false"/>
                <w:color w:val="000000"/>
                <w:sz w:val="20"/>
              </w:rPr>
              <w:t xml:space="preserve">to the Rules for the Use </w:t>
            </w:r>
            <w:r>
              <w:br/>
            </w:r>
            <w:r>
              <w:rPr>
                <w:rFonts w:ascii="Times New Roman"/>
                <w:b w:val="false"/>
                <w:i w:val="false"/>
                <w:color w:val="000000"/>
                <w:sz w:val="20"/>
              </w:rPr>
              <w:t xml:space="preserve">of Airspace of the </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ff0000"/>
          <w:sz w:val="28"/>
        </w:rPr>
        <w:t xml:space="preserve">
      Footnote. The Rules are supplemented by Annex 8-1 in accordance with Decree of the Government of the Republic of Kazakhstan dated 01.08.2019 № 569 (shall be enforced upon expiry of ten calendar days after the day of its first official publication). </w:t>
      </w:r>
    </w:p>
    <w:p>
      <w:pPr>
        <w:spacing w:after="0"/>
        <w:ind w:left="0"/>
        <w:jc w:val="left"/>
      </w:pPr>
      <w:r>
        <w:rPr>
          <w:rFonts w:ascii="Times New Roman"/>
          <w:b/>
          <w:i w:val="false"/>
          <w:color w:val="000000"/>
        </w:rPr>
        <w:t xml:space="preserve"> 1. Phrases and their meanings used in interception: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Phrases used by interceptor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Phrases used by intercepted aircraft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Callsign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inform your call 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Callsign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callsign (callsign)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Wilco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understand you, will comply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Cannot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Unable to make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Descend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 down to landing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Repeat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 your direction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lost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am lost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 land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this airdrome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Mayday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Suffer distress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 jack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Captured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Proceed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your course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(place name ) </w:t>
            </w:r>
          </w:p>
          <w:p>
            <w:pPr>
              <w:spacing w:after="20"/>
              <w:ind w:left="20"/>
              <w:jc w:val="both"/>
            </w:pPr>
            <w:r>
              <w:rPr>
                <w:rFonts w:ascii="Times New Roman"/>
                <w:b w:val="false"/>
                <w:i w:val="false"/>
                <w:color w:val="000000"/>
                <w:sz w:val="20"/>
              </w:rPr>
              <w:t>
Land (point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clearance to land (name of the point)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Descend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to letdown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1. The required callsign shall be the callsign used to establish communication with the ATs authority and shall correspond to the aircraft identification index included in the flight plan.</w:t>
            </w:r>
          </w:p>
          <w:p>
            <w:pPr>
              <w:spacing w:after="20"/>
              <w:ind w:left="20"/>
              <w:jc w:val="both"/>
            </w:pPr>
            <w:r>
              <w:rPr>
                <w:rFonts w:ascii="Times New Roman"/>
                <w:b w:val="false"/>
                <w:i w:val="false"/>
                <w:color w:val="000000"/>
                <w:sz w:val="20"/>
              </w:rPr>
              <w:t>
2. Conditions may not always be suitable for the use of the phrase “HIGH JACK”.</w:t>
            </w:r>
          </w:p>
        </w:tc>
      </w:tr>
    </w:tbl>
    <w:p>
      <w:pPr>
        <w:spacing w:after="0"/>
        <w:ind w:left="0"/>
        <w:jc w:val="both"/>
      </w:pPr>
      <w:r>
        <w:rPr>
          <w:rFonts w:ascii="Times New Roman"/>
          <w:b w:val="false"/>
          <w:i w:val="false"/>
          <w:color w:val="000000"/>
          <w:sz w:val="28"/>
        </w:rPr>
        <w:t>
      2. Signals used in interception:</w:t>
      </w:r>
    </w:p>
    <w:p>
      <w:pPr>
        <w:spacing w:after="0"/>
        <w:ind w:left="0"/>
        <w:jc w:val="both"/>
      </w:pPr>
      <w:r>
        <w:rPr>
          <w:rFonts w:ascii="Times New Roman"/>
          <w:b w:val="false"/>
          <w:i w:val="false"/>
          <w:color w:val="000000"/>
          <w:sz w:val="28"/>
        </w:rPr>
        <w:t>
      1) Signals from an intercepting aircraft and responses from an intercepted aircraft: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Interception Signals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Intercepted aircraft responses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wiggling from wing to wing and blinking of air navigation lights (and landing lights for helicopters) at irregular intervals, being slightly higher in front and, as a rule, to the left of the intercepted aircraft (or to the right if the intercepted aircraft is helicopter), and, after confirming the acceptance of the signal, a slow turn in the horizontal plane, as a rule, to the left (or to the right, in case of interception of the helicopter) to reach the desired course. Note 1.— Meteorological conditions or terrain may require the intercepting aircraft to change its location and lapel direction indicated in series 1. Note 2.</w:t>
            </w:r>
          </w:p>
          <w:p>
            <w:pPr>
              <w:spacing w:after="20"/>
              <w:ind w:left="20"/>
              <w:jc w:val="both"/>
            </w:pPr>
            <w:r>
              <w:rPr>
                <w:rFonts w:ascii="Times New Roman"/>
                <w:b w:val="false"/>
                <w:i w:val="false"/>
                <w:color w:val="000000"/>
                <w:sz w:val="20"/>
              </w:rPr>
              <w:t>
If the intercepted aircraft does not have time to follow the intercepting aircraft with an udne, then the intercepting aircraft performs a series of maneuvers according to the scheme with two 180-degree turns (hippodrome), swinging from wing to wing of the aircraft (creating alternately left and right rolls) each time it flies past an intercepted aircraft.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are intercepted. Follow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and night - rocking the aircraft and flashing air navigation lights at irregular intervals and following the intercepting aircraft.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 comply. Wilco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a sharp separation from the intercepted aircraft by turning 90 degrees or more with a climb without crossing the track line of the intercepted aircraft.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your course.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wiggle from wing to wing.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 comply. Wilco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landing gear release (if possible), inclusion of landing lights and flight over the runway, which should be used, or, if the intercepted aircraft is a helicopter, flight over the helicopter landing pad. In the case of helicopters, the intercepting helicopter performs a landing approach with the transition to hover mode near the landing site.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at this aerodrome.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the landing gear release (if possible), the inclusion of landing lights and following an intercepted aircraft and, if after landing the runway to be used, or a helicopter landing pad, the landing conditions are considered safe, the landing begins.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 comply. Wilco</w:t>
            </w:r>
          </w:p>
        </w:tc>
      </w:tr>
    </w:tbl>
    <w:p>
      <w:pPr>
        <w:spacing w:after="0"/>
        <w:ind w:left="0"/>
        <w:jc w:val="both"/>
      </w:pPr>
      <w:r>
        <w:rPr>
          <w:rFonts w:ascii="Times New Roman"/>
          <w:b w:val="false"/>
          <w:i w:val="false"/>
          <w:color w:val="000000"/>
          <w:sz w:val="28"/>
        </w:rPr>
        <w:t>
      2) Signals from an intercepted aircraft and responses from an intercepting aircraft: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Intercepted Signals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Intercepting aircraft responses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landing gear cleaning (if possible) and flashing of landing lights when flying over the runway to be used or a helicopter landing pad at an altitude of more than 300 meters (1000 feet), but not higher than 600 meters (2000 feet) (for helicopters at an altitude of more than 50 meters (170 feet), but not higher than 100 meters (330 feet) above the level of the aerodrome, and the continuation of the flight in a circle above the runway, which should be used, or a helicopter landing pad. If it is not possible to blink, the landing lights blink by any on-board lights.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airport you specified is unsuitable.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if it is advisable for the intercepted aircraft to follow the intercepting aircraft to the alternate aerodrome, the intercepting aircraft removes the landing gear (if possible) and uses Series 1 signals for intercepting aircraft.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 comply. Wilco, follow me.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the regular on and off of all onboard lights, but in such a way as to distinguish them from flashing lights.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to comply.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Series 2 signals are used for intercepting aircraft.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That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blinking all the side lights at irregular intervals.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distress.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or Night - Series 2 signals are used for intercepting aircraft.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That</w:t>
            </w:r>
          </w:p>
        </w:tc>
      </w:tr>
    </w:tbl>
    <w:p>
      <w:pPr>
        <w:spacing w:after="0"/>
        <w:ind w:left="0"/>
        <w:jc w:val="both"/>
      </w:pPr>
      <w:r>
        <w:rPr>
          <w:rFonts w:ascii="Times New Roman"/>
          <w:b w:val="false"/>
          <w:i w:val="false"/>
          <w:color w:val="000000"/>
          <w:sz w:val="28"/>
        </w:rPr>
        <w:t>
      3. Maneuvering when intercepting:</w:t>
      </w:r>
    </w:p>
    <w:p>
      <w:pPr>
        <w:spacing w:after="0"/>
        <w:ind w:left="0"/>
        <w:jc w:val="both"/>
      </w:pPr>
      <w:r>
        <w:rPr>
          <w:rFonts w:ascii="Times New Roman"/>
          <w:b w:val="false"/>
          <w:i w:val="false"/>
          <w:color w:val="000000"/>
          <w:sz w:val="28"/>
        </w:rPr>
        <w:t>
      1) In order to avoid creating a danger to an intercepted civil aircraft, the restrictions related to the flight performance of civil aircraft shall be taken into account, as wel as the need to avoid flying in such close proximity to the intercepted aircraft, in which there may be a danger of collision, and the need to avoid crossing the flight path of the aircraft or performing any other maneuver in such a way that turbulence in the wake can be dangerous cially in cases where the intercepted aircraft is classified as a light aircraft.</w:t>
      </w:r>
    </w:p>
    <w:p>
      <w:pPr>
        <w:spacing w:after="0"/>
        <w:ind w:left="0"/>
        <w:jc w:val="both"/>
      </w:pPr>
      <w:r>
        <w:rPr>
          <w:rFonts w:ascii="Times New Roman"/>
          <w:b w:val="false"/>
          <w:i w:val="false"/>
          <w:color w:val="000000"/>
          <w:sz w:val="28"/>
        </w:rPr>
        <w:t>
      2) An intercepted aircraft equipped with an airborne collision avoidance system (ACAS) may perceive the intercepting aircraft as a threat of collision and, thus, begin to evade the ACS maneuver in response to a recommendation to resolve the ACAS collision threat. Such a maneuver may be misunderstood by an interceptor in a ship of air as a manifestation of unfriendly intentions. In this regard, it shall be important that pilots of intercepting aircraft equipped with a secondary survey radar (SSR) transponder suppress the transmission of barometric altitude information (in mode C responses or in AC field of mode S answers) within a distance of at least 37 kilometers (20 sea miles) from an intercepted aircraft. This prevents the ACAS from issuing intercepted aircraft recommendations for resolving the threat of collision with respect to the intercepting aircraft, but this ACAS continues to provide advisory information on air traffic.</w:t>
      </w:r>
    </w:p>
    <w:p>
      <w:pPr>
        <w:spacing w:after="0"/>
        <w:ind w:left="0"/>
        <w:jc w:val="both"/>
      </w:pPr>
      <w:r>
        <w:rPr>
          <w:rFonts w:ascii="Times New Roman"/>
          <w:b w:val="false"/>
          <w:i w:val="false"/>
          <w:color w:val="000000"/>
          <w:sz w:val="28"/>
        </w:rPr>
        <w:t>
      4. Maneuvering for visual recognition</w:t>
      </w:r>
    </w:p>
    <w:p>
      <w:pPr>
        <w:spacing w:after="0"/>
        <w:ind w:left="0"/>
        <w:jc w:val="both"/>
      </w:pPr>
      <w:r>
        <w:rPr>
          <w:rFonts w:ascii="Times New Roman"/>
          <w:b w:val="false"/>
          <w:i w:val="false"/>
          <w:color w:val="000000"/>
          <w:sz w:val="28"/>
        </w:rPr>
        <w:t>
      For visual identification of a civilian aircraft by intercepting aircraft, the following maneuvering method shall be recommended:</w:t>
      </w:r>
    </w:p>
    <w:p>
      <w:pPr>
        <w:spacing w:after="0"/>
        <w:ind w:left="0"/>
        <w:jc w:val="both"/>
      </w:pPr>
      <w:r>
        <w:rPr>
          <w:rFonts w:ascii="Times New Roman"/>
          <w:b w:val="false"/>
          <w:i w:val="false"/>
          <w:color w:val="000000"/>
          <w:sz w:val="28"/>
        </w:rPr>
        <w:t xml:space="preserve">
      </w:t>
      </w:r>
      <w:r>
        <w:rPr>
          <w:rFonts w:ascii="Times New Roman"/>
          <w:b w:val="false"/>
          <w:i/>
          <w:color w:val="000000"/>
          <w:sz w:val="28"/>
        </w:rPr>
        <w:t>Phase I</w:t>
      </w:r>
    </w:p>
    <w:p>
      <w:pPr>
        <w:spacing w:after="0"/>
        <w:ind w:left="0"/>
        <w:jc w:val="both"/>
      </w:pPr>
      <w:r>
        <w:rPr>
          <w:rFonts w:ascii="Times New Roman"/>
          <w:b w:val="false"/>
          <w:i w:val="false"/>
          <w:color w:val="000000"/>
          <w:sz w:val="28"/>
        </w:rPr>
        <w:t>
      An intercepting aircraft shall approach the intercepted aircraft from the rear hemisphere. The lead aircraft of the intercepting unit or a single intercepting aircraft, as a rule, should occupy a position on the left side, slightly above and in front of the intercepted aircraft, being within the field of view of the pilot of the intercepted aircraft, and initially at a distance of not closer than 300 meters from the aircraft vessel. Any other aircraft participating in the interception should remain at a sufficient distance from the intercepted aircraft, preferably above and behind this vessel. After establishing the speed and position, the aircraft shall, as necessary, proceed to phase II of the interception rules.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Phase II</w:t>
      </w:r>
    </w:p>
    <w:p>
      <w:pPr>
        <w:spacing w:after="0"/>
        <w:ind w:left="0"/>
        <w:jc w:val="both"/>
      </w:pPr>
      <w:r>
        <w:rPr>
          <w:rFonts w:ascii="Times New Roman"/>
          <w:b w:val="false"/>
          <w:i w:val="false"/>
          <w:color w:val="000000"/>
          <w:sz w:val="28"/>
        </w:rPr>
        <w:t>
      The lead intercepting aircraft or a single intercepting aircraft shall be careful to approach the intercepted in the airborne aircraft at the same level, but not coming closer than is absolutely necessary to obtain the required information. The leading aircraft of the intercepting unit or a single intercepting aircraft shall be careful not to disturb the crew or passengers of the intercepted aircraft, constantly bearing in mind that maneuvers that are considered normal for the intercepting aircraft may be considered by passengers and civilian air crews ships as dangerous.</w:t>
      </w:r>
    </w:p>
    <w:p>
      <w:pPr>
        <w:spacing w:after="0"/>
        <w:ind w:left="0"/>
        <w:jc w:val="both"/>
      </w:pPr>
      <w:r>
        <w:rPr>
          <w:rFonts w:ascii="Times New Roman"/>
          <w:b w:val="false"/>
          <w:i w:val="false"/>
          <w:color w:val="000000"/>
          <w:sz w:val="28"/>
        </w:rPr>
        <w:t>
      Any other aircraft involved in interception shall remain at a sufficient distance from the intercepted aircraft. After the recognition is completed, the intercepting aircraft shall leave the area of ​​proximity to the intercepted aircraft, as provided for in phase III.</w:t>
      </w:r>
    </w:p>
    <w:p>
      <w:pPr>
        <w:spacing w:after="0"/>
        <w:ind w:left="0"/>
        <w:jc w:val="both"/>
      </w:pPr>
      <w:r>
        <w:rPr>
          <w:rFonts w:ascii="Times New Roman"/>
          <w:b w:val="false"/>
          <w:i w:val="false"/>
          <w:color w:val="000000"/>
          <w:sz w:val="28"/>
        </w:rPr>
        <w:t xml:space="preserve">
      </w:t>
      </w:r>
      <w:r>
        <w:rPr>
          <w:rFonts w:ascii="Times New Roman"/>
          <w:b w:val="false"/>
          <w:i/>
          <w:color w:val="000000"/>
          <w:sz w:val="28"/>
        </w:rPr>
        <w:t>Phase III</w:t>
      </w:r>
    </w:p>
    <w:p>
      <w:pPr>
        <w:spacing w:after="0"/>
        <w:ind w:left="0"/>
        <w:jc w:val="both"/>
      </w:pPr>
      <w:r>
        <w:rPr>
          <w:rFonts w:ascii="Times New Roman"/>
          <w:b w:val="false"/>
          <w:i w:val="false"/>
          <w:color w:val="000000"/>
          <w:sz w:val="28"/>
        </w:rPr>
        <w:t>
      The leading aircraft of the intercepting unit or a single intercepting aircraft shall be carefully turned away from the intercepted aircraft in a gentle dive. Any other aircraft involved in interception shall remain at a sufficient distance from the intercepted aircraft and then join their leader.</w:t>
      </w:r>
    </w:p>
    <w:p>
      <w:pPr>
        <w:spacing w:after="0"/>
        <w:ind w:left="0"/>
        <w:jc w:val="both"/>
      </w:pPr>
      <w:r>
        <w:rPr>
          <w:rFonts w:ascii="Times New Roman"/>
          <w:b w:val="false"/>
          <w:i w:val="false"/>
          <w:color w:val="000000"/>
          <w:sz w:val="28"/>
        </w:rPr>
        <w:t>
      5. Maneuvering to indicate the direction of flight:</w:t>
      </w:r>
    </w:p>
    <w:p>
      <w:pPr>
        <w:spacing w:after="0"/>
        <w:ind w:left="0"/>
        <w:jc w:val="both"/>
      </w:pPr>
      <w:r>
        <w:rPr>
          <w:rFonts w:ascii="Times New Roman"/>
          <w:b w:val="false"/>
          <w:i w:val="false"/>
          <w:color w:val="000000"/>
          <w:sz w:val="28"/>
        </w:rPr>
        <w:t>
      1) if, after performing the maneuvers to identify the aircraft mentioned above in phase I and phase II, there is a need to intervene in the further flight of the intercepted aircraft, the leading aircraft of the intercepting unit or a single intercepting aircraft should, as a rule, take a position to the left of the intercepted aircraft, slightly above and in front of it, in order to allow the latter's commander to see the visual signals given;</w:t>
      </w:r>
    </w:p>
    <w:p>
      <w:pPr>
        <w:spacing w:after="0"/>
        <w:ind w:left="0"/>
        <w:jc w:val="both"/>
      </w:pPr>
      <w:r>
        <w:rPr>
          <w:rFonts w:ascii="Times New Roman"/>
          <w:b w:val="false"/>
          <w:i w:val="false"/>
          <w:color w:val="000000"/>
          <w:sz w:val="28"/>
        </w:rPr>
        <w:t>
      2) it is necessary that the commander of the intercepting aircraft makes sure that the commander of the intercepted aircraft is aware of the interception and confirms the signals given. If repeated attempts to attract the attention of the commander of an intercepted aircraft by using series 1 signals are unsuccessful, other methods of signaling for this purpose can be used, including, as a last resort, the visual effect produced by afterburner, provided that it does not there is no danger to the intercepted aircraft;</w:t>
      </w:r>
    </w:p>
    <w:p>
      <w:pPr>
        <w:spacing w:after="0"/>
        <w:ind w:left="0"/>
        <w:jc w:val="both"/>
      </w:pPr>
      <w:r>
        <w:rPr>
          <w:rFonts w:ascii="Times New Roman"/>
          <w:b w:val="false"/>
          <w:i w:val="false"/>
          <w:color w:val="000000"/>
          <w:sz w:val="28"/>
        </w:rPr>
        <w:t>
      3) it is assumed that meteorological conditions or terrain may in some cases lead to the necessity of a leading aircraft occupying an intercepting unit or a single intercepting aircraft from a position on the right side, slightly higher and ahead of the intercepted aircraft. In this case, the commander of the intercepting aircraft must take all necessary measures to ensure that his aircraft is clearly visible at any time to the commander of the intercepted aircraft.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