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14af" w14:textId="9c11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About approval of Rules of subsidizing interest rates on loans issued to support agriculture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March 1, 2011 No. 205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the law</w:t>
      </w:r>
      <w:r>
        <w:rPr>
          <w:rFonts w:ascii="Times New Roman"/>
          <w:b w:val="false"/>
          <w:i w:val="false"/>
          <w:color w:val="000000"/>
          <w:sz w:val="28"/>
        </w:rPr>
        <w:t xml:space="preserve"> Republic of Kazakhstan dated November 29, 2010 "About the republican budget for 2011-2013" the Government of the Republic of Kazakhstan RESOLVES:</w:t>
      </w:r>
    </w:p>
    <w:p>
      <w:pPr>
        <w:spacing w:after="0"/>
        <w:ind w:left="0"/>
        <w:jc w:val="both"/>
      </w:pPr>
      <w:r>
        <w:rPr>
          <w:rFonts w:ascii="Times New Roman"/>
          <w:b w:val="false"/>
          <w:i w:val="false"/>
          <w:color w:val="000000"/>
          <w:sz w:val="28"/>
        </w:rPr>
        <w:t xml:space="preserve">
      1. To confirm the accompanying </w:t>
      </w:r>
      <w:r>
        <w:rPr>
          <w:rFonts w:ascii="Times New Roman"/>
          <w:b w:val="false"/>
          <w:i w:val="false"/>
          <w:color w:val="000000"/>
          <w:sz w:val="28"/>
        </w:rPr>
        <w:t>rules</w:t>
      </w:r>
      <w:r>
        <w:rPr>
          <w:rFonts w:ascii="Times New Roman"/>
          <w:b w:val="false"/>
          <w:i w:val="false"/>
          <w:color w:val="000000"/>
          <w:sz w:val="28"/>
        </w:rPr>
        <w:t xml:space="preserve"> subsidizing interest rates on loans issued to support agriculture.</w:t>
      </w:r>
    </w:p>
    <w:p>
      <w:pPr>
        <w:spacing w:after="0"/>
        <w:ind w:left="0"/>
        <w:jc w:val="both"/>
      </w:pPr>
      <w:r>
        <w:rPr>
          <w:rFonts w:ascii="Times New Roman"/>
          <w:b w:val="false"/>
          <w:i w:val="false"/>
          <w:color w:val="000000"/>
          <w:sz w:val="28"/>
        </w:rPr>
        <w:t>
      2. This resolution shall be enforced after ten calendar days after its first official publication.</w:t>
      </w:r>
    </w:p>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Kazaxstan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Resolution of the Government</w:t>
            </w:r>
            <w:r>
              <w:br/>
            </w:r>
            <w:r>
              <w:rPr>
                <w:rFonts w:ascii="Times New Roman"/>
                <w:b w:val="false"/>
                <w:i w:val="false"/>
                <w:color w:val="000000"/>
                <w:sz w:val="20"/>
              </w:rPr>
              <w:t>Republic of Kazakhstan</w:t>
            </w:r>
            <w:r>
              <w:br/>
            </w:r>
            <w:r>
              <w:rPr>
                <w:rFonts w:ascii="Times New Roman"/>
                <w:b w:val="false"/>
                <w:i w:val="false"/>
                <w:color w:val="000000"/>
                <w:sz w:val="20"/>
              </w:rPr>
              <w:t xml:space="preserve">from March 1, 2011 № 205 </w:t>
            </w:r>
          </w:p>
        </w:tc>
      </w:tr>
    </w:tbl>
    <w:p>
      <w:pPr>
        <w:spacing w:after="0"/>
        <w:ind w:left="0"/>
        <w:jc w:val="left"/>
      </w:pPr>
      <w:r>
        <w:rPr>
          <w:rFonts w:ascii="Times New Roman"/>
          <w:b/>
          <w:i w:val="false"/>
          <w:color w:val="000000"/>
        </w:rPr>
        <w:t xml:space="preserve"> Rules subsidizing interest rates on loans, issued to support agriculture 1. General Provisions</w:t>
      </w:r>
    </w:p>
    <w:p>
      <w:pPr>
        <w:spacing w:after="0"/>
        <w:ind w:left="0"/>
        <w:jc w:val="both"/>
      </w:pPr>
      <w:r>
        <w:rPr>
          <w:rFonts w:ascii="Times New Roman"/>
          <w:b w:val="false"/>
          <w:i w:val="false"/>
          <w:color w:val="000000"/>
          <w:sz w:val="28"/>
        </w:rPr>
        <w:t>
      1. These rules of subsidizing interest rates on loans issued to support agriculture (hereinafter - the Rules) have been developed in accordance with the law of the Republic of Kazakhstan dated November 29, 2010 "About the republican budget for 2011-2013" and determine the procedure for granting subsidies from the state budget for reimbursement of expenses for the payment of the borrower interest rate on loans and leasing in the framework of the budget program 039 "Compensation of interest rates on loans support for agriculture "(hereinafter - the program), implemented in 2011.</w:t>
      </w:r>
    </w:p>
    <w:p>
      <w:pPr>
        <w:spacing w:after="0"/>
        <w:ind w:left="0"/>
        <w:jc w:val="both"/>
      </w:pPr>
      <w:r>
        <w:rPr>
          <w:rFonts w:ascii="Times New Roman"/>
          <w:b w:val="false"/>
          <w:i w:val="false"/>
          <w:color w:val="000000"/>
          <w:sz w:val="28"/>
        </w:rPr>
        <w:t>
      2. In these Rules, the following terms and definitions:</w:t>
      </w:r>
    </w:p>
    <w:p>
      <w:pPr>
        <w:spacing w:after="0"/>
        <w:ind w:left="0"/>
        <w:jc w:val="both"/>
      </w:pPr>
      <w:r>
        <w:rPr>
          <w:rFonts w:ascii="Times New Roman"/>
          <w:b w:val="false"/>
          <w:i w:val="false"/>
          <w:color w:val="000000"/>
          <w:sz w:val="28"/>
        </w:rPr>
        <w:t>
      definition - selection of financial institutions and the distribution of the budget of the program in between budget subsidies under the program;</w:t>
      </w:r>
    </w:p>
    <w:p>
      <w:pPr>
        <w:spacing w:after="0"/>
        <w:ind w:left="0"/>
        <w:jc w:val="both"/>
      </w:pPr>
      <w:r>
        <w:rPr>
          <w:rFonts w:ascii="Times New Roman"/>
          <w:b w:val="false"/>
          <w:i w:val="false"/>
          <w:color w:val="000000"/>
          <w:sz w:val="28"/>
        </w:rPr>
        <w:t>
      agricultural products - raw materials and production of crops and livestock, including beekeeping, including products obtained by their primary processing;</w:t>
      </w:r>
    </w:p>
    <w:p>
      <w:pPr>
        <w:spacing w:after="0"/>
        <w:ind w:left="0"/>
        <w:jc w:val="both"/>
      </w:pPr>
      <w:r>
        <w:rPr>
          <w:rFonts w:ascii="Times New Roman"/>
          <w:b w:val="false"/>
          <w:i w:val="false"/>
          <w:color w:val="000000"/>
          <w:sz w:val="28"/>
        </w:rPr>
        <w:t>
      the administrator of the budget program - Ministry of Agriculture of the Republic of Kazakhstan;</w:t>
      </w:r>
    </w:p>
    <w:p>
      <w:pPr>
        <w:spacing w:after="0"/>
        <w:ind w:left="0"/>
        <w:jc w:val="both"/>
      </w:pPr>
      <w:r>
        <w:rPr>
          <w:rFonts w:ascii="Times New Roman"/>
          <w:b w:val="false"/>
          <w:i w:val="false"/>
          <w:color w:val="000000"/>
          <w:sz w:val="28"/>
        </w:rPr>
        <w:t>
      financial institutions - second-tier banks, credit organizations, having the appropriate license to carry out banking activities, leasing companies;</w:t>
      </w:r>
    </w:p>
    <w:p>
      <w:pPr>
        <w:spacing w:after="0"/>
        <w:ind w:left="0"/>
        <w:jc w:val="both"/>
      </w:pPr>
      <w:r>
        <w:rPr>
          <w:rFonts w:ascii="Times New Roman"/>
          <w:b w:val="false"/>
          <w:i w:val="false"/>
          <w:color w:val="000000"/>
          <w:sz w:val="28"/>
        </w:rPr>
        <w:t>
      the borrower - an individual, legal person, regardless of ownership, including the peasant (farmer) economy, engaged in processing agricultural products, fish and / or manufacturing of finished food products;</w:t>
      </w:r>
    </w:p>
    <w:p>
      <w:pPr>
        <w:spacing w:after="0"/>
        <w:ind w:left="0"/>
        <w:jc w:val="both"/>
      </w:pPr>
      <w:r>
        <w:rPr>
          <w:rFonts w:ascii="Times New Roman"/>
          <w:b w:val="false"/>
          <w:i w:val="false"/>
          <w:color w:val="000000"/>
          <w:sz w:val="28"/>
        </w:rPr>
        <w:t>
      loan agreement - the contract of bank loan / finance lease entered into between the financial institution and the borrower;</w:t>
      </w:r>
    </w:p>
    <w:p>
      <w:pPr>
        <w:spacing w:after="0"/>
        <w:ind w:left="0"/>
        <w:jc w:val="both"/>
      </w:pPr>
      <w:r>
        <w:rPr>
          <w:rFonts w:ascii="Times New Roman"/>
          <w:b w:val="false"/>
          <w:i w:val="false"/>
          <w:color w:val="000000"/>
          <w:sz w:val="28"/>
        </w:rPr>
        <w:t>
      interest rate - the interest rate established by the loan agreement for the use of credit (leasing);</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authorized body</w:t>
      </w:r>
      <w:r>
        <w:rPr>
          <w:rFonts w:ascii="Times New Roman"/>
          <w:b w:val="false"/>
          <w:i w:val="false"/>
          <w:color w:val="000000"/>
          <w:sz w:val="28"/>
        </w:rPr>
        <w:t xml:space="preserve"> - the state body for regulation and supervision of financial markets.</w:t>
      </w:r>
    </w:p>
    <w:p>
      <w:pPr>
        <w:spacing w:after="0"/>
        <w:ind w:left="0"/>
        <w:jc w:val="both"/>
      </w:pPr>
      <w:r>
        <w:rPr>
          <w:rFonts w:ascii="Times New Roman"/>
          <w:b w:val="false"/>
          <w:i w:val="false"/>
          <w:color w:val="000000"/>
          <w:sz w:val="28"/>
        </w:rPr>
        <w:t>
      3. Subsidies from the state budget are provided in an amount not more than 80 (eighty) per cent of the interest rate. Subsidizing subject credits (lease) issued by financial institutions with its own and / or borrowed funds, thus limiting the interest rate must not exceed 20% (twenty percent) per annum.</w:t>
      </w:r>
    </w:p>
    <w:p>
      <w:pPr>
        <w:spacing w:after="0"/>
        <w:ind w:left="0"/>
        <w:jc w:val="both"/>
      </w:pPr>
      <w:r>
        <w:rPr>
          <w:rFonts w:ascii="Times New Roman"/>
          <w:b w:val="false"/>
          <w:i w:val="false"/>
          <w:color w:val="000000"/>
          <w:sz w:val="28"/>
        </w:rPr>
        <w:t>
      The amount of credit (leasing), on which the interest rate subsidies may not exceed 3,500,000,000 (three billion five hundred million) tenge for one borrower.</w:t>
      </w:r>
    </w:p>
    <w:p>
      <w:pPr>
        <w:spacing w:after="0"/>
        <w:ind w:left="0"/>
        <w:jc w:val="both"/>
      </w:pPr>
      <w:r>
        <w:rPr>
          <w:rFonts w:ascii="Times New Roman"/>
          <w:b w:val="false"/>
          <w:i w:val="false"/>
          <w:color w:val="000000"/>
          <w:sz w:val="28"/>
        </w:rPr>
        <w:t>
      The amount of the credit limit to be subsidies, applies to loans (leasing) repaid ahead of schedule or on time during 2011.</w:t>
      </w:r>
    </w:p>
    <w:p>
      <w:pPr>
        <w:spacing w:after="0"/>
        <w:ind w:left="0"/>
        <w:jc w:val="both"/>
      </w:pPr>
      <w:r>
        <w:rPr>
          <w:rFonts w:ascii="Times New Roman"/>
          <w:b w:val="false"/>
          <w:i w:val="false"/>
          <w:color w:val="000000"/>
          <w:sz w:val="28"/>
        </w:rPr>
        <w:t>
      4. Subsidized interest rates carried out by the existing loan (leasing) for the actual period of the loan (leasing) in the period from 1 January to 31 December 2011.</w:t>
      </w:r>
    </w:p>
    <w:p>
      <w:pPr>
        <w:spacing w:after="0"/>
        <w:ind w:left="0"/>
        <w:jc w:val="both"/>
      </w:pPr>
      <w:r>
        <w:rPr>
          <w:rFonts w:ascii="Times New Roman"/>
          <w:b w:val="false"/>
          <w:i w:val="false"/>
          <w:color w:val="000000"/>
          <w:sz w:val="28"/>
        </w:rPr>
        <w:t>
      Loan (leasing) obtained by the borrower after January 1, 2011, interest rate subsidies made in the twelve months from the date of issuance of the loan, and / or from the date of transfer of equipment leasing.</w:t>
      </w:r>
    </w:p>
    <w:p>
      <w:pPr>
        <w:spacing w:after="0"/>
        <w:ind w:left="0"/>
        <w:jc w:val="both"/>
      </w:pPr>
      <w:r>
        <w:rPr>
          <w:rFonts w:ascii="Times New Roman"/>
          <w:b w:val="false"/>
          <w:i w:val="false"/>
          <w:color w:val="000000"/>
          <w:sz w:val="28"/>
        </w:rPr>
        <w:t>
      At the same time the previously subsidized loan (leasing) at the expense of the last fiscal year, subsidies made for the actual period of the loan (leasing) since the end of the development grants last year to 31 December 2011.</w:t>
      </w:r>
    </w:p>
    <w:p>
      <w:pPr>
        <w:spacing w:after="0"/>
        <w:ind w:left="0"/>
        <w:jc w:val="both"/>
      </w:pPr>
      <w:r>
        <w:rPr>
          <w:rFonts w:ascii="Times New Roman"/>
          <w:b w:val="false"/>
          <w:i w:val="false"/>
          <w:color w:val="000000"/>
          <w:sz w:val="28"/>
        </w:rPr>
        <w:t xml:space="preserve">
      Amount of the loan (leasing) in foreign currency shall be equivalent to the amount specified in </w:t>
      </w:r>
      <w:r>
        <w:rPr>
          <w:rFonts w:ascii="Times New Roman"/>
          <w:b w:val="false"/>
          <w:i w:val="false"/>
          <w:color w:val="000000"/>
          <w:sz w:val="28"/>
        </w:rPr>
        <w:t>paragraph 3</w:t>
      </w:r>
      <w:r>
        <w:rPr>
          <w:rFonts w:ascii="Times New Roman"/>
          <w:b w:val="false"/>
          <w:i w:val="false"/>
          <w:color w:val="000000"/>
          <w:sz w:val="28"/>
        </w:rPr>
        <w:t xml:space="preserve"> of this Regulation, according to the official rate of the National Bank of Kazakhstan, effective on the date of issuance of the loan.</w:t>
      </w:r>
    </w:p>
    <w:p>
      <w:pPr>
        <w:spacing w:after="0"/>
        <w:ind w:left="0"/>
        <w:jc w:val="both"/>
      </w:pPr>
      <w:r>
        <w:rPr>
          <w:rFonts w:ascii="Times New Roman"/>
          <w:b w:val="false"/>
          <w:i w:val="false"/>
          <w:color w:val="000000"/>
          <w:sz w:val="28"/>
        </w:rPr>
        <w:t>
      In this loan (leasing), issued by the financial institution in a foreign currency, subsidies shall be awarded at the rate of National Bank of Kazakhstan, effective on the date of the determination.</w:t>
      </w:r>
    </w:p>
    <w:p>
      <w:pPr>
        <w:spacing w:after="0"/>
        <w:ind w:left="0"/>
        <w:jc w:val="both"/>
      </w:pPr>
      <w:r>
        <w:rPr>
          <w:rFonts w:ascii="Times New Roman"/>
          <w:b w:val="false"/>
          <w:i w:val="false"/>
          <w:color w:val="000000"/>
          <w:sz w:val="28"/>
        </w:rPr>
        <w:t>
      5. The subsidies do not are subject to credit (leasing) of borrowers who receive grants under the program "Business Road Map 2020", as well as loans on special letter of credit services.</w:t>
      </w:r>
    </w:p>
    <w:p>
      <w:pPr>
        <w:spacing w:after="0"/>
        <w:ind w:left="0"/>
        <w:jc w:val="both"/>
      </w:pPr>
      <w:r>
        <w:rPr>
          <w:rFonts w:ascii="Times New Roman"/>
          <w:b w:val="false"/>
          <w:i w:val="false"/>
          <w:color w:val="000000"/>
          <w:sz w:val="28"/>
        </w:rPr>
        <w:t>
      6. At the expense of the republican budget made subsidizing interest rates on loans (leasing), aimed at:</w:t>
      </w:r>
    </w:p>
    <w:p>
      <w:pPr>
        <w:spacing w:after="0"/>
        <w:ind w:left="0"/>
        <w:jc w:val="both"/>
      </w:pPr>
      <w:r>
        <w:rPr>
          <w:rFonts w:ascii="Times New Roman"/>
          <w:b w:val="false"/>
          <w:i w:val="false"/>
          <w:color w:val="000000"/>
          <w:sz w:val="28"/>
        </w:rPr>
        <w:t>
      1) purchase of agricultural products for industrial processing, basic and auxiliary materials, purchased semi-finished products, components and spare parts for repair of process equipment, fuel, low value items, equipment, tools and special tools and devices, regardless of their value, are intended for the production of a certain batch of products;</w:t>
      </w:r>
    </w:p>
    <w:p>
      <w:pPr>
        <w:spacing w:after="0"/>
        <w:ind w:left="0"/>
        <w:jc w:val="both"/>
      </w:pPr>
      <w:r>
        <w:rPr>
          <w:rFonts w:ascii="Times New Roman"/>
          <w:b w:val="false"/>
          <w:i w:val="false"/>
          <w:color w:val="000000"/>
          <w:sz w:val="28"/>
        </w:rPr>
        <w:t>
      2) purchase of equipment for processing agricultural products and food production, industrial equipment and accessories;</w:t>
      </w:r>
    </w:p>
    <w:p>
      <w:pPr>
        <w:spacing w:after="0"/>
        <w:ind w:left="0"/>
        <w:jc w:val="both"/>
      </w:pPr>
      <w:r>
        <w:rPr>
          <w:rFonts w:ascii="Times New Roman"/>
          <w:b w:val="false"/>
          <w:i w:val="false"/>
          <w:color w:val="000000"/>
          <w:sz w:val="28"/>
        </w:rPr>
        <w:t>
      3) refinance previously incurred cost, the target direction previously issued means must comply sub 1) and 2), paragraph 6 hereof.</w:t>
      </w:r>
    </w:p>
    <w:p>
      <w:pPr>
        <w:spacing w:after="0"/>
        <w:ind w:left="0"/>
        <w:jc w:val="left"/>
      </w:pPr>
      <w:r>
        <w:rPr>
          <w:rFonts w:ascii="Times New Roman"/>
          <w:b/>
          <w:i w:val="false"/>
          <w:color w:val="000000"/>
        </w:rPr>
        <w:t xml:space="preserve"> 2. The procedure for the provision of funds from the national budget</w:t>
      </w:r>
      <w:r>
        <w:br/>
      </w:r>
      <w:r>
        <w:rPr>
          <w:rFonts w:ascii="Times New Roman"/>
          <w:b/>
          <w:i w:val="false"/>
          <w:color w:val="000000"/>
        </w:rPr>
        <w:t>to subsidize interest rates on loans granted to support agriculture</w:t>
      </w:r>
    </w:p>
    <w:p>
      <w:pPr>
        <w:spacing w:after="0"/>
        <w:ind w:left="0"/>
        <w:jc w:val="both"/>
      </w:pPr>
      <w:r>
        <w:rPr>
          <w:rFonts w:ascii="Times New Roman"/>
          <w:b w:val="false"/>
          <w:i w:val="false"/>
          <w:color w:val="000000"/>
          <w:sz w:val="28"/>
        </w:rPr>
        <w:t>
      7. The administrator of the budget program forms a committee consisting of the chairman, members and secretary of the commission. The commission shall be approved by order of the executive secretary of the Administrator of the budget program. The committee consists of representatives of concerned departments of the Administrator of the budget program, the number of members of the commission shall be odd and at least five people. Commission secretary is not a member of the commission.</w:t>
      </w:r>
    </w:p>
    <w:p>
      <w:pPr>
        <w:spacing w:after="0"/>
        <w:ind w:left="0"/>
        <w:jc w:val="both"/>
      </w:pPr>
      <w:r>
        <w:rPr>
          <w:rFonts w:ascii="Times New Roman"/>
          <w:b w:val="false"/>
          <w:i w:val="false"/>
          <w:color w:val="000000"/>
          <w:sz w:val="28"/>
        </w:rPr>
        <w:t>
      8. Date of the first meeting of the Commission on the definition of financial institutions participating in the program, picked April 5, 2011. In the case of an incomplete allocation of grants provided for in the fiscal year, and / or education savings on the results of the previous definition of re-commission meeting held on July 5 and October 4, 2011.</w:t>
      </w:r>
    </w:p>
    <w:p>
      <w:pPr>
        <w:spacing w:after="0"/>
        <w:ind w:left="0"/>
        <w:jc w:val="both"/>
      </w:pPr>
      <w:r>
        <w:rPr>
          <w:rFonts w:ascii="Times New Roman"/>
          <w:b w:val="false"/>
          <w:i w:val="false"/>
          <w:color w:val="000000"/>
          <w:sz w:val="28"/>
        </w:rPr>
        <w:t>
      9. The Secretary of the Commission registers the applications of financial institutions in a special register, which must be numbered, bound and sealed by the administrator of the budget program.</w:t>
      </w:r>
    </w:p>
    <w:p>
      <w:pPr>
        <w:spacing w:after="0"/>
        <w:ind w:left="0"/>
        <w:jc w:val="both"/>
      </w:pPr>
      <w:r>
        <w:rPr>
          <w:rFonts w:ascii="Times New Roman"/>
          <w:b w:val="false"/>
          <w:i w:val="false"/>
          <w:color w:val="000000"/>
          <w:sz w:val="28"/>
        </w:rPr>
        <w:t>
      10. In case of need for clarification of the provisions of this Regulation, financial institution refers to the administrator of the budget program with a written request, but no later than ten business days prior to the deadline for submission of applications.</w:t>
      </w:r>
    </w:p>
    <w:p>
      <w:pPr>
        <w:spacing w:after="0"/>
        <w:ind w:left="0"/>
        <w:jc w:val="both"/>
      </w:pPr>
      <w:r>
        <w:rPr>
          <w:rFonts w:ascii="Times New Roman"/>
          <w:b w:val="false"/>
          <w:i w:val="false"/>
          <w:color w:val="000000"/>
          <w:sz w:val="28"/>
        </w:rPr>
        <w:t>
      11. The administrator of the budget program provides the definition of financial institutions participating in the program, according to the following criteria:</w:t>
      </w:r>
    </w:p>
    <w:p>
      <w:pPr>
        <w:spacing w:after="0"/>
        <w:ind w:left="0"/>
        <w:jc w:val="both"/>
      </w:pPr>
      <w:r>
        <w:rPr>
          <w:rFonts w:ascii="Times New Roman"/>
          <w:b w:val="false"/>
          <w:i w:val="false"/>
          <w:color w:val="000000"/>
          <w:sz w:val="28"/>
        </w:rPr>
        <w:t>
      1) the presence of the formed portfolio of applications of borrowers, including a brief description of the borrower and the project;</w:t>
      </w:r>
    </w:p>
    <w:p>
      <w:pPr>
        <w:spacing w:after="0"/>
        <w:ind w:left="0"/>
        <w:jc w:val="both"/>
      </w:pPr>
      <w:r>
        <w:rPr>
          <w:rFonts w:ascii="Times New Roman"/>
          <w:b w:val="false"/>
          <w:i w:val="false"/>
          <w:color w:val="000000"/>
          <w:sz w:val="28"/>
        </w:rPr>
        <w:t>
      2) experience of working with borrowers financial institution;</w:t>
      </w:r>
    </w:p>
    <w:p>
      <w:pPr>
        <w:spacing w:after="0"/>
        <w:ind w:left="0"/>
        <w:jc w:val="both"/>
      </w:pPr>
      <w:r>
        <w:rPr>
          <w:rFonts w:ascii="Times New Roman"/>
          <w:b w:val="false"/>
          <w:i w:val="false"/>
          <w:color w:val="000000"/>
          <w:sz w:val="28"/>
        </w:rPr>
        <w:t>
      3) the absence of overdue taxes and other compulsory payments which are registered for more than three months.</w:t>
      </w:r>
    </w:p>
    <w:p>
      <w:pPr>
        <w:spacing w:after="0"/>
        <w:ind w:left="0"/>
        <w:jc w:val="both"/>
      </w:pPr>
      <w:r>
        <w:rPr>
          <w:rFonts w:ascii="Times New Roman"/>
          <w:b w:val="false"/>
          <w:i w:val="false"/>
          <w:color w:val="000000"/>
          <w:sz w:val="28"/>
        </w:rPr>
        <w:t>
      12. Financial institutions are free to determine the borrowers on the basis of the following on their requirements:</w:t>
      </w:r>
    </w:p>
    <w:p>
      <w:pPr>
        <w:spacing w:after="0"/>
        <w:ind w:left="0"/>
        <w:jc w:val="both"/>
      </w:pPr>
      <w:r>
        <w:rPr>
          <w:rFonts w:ascii="Times New Roman"/>
          <w:b w:val="false"/>
          <w:i w:val="false"/>
          <w:color w:val="000000"/>
          <w:sz w:val="28"/>
        </w:rPr>
        <w:t>
      resident of the Republic of Kazakhstan, undertake the following activities: processing of meat, milk, fruits, berries, vegetables, hides and wool, cereals, cotton, fish, red deer antlers; production of poultry meat, eggs and egg powder, canned fruits and vegetables, baby food, bread, bakery products and pasta, oil and fat products, animal feed, white sugar, confectionery, honey and other bee products;</w:t>
      </w:r>
    </w:p>
    <w:p>
      <w:pPr>
        <w:spacing w:after="0"/>
        <w:ind w:left="0"/>
        <w:jc w:val="both"/>
      </w:pPr>
      <w:r>
        <w:rPr>
          <w:rFonts w:ascii="Times New Roman"/>
          <w:b w:val="false"/>
          <w:i w:val="false"/>
          <w:color w:val="000000"/>
          <w:sz w:val="28"/>
        </w:rPr>
        <w:t>
      absence of overdue taxes and other compulsory payments which are registered for more than three months.</w:t>
      </w:r>
    </w:p>
    <w:p>
      <w:pPr>
        <w:spacing w:after="0"/>
        <w:ind w:left="0"/>
        <w:jc w:val="both"/>
      </w:pPr>
      <w:r>
        <w:rPr>
          <w:rFonts w:ascii="Times New Roman"/>
          <w:b w:val="false"/>
          <w:i w:val="false"/>
          <w:color w:val="000000"/>
          <w:sz w:val="28"/>
        </w:rPr>
        <w:t xml:space="preserve">
      13. Financial institutions wishing to participate in the definition, are applied according to the form </w:t>
      </w:r>
      <w:r>
        <w:rPr>
          <w:rFonts w:ascii="Times New Roman"/>
          <w:b w:val="false"/>
          <w:i w:val="false"/>
          <w:color w:val="000000"/>
          <w:sz w:val="28"/>
        </w:rPr>
        <w:t>Annex 1</w:t>
      </w:r>
      <w:r>
        <w:rPr>
          <w:rFonts w:ascii="Times New Roman"/>
          <w:b w:val="false"/>
          <w:i w:val="false"/>
          <w:color w:val="000000"/>
          <w:sz w:val="28"/>
        </w:rPr>
        <w:t>to this Regulation. The application must be signed by the head of a financial institution or a person having power of attorney for the right to sign the application, and is sealed by a financial institution. The individual applications from branch offices (offices) are not accepted financial institution.</w:t>
      </w:r>
    </w:p>
    <w:p>
      <w:pPr>
        <w:spacing w:after="0"/>
        <w:ind w:left="0"/>
        <w:jc w:val="both"/>
      </w:pPr>
      <w:r>
        <w:rPr>
          <w:rFonts w:ascii="Times New Roman"/>
          <w:b w:val="false"/>
          <w:i w:val="false"/>
          <w:color w:val="000000"/>
          <w:sz w:val="28"/>
        </w:rPr>
        <w:t>
      14. Application as an integral part thereof attached:</w:t>
      </w:r>
    </w:p>
    <w:p>
      <w:pPr>
        <w:spacing w:after="0"/>
        <w:ind w:left="0"/>
        <w:jc w:val="both"/>
      </w:pPr>
      <w:r>
        <w:rPr>
          <w:rFonts w:ascii="Times New Roman"/>
          <w:b w:val="false"/>
          <w:i w:val="false"/>
          <w:color w:val="000000"/>
          <w:sz w:val="28"/>
        </w:rPr>
        <w:t>
      1) a notarized copy of certificate of state registration (re-registration) of the legal entity (financial institution);</w:t>
      </w:r>
    </w:p>
    <w:p>
      <w:pPr>
        <w:spacing w:after="0"/>
        <w:ind w:left="0"/>
        <w:jc w:val="both"/>
      </w:pPr>
      <w:r>
        <w:rPr>
          <w:rFonts w:ascii="Times New Roman"/>
          <w:b w:val="false"/>
          <w:i w:val="false"/>
          <w:color w:val="000000"/>
          <w:sz w:val="28"/>
        </w:rPr>
        <w:t>
      2) a notarized copy of the license to carry out banking activities (except for leasing companies);</w:t>
      </w:r>
    </w:p>
    <w:p>
      <w:pPr>
        <w:spacing w:after="0"/>
        <w:ind w:left="0"/>
        <w:jc w:val="both"/>
      </w:pPr>
      <w:r>
        <w:rPr>
          <w:rFonts w:ascii="Times New Roman"/>
          <w:b w:val="false"/>
          <w:i w:val="false"/>
          <w:color w:val="000000"/>
          <w:sz w:val="28"/>
        </w:rPr>
        <w:t>
      3) the original certificate of the established form of the relevant tax authority on the absence or presence of the tax debt and the debt of a financial institution for mandatory pension contributions to pension funds, a certificate must be dated no more than three months prior to the date of opening envelopes with applications for the signature of the head or face authorized to sign with the stamp of the tax authority;</w:t>
      </w:r>
    </w:p>
    <w:p>
      <w:pPr>
        <w:spacing w:after="0"/>
        <w:ind w:left="0"/>
        <w:jc w:val="both"/>
      </w:pPr>
      <w:r>
        <w:rPr>
          <w:rFonts w:ascii="Times New Roman"/>
          <w:b w:val="false"/>
          <w:i w:val="false"/>
          <w:color w:val="000000"/>
          <w:sz w:val="28"/>
        </w:rPr>
        <w:t>
      4) a certificate of a financial institution, confirming that the financial institution is solvent, is not subject to liquidation, its property is not seized, its financial and economic activities are not suspended in accordance with the legislation of the Republic of Kazakhstan;</w:t>
      </w:r>
    </w:p>
    <w:p>
      <w:pPr>
        <w:spacing w:after="0"/>
        <w:ind w:left="0"/>
        <w:jc w:val="both"/>
      </w:pPr>
      <w:r>
        <w:rPr>
          <w:rFonts w:ascii="Times New Roman"/>
          <w:b w:val="false"/>
          <w:i w:val="false"/>
          <w:color w:val="000000"/>
          <w:sz w:val="28"/>
        </w:rPr>
        <w:t>
      5) A certified copy of the financial institution of credit agreement and / or agreement with prior credit repayment schedule application (lease) and payment of interest on it, made between a financial institution and the borrower;</w:t>
      </w:r>
    </w:p>
    <w:p>
      <w:pPr>
        <w:spacing w:after="0"/>
        <w:ind w:left="0"/>
        <w:jc w:val="both"/>
      </w:pPr>
      <w:r>
        <w:rPr>
          <w:rFonts w:ascii="Times New Roman"/>
          <w:b w:val="false"/>
          <w:i w:val="false"/>
          <w:color w:val="000000"/>
          <w:sz w:val="28"/>
        </w:rPr>
        <w:t>
      6) a certified copy of the contract the financial institution for the purchase of agricultural products (in the case of use of raw materials of its own production to make help the borrower on the volume of its own production of agricultural products) or an act intended use of credit checks, preparation of the financial institution;</w:t>
      </w:r>
    </w:p>
    <w:p>
      <w:pPr>
        <w:spacing w:after="0"/>
        <w:ind w:left="0"/>
        <w:jc w:val="both"/>
      </w:pPr>
      <w:r>
        <w:rPr>
          <w:rFonts w:ascii="Times New Roman"/>
          <w:b w:val="false"/>
          <w:i w:val="false"/>
          <w:color w:val="000000"/>
          <w:sz w:val="28"/>
        </w:rPr>
        <w:t>
      7) a certified copy of the financial institution an extract from the loan account of the borrower for a loan (leasing) or proof of a loan, the leased asset;</w:t>
      </w:r>
    </w:p>
    <w:p>
      <w:pPr>
        <w:spacing w:after="0"/>
        <w:ind w:left="0"/>
        <w:jc w:val="both"/>
      </w:pPr>
      <w:r>
        <w:rPr>
          <w:rFonts w:ascii="Times New Roman"/>
          <w:b w:val="false"/>
          <w:i w:val="false"/>
          <w:color w:val="000000"/>
          <w:sz w:val="28"/>
        </w:rPr>
        <w:t xml:space="preserve">
      8) A brief description of the form according to the borrower </w:t>
      </w:r>
      <w:r>
        <w:rPr>
          <w:rFonts w:ascii="Times New Roman"/>
          <w:b w:val="false"/>
          <w:i w:val="false"/>
          <w:color w:val="000000"/>
          <w:sz w:val="28"/>
        </w:rPr>
        <w:t>Annex 2</w:t>
      </w:r>
      <w:r>
        <w:rPr>
          <w:rFonts w:ascii="Times New Roman"/>
          <w:b w:val="false"/>
          <w:i w:val="false"/>
          <w:color w:val="000000"/>
          <w:sz w:val="28"/>
        </w:rPr>
        <w:t xml:space="preserve"> hereto;</w:t>
      </w:r>
    </w:p>
    <w:p>
      <w:pPr>
        <w:spacing w:after="0"/>
        <w:ind w:left="0"/>
        <w:jc w:val="both"/>
      </w:pPr>
      <w:r>
        <w:rPr>
          <w:rFonts w:ascii="Times New Roman"/>
          <w:b w:val="false"/>
          <w:i w:val="false"/>
          <w:color w:val="000000"/>
          <w:sz w:val="28"/>
        </w:rPr>
        <w:t xml:space="preserve">
      9) a brief description of the project the borrower according to the form </w:t>
      </w:r>
      <w:r>
        <w:rPr>
          <w:rFonts w:ascii="Times New Roman"/>
          <w:b w:val="false"/>
          <w:i w:val="false"/>
          <w:color w:val="000000"/>
          <w:sz w:val="28"/>
        </w:rPr>
        <w:t>Annex 3</w:t>
      </w:r>
      <w:r>
        <w:rPr>
          <w:rFonts w:ascii="Times New Roman"/>
          <w:b w:val="false"/>
          <w:i w:val="false"/>
          <w:color w:val="000000"/>
          <w:sz w:val="28"/>
        </w:rPr>
        <w:t xml:space="preserve"> hereto;</w:t>
      </w:r>
    </w:p>
    <w:p>
      <w:pPr>
        <w:spacing w:after="0"/>
        <w:ind w:left="0"/>
        <w:jc w:val="both"/>
      </w:pPr>
      <w:r>
        <w:rPr>
          <w:rFonts w:ascii="Times New Roman"/>
          <w:b w:val="false"/>
          <w:i w:val="false"/>
          <w:color w:val="000000"/>
          <w:sz w:val="28"/>
        </w:rPr>
        <w:t>
      10) Calculation of interest on each loan (lease) borrower according to paragraph 4 hereof form according</w:t>
      </w:r>
      <w:r>
        <w:rPr>
          <w:rFonts w:ascii="Times New Roman"/>
          <w:b w:val="false"/>
          <w:i w:val="false"/>
          <w:color w:val="000000"/>
          <w:sz w:val="28"/>
        </w:rPr>
        <w:t xml:space="preserve"> to the appendix of 4</w:t>
      </w:r>
      <w:r>
        <w:rPr>
          <w:rFonts w:ascii="Times New Roman"/>
          <w:b w:val="false"/>
          <w:i w:val="false"/>
          <w:color w:val="000000"/>
          <w:sz w:val="28"/>
        </w:rPr>
        <w:t xml:space="preserve"> hereto;</w:t>
      </w:r>
    </w:p>
    <w:p>
      <w:pPr>
        <w:spacing w:after="0"/>
        <w:ind w:left="0"/>
        <w:jc w:val="both"/>
      </w:pPr>
      <w:r>
        <w:rPr>
          <w:rFonts w:ascii="Times New Roman"/>
          <w:b w:val="false"/>
          <w:i w:val="false"/>
          <w:color w:val="000000"/>
          <w:sz w:val="28"/>
        </w:rPr>
        <w:t>
      11) copy of the certificate of the established form of the relevant tax authority of the borrower on the absence or presence of tax arrears and arrears of pension contributions to pension funds, a certificate must be dated no more than three months prior to the date of opening envelopes with applications for the signature of the head or face, authorized to sign with the stamp of the tax authority;</w:t>
      </w:r>
    </w:p>
    <w:p>
      <w:pPr>
        <w:spacing w:after="0"/>
        <w:ind w:left="0"/>
        <w:jc w:val="both"/>
      </w:pPr>
      <w:r>
        <w:rPr>
          <w:rFonts w:ascii="Times New Roman"/>
          <w:b w:val="false"/>
          <w:i w:val="false"/>
          <w:color w:val="000000"/>
          <w:sz w:val="28"/>
        </w:rPr>
        <w:t xml:space="preserve">
      12) A certificate form according borrower </w:t>
      </w:r>
      <w:r>
        <w:rPr>
          <w:rFonts w:ascii="Times New Roman"/>
          <w:b w:val="false"/>
          <w:i w:val="false"/>
          <w:color w:val="000000"/>
          <w:sz w:val="28"/>
        </w:rPr>
        <w:t>Appendix 5</w:t>
      </w:r>
      <w:r>
        <w:rPr>
          <w:rFonts w:ascii="Times New Roman"/>
          <w:b w:val="false"/>
          <w:i w:val="false"/>
          <w:color w:val="000000"/>
          <w:sz w:val="28"/>
        </w:rPr>
        <w:t xml:space="preserve"> hereto;</w:t>
      </w:r>
    </w:p>
    <w:p>
      <w:pPr>
        <w:spacing w:after="0"/>
        <w:ind w:left="0"/>
        <w:jc w:val="both"/>
      </w:pPr>
      <w:r>
        <w:rPr>
          <w:rFonts w:ascii="Times New Roman"/>
          <w:b w:val="false"/>
          <w:i w:val="false"/>
          <w:color w:val="000000"/>
          <w:sz w:val="28"/>
        </w:rPr>
        <w:t>
      13) a written commitment of the financial institution on the conclusion of loan agreements with borrowers and to borrowers loan within twenty (20) working days from the date of signing of the outcome of the determination in accordance with the protocol</w:t>
      </w:r>
      <w:r>
        <w:rPr>
          <w:rFonts w:ascii="Times New Roman"/>
          <w:b w:val="false"/>
          <w:i w:val="false"/>
          <w:color w:val="000000"/>
          <w:sz w:val="28"/>
        </w:rPr>
        <w:t>paragraph 21</w:t>
      </w:r>
      <w:r>
        <w:rPr>
          <w:rFonts w:ascii="Times New Roman"/>
          <w:b w:val="false"/>
          <w:i w:val="false"/>
          <w:color w:val="000000"/>
          <w:sz w:val="28"/>
        </w:rPr>
        <w:t xml:space="preserve"> of these Rules;</w:t>
      </w:r>
    </w:p>
    <w:p>
      <w:pPr>
        <w:spacing w:after="0"/>
        <w:ind w:left="0"/>
        <w:jc w:val="both"/>
      </w:pPr>
      <w:r>
        <w:rPr>
          <w:rFonts w:ascii="Times New Roman"/>
          <w:b w:val="false"/>
          <w:i w:val="false"/>
          <w:color w:val="000000"/>
          <w:sz w:val="28"/>
        </w:rPr>
        <w:t>
      14) power of attorney for the right to sign the application, if the application is not signed by the first head of a financial institution.</w:t>
      </w:r>
    </w:p>
    <w:p>
      <w:pPr>
        <w:spacing w:after="0"/>
        <w:ind w:left="0"/>
        <w:jc w:val="both"/>
      </w:pPr>
      <w:r>
        <w:rPr>
          <w:rFonts w:ascii="Times New Roman"/>
          <w:b w:val="false"/>
          <w:i w:val="false"/>
          <w:color w:val="000000"/>
          <w:sz w:val="28"/>
        </w:rPr>
        <w:t>
      Brief description of the borrower, a brief description of the project, a certificate signed by the borrower and the borrower's first head of its certified seal. Information confirmed by a branch of a financial institution, which is serviced by the borrower (signature and stamp of the first head of the branch of a financial institution). In the case of submission of a fax copy or photocopy of a brief description of the borrower, a brief description of the project, the borrower's help, they are certified by the original printing of the financial institution and the signature of an authorized official.</w:t>
      </w:r>
    </w:p>
    <w:p>
      <w:pPr>
        <w:spacing w:after="0"/>
        <w:ind w:left="0"/>
        <w:jc w:val="both"/>
      </w:pPr>
      <w:r>
        <w:rPr>
          <w:rFonts w:ascii="Times New Roman"/>
          <w:b w:val="false"/>
          <w:i w:val="false"/>
          <w:color w:val="000000"/>
          <w:sz w:val="28"/>
        </w:rPr>
        <w:t>
      15. The application and all accompanying documents must be bound into a single package, the pages are numbered on the back of the last page of the thread ends should be sealed with a sheet of paper with the words "stitched and numbered _____ sheets. Date" ___ "________ 2011", signed by an official and stamped financial institution. The presence in the envelope are not stitched, individual documents is not permitted, such documents are not considered by the Commission and returned to the financial institution. In case of representation financial institution more than one application, all applications are subject ordinal numbering.</w:t>
      </w:r>
    </w:p>
    <w:p>
      <w:pPr>
        <w:spacing w:after="0"/>
        <w:ind w:left="0"/>
        <w:jc w:val="both"/>
      </w:pPr>
      <w:r>
        <w:rPr>
          <w:rFonts w:ascii="Times New Roman"/>
          <w:b w:val="false"/>
          <w:i w:val="false"/>
          <w:color w:val="000000"/>
          <w:sz w:val="28"/>
        </w:rPr>
        <w:t>
      16. In the case of submission of financial institution in several applications at the same time a financial institution making the documents referred to in subparagraphs 1) -4), 8), 11) -13)</w:t>
      </w:r>
      <w:r>
        <w:rPr>
          <w:rFonts w:ascii="Times New Roman"/>
          <w:b w:val="false"/>
          <w:i w:val="false"/>
          <w:color w:val="000000"/>
          <w:sz w:val="28"/>
        </w:rPr>
        <w:t>paragraph 14</w:t>
      </w:r>
      <w:r>
        <w:rPr>
          <w:rFonts w:ascii="Times New Roman"/>
          <w:b w:val="false"/>
          <w:i w:val="false"/>
          <w:color w:val="000000"/>
          <w:sz w:val="28"/>
        </w:rPr>
        <w:t xml:space="preserve"> this Regulation, in one of the applications, putting in applications other financial institution a document stating that the documents are in the appropriate application.</w:t>
      </w:r>
    </w:p>
    <w:p>
      <w:pPr>
        <w:spacing w:after="0"/>
        <w:ind w:left="0"/>
        <w:jc w:val="both"/>
      </w:pPr>
      <w:r>
        <w:rPr>
          <w:rFonts w:ascii="Times New Roman"/>
          <w:b w:val="false"/>
          <w:i w:val="false"/>
          <w:color w:val="000000"/>
          <w:sz w:val="28"/>
        </w:rPr>
        <w:t>
      17. On the first day of the procedure of opening the session of the commission for the definition of financial institutions is carried out envelopes with application, then within 5 (five) working days from the date of opening the envelopes composed of opening envelopes with applications protocol, signed by the chairman of the commission, the commission members and the secretary of the commission .</w:t>
      </w:r>
    </w:p>
    <w:p>
      <w:pPr>
        <w:spacing w:after="0"/>
        <w:ind w:left="0"/>
        <w:jc w:val="both"/>
      </w:pPr>
      <w:r>
        <w:rPr>
          <w:rFonts w:ascii="Times New Roman"/>
          <w:b w:val="false"/>
          <w:i w:val="false"/>
          <w:color w:val="000000"/>
          <w:sz w:val="28"/>
        </w:rPr>
        <w:t>
      18. According to the requirements</w:t>
      </w:r>
      <w:r>
        <w:rPr>
          <w:rFonts w:ascii="Times New Roman"/>
          <w:b w:val="false"/>
          <w:i w:val="false"/>
          <w:color w:val="000000"/>
          <w:sz w:val="28"/>
        </w:rPr>
        <w:t>11 points</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Subparagraphs 1) -4), 13), 14), paragraph 14, paragraph 15 of this Regulation, the Commission, within 10 (ten) business days after signing the Bid Opening Protocol shall decide on the admission of the financial institution to participate in defining and considering the documents submitted borrowers in terms of their completeness and compliance with the requirements of this Regulation.</w:t>
      </w:r>
    </w:p>
    <w:p>
      <w:pPr>
        <w:spacing w:after="0"/>
        <w:ind w:left="0"/>
        <w:jc w:val="both"/>
      </w:pPr>
      <w:r>
        <w:rPr>
          <w:rFonts w:ascii="Times New Roman"/>
          <w:b w:val="false"/>
          <w:i w:val="false"/>
          <w:color w:val="000000"/>
          <w:sz w:val="28"/>
        </w:rPr>
        <w:t xml:space="preserve">
      19. The Commission, having considered the documents of the borrower, shall be completed within three (3) business days of the decision to grant / not to grant subsidies to the borrower and determines the amount of subsidy for each loan presented (leasing) a financial institution. the volume of funds subsidy distribution is carried out by the Commission in direct proportion to the amount of interest on the loan (leasing), provided in </w:t>
      </w:r>
      <w:r>
        <w:rPr>
          <w:rFonts w:ascii="Times New Roman"/>
          <w:b w:val="false"/>
          <w:i w:val="false"/>
          <w:color w:val="000000"/>
          <w:sz w:val="28"/>
        </w:rPr>
        <w:t>Appendix 4</w:t>
      </w:r>
      <w:r>
        <w:rPr>
          <w:rFonts w:ascii="Times New Roman"/>
          <w:b w:val="false"/>
          <w:i w:val="false"/>
          <w:color w:val="000000"/>
          <w:sz w:val="28"/>
        </w:rPr>
        <w:t xml:space="preserve"> hereof.</w:t>
      </w:r>
    </w:p>
    <w:p>
      <w:pPr>
        <w:spacing w:after="0"/>
        <w:ind w:left="0"/>
        <w:jc w:val="both"/>
      </w:pPr>
      <w:r>
        <w:rPr>
          <w:rFonts w:ascii="Times New Roman"/>
          <w:b w:val="false"/>
          <w:i w:val="false"/>
          <w:color w:val="000000"/>
          <w:sz w:val="28"/>
        </w:rPr>
        <w:t>
      20. The financial institution decision about the admission committee to participate in the definition and distribution of subsidies between them registered in the minutes of the meeting of the commission, within 5 (five) working days after the decision, which is signed by the chairman, members and secretary of the commission.</w:t>
      </w:r>
    </w:p>
    <w:p>
      <w:pPr>
        <w:spacing w:after="0"/>
        <w:ind w:left="0"/>
        <w:jc w:val="both"/>
      </w:pPr>
      <w:r>
        <w:rPr>
          <w:rFonts w:ascii="Times New Roman"/>
          <w:b w:val="false"/>
          <w:i w:val="false"/>
          <w:color w:val="000000"/>
          <w:sz w:val="28"/>
        </w:rPr>
        <w:t>
      The record shall include the name, the location of the financial institution, the amount of subsidies a financial institution, the list of borrowers as well as the name of the financial institution and the borrower does not meet the statutory requirements with an indication of the reasons for rejection of applications.</w:t>
      </w:r>
    </w:p>
    <w:p>
      <w:pPr>
        <w:spacing w:after="0"/>
        <w:ind w:left="0"/>
        <w:jc w:val="both"/>
      </w:pPr>
      <w:r>
        <w:rPr>
          <w:rFonts w:ascii="Times New Roman"/>
          <w:b w:val="false"/>
          <w:i w:val="false"/>
          <w:color w:val="000000"/>
          <w:sz w:val="28"/>
        </w:rPr>
        <w:t>
      The commission's decision is reported notice in writing to all financial institutions participating in the implementation of the budget of the program.</w:t>
      </w:r>
    </w:p>
    <w:p>
      <w:pPr>
        <w:spacing w:after="0"/>
        <w:ind w:left="0"/>
        <w:jc w:val="both"/>
      </w:pPr>
      <w:r>
        <w:rPr>
          <w:rFonts w:ascii="Times New Roman"/>
          <w:b w:val="false"/>
          <w:i w:val="false"/>
          <w:color w:val="000000"/>
          <w:sz w:val="28"/>
        </w:rPr>
        <w:t>
      21. As a result of the determination within twenty (20) working days from the date of signing of the minutes of the Commission financial institutions make loans to borrowers, according to their submissions prior loan agreements.</w:t>
      </w:r>
    </w:p>
    <w:p>
      <w:pPr>
        <w:spacing w:after="0"/>
        <w:ind w:left="0"/>
        <w:jc w:val="both"/>
      </w:pPr>
      <w:r>
        <w:rPr>
          <w:rFonts w:ascii="Times New Roman"/>
          <w:b w:val="false"/>
          <w:i w:val="false"/>
          <w:color w:val="000000"/>
          <w:sz w:val="28"/>
        </w:rPr>
        <w:t>
      Within 10 (ten) business days after the issuance of financial institutions to borrowers, as well as on the basis of the protocol on the results of determination between the administrator of the program and the financial institution is a contract to subsidize, provide for the procedure and conditions for the transfer of funds, responsibilities of the parties, the list of borrowers and other conditions.</w:t>
      </w:r>
    </w:p>
    <w:p>
      <w:pPr>
        <w:spacing w:after="0"/>
        <w:ind w:left="0"/>
        <w:jc w:val="both"/>
      </w:pPr>
      <w:r>
        <w:rPr>
          <w:rFonts w:ascii="Times New Roman"/>
          <w:b w:val="false"/>
          <w:i w:val="false"/>
          <w:color w:val="000000"/>
          <w:sz w:val="28"/>
        </w:rPr>
        <w:t xml:space="preserve">
      22. Allocation of funds to the Administrator of the budget program for later transfer them to the account of a financial institution in accordance with the Rules of the budget execution and cash management services approved </w:t>
      </w:r>
      <w:r>
        <w:rPr>
          <w:rFonts w:ascii="Times New Roman"/>
          <w:b w:val="false"/>
          <w:i w:val="false"/>
          <w:color w:val="000000"/>
          <w:sz w:val="28"/>
        </w:rPr>
        <w:t>Decree</w:t>
      </w:r>
      <w:r>
        <w:rPr>
          <w:rFonts w:ascii="Times New Roman"/>
          <w:b w:val="false"/>
          <w:i w:val="false"/>
          <w:color w:val="000000"/>
          <w:sz w:val="28"/>
        </w:rPr>
        <w:t xml:space="preserve"> The Republic of Kazakhstan dated February 26, 2009 № 220.</w:t>
      </w:r>
    </w:p>
    <w:p>
      <w:pPr>
        <w:spacing w:after="0"/>
        <w:ind w:left="0"/>
        <w:jc w:val="both"/>
      </w:pPr>
      <w:r>
        <w:rPr>
          <w:rFonts w:ascii="Times New Roman"/>
          <w:b w:val="false"/>
          <w:i w:val="false"/>
          <w:color w:val="000000"/>
          <w:sz w:val="28"/>
        </w:rPr>
        <w:t xml:space="preserve">
      The administrator of the budget program checks provided by a financial institution an application for the transfer of funds from the national budget to the account in the form of a financial institution in accordance with </w:t>
      </w:r>
      <w:r>
        <w:rPr>
          <w:rFonts w:ascii="Times New Roman"/>
          <w:b w:val="false"/>
          <w:i w:val="false"/>
          <w:color w:val="000000"/>
          <w:sz w:val="28"/>
        </w:rPr>
        <w:t>Annex 6</w:t>
      </w:r>
      <w:r>
        <w:rPr>
          <w:rFonts w:ascii="Times New Roman"/>
          <w:b w:val="false"/>
          <w:i w:val="false"/>
          <w:color w:val="000000"/>
          <w:sz w:val="28"/>
        </w:rPr>
        <w:t xml:space="preserve"> to this Regulation and report according to the form </w:t>
      </w:r>
      <w:r>
        <w:rPr>
          <w:rFonts w:ascii="Times New Roman"/>
          <w:b w:val="false"/>
          <w:i w:val="false"/>
          <w:color w:val="000000"/>
          <w:sz w:val="28"/>
        </w:rPr>
        <w:t>Annex 7</w:t>
      </w:r>
      <w:r>
        <w:rPr>
          <w:rFonts w:ascii="Times New Roman"/>
          <w:b w:val="false"/>
          <w:i w:val="false"/>
          <w:color w:val="000000"/>
          <w:sz w:val="28"/>
        </w:rPr>
        <w:t xml:space="preserve"> to this Regulation and, after their examination forms list for subsidized interest interest rate on the loan (leasing) the form according to </w:t>
      </w:r>
      <w:r>
        <w:rPr>
          <w:rFonts w:ascii="Times New Roman"/>
          <w:b w:val="false"/>
          <w:i w:val="false"/>
          <w:color w:val="000000"/>
          <w:sz w:val="28"/>
        </w:rPr>
        <w:t>Annex 8</w:t>
      </w:r>
      <w:r>
        <w:rPr>
          <w:rFonts w:ascii="Times New Roman"/>
          <w:b w:val="false"/>
          <w:i w:val="false"/>
          <w:color w:val="000000"/>
          <w:sz w:val="28"/>
        </w:rPr>
        <w:t xml:space="preserve"> to this Regulation and accounts payable.</w:t>
      </w:r>
    </w:p>
    <w:p>
      <w:pPr>
        <w:spacing w:after="0"/>
        <w:ind w:left="0"/>
        <w:jc w:val="both"/>
      </w:pPr>
      <w:r>
        <w:rPr>
          <w:rFonts w:ascii="Times New Roman"/>
          <w:b w:val="false"/>
          <w:i w:val="false"/>
          <w:color w:val="000000"/>
          <w:sz w:val="28"/>
        </w:rPr>
        <w:t>
      23. For the financial institution payment of subsidies by the Administrator of the budget program in the territorial division of the Treasury submitted to the registry accounts payable and accounts payable in two copies.</w:t>
      </w:r>
    </w:p>
    <w:p>
      <w:pPr>
        <w:spacing w:after="0"/>
        <w:ind w:left="0"/>
        <w:jc w:val="both"/>
      </w:pPr>
      <w:r>
        <w:rPr>
          <w:rFonts w:ascii="Times New Roman"/>
          <w:b w:val="false"/>
          <w:i w:val="false"/>
          <w:color w:val="000000"/>
          <w:sz w:val="28"/>
        </w:rPr>
        <w:t xml:space="preserve">
      24. Borrowers receiving subsidies represent up to December 1, 2011 in the financial institution information on the results achieved according to the form </w:t>
      </w:r>
      <w:r>
        <w:rPr>
          <w:rFonts w:ascii="Times New Roman"/>
          <w:b w:val="false"/>
          <w:i w:val="false"/>
          <w:color w:val="000000"/>
          <w:sz w:val="28"/>
        </w:rPr>
        <w:t>Annex 9</w:t>
      </w:r>
      <w:r>
        <w:rPr>
          <w:rFonts w:ascii="Times New Roman"/>
          <w:b w:val="false"/>
          <w:i w:val="false"/>
          <w:color w:val="000000"/>
          <w:sz w:val="28"/>
        </w:rPr>
        <w:t>to this Regulation. Financial institution is the administrator of the program until 15 December 2011 the consolidated information on all borrowers.</w:t>
      </w:r>
    </w:p>
    <w:p>
      <w:pPr>
        <w:spacing w:after="0"/>
        <w:ind w:left="0"/>
        <w:jc w:val="both"/>
      </w:pPr>
      <w:r>
        <w:rPr>
          <w:rFonts w:ascii="Times New Roman"/>
          <w:b w:val="false"/>
          <w:i w:val="false"/>
          <w:color w:val="000000"/>
          <w:sz w:val="28"/>
        </w:rPr>
        <w:t>
      25. In the case of non-performance or improper performance of the borrower under the loan agreement regarding repayment of the interest rate on the loan (leasing) of more than 20 (twenty) calendar days, the period of breach of obligations by the borrower grants are not available and can be used by subsidies for the next month (quarter). The size of the subsidies in the provision of an application for the transfer of subsidies for the next quarter reduced by the amount of unused subsidies paid in the previous quarter.</w:t>
      </w:r>
    </w:p>
    <w:p>
      <w:pPr>
        <w:spacing w:after="0"/>
        <w:ind w:left="0"/>
        <w:jc w:val="both"/>
      </w:pPr>
      <w:r>
        <w:rPr>
          <w:rFonts w:ascii="Times New Roman"/>
          <w:b w:val="false"/>
          <w:i w:val="false"/>
          <w:color w:val="000000"/>
          <w:sz w:val="28"/>
        </w:rPr>
        <w:t>
      26. In case of change of financial institution the financing conditions of the loan agreement (repayment schedule, term of the loan (leasing) and the like), as well as the restructuring of the loan agreement after bilateral signing of the agreement on subsidies, except in the case of changes in interest rate financial institution in the downward , subsidies to these loan agreements are not available since the adoption of the new schedules and / or additional agreements to the loan agreement.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subsidize the Rules rate</w:t>
            </w:r>
            <w:r>
              <w:br/>
            </w:r>
            <w:r>
              <w:rPr>
                <w:rFonts w:ascii="Times New Roman"/>
                <w:b w:val="false"/>
                <w:i w:val="false"/>
                <w:color w:val="000000"/>
                <w:sz w:val="20"/>
              </w:rPr>
              <w:t>interest on loans,</w:t>
            </w:r>
            <w:r>
              <w:br/>
            </w:r>
            <w:r>
              <w:rPr>
                <w:rFonts w:ascii="Times New Roman"/>
                <w:b w:val="false"/>
                <w:i w:val="false"/>
                <w:color w:val="000000"/>
                <w:sz w:val="20"/>
              </w:rPr>
              <w:t>issued to support</w:t>
            </w:r>
            <w:r>
              <w:br/>
            </w:r>
            <w:r>
              <w:rPr>
                <w:rFonts w:ascii="Times New Roman"/>
                <w:b w:val="false"/>
                <w:i w:val="false"/>
                <w:color w:val="000000"/>
                <w:sz w:val="20"/>
              </w:rPr>
              <w:t>Agriculture</w:t>
            </w:r>
          </w:p>
        </w:tc>
      </w:tr>
    </w:tbl>
    <w:p>
      <w:pPr>
        <w:spacing w:after="0"/>
        <w:ind w:left="0"/>
        <w:jc w:val="left"/>
      </w:pPr>
      <w:r>
        <w:rPr>
          <w:rFonts w:ascii="Times New Roman"/>
          <w:b/>
          <w:i w:val="false"/>
          <w:color w:val="000000"/>
        </w:rPr>
        <w:t xml:space="preserve"> REQUEST</w:t>
      </w:r>
    </w:p>
    <w:p>
      <w:pPr>
        <w:spacing w:after="0"/>
        <w:ind w:left="0"/>
        <w:jc w:val="both"/>
      </w:pPr>
      <w:r>
        <w:rPr>
          <w:rFonts w:ascii="Times New Roman"/>
          <w:b w:val="false"/>
          <w:i w:val="false"/>
          <w:color w:val="000000"/>
          <w:sz w:val="28"/>
        </w:rPr>
        <w:t>
      Having considered the rules of subsidizing interest rates on loans issued to support agriculture, approved by Resolution of the Government of the Republic of Kazakhstan "__" ______ 20___ number 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(Full name of the financial institution)</w:t>
      </w:r>
    </w:p>
    <w:p>
      <w:pPr>
        <w:spacing w:after="0"/>
        <w:ind w:left="0"/>
        <w:jc w:val="both"/>
      </w:pPr>
      <w:r>
        <w:rPr>
          <w:rFonts w:ascii="Times New Roman"/>
          <w:b w:val="false"/>
          <w:i w:val="false"/>
          <w:color w:val="000000"/>
          <w:sz w:val="28"/>
        </w:rPr>
        <w:t>
      is willing to take part in the implementation of the budget program 039 "Compensation of interest rates on loans to support agriculture" to receive subsidies.</w:t>
      </w:r>
    </w:p>
    <w:p>
      <w:pPr>
        <w:spacing w:after="0"/>
        <w:ind w:left="0"/>
        <w:jc w:val="both"/>
      </w:pPr>
      <w:r>
        <w:rPr>
          <w:rFonts w:ascii="Times New Roman"/>
          <w:b w:val="false"/>
          <w:i w:val="false"/>
          <w:color w:val="000000"/>
          <w:sz w:val="28"/>
        </w:rPr>
        <w:t>
       This application contains:</w:t>
      </w:r>
    </w:p>
    <w:p>
      <w:pPr>
        <w:spacing w:after="0"/>
        <w:ind w:left="0"/>
        <w:jc w:val="both"/>
      </w:pPr>
      <w:r>
        <w:rPr>
          <w:rFonts w:ascii="Times New Roman"/>
          <w:b w:val="false"/>
          <w:i w:val="false"/>
          <w:color w:val="000000"/>
          <w:sz w:val="28"/>
        </w:rPr>
        <w:t>
       1. Information about the participant</w:t>
      </w:r>
    </w:p>
    <w:p>
      <w:pPr>
        <w:spacing w:after="0"/>
        <w:ind w:left="0"/>
        <w:jc w:val="both"/>
      </w:pPr>
      <w:r>
        <w:rPr>
          <w:rFonts w:ascii="Times New Roman"/>
          <w:b w:val="false"/>
          <w:i w:val="false"/>
          <w:color w:val="000000"/>
          <w:sz w:val="28"/>
        </w:rPr>
        <w:t>
      Full name _________________________________________________</w:t>
      </w:r>
    </w:p>
    <w:p>
      <w:pPr>
        <w:spacing w:after="0"/>
        <w:ind w:left="0"/>
        <w:jc w:val="both"/>
      </w:pPr>
      <w:r>
        <w:rPr>
          <w:rFonts w:ascii="Times New Roman"/>
          <w:b w:val="false"/>
          <w:i w:val="false"/>
          <w:color w:val="000000"/>
          <w:sz w:val="28"/>
        </w:rPr>
        <w:t>
      Legal address ___________________________________________________</w:t>
      </w:r>
    </w:p>
    <w:p>
      <w:pPr>
        <w:spacing w:after="0"/>
        <w:ind w:left="0"/>
        <w:jc w:val="both"/>
      </w:pPr>
      <w:r>
        <w:rPr>
          <w:rFonts w:ascii="Times New Roman"/>
          <w:b w:val="false"/>
          <w:i w:val="false"/>
          <w:color w:val="000000"/>
          <w:sz w:val="28"/>
        </w:rPr>
        <w:t>
      Current address, phone, fax, e-mail: _______________</w:t>
      </w:r>
    </w:p>
    <w:p>
      <w:pPr>
        <w:spacing w:after="0"/>
        <w:ind w:left="0"/>
        <w:jc w:val="both"/>
      </w:pPr>
      <w:r>
        <w:rPr>
          <w:rFonts w:ascii="Times New Roman"/>
          <w:b w:val="false"/>
          <w:i w:val="false"/>
          <w:color w:val="000000"/>
          <w:sz w:val="28"/>
        </w:rPr>
        <w:t>
      Certificate of state registration (number, date, place of issue, issuing authority)</w:t>
      </w:r>
    </w:p>
    <w:p>
      <w:pPr>
        <w:spacing w:after="0"/>
        <w:ind w:left="0"/>
        <w:jc w:val="both"/>
      </w:pPr>
      <w:r>
        <w:rPr>
          <w:rFonts w:ascii="Times New Roman"/>
          <w:b w:val="false"/>
          <w:i w:val="false"/>
          <w:color w:val="000000"/>
          <w:sz w:val="28"/>
        </w:rPr>
        <w:t>
      * ___________________________________________________________________</w:t>
      </w:r>
    </w:p>
    <w:p>
      <w:pPr>
        <w:spacing w:after="0"/>
        <w:ind w:left="0"/>
        <w:jc w:val="both"/>
      </w:pPr>
      <w:r>
        <w:rPr>
          <w:rFonts w:ascii="Times New Roman"/>
          <w:b w:val="false"/>
          <w:i w:val="false"/>
          <w:color w:val="000000"/>
          <w:sz w:val="28"/>
        </w:rPr>
        <w:t>
      License number, date of issue and the authority that issued the license * ___________________________________________________________</w:t>
      </w:r>
    </w:p>
    <w:p>
      <w:pPr>
        <w:spacing w:after="0"/>
        <w:ind w:left="0"/>
        <w:jc w:val="both"/>
      </w:pPr>
      <w:r>
        <w:rPr>
          <w:rFonts w:ascii="Times New Roman"/>
          <w:b w:val="false"/>
          <w:i w:val="false"/>
          <w:color w:val="000000"/>
          <w:sz w:val="28"/>
        </w:rPr>
        <w:t>
      Full name. the first head _________________________________________</w:t>
      </w:r>
    </w:p>
    <w:p>
      <w:pPr>
        <w:spacing w:after="0"/>
        <w:ind w:left="0"/>
        <w:jc w:val="both"/>
      </w:pPr>
      <w:r>
        <w:rPr>
          <w:rFonts w:ascii="Times New Roman"/>
          <w:b w:val="false"/>
          <w:i w:val="false"/>
          <w:color w:val="000000"/>
          <w:sz w:val="28"/>
        </w:rPr>
        <w:t>
      * Submitted notarized copies</w:t>
      </w:r>
    </w:p>
    <w:p>
      <w:pPr>
        <w:spacing w:after="0"/>
        <w:ind w:left="0"/>
        <w:jc w:val="both"/>
      </w:pPr>
      <w:r>
        <w:rPr>
          <w:rFonts w:ascii="Times New Roman"/>
          <w:b w:val="false"/>
          <w:i w:val="false"/>
          <w:color w:val="000000"/>
          <w:sz w:val="28"/>
        </w:rPr>
        <w:t>
       2. Information on compliance with the prudential standards of the state body on regulation and supervision of financial markets in the last three months preceding the date of selection</w:t>
      </w:r>
    </w:p>
    <w:p>
      <w:pPr>
        <w:spacing w:after="0"/>
        <w:ind w:left="0"/>
        <w:jc w:val="both"/>
      </w:pPr>
      <w:r>
        <w:rPr>
          <w:rFonts w:ascii="Times New Roman"/>
          <w:b w:val="false"/>
          <w:i w:val="false"/>
          <w:color w:val="000000"/>
          <w:sz w:val="28"/>
        </w:rPr>
        <w:t>
      The maximum exposure to any one borrower (______)</w:t>
      </w:r>
    </w:p>
    <w:p>
      <w:pPr>
        <w:spacing w:after="0"/>
        <w:ind w:left="0"/>
        <w:jc w:val="both"/>
      </w:pPr>
      <w:r>
        <w:rPr>
          <w:rFonts w:ascii="Times New Roman"/>
          <w:b w:val="false"/>
          <w:i w:val="false"/>
          <w:color w:val="000000"/>
          <w:sz w:val="28"/>
        </w:rPr>
        <w:t>
      Liquidity ratio (_____)</w:t>
      </w:r>
    </w:p>
    <w:p>
      <w:pPr>
        <w:spacing w:after="0"/>
        <w:ind w:left="0"/>
        <w:jc w:val="both"/>
      </w:pPr>
      <w:r>
        <w:rPr>
          <w:rFonts w:ascii="Times New Roman"/>
          <w:b w:val="false"/>
          <w:i w:val="false"/>
          <w:color w:val="000000"/>
          <w:sz w:val="28"/>
        </w:rPr>
        <w:t>
      Limits on open foreign currency position (______)</w:t>
      </w:r>
    </w:p>
    <w:p>
      <w:pPr>
        <w:spacing w:after="0"/>
        <w:ind w:left="0"/>
        <w:jc w:val="both"/>
      </w:pPr>
      <w:r>
        <w:rPr>
          <w:rFonts w:ascii="Times New Roman"/>
          <w:b w:val="false"/>
          <w:i w:val="false"/>
          <w:color w:val="000000"/>
          <w:sz w:val="28"/>
        </w:rPr>
        <w:t>
      The coefficient of the maximum size of financial institution investments in fixed assets and other non-financial assets (______)</w:t>
      </w:r>
    </w:p>
    <w:p>
      <w:pPr>
        <w:spacing w:after="0"/>
        <w:ind w:left="0"/>
        <w:jc w:val="both"/>
      </w:pPr>
      <w:r>
        <w:rPr>
          <w:rFonts w:ascii="Times New Roman"/>
          <w:b w:val="false"/>
          <w:i w:val="false"/>
          <w:color w:val="000000"/>
          <w:sz w:val="28"/>
        </w:rPr>
        <w:t>
       3. Information on compliance with the minimum size limit of the authorized and own capital</w:t>
      </w:r>
    </w:p>
    <w:p>
      <w:pPr>
        <w:spacing w:after="0"/>
        <w:ind w:left="0"/>
        <w:jc w:val="both"/>
      </w:pPr>
      <w:r>
        <w:rPr>
          <w:rFonts w:ascii="Times New Roman"/>
          <w:b w:val="false"/>
          <w:i w:val="false"/>
          <w:color w:val="000000"/>
          <w:sz w:val="28"/>
        </w:rPr>
        <w:t>
       The authorized capital stock mln. tenge (________)</w:t>
      </w:r>
    </w:p>
    <w:p>
      <w:pPr>
        <w:spacing w:after="0"/>
        <w:ind w:left="0"/>
        <w:jc w:val="both"/>
      </w:pPr>
      <w:r>
        <w:rPr>
          <w:rFonts w:ascii="Times New Roman"/>
          <w:b w:val="false"/>
          <w:i w:val="false"/>
          <w:color w:val="000000"/>
          <w:sz w:val="28"/>
        </w:rPr>
        <w:t>
       Equity capital mln. Tenge (________)</w:t>
      </w:r>
    </w:p>
    <w:p>
      <w:pPr>
        <w:spacing w:after="0"/>
        <w:ind w:left="0"/>
        <w:jc w:val="both"/>
      </w:pPr>
      <w:r>
        <w:rPr>
          <w:rFonts w:ascii="Times New Roman"/>
          <w:b w:val="false"/>
          <w:i w:val="false"/>
          <w:color w:val="000000"/>
          <w:sz w:val="28"/>
        </w:rPr>
        <w:t>
       4. Information about the experience of working with borrowers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972"/>
        <w:gridCol w:w="1146"/>
        <w:gridCol w:w="671"/>
        <w:gridCol w:w="3281"/>
        <w:gridCol w:w="1824"/>
        <w:gridCol w:w="893"/>
        <w:gridCol w:w="1590"/>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r>
              <w:br/>
            </w:r>
            <w:r>
              <w:rPr>
                <w:rFonts w:ascii="Times New Roman"/>
                <w:b w:val="false"/>
                <w:i w:val="false"/>
                <w:color w:val="000000"/>
                <w:sz w:val="20"/>
              </w:rPr>
              <w:t>
p / p</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name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r>
              <w:br/>
            </w:r>
            <w:r>
              <w:rPr>
                <w:rFonts w:ascii="Times New Roman"/>
                <w:b w:val="false"/>
                <w:i w:val="false"/>
                <w:color w:val="000000"/>
                <w:sz w:val="20"/>
              </w:rPr>
              <w:t>
telephone</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w:t>
            </w:r>
            <w:r>
              <w:br/>
            </w:r>
            <w:r>
              <w:rPr>
                <w:rFonts w:ascii="Times New Roman"/>
                <w:b w:val="false"/>
                <w:i w:val="false"/>
                <w:color w:val="000000"/>
                <w:sz w:val="20"/>
              </w:rPr>
              <w:t>
work</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the main account opening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r>
              <w:br/>
            </w:r>
            <w:r>
              <w:rPr>
                <w:rFonts w:ascii="Times New Roman"/>
                <w:b w:val="false"/>
                <w:i w:val="false"/>
                <w:color w:val="000000"/>
                <w:sz w:val="20"/>
              </w:rPr>
              <w:t>
and the amount of</w:t>
            </w:r>
            <w:r>
              <w:br/>
            </w:r>
            <w:r>
              <w:rPr>
                <w:rFonts w:ascii="Times New Roman"/>
                <w:b w:val="false"/>
                <w:i w:val="false"/>
                <w:color w:val="000000"/>
                <w:sz w:val="20"/>
              </w:rPr>
              <w:t>
credits</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r>
              <w:br/>
            </w:r>
            <w:r>
              <w:rPr>
                <w:rFonts w:ascii="Times New Roman"/>
                <w:b w:val="false"/>
                <w:i w:val="false"/>
                <w:color w:val="000000"/>
                <w:sz w:val="20"/>
              </w:rPr>
              <w:t>
percent</w:t>
            </w:r>
            <w:r>
              <w:br/>
            </w:r>
            <w:r>
              <w:rPr>
                <w:rFonts w:ascii="Times New Roman"/>
                <w:b w:val="false"/>
                <w:i w:val="false"/>
                <w:color w:val="000000"/>
                <w:sz w:val="20"/>
              </w:rPr>
              <w:t>
loan</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recoverability</w:t>
            </w:r>
            <w:r>
              <w:br/>
            </w:r>
            <w:r>
              <w:rPr>
                <w:rFonts w:ascii="Times New Roman"/>
                <w:b w:val="false"/>
                <w:i w:val="false"/>
                <w:color w:val="000000"/>
                <w:sz w:val="20"/>
              </w:rPr>
              <w:t>
on loans</w:t>
            </w:r>
            <w:r>
              <w:br/>
            </w:r>
            <w:r>
              <w:rPr>
                <w:rFonts w:ascii="Times New Roman"/>
                <w:b w:val="false"/>
                <w:i w:val="false"/>
                <w:color w:val="000000"/>
                <w:sz w:val="20"/>
              </w:rPr>
              <w:t>
interest</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Information on the portfolio of borrowers applications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2458"/>
        <w:gridCol w:w="1763"/>
        <w:gridCol w:w="1631"/>
        <w:gridCol w:w="1018"/>
        <w:gridCol w:w="2220"/>
        <w:gridCol w:w="1553"/>
      </w:tblGrid>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r>
              <w:br/>
            </w:r>
            <w:r>
              <w:rPr>
                <w:rFonts w:ascii="Times New Roman"/>
                <w:b w:val="false"/>
                <w:i w:val="false"/>
                <w:color w:val="000000"/>
                <w:sz w:val="20"/>
              </w:rPr>
              <w:t>
p / p</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r>
              <w:br/>
            </w:r>
            <w:r>
              <w:rPr>
                <w:rFonts w:ascii="Times New Roman"/>
                <w:b w:val="false"/>
                <w:i w:val="false"/>
                <w:color w:val="000000"/>
                <w:sz w:val="20"/>
              </w:rPr>
              <w:t>
legal entity,</w:t>
            </w:r>
            <w:r>
              <w:br/>
            </w:r>
            <w:r>
              <w:rPr>
                <w:rFonts w:ascii="Times New Roman"/>
                <w:b w:val="false"/>
                <w:i w:val="false"/>
                <w:color w:val="000000"/>
                <w:sz w:val="20"/>
              </w:rPr>
              <w:t>
Company</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w:t>
            </w:r>
            <w:r>
              <w:br/>
            </w:r>
            <w:r>
              <w:rPr>
                <w:rFonts w:ascii="Times New Roman"/>
                <w:b w:val="false"/>
                <w:i w:val="false"/>
                <w:color w:val="000000"/>
                <w:sz w:val="20"/>
              </w:rPr>
              <w:t>
activity</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w:t>
            </w:r>
            <w:r>
              <w:br/>
            </w:r>
            <w:r>
              <w:rPr>
                <w:rFonts w:ascii="Times New Roman"/>
                <w:b w:val="false"/>
                <w:i w:val="false"/>
                <w:color w:val="000000"/>
                <w:sz w:val="20"/>
              </w:rPr>
              <w:t>
loan</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r>
              <w:br/>
            </w:r>
            <w:r>
              <w:rPr>
                <w:rFonts w:ascii="Times New Roman"/>
                <w:b w:val="false"/>
                <w:i w:val="false"/>
                <w:color w:val="000000"/>
                <w:sz w:val="20"/>
              </w:rPr>
              <w:t>
loan</w:t>
            </w:r>
            <w:r>
              <w:br/>
            </w:r>
            <w:r>
              <w:rPr>
                <w:rFonts w:ascii="Times New Roman"/>
                <w:b w:val="false"/>
                <w:i w:val="false"/>
                <w:color w:val="000000"/>
                <w:sz w:val="20"/>
              </w:rPr>
              <w:t>
mln. tenge</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r>
              <w:br/>
            </w:r>
            <w:r>
              <w:rPr>
                <w:rFonts w:ascii="Times New Roman"/>
                <w:b w:val="false"/>
                <w:i w:val="false"/>
                <w:color w:val="000000"/>
                <w:sz w:val="20"/>
              </w:rPr>
              <w:t>
actions</w:t>
            </w:r>
            <w:r>
              <w:br/>
            </w:r>
            <w:r>
              <w:rPr>
                <w:rFonts w:ascii="Times New Roman"/>
                <w:b w:val="false"/>
                <w:i w:val="false"/>
                <w:color w:val="000000"/>
                <w:sz w:val="20"/>
              </w:rPr>
              <w:t>
loan</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The first head of ___________________ (Name)</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tamp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subsidize the Rules rate</w:t>
            </w:r>
            <w:r>
              <w:br/>
            </w:r>
            <w:r>
              <w:rPr>
                <w:rFonts w:ascii="Times New Roman"/>
                <w:b w:val="false"/>
                <w:i w:val="false"/>
                <w:color w:val="000000"/>
                <w:sz w:val="20"/>
              </w:rPr>
              <w:t>interest on loans,</w:t>
            </w:r>
            <w:r>
              <w:br/>
            </w:r>
            <w:r>
              <w:rPr>
                <w:rFonts w:ascii="Times New Roman"/>
                <w:b w:val="false"/>
                <w:i w:val="false"/>
                <w:color w:val="000000"/>
                <w:sz w:val="20"/>
              </w:rPr>
              <w:t>issued to support</w:t>
            </w:r>
            <w:r>
              <w:br/>
            </w:r>
            <w:r>
              <w:rPr>
                <w:rFonts w:ascii="Times New Roman"/>
                <w:b w:val="false"/>
                <w:i w:val="false"/>
                <w:color w:val="000000"/>
                <w:sz w:val="20"/>
              </w:rPr>
              <w:t>Agriculture</w:t>
            </w:r>
          </w:p>
        </w:tc>
      </w:tr>
    </w:tbl>
    <w:p>
      <w:pPr>
        <w:spacing w:after="0"/>
        <w:ind w:left="0"/>
        <w:jc w:val="left"/>
      </w:pPr>
      <w:r>
        <w:rPr>
          <w:rFonts w:ascii="Times New Roman"/>
          <w:b/>
          <w:i w:val="false"/>
          <w:color w:val="000000"/>
        </w:rPr>
        <w:t xml:space="preserve"> Brief description of the borrower *</w:t>
      </w:r>
    </w:p>
    <w:p>
      <w:pPr>
        <w:spacing w:after="0"/>
        <w:ind w:left="0"/>
        <w:jc w:val="both"/>
      </w:pPr>
      <w:r>
        <w:rPr>
          <w:rFonts w:ascii="Times New Roman"/>
          <w:b w:val="false"/>
          <w:i w:val="false"/>
          <w:color w:val="000000"/>
          <w:sz w:val="28"/>
        </w:rPr>
        <w:t>
       1. Full name, legal form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Ownership ________________________________________</w:t>
      </w:r>
    </w:p>
    <w:p>
      <w:pPr>
        <w:spacing w:after="0"/>
        <w:ind w:left="0"/>
        <w:jc w:val="both"/>
      </w:pPr>
      <w:r>
        <w:rPr>
          <w:rFonts w:ascii="Times New Roman"/>
          <w:b w:val="false"/>
          <w:i w:val="false"/>
          <w:color w:val="000000"/>
          <w:sz w:val="28"/>
        </w:rPr>
        <w:t>
       3. Legal, factual and email addresses, phone numbers,</w:t>
      </w:r>
    </w:p>
    <w:p>
      <w:pPr>
        <w:spacing w:after="0"/>
        <w:ind w:left="0"/>
        <w:jc w:val="both"/>
      </w:pPr>
      <w:r>
        <w:rPr>
          <w:rFonts w:ascii="Times New Roman"/>
          <w:b w:val="false"/>
          <w:i w:val="false"/>
          <w:color w:val="000000"/>
          <w:sz w:val="28"/>
        </w:rPr>
        <w:t>
      fax machine ________________________________________________________________</w:t>
      </w:r>
    </w:p>
    <w:p>
      <w:pPr>
        <w:spacing w:after="0"/>
        <w:ind w:left="0"/>
        <w:jc w:val="both"/>
      </w:pPr>
      <w:r>
        <w:rPr>
          <w:rFonts w:ascii="Times New Roman"/>
          <w:b w:val="false"/>
          <w:i w:val="false"/>
          <w:color w:val="000000"/>
          <w:sz w:val="28"/>
        </w:rPr>
        <w:t>
       4. The certificate of state registration, issuing authority,</w:t>
      </w:r>
    </w:p>
    <w:p>
      <w:pPr>
        <w:spacing w:after="0"/>
        <w:ind w:left="0"/>
        <w:jc w:val="both"/>
      </w:pPr>
      <w:r>
        <w:rPr>
          <w:rFonts w:ascii="Times New Roman"/>
          <w:b w:val="false"/>
          <w:i w:val="false"/>
          <w:color w:val="000000"/>
          <w:sz w:val="28"/>
        </w:rPr>
        <w:t>
      number, date and place of issue __________________________________________</w:t>
      </w:r>
    </w:p>
    <w:p>
      <w:pPr>
        <w:spacing w:after="0"/>
        <w:ind w:left="0"/>
        <w:jc w:val="both"/>
      </w:pPr>
      <w:r>
        <w:rPr>
          <w:rFonts w:ascii="Times New Roman"/>
          <w:b w:val="false"/>
          <w:i w:val="false"/>
          <w:color w:val="000000"/>
          <w:sz w:val="28"/>
        </w:rPr>
        <w:t>
       5. The authorized capital of __________________________________</w:t>
      </w:r>
    </w:p>
    <w:p>
      <w:pPr>
        <w:spacing w:after="0"/>
        <w:ind w:left="0"/>
        <w:jc w:val="both"/>
      </w:pPr>
      <w:r>
        <w:rPr>
          <w:rFonts w:ascii="Times New Roman"/>
          <w:b w:val="false"/>
          <w:i w:val="false"/>
          <w:color w:val="000000"/>
          <w:sz w:val="28"/>
        </w:rPr>
        <w:t>
       6. Founders _________________________________________________</w:t>
      </w:r>
    </w:p>
    <w:p>
      <w:pPr>
        <w:spacing w:after="0"/>
        <w:ind w:left="0"/>
        <w:jc w:val="both"/>
      </w:pPr>
      <w:r>
        <w:rPr>
          <w:rFonts w:ascii="Times New Roman"/>
          <w:b w:val="false"/>
          <w:i w:val="false"/>
          <w:color w:val="000000"/>
          <w:sz w:val="28"/>
        </w:rPr>
        <w:t>
       7. Bankers _______________________________________</w:t>
      </w:r>
    </w:p>
    <w:p>
      <w:pPr>
        <w:spacing w:after="0"/>
        <w:ind w:left="0"/>
        <w:jc w:val="both"/>
      </w:pPr>
      <w:r>
        <w:rPr>
          <w:rFonts w:ascii="Times New Roman"/>
          <w:b w:val="false"/>
          <w:i w:val="false"/>
          <w:color w:val="000000"/>
          <w:sz w:val="28"/>
        </w:rPr>
        <w:t>
       8. Place of registration for tax, TIN number ______________</w:t>
      </w:r>
    </w:p>
    <w:p>
      <w:pPr>
        <w:spacing w:after="0"/>
        <w:ind w:left="0"/>
        <w:jc w:val="both"/>
      </w:pPr>
      <w:r>
        <w:rPr>
          <w:rFonts w:ascii="Times New Roman"/>
          <w:b w:val="false"/>
          <w:i w:val="false"/>
          <w:color w:val="000000"/>
          <w:sz w:val="28"/>
        </w:rPr>
        <w:t>
      9. Name first director, office and home phones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The main activities, capacity of the plant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Annual turnover amount _____________________________________</w:t>
      </w:r>
    </w:p>
    <w:p>
      <w:pPr>
        <w:spacing w:after="0"/>
        <w:ind w:left="0"/>
        <w:jc w:val="both"/>
      </w:pPr>
      <w:r>
        <w:rPr>
          <w:rFonts w:ascii="Times New Roman"/>
          <w:b w:val="false"/>
          <w:i w:val="false"/>
          <w:color w:val="000000"/>
          <w:sz w:val="28"/>
        </w:rPr>
        <w:t>
       12. The gain or loss on the last reporting date, the amount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The actual number of employees ________________________</w:t>
      </w:r>
    </w:p>
    <w:p>
      <w:pPr>
        <w:spacing w:after="0"/>
        <w:ind w:left="0"/>
        <w:jc w:val="both"/>
      </w:pPr>
      <w:r>
        <w:rPr>
          <w:rFonts w:ascii="Times New Roman"/>
          <w:b w:val="false"/>
          <w:i w:val="false"/>
          <w:color w:val="000000"/>
          <w:sz w:val="28"/>
        </w:rPr>
        <w:t>
       14. The arrears of payments to the budget, taxes and other charges</w:t>
      </w:r>
    </w:p>
    <w:p>
      <w:pPr>
        <w:spacing w:after="0"/>
        <w:ind w:left="0"/>
        <w:jc w:val="both"/>
      </w:pPr>
      <w:r>
        <w:rPr>
          <w:rFonts w:ascii="Times New Roman"/>
          <w:b w:val="false"/>
          <w:i w:val="false"/>
          <w:color w:val="000000"/>
          <w:sz w:val="28"/>
        </w:rPr>
        <w:t>
      (For any type and amount) ____________________________________________</w:t>
      </w:r>
    </w:p>
    <w:p>
      <w:pPr>
        <w:spacing w:after="0"/>
        <w:ind w:left="0"/>
        <w:jc w:val="both"/>
      </w:pPr>
      <w:r>
        <w:rPr>
          <w:rFonts w:ascii="Times New Roman"/>
          <w:b w:val="false"/>
          <w:i w:val="false"/>
          <w:color w:val="000000"/>
          <w:sz w:val="28"/>
        </w:rPr>
        <w:t>
       15. Arrears on loans (to whom and amount) __________________</w:t>
      </w:r>
    </w:p>
    <w:p>
      <w:pPr>
        <w:spacing w:after="0"/>
        <w:ind w:left="0"/>
        <w:jc w:val="both"/>
      </w:pPr>
      <w:r>
        <w:rPr>
          <w:rFonts w:ascii="Times New Roman"/>
          <w:b w:val="false"/>
          <w:i w:val="false"/>
          <w:color w:val="000000"/>
          <w:sz w:val="28"/>
        </w:rPr>
        <w:t>
       16. Supposed markets and their capacity to KZT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The main types of equipment used and their</w:t>
      </w:r>
    </w:p>
    <w:p>
      <w:pPr>
        <w:spacing w:after="0"/>
        <w:ind w:left="0"/>
        <w:jc w:val="both"/>
      </w:pPr>
      <w:r>
        <w:rPr>
          <w:rFonts w:ascii="Times New Roman"/>
          <w:b w:val="false"/>
          <w:i w:val="false"/>
          <w:color w:val="000000"/>
          <w:sz w:val="28"/>
        </w:rPr>
        <w:t>
      productivity (tons, liters, pieces per shift)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Major suppliers of agricultural commodities (attach</w:t>
      </w:r>
    </w:p>
    <w:p>
      <w:pPr>
        <w:spacing w:after="0"/>
        <w:ind w:left="0"/>
        <w:jc w:val="both"/>
      </w:pPr>
      <w:r>
        <w:rPr>
          <w:rFonts w:ascii="Times New Roman"/>
          <w:b w:val="false"/>
          <w:i w:val="false"/>
          <w:color w:val="000000"/>
          <w:sz w:val="28"/>
        </w:rPr>
        <w:t>
      Preliminary Treaty, references, etc.). __________________________</w:t>
      </w:r>
    </w:p>
    <w:p>
      <w:pPr>
        <w:spacing w:after="0"/>
        <w:ind w:left="0"/>
        <w:jc w:val="both"/>
      </w:pPr>
      <w:r>
        <w:rPr>
          <w:rFonts w:ascii="Times New Roman"/>
          <w:b w:val="false"/>
          <w:i w:val="false"/>
          <w:color w:val="000000"/>
          <w:sz w:val="28"/>
        </w:rPr>
        <w:t>
      (In the case of own raw materials to make</w:t>
      </w:r>
    </w:p>
    <w:p>
      <w:pPr>
        <w:spacing w:after="0"/>
        <w:ind w:left="0"/>
        <w:jc w:val="both"/>
      </w:pPr>
      <w:r>
        <w:rPr>
          <w:rFonts w:ascii="Times New Roman"/>
          <w:b w:val="false"/>
          <w:i w:val="false"/>
          <w:color w:val="000000"/>
          <w:sz w:val="28"/>
        </w:rPr>
        <w:t>
      help the borrower on the volume of its own production</w:t>
      </w:r>
    </w:p>
    <w:p>
      <w:pPr>
        <w:spacing w:after="0"/>
        <w:ind w:left="0"/>
        <w:jc w:val="both"/>
      </w:pPr>
      <w:r>
        <w:rPr>
          <w:rFonts w:ascii="Times New Roman"/>
          <w:b w:val="false"/>
          <w:i w:val="false"/>
          <w:color w:val="000000"/>
          <w:sz w:val="28"/>
        </w:rPr>
        <w:t>
      agricultural products)</w:t>
      </w:r>
    </w:p>
    <w:p>
      <w:pPr>
        <w:spacing w:after="0"/>
        <w:ind w:left="0"/>
        <w:jc w:val="both"/>
      </w:pPr>
      <w:r>
        <w:rPr>
          <w:rFonts w:ascii="Times New Roman"/>
          <w:b w:val="false"/>
          <w:i w:val="false"/>
          <w:color w:val="000000"/>
          <w:sz w:val="28"/>
        </w:rPr>
        <w:t>
       19. Information on the activities of the company over the past 2 years.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508"/>
        <w:gridCol w:w="2915"/>
        <w:gridCol w:w="1508"/>
        <w:gridCol w:w="2916"/>
        <w:gridCol w:w="1043"/>
        <w:gridCol w:w="1687"/>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purchased raw materials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produced by</w:t>
            </w:r>
            <w:r>
              <w:br/>
            </w:r>
            <w:r>
              <w:rPr>
                <w:rFonts w:ascii="Times New Roman"/>
                <w:b w:val="false"/>
                <w:i w:val="false"/>
                <w:color w:val="000000"/>
                <w:sz w:val="20"/>
              </w:rPr>
              <w:t>
finished products</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r>
              <w:br/>
            </w:r>
            <w:r>
              <w:rPr>
                <w:rFonts w:ascii="Times New Roman"/>
                <w:b w:val="false"/>
                <w:i w:val="false"/>
                <w:color w:val="000000"/>
                <w:sz w:val="20"/>
              </w:rPr>
              <w:t>
workers</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sum paid</w:t>
            </w:r>
            <w:r>
              <w:br/>
            </w:r>
            <w:r>
              <w:rPr>
                <w:rFonts w:ascii="Times New Roman"/>
                <w:b w:val="false"/>
                <w:i w:val="false"/>
                <w:color w:val="000000"/>
                <w:sz w:val="20"/>
              </w:rPr>
              <w:t>
tax</w:t>
            </w:r>
            <w:r>
              <w:br/>
            </w:r>
            <w:r>
              <w:rPr>
                <w:rFonts w:ascii="Times New Roman"/>
                <w:b w:val="false"/>
                <w:i w:val="false"/>
                <w:color w:val="000000"/>
                <w:sz w:val="20"/>
              </w:rPr>
              <w:t>
payments</w:t>
            </w:r>
            <w:r>
              <w:br/>
            </w:r>
            <w:r>
              <w:rPr>
                <w:rFonts w:ascii="Times New Roman"/>
                <w:b w:val="false"/>
                <w:i w:val="false"/>
                <w:color w:val="000000"/>
                <w:sz w:val="20"/>
              </w:rPr>
              <w:t>
thous.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money</w:t>
            </w:r>
            <w:r>
              <w:br/>
            </w:r>
            <w:r>
              <w:rPr>
                <w:rFonts w:ascii="Times New Roman"/>
                <w:b w:val="false"/>
                <w:i w:val="false"/>
                <w:color w:val="000000"/>
                <w:sz w:val="20"/>
              </w:rPr>
              <w:t>
thous. tenge</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material, meas.unit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money</w:t>
            </w:r>
            <w:r>
              <w:br/>
            </w:r>
            <w:r>
              <w:rPr>
                <w:rFonts w:ascii="Times New Roman"/>
                <w:b w:val="false"/>
                <w:i w:val="false"/>
                <w:color w:val="000000"/>
                <w:sz w:val="20"/>
              </w:rPr>
              <w:t>
thous. tenge</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material, meas.unit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First Employee ___________________ (Name)</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Stamp (date)</w:t>
      </w:r>
    </w:p>
    <w:p>
      <w:pPr>
        <w:spacing w:after="0"/>
        <w:ind w:left="0"/>
        <w:jc w:val="both"/>
      </w:pPr>
      <w:r>
        <w:rPr>
          <w:rFonts w:ascii="Times New Roman"/>
          <w:b w:val="false"/>
          <w:i w:val="false"/>
          <w:color w:val="000000"/>
          <w:sz w:val="28"/>
        </w:rPr>
        <w:t>
      ** Information about ___________________________________________________</w:t>
      </w:r>
    </w:p>
    <w:p>
      <w:pPr>
        <w:spacing w:after="0"/>
        <w:ind w:left="0"/>
        <w:jc w:val="both"/>
      </w:pPr>
      <w:r>
        <w:rPr>
          <w:rFonts w:ascii="Times New Roman"/>
          <w:b w:val="false"/>
          <w:i w:val="false"/>
          <w:color w:val="000000"/>
          <w:sz w:val="28"/>
        </w:rPr>
        <w:t>
       (Company name)</w:t>
      </w:r>
    </w:p>
    <w:p>
      <w:pPr>
        <w:spacing w:after="0"/>
        <w:ind w:left="0"/>
        <w:jc w:val="both"/>
      </w:pPr>
      <w:r>
        <w:rPr>
          <w:rFonts w:ascii="Times New Roman"/>
          <w:b w:val="false"/>
          <w:i w:val="false"/>
          <w:color w:val="000000"/>
          <w:sz w:val="28"/>
        </w:rPr>
        <w:t>
      reaffirm that ___________________________ (position, name, seal)</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To be completed separately for each borrower</w:t>
      </w:r>
    </w:p>
    <w:p>
      <w:pPr>
        <w:spacing w:after="0"/>
        <w:ind w:left="0"/>
        <w:jc w:val="both"/>
      </w:pPr>
      <w:r>
        <w:rPr>
          <w:rFonts w:ascii="Times New Roman"/>
          <w:b w:val="false"/>
          <w:i w:val="false"/>
          <w:color w:val="000000"/>
          <w:sz w:val="28"/>
        </w:rPr>
        <w:t>
      ** Data certified by the signature and seal of the head of the financial institution or its branch, which is serviced by the borrower.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subsidize the Rules rate</w:t>
            </w:r>
            <w:r>
              <w:br/>
            </w:r>
            <w:r>
              <w:rPr>
                <w:rFonts w:ascii="Times New Roman"/>
                <w:b w:val="false"/>
                <w:i w:val="false"/>
                <w:color w:val="000000"/>
                <w:sz w:val="20"/>
              </w:rPr>
              <w:t>interest on loans,</w:t>
            </w:r>
            <w:r>
              <w:br/>
            </w:r>
            <w:r>
              <w:rPr>
                <w:rFonts w:ascii="Times New Roman"/>
                <w:b w:val="false"/>
                <w:i w:val="false"/>
                <w:color w:val="000000"/>
                <w:sz w:val="20"/>
              </w:rPr>
              <w:t>issued to support</w:t>
            </w:r>
            <w:r>
              <w:br/>
            </w:r>
            <w:r>
              <w:rPr>
                <w:rFonts w:ascii="Times New Roman"/>
                <w:b w:val="false"/>
                <w:i w:val="false"/>
                <w:color w:val="000000"/>
                <w:sz w:val="20"/>
              </w:rPr>
              <w:t>Agriculture</w:t>
            </w:r>
          </w:p>
        </w:tc>
      </w:tr>
    </w:tbl>
    <w:p>
      <w:pPr>
        <w:spacing w:after="0"/>
        <w:ind w:left="0"/>
        <w:jc w:val="left"/>
      </w:pPr>
      <w:r>
        <w:rPr>
          <w:rFonts w:ascii="Times New Roman"/>
          <w:b/>
          <w:i w:val="false"/>
          <w:color w:val="000000"/>
        </w:rPr>
        <w:t xml:space="preserve"> Brief description of the project the borrower *</w:t>
      </w:r>
    </w:p>
    <w:p>
      <w:pPr>
        <w:spacing w:after="0"/>
        <w:ind w:left="0"/>
        <w:jc w:val="both"/>
      </w:pPr>
      <w:r>
        <w:rPr>
          <w:rFonts w:ascii="Times New Roman"/>
          <w:b w:val="false"/>
          <w:i w:val="false"/>
          <w:color w:val="000000"/>
          <w:sz w:val="28"/>
        </w:rPr>
        <w:t>
      1. Name of the borrower, ___________________________________________</w:t>
      </w:r>
    </w:p>
    <w:p>
      <w:pPr>
        <w:spacing w:after="0"/>
        <w:ind w:left="0"/>
        <w:jc w:val="both"/>
      </w:pPr>
      <w:r>
        <w:rPr>
          <w:rFonts w:ascii="Times New Roman"/>
          <w:b w:val="false"/>
          <w:i w:val="false"/>
          <w:color w:val="000000"/>
          <w:sz w:val="28"/>
        </w:rPr>
        <w:t>
      2. Amount of the loan (leasing), tenge / USD / EUR ___________________</w:t>
      </w:r>
    </w:p>
    <w:p>
      <w:pPr>
        <w:spacing w:after="0"/>
        <w:ind w:left="0"/>
        <w:jc w:val="both"/>
      </w:pPr>
      <w:r>
        <w:rPr>
          <w:rFonts w:ascii="Times New Roman"/>
          <w:b w:val="false"/>
          <w:i w:val="false"/>
          <w:color w:val="000000"/>
          <w:sz w:val="28"/>
        </w:rPr>
        <w:t>
      3. Term of crediting (leasing) months. ________________________________</w:t>
      </w:r>
    </w:p>
    <w:p>
      <w:pPr>
        <w:spacing w:after="0"/>
        <w:ind w:left="0"/>
        <w:jc w:val="both"/>
      </w:pPr>
      <w:r>
        <w:rPr>
          <w:rFonts w:ascii="Times New Roman"/>
          <w:b w:val="false"/>
          <w:i w:val="false"/>
          <w:color w:val="000000"/>
          <w:sz w:val="28"/>
        </w:rPr>
        <w:t>
      4. Interest rate,% _________________________________________</w:t>
      </w:r>
    </w:p>
    <w:p>
      <w:pPr>
        <w:spacing w:after="0"/>
        <w:ind w:left="0"/>
        <w:jc w:val="both"/>
      </w:pPr>
      <w:r>
        <w:rPr>
          <w:rFonts w:ascii="Times New Roman"/>
          <w:b w:val="false"/>
          <w:i w:val="false"/>
          <w:color w:val="000000"/>
          <w:sz w:val="28"/>
        </w:rPr>
        <w:t>
      5. The purpose of the project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0"/>
        <w:gridCol w:w="6010"/>
        <w:gridCol w:w="1350"/>
        <w:gridCol w:w="1901"/>
        <w:gridCol w:w="1139"/>
      </w:tblGrid>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r>
              <w:br/>
            </w:r>
            <w:r>
              <w:rPr>
                <w:rFonts w:ascii="Times New Roman"/>
                <w:b w:val="false"/>
                <w:i w:val="false"/>
                <w:color w:val="000000"/>
                <w:sz w:val="20"/>
              </w:rPr>
              <w:t>
p / p</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purchased</w:t>
            </w:r>
            <w:r>
              <w:br/>
            </w:r>
            <w:r>
              <w:rPr>
                <w:rFonts w:ascii="Times New Roman"/>
                <w:b w:val="false"/>
                <w:i w:val="false"/>
                <w:color w:val="000000"/>
                <w:sz w:val="20"/>
              </w:rPr>
              <w:t>
agricultural raw materials,</w:t>
            </w:r>
            <w:r>
              <w:br/>
            </w:r>
            <w:r>
              <w:rPr>
                <w:rFonts w:ascii="Times New Roman"/>
                <w:b w:val="false"/>
                <w:i w:val="false"/>
                <w:color w:val="000000"/>
                <w:sz w:val="20"/>
              </w:rPr>
              <w:t>
equipment, etc.</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First Manager ________________ (full name)</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Stamp (date)</w:t>
      </w:r>
    </w:p>
    <w:p>
      <w:pPr>
        <w:spacing w:after="0"/>
        <w:ind w:left="0"/>
        <w:jc w:val="both"/>
      </w:pPr>
      <w:r>
        <w:rPr>
          <w:rFonts w:ascii="Times New Roman"/>
          <w:b w:val="false"/>
          <w:i w:val="false"/>
          <w:color w:val="000000"/>
          <w:sz w:val="28"/>
        </w:rPr>
        <w:t>
       ** Information about _____________________________________________</w:t>
      </w:r>
    </w:p>
    <w:p>
      <w:pPr>
        <w:spacing w:after="0"/>
        <w:ind w:left="0"/>
        <w:jc w:val="both"/>
      </w:pPr>
      <w:r>
        <w:rPr>
          <w:rFonts w:ascii="Times New Roman"/>
          <w:b w:val="false"/>
          <w:i w:val="false"/>
          <w:color w:val="000000"/>
          <w:sz w:val="28"/>
        </w:rPr>
        <w:t>
       (Company name)</w:t>
      </w:r>
    </w:p>
    <w:p>
      <w:pPr>
        <w:spacing w:after="0"/>
        <w:ind w:left="0"/>
        <w:jc w:val="both"/>
      </w:pPr>
      <w:r>
        <w:rPr>
          <w:rFonts w:ascii="Times New Roman"/>
          <w:b w:val="false"/>
          <w:i w:val="false"/>
          <w:color w:val="000000"/>
          <w:sz w:val="28"/>
        </w:rPr>
        <w:t>
       confirm: ______________ (position, Full name, seal)</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To be completed separately for each loan borrower</w:t>
      </w:r>
    </w:p>
    <w:p>
      <w:pPr>
        <w:spacing w:after="0"/>
        <w:ind w:left="0"/>
        <w:jc w:val="both"/>
      </w:pPr>
      <w:r>
        <w:rPr>
          <w:rFonts w:ascii="Times New Roman"/>
          <w:b w:val="false"/>
          <w:i w:val="false"/>
          <w:color w:val="000000"/>
          <w:sz w:val="28"/>
        </w:rPr>
        <w:t>
      ** Data certified by the signature and seal of the head of the financial institution or its branch, which is serviced by the borrower.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subsidize the Rules rate</w:t>
            </w:r>
            <w:r>
              <w:br/>
            </w:r>
            <w:r>
              <w:rPr>
                <w:rFonts w:ascii="Times New Roman"/>
                <w:b w:val="false"/>
                <w:i w:val="false"/>
                <w:color w:val="000000"/>
                <w:sz w:val="20"/>
              </w:rPr>
              <w:t>interest on loans,</w:t>
            </w:r>
            <w:r>
              <w:br/>
            </w:r>
            <w:r>
              <w:rPr>
                <w:rFonts w:ascii="Times New Roman"/>
                <w:b w:val="false"/>
                <w:i w:val="false"/>
                <w:color w:val="000000"/>
                <w:sz w:val="20"/>
              </w:rPr>
              <w:t>issued to support</w:t>
            </w:r>
            <w:r>
              <w:br/>
            </w:r>
            <w:r>
              <w:rPr>
                <w:rFonts w:ascii="Times New Roman"/>
                <w:b w:val="false"/>
                <w:i w:val="false"/>
                <w:color w:val="000000"/>
                <w:sz w:val="20"/>
              </w:rPr>
              <w:t>Agriculture</w:t>
            </w:r>
          </w:p>
        </w:tc>
      </w:tr>
    </w:tbl>
    <w:p>
      <w:pPr>
        <w:spacing w:after="0"/>
        <w:ind w:left="0"/>
        <w:jc w:val="left"/>
      </w:pPr>
      <w:r>
        <w:rPr>
          <w:rFonts w:ascii="Times New Roman"/>
          <w:b/>
          <w:i w:val="false"/>
          <w:color w:val="000000"/>
        </w:rPr>
        <w:t xml:space="preserve">  The calculation of interest on the loan (leasing), provided</w:t>
      </w:r>
      <w:r>
        <w:br/>
      </w:r>
      <w:r>
        <w:rPr>
          <w:rFonts w:ascii="Times New Roman"/>
          <w:b/>
          <w:i w:val="false"/>
          <w:color w:val="000000"/>
        </w:rPr>
        <w:t>financial institution to subsidize</w:t>
      </w:r>
      <w:r>
        <w:br/>
      </w:r>
      <w:r>
        <w:rPr>
          <w:rFonts w:ascii="Times New Roman"/>
          <w:b/>
          <w:i w:val="false"/>
          <w:color w:val="000000"/>
        </w:rPr>
        <w:t>Number __________ from ___________________</w:t>
      </w:r>
    </w:p>
    <w:p>
      <w:pPr>
        <w:spacing w:after="0"/>
        <w:ind w:left="0"/>
        <w:jc w:val="both"/>
      </w:pPr>
      <w:r>
        <w:rPr>
          <w:rFonts w:ascii="Times New Roman"/>
          <w:b w:val="false"/>
          <w:i w:val="false"/>
          <w:color w:val="000000"/>
          <w:sz w:val="28"/>
        </w:rPr>
        <w:t>
       (Number and date of the loan agreement)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3557"/>
        <w:gridCol w:w="3340"/>
        <w:gridCol w:w="1824"/>
        <w:gridCol w:w="2186"/>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Amount / residue</w:t>
            </w:r>
            <w:r>
              <w:br/>
            </w:r>
            <w:r>
              <w:rPr>
                <w:rFonts w:ascii="Times New Roman"/>
                <w:b w:val="false"/>
                <w:i w:val="false"/>
                <w:color w:val="000000"/>
                <w:sz w:val="20"/>
              </w:rPr>
              <w:t>
bad debt</w:t>
            </w:r>
            <w:r>
              <w:br/>
            </w:r>
            <w:r>
              <w:rPr>
                <w:rFonts w:ascii="Times New Roman"/>
                <w:b w:val="false"/>
                <w:i w:val="false"/>
                <w:color w:val="000000"/>
                <w:sz w:val="20"/>
              </w:rPr>
              <w:t>
loan (leasing) of</w:t>
            </w:r>
            <w:r>
              <w:br/>
            </w:r>
            <w:r>
              <w:rPr>
                <w:rFonts w:ascii="Times New Roman"/>
                <w:b w:val="false"/>
                <w:i w:val="false"/>
                <w:color w:val="000000"/>
                <w:sz w:val="20"/>
              </w:rPr>
              <w:t>
As of January 1, 2011</w:t>
            </w:r>
            <w:r>
              <w:br/>
            </w:r>
            <w:r>
              <w:rPr>
                <w:rFonts w:ascii="Times New Roman"/>
                <w:b w:val="false"/>
                <w:i w:val="false"/>
                <w:color w:val="000000"/>
                <w:sz w:val="20"/>
              </w:rPr>
              <w:t>
year tenge / USD / EUR</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interest</w:t>
            </w:r>
            <w:r>
              <w:br/>
            </w:r>
            <w:r>
              <w:rPr>
                <w:rFonts w:ascii="Times New Roman"/>
                <w:b w:val="false"/>
                <w:i w:val="false"/>
                <w:color w:val="000000"/>
                <w:sz w:val="20"/>
              </w:rPr>
              <w:t>
remuneration</w:t>
            </w:r>
            <w:r>
              <w:br/>
            </w:r>
            <w:r>
              <w:rPr>
                <w:rFonts w:ascii="Times New Roman"/>
                <w:b w:val="false"/>
                <w:i w:val="false"/>
                <w:color w:val="000000"/>
                <w:sz w:val="20"/>
              </w:rPr>
              <w:t>
loan</w:t>
            </w:r>
            <w:r>
              <w:br/>
            </w:r>
            <w:r>
              <w:rPr>
                <w:rFonts w:ascii="Times New Roman"/>
                <w:b w:val="false"/>
                <w:i w:val="false"/>
                <w:color w:val="000000"/>
                <w:sz w:val="20"/>
              </w:rPr>
              <w:t>
(Lease),%</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r>
              <w:br/>
            </w:r>
            <w:r>
              <w:rPr>
                <w:rFonts w:ascii="Times New Roman"/>
                <w:b w:val="false"/>
                <w:i w:val="false"/>
                <w:color w:val="000000"/>
                <w:sz w:val="20"/>
              </w:rPr>
              <w:t>
maturity</w:t>
            </w:r>
            <w:r>
              <w:br/>
            </w:r>
            <w:r>
              <w:rPr>
                <w:rFonts w:ascii="Times New Roman"/>
                <w:b w:val="false"/>
                <w:i w:val="false"/>
                <w:color w:val="000000"/>
                <w:sz w:val="20"/>
              </w:rPr>
              <w:t>
primary</w:t>
            </w:r>
            <w:r>
              <w:br/>
            </w:r>
            <w:r>
              <w:rPr>
                <w:rFonts w:ascii="Times New Roman"/>
                <w:b w:val="false"/>
                <w:i w:val="false"/>
                <w:color w:val="000000"/>
                <w:sz w:val="20"/>
              </w:rPr>
              <w:t>
debt, KZT /</w:t>
            </w:r>
            <w:r>
              <w:br/>
            </w:r>
            <w:r>
              <w:rPr>
                <w:rFonts w:ascii="Times New Roman"/>
                <w:b w:val="false"/>
                <w:i w:val="false"/>
                <w:color w:val="000000"/>
                <w:sz w:val="20"/>
              </w:rPr>
              <w:t>
USD / EUR</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maturity value</w:t>
            </w:r>
            <w:r>
              <w:br/>
            </w:r>
            <w:r>
              <w:rPr>
                <w:rFonts w:ascii="Times New Roman"/>
                <w:b w:val="false"/>
                <w:i w:val="false"/>
                <w:color w:val="000000"/>
                <w:sz w:val="20"/>
              </w:rPr>
              <w:t>
remuneration</w:t>
            </w:r>
            <w:r>
              <w:br/>
            </w:r>
            <w:r>
              <w:rPr>
                <w:rFonts w:ascii="Times New Roman"/>
                <w:b w:val="false"/>
                <w:i w:val="false"/>
                <w:color w:val="000000"/>
                <w:sz w:val="20"/>
              </w:rPr>
              <w:t>
tenge /</w:t>
            </w:r>
            <w:r>
              <w:br/>
            </w:r>
            <w:r>
              <w:rPr>
                <w:rFonts w:ascii="Times New Roman"/>
                <w:b w:val="false"/>
                <w:i w:val="false"/>
                <w:color w:val="000000"/>
                <w:sz w:val="20"/>
              </w:rPr>
              <w:t>
USD / EUR</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Fourth</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Fifth</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Sixth</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Seventh</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Eighth</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Ninth</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Tenth</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Eleventh</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Twelfth</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First Branch Manager</w:t>
      </w:r>
    </w:p>
    <w:p>
      <w:pPr>
        <w:spacing w:after="0"/>
        <w:ind w:left="0"/>
        <w:jc w:val="both"/>
      </w:pPr>
      <w:r>
        <w:rPr>
          <w:rFonts w:ascii="Times New Roman"/>
          <w:b w:val="false"/>
          <w:i w:val="false"/>
          <w:color w:val="000000"/>
          <w:sz w:val="28"/>
        </w:rPr>
        <w:t>
      financial institution ___________________________ (signature, name)</w:t>
      </w:r>
    </w:p>
    <w:p>
      <w:pPr>
        <w:spacing w:after="0"/>
        <w:ind w:left="0"/>
        <w:jc w:val="both"/>
      </w:pPr>
      <w:r>
        <w:rPr>
          <w:rFonts w:ascii="Times New Roman"/>
          <w:b w:val="false"/>
          <w:i w:val="false"/>
          <w:color w:val="000000"/>
          <w:sz w:val="28"/>
        </w:rPr>
        <w:t>
       Date Stamp</w:t>
      </w:r>
    </w:p>
    <w:p>
      <w:pPr>
        <w:spacing w:after="0"/>
        <w:ind w:left="0"/>
        <w:jc w:val="both"/>
      </w:pPr>
      <w:r>
        <w:rPr>
          <w:rFonts w:ascii="Times New Roman"/>
          <w:b w:val="false"/>
          <w:i w:val="false"/>
          <w:color w:val="000000"/>
          <w:sz w:val="28"/>
        </w:rPr>
        <w:t>
      first head</w:t>
      </w:r>
    </w:p>
    <w:p>
      <w:pPr>
        <w:spacing w:after="0"/>
        <w:ind w:left="0"/>
        <w:jc w:val="both"/>
      </w:pPr>
      <w:r>
        <w:rPr>
          <w:rFonts w:ascii="Times New Roman"/>
          <w:b w:val="false"/>
          <w:i w:val="false"/>
          <w:color w:val="000000"/>
          <w:sz w:val="28"/>
        </w:rPr>
        <w:t>
      Company _______________________ (signature, name)</w:t>
      </w:r>
    </w:p>
    <w:p>
      <w:pPr>
        <w:spacing w:after="0"/>
        <w:ind w:left="0"/>
        <w:jc w:val="both"/>
      </w:pPr>
      <w:r>
        <w:rPr>
          <w:rFonts w:ascii="Times New Roman"/>
          <w:b w:val="false"/>
          <w:i w:val="false"/>
          <w:color w:val="000000"/>
          <w:sz w:val="28"/>
        </w:rPr>
        <w:t>
       Date Stamp</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subsidize the Rules rate</w:t>
            </w:r>
            <w:r>
              <w:br/>
            </w:r>
            <w:r>
              <w:rPr>
                <w:rFonts w:ascii="Times New Roman"/>
                <w:b w:val="false"/>
                <w:i w:val="false"/>
                <w:color w:val="000000"/>
                <w:sz w:val="20"/>
              </w:rPr>
              <w:t>interest on loans,</w:t>
            </w:r>
            <w:r>
              <w:br/>
            </w:r>
            <w:r>
              <w:rPr>
                <w:rFonts w:ascii="Times New Roman"/>
                <w:b w:val="false"/>
                <w:i w:val="false"/>
                <w:color w:val="000000"/>
                <w:sz w:val="20"/>
              </w:rPr>
              <w:t>issued to support</w:t>
            </w:r>
            <w:r>
              <w:br/>
            </w:r>
            <w:r>
              <w:rPr>
                <w:rFonts w:ascii="Times New Roman"/>
                <w:b w:val="false"/>
                <w:i w:val="false"/>
                <w:color w:val="000000"/>
                <w:sz w:val="20"/>
              </w:rPr>
              <w:t>Agriculture</w:t>
            </w:r>
          </w:p>
        </w:tc>
      </w:tr>
    </w:tbl>
    <w:p>
      <w:pPr>
        <w:spacing w:after="0"/>
        <w:ind w:left="0"/>
        <w:jc w:val="left"/>
      </w:pPr>
      <w:r>
        <w:rPr>
          <w:rFonts w:ascii="Times New Roman"/>
          <w:b/>
          <w:i w:val="false"/>
          <w:color w:val="000000"/>
        </w:rPr>
        <w:t xml:space="preserve"> Reference</w:t>
      </w:r>
    </w:p>
    <w:p>
      <w:pPr>
        <w:spacing w:after="0"/>
        <w:ind w:left="0"/>
        <w:jc w:val="both"/>
      </w:pPr>
      <w:r>
        <w:rPr>
          <w:rFonts w:ascii="Times New Roman"/>
          <w:b w:val="false"/>
          <w:i w:val="false"/>
          <w:color w:val="000000"/>
          <w:sz w:val="28"/>
        </w:rPr>
        <w:t>
       _____________________ Borrower hereby notifies that the loans</w:t>
      </w:r>
    </w:p>
    <w:p>
      <w:pPr>
        <w:spacing w:after="0"/>
        <w:ind w:left="0"/>
        <w:jc w:val="both"/>
      </w:pPr>
      <w:r>
        <w:rPr>
          <w:rFonts w:ascii="Times New Roman"/>
          <w:b w:val="false"/>
          <w:i w:val="false"/>
          <w:color w:val="000000"/>
          <w:sz w:val="28"/>
        </w:rPr>
        <w:t>
       (Borrower's name)</w:t>
      </w:r>
    </w:p>
    <w:p>
      <w:pPr>
        <w:spacing w:after="0"/>
        <w:ind w:left="0"/>
        <w:jc w:val="both"/>
      </w:pPr>
      <w:r>
        <w:rPr>
          <w:rFonts w:ascii="Times New Roman"/>
          <w:b w:val="false"/>
          <w:i w:val="false"/>
          <w:color w:val="000000"/>
          <w:sz w:val="28"/>
        </w:rPr>
        <w:t>
      presented by the financial institution to obtain ___________________</w:t>
      </w:r>
    </w:p>
    <w:p>
      <w:pPr>
        <w:spacing w:after="0"/>
        <w:ind w:left="0"/>
        <w:jc w:val="both"/>
      </w:pPr>
      <w:r>
        <w:rPr>
          <w:rFonts w:ascii="Times New Roman"/>
          <w:b w:val="false"/>
          <w:i w:val="false"/>
          <w:color w:val="000000"/>
          <w:sz w:val="28"/>
        </w:rPr>
        <w:t>
       (Financial institution name)</w:t>
      </w:r>
    </w:p>
    <w:p>
      <w:pPr>
        <w:spacing w:after="0"/>
        <w:ind w:left="0"/>
        <w:jc w:val="both"/>
      </w:pPr>
      <w:r>
        <w:rPr>
          <w:rFonts w:ascii="Times New Roman"/>
          <w:b w:val="false"/>
          <w:i w:val="false"/>
          <w:color w:val="000000"/>
          <w:sz w:val="28"/>
        </w:rPr>
        <w:t>
      subsidies of the budget program 039 "Compensation of interest rates on loans to support agriculture" did not participate in the "Business Road Map 2020" program and other programs of interest rate subsidy.</w:t>
      </w:r>
    </w:p>
    <w:p>
      <w:pPr>
        <w:spacing w:after="0"/>
        <w:ind w:left="0"/>
        <w:jc w:val="both"/>
      </w:pPr>
      <w:r>
        <w:rPr>
          <w:rFonts w:ascii="Times New Roman"/>
          <w:b w:val="false"/>
          <w:i w:val="false"/>
          <w:color w:val="000000"/>
          <w:sz w:val="28"/>
        </w:rPr>
        <w:t>
       First Employee ___________________ (name and last name)</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MP (date)</w:t>
      </w:r>
    </w:p>
    <w:p>
      <w:pPr>
        <w:spacing w:after="0"/>
        <w:ind w:left="0"/>
        <w:jc w:val="both"/>
      </w:pPr>
      <w:r>
        <w:rPr>
          <w:rFonts w:ascii="Times New Roman"/>
          <w:b w:val="false"/>
          <w:i w:val="false"/>
          <w:color w:val="000000"/>
          <w:sz w:val="28"/>
        </w:rPr>
        <w:t>
       * Information about _________________________________________________</w:t>
      </w:r>
    </w:p>
    <w:p>
      <w:pPr>
        <w:spacing w:after="0"/>
        <w:ind w:left="0"/>
        <w:jc w:val="both"/>
      </w:pPr>
      <w:r>
        <w:rPr>
          <w:rFonts w:ascii="Times New Roman"/>
          <w:b w:val="false"/>
          <w:i w:val="false"/>
          <w:color w:val="000000"/>
          <w:sz w:val="28"/>
        </w:rPr>
        <w:t>
       (Company name)</w:t>
      </w:r>
    </w:p>
    <w:p>
      <w:pPr>
        <w:spacing w:after="0"/>
        <w:ind w:left="0"/>
        <w:jc w:val="both"/>
      </w:pPr>
      <w:r>
        <w:rPr>
          <w:rFonts w:ascii="Times New Roman"/>
          <w:b w:val="false"/>
          <w:i w:val="false"/>
          <w:color w:val="000000"/>
          <w:sz w:val="28"/>
        </w:rPr>
        <w:t>
       confirm: ___________________ (position, Full name, seal)</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Data certified by the signature and seal of the head of the financial institution or its branch, which is serviced by the borrower.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subsidize the Rules rate</w:t>
            </w:r>
            <w:r>
              <w:br/>
            </w:r>
            <w:r>
              <w:rPr>
                <w:rFonts w:ascii="Times New Roman"/>
                <w:b w:val="false"/>
                <w:i w:val="false"/>
                <w:color w:val="000000"/>
                <w:sz w:val="20"/>
              </w:rPr>
              <w:t>interest on loans,</w:t>
            </w:r>
            <w:r>
              <w:br/>
            </w:r>
            <w:r>
              <w:rPr>
                <w:rFonts w:ascii="Times New Roman"/>
                <w:b w:val="false"/>
                <w:i w:val="false"/>
                <w:color w:val="000000"/>
                <w:sz w:val="20"/>
              </w:rPr>
              <w:t>issued to support</w:t>
            </w:r>
            <w:r>
              <w:br/>
            </w:r>
            <w:r>
              <w:rPr>
                <w:rFonts w:ascii="Times New Roman"/>
                <w:b w:val="false"/>
                <w:i w:val="false"/>
                <w:color w:val="000000"/>
                <w:sz w:val="20"/>
              </w:rPr>
              <w:t>Agriculture</w:t>
            </w:r>
          </w:p>
        </w:tc>
      </w:tr>
    </w:tbl>
    <w:p>
      <w:pPr>
        <w:spacing w:after="0"/>
        <w:ind w:left="0"/>
        <w:jc w:val="left"/>
      </w:pPr>
      <w:r>
        <w:rPr>
          <w:rFonts w:ascii="Times New Roman"/>
          <w:b/>
          <w:i w:val="false"/>
          <w:color w:val="000000"/>
        </w:rPr>
        <w:t xml:space="preserve"> Request</w:t>
      </w:r>
      <w:r>
        <w:br/>
      </w:r>
      <w:r>
        <w:rPr>
          <w:rFonts w:ascii="Times New Roman"/>
          <w:b/>
          <w:i w:val="false"/>
          <w:color w:val="000000"/>
        </w:rPr>
        <w:t>on the transfer of funds from the national budget for subsidizing interest rates on loans,</w:t>
      </w:r>
      <w:r>
        <w:br/>
      </w:r>
      <w:r>
        <w:rPr>
          <w:rFonts w:ascii="Times New Roman"/>
          <w:b/>
          <w:i w:val="false"/>
          <w:color w:val="000000"/>
        </w:rPr>
        <w:t>issued by a financial institution borrowers</w:t>
      </w:r>
    </w:p>
    <w:p>
      <w:pPr>
        <w:spacing w:after="0"/>
        <w:ind w:left="0"/>
        <w:jc w:val="both"/>
      </w:pPr>
      <w:r>
        <w:rPr>
          <w:rFonts w:ascii="Times New Roman"/>
          <w:b w:val="false"/>
          <w:i w:val="false"/>
          <w:color w:val="000000"/>
          <w:sz w:val="28"/>
        </w:rPr>
        <w:t>
      These financial institution __________ asks the Ministry of Agriculture of the Republic of Kazakhstan are listed according to the contract for sponsorship from _______ 2011 number ____ funds from the state budget at the expense of the financial institution number _______, open the program 039 "Compensation of interest rates on agricultural support loans" in the amount of __________ ___________ tenge for the period.</w:t>
      </w:r>
    </w:p>
    <w:p>
      <w:pPr>
        <w:spacing w:after="0"/>
        <w:ind w:left="0"/>
        <w:jc w:val="both"/>
      </w:pPr>
      <w:r>
        <w:rPr>
          <w:rFonts w:ascii="Times New Roman"/>
          <w:b w:val="false"/>
          <w:i w:val="false"/>
          <w:color w:val="000000"/>
          <w:sz w:val="28"/>
        </w:rPr>
        <w:t>
      head</w:t>
      </w:r>
    </w:p>
    <w:p>
      <w:pPr>
        <w:spacing w:after="0"/>
        <w:ind w:left="0"/>
        <w:jc w:val="both"/>
      </w:pPr>
      <w:r>
        <w:rPr>
          <w:rFonts w:ascii="Times New Roman"/>
          <w:b w:val="false"/>
          <w:i w:val="false"/>
          <w:color w:val="000000"/>
          <w:sz w:val="28"/>
        </w:rPr>
        <w:t>
       financial institution ________________ (signature, name)</w:t>
      </w:r>
    </w:p>
    <w:p>
      <w:pPr>
        <w:spacing w:after="0"/>
        <w:ind w:left="0"/>
        <w:jc w:val="both"/>
      </w:pPr>
      <w:r>
        <w:rPr>
          <w:rFonts w:ascii="Times New Roman"/>
          <w:b w:val="false"/>
          <w:i w:val="false"/>
          <w:color w:val="000000"/>
          <w:sz w:val="28"/>
        </w:rPr>
        <w:t>
      MP</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subsidize the Rules rate</w:t>
            </w:r>
            <w:r>
              <w:br/>
            </w:r>
            <w:r>
              <w:rPr>
                <w:rFonts w:ascii="Times New Roman"/>
                <w:b w:val="false"/>
                <w:i w:val="false"/>
                <w:color w:val="000000"/>
                <w:sz w:val="20"/>
              </w:rPr>
              <w:t>interest on loans,</w:t>
            </w:r>
            <w:r>
              <w:br/>
            </w:r>
            <w:r>
              <w:rPr>
                <w:rFonts w:ascii="Times New Roman"/>
                <w:b w:val="false"/>
                <w:i w:val="false"/>
                <w:color w:val="000000"/>
                <w:sz w:val="20"/>
              </w:rPr>
              <w:t>issued to support</w:t>
            </w:r>
            <w:r>
              <w:br/>
            </w:r>
            <w:r>
              <w:rPr>
                <w:rFonts w:ascii="Times New Roman"/>
                <w:b w:val="false"/>
                <w:i w:val="false"/>
                <w:color w:val="000000"/>
                <w:sz w:val="20"/>
              </w:rPr>
              <w:t>Agriculture</w:t>
            </w:r>
          </w:p>
        </w:tc>
      </w:tr>
    </w:tbl>
    <w:p>
      <w:pPr>
        <w:spacing w:after="0"/>
        <w:ind w:left="0"/>
        <w:jc w:val="left"/>
      </w:pPr>
      <w:r>
        <w:rPr>
          <w:rFonts w:ascii="Times New Roman"/>
          <w:b/>
          <w:i w:val="false"/>
          <w:color w:val="000000"/>
        </w:rPr>
        <w:t xml:space="preserve"> Report</w:t>
      </w:r>
      <w:r>
        <w:br/>
      </w:r>
      <w:r>
        <w:rPr>
          <w:rFonts w:ascii="Times New Roman"/>
          <w:b/>
          <w:i w:val="false"/>
          <w:color w:val="000000"/>
        </w:rPr>
        <w:t>actual accrual and redemption rates</w:t>
      </w:r>
      <w:r>
        <w:br/>
      </w:r>
      <w:r>
        <w:rPr>
          <w:rFonts w:ascii="Times New Roman"/>
          <w:b/>
          <w:i w:val="false"/>
          <w:color w:val="000000"/>
        </w:rPr>
        <w:t>for ____ quarter of 2011, interest on loans and</w:t>
      </w:r>
      <w:r>
        <w:br/>
      </w:r>
      <w:r>
        <w:rPr>
          <w:rFonts w:ascii="Times New Roman"/>
          <w:b/>
          <w:i w:val="false"/>
          <w:color w:val="000000"/>
        </w:rPr>
        <w:t>Application for transfer of subsidies for _____ quarter of 2011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989"/>
        <w:gridCol w:w="1362"/>
        <w:gridCol w:w="840"/>
        <w:gridCol w:w="2329"/>
        <w:gridCol w:w="841"/>
        <w:gridCol w:w="2330"/>
        <w:gridCol w:w="2453"/>
      </w:tblGrid>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r>
              <w:br/>
            </w:r>
            <w:r>
              <w:rPr>
                <w:rFonts w:ascii="Times New Roman"/>
                <w:b w:val="false"/>
                <w:i w:val="false"/>
                <w:color w:val="000000"/>
                <w:sz w:val="20"/>
              </w:rPr>
              <w:t>
p / p</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r>
              <w:br/>
            </w:r>
            <w:r>
              <w:rPr>
                <w:rFonts w:ascii="Times New Roman"/>
                <w:b w:val="false"/>
                <w:i w:val="false"/>
                <w:color w:val="000000"/>
                <w:sz w:val="20"/>
              </w:rPr>
              <w:t>
debtor</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r>
              <w:br/>
            </w:r>
            <w:r>
              <w:rPr>
                <w:rFonts w:ascii="Times New Roman"/>
                <w:b w:val="false"/>
                <w:i w:val="false"/>
                <w:color w:val="000000"/>
                <w:sz w:val="20"/>
              </w:rPr>
              <w:t>
applied</w:t>
            </w:r>
            <w:r>
              <w:br/>
            </w:r>
            <w:r>
              <w:rPr>
                <w:rFonts w:ascii="Times New Roman"/>
                <w:b w:val="false"/>
                <w:i w:val="false"/>
                <w:color w:val="000000"/>
                <w:sz w:val="20"/>
              </w:rPr>
              <w:t>
subsidies</w:t>
            </w:r>
            <w:r>
              <w:br/>
            </w:r>
            <w:r>
              <w:rPr>
                <w:rFonts w:ascii="Times New Roman"/>
                <w:b w:val="false"/>
                <w:i w:val="false"/>
                <w:color w:val="000000"/>
                <w:sz w:val="20"/>
              </w:rPr>
              <w:t>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listed</w:t>
            </w:r>
            <w:r>
              <w:br/>
            </w:r>
            <w:r>
              <w:rPr>
                <w:rFonts w:ascii="Times New Roman"/>
                <w:b w:val="false"/>
                <w:i w:val="false"/>
                <w:color w:val="000000"/>
                <w:sz w:val="20"/>
              </w:rPr>
              <w:t>
subsidies for</w:t>
            </w:r>
            <w:r>
              <w:br/>
            </w:r>
            <w:r>
              <w:rPr>
                <w:rFonts w:ascii="Times New Roman"/>
                <w:b w:val="false"/>
                <w:i w:val="false"/>
                <w:color w:val="000000"/>
                <w:sz w:val="20"/>
              </w:rPr>
              <w:t>
the reporting period,</w:t>
            </w:r>
            <w:r>
              <w:br/>
            </w:r>
            <w:r>
              <w:rPr>
                <w:rFonts w:ascii="Times New Roman"/>
                <w:b w:val="false"/>
                <w:i w:val="false"/>
                <w:color w:val="000000"/>
                <w:sz w:val="20"/>
              </w:rPr>
              <w:t>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Actually</w:t>
            </w:r>
            <w:r>
              <w:br/>
            </w:r>
            <w:r>
              <w:rPr>
                <w:rFonts w:ascii="Times New Roman"/>
                <w:b w:val="false"/>
                <w:i w:val="false"/>
                <w:color w:val="000000"/>
                <w:sz w:val="20"/>
              </w:rPr>
              <w:t>
credited with</w:t>
            </w:r>
            <w:r>
              <w:br/>
            </w:r>
            <w:r>
              <w:rPr>
                <w:rFonts w:ascii="Times New Roman"/>
                <w:b w:val="false"/>
                <w:i w:val="false"/>
                <w:color w:val="000000"/>
                <w:sz w:val="20"/>
              </w:rPr>
              <w:t>
subsidies tenge</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 -)</w:t>
            </w:r>
            <w:r>
              <w:br/>
            </w:r>
            <w:r>
              <w:rPr>
                <w:rFonts w:ascii="Times New Roman"/>
                <w:b w:val="false"/>
                <w:i w:val="false"/>
                <w:color w:val="000000"/>
                <w:sz w:val="20"/>
              </w:rPr>
              <w:t>
(+) Overpayment</w:t>
            </w:r>
            <w:r>
              <w:br/>
            </w:r>
            <w:r>
              <w:rPr>
                <w:rFonts w:ascii="Times New Roman"/>
                <w:b w:val="false"/>
                <w:i w:val="false"/>
                <w:color w:val="000000"/>
                <w:sz w:val="20"/>
              </w:rPr>
              <w:t>
(-) lack of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r>
              <w:br/>
            </w:r>
            <w:r>
              <w:rPr>
                <w:rFonts w:ascii="Times New Roman"/>
                <w:b w:val="false"/>
                <w:i w:val="false"/>
                <w:color w:val="000000"/>
                <w:sz w:val="20"/>
              </w:rPr>
              <w:t>
for the reporting</w:t>
            </w:r>
            <w:r>
              <w:br/>
            </w:r>
            <w:r>
              <w:rPr>
                <w:rFonts w:ascii="Times New Roman"/>
                <w:b w:val="false"/>
                <w:i w:val="false"/>
                <w:color w:val="000000"/>
                <w:sz w:val="20"/>
              </w:rPr>
              <w:t>
period</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r>
              <w:br/>
            </w:r>
            <w:r>
              <w:rPr>
                <w:rFonts w:ascii="Times New Roman"/>
                <w:b w:val="false"/>
                <w:i w:val="false"/>
                <w:color w:val="000000"/>
                <w:sz w:val="20"/>
              </w:rPr>
              <w:t>
for the reporting</w:t>
            </w:r>
            <w:r>
              <w:br/>
            </w:r>
            <w:r>
              <w:rPr>
                <w:rFonts w:ascii="Times New Roman"/>
                <w:b w:val="false"/>
                <w:i w:val="false"/>
                <w:color w:val="000000"/>
                <w:sz w:val="20"/>
              </w:rPr>
              <w:t>
period</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gr.4-gr.6</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3070"/>
        <w:gridCol w:w="804"/>
        <w:gridCol w:w="2995"/>
        <w:gridCol w:w="1097"/>
        <w:gridCol w:w="657"/>
        <w:gridCol w:w="956"/>
        <w:gridCol w:w="658"/>
        <w:gridCol w:w="561"/>
        <w:gridCol w:w="83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actually credited</w:t>
            </w:r>
            <w:r>
              <w:br/>
            </w:r>
            <w:r>
              <w:rPr>
                <w:rFonts w:ascii="Times New Roman"/>
                <w:b w:val="false"/>
                <w:i w:val="false"/>
                <w:color w:val="000000"/>
                <w:sz w:val="20"/>
              </w:rPr>
              <w:t>
borrower</w:t>
            </w:r>
            <w:r>
              <w:br/>
            </w:r>
            <w:r>
              <w:rPr>
                <w:rFonts w:ascii="Times New Roman"/>
                <w:b w:val="false"/>
                <w:i w:val="false"/>
                <w:color w:val="000000"/>
                <w:sz w:val="20"/>
              </w:rPr>
              <w:t>
remuneration *</w:t>
            </w:r>
            <w:r>
              <w:br/>
            </w:r>
            <w:r>
              <w:rPr>
                <w:rFonts w:ascii="Times New Roman"/>
                <w:b w:val="false"/>
                <w:i w:val="false"/>
                <w:color w:val="000000"/>
                <w:sz w:val="20"/>
              </w:rPr>
              <w:t>
tenge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by the borrower</w:t>
            </w:r>
            <w:r>
              <w:br/>
            </w:r>
            <w:r>
              <w:rPr>
                <w:rFonts w:ascii="Times New Roman"/>
                <w:b w:val="false"/>
                <w:i w:val="false"/>
                <w:color w:val="000000"/>
                <w:sz w:val="20"/>
              </w:rPr>
              <w:t>
remuneration</w:t>
            </w:r>
            <w:r>
              <w:br/>
            </w:r>
            <w:r>
              <w:rPr>
                <w:rFonts w:ascii="Times New Roman"/>
                <w:b w:val="false"/>
                <w:i w:val="false"/>
                <w:color w:val="000000"/>
                <w:sz w:val="20"/>
              </w:rPr>
              <w:t>
tenge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of the financial institution for the quarter __ 20</w:t>
            </w:r>
            <w:r>
              <w:br/>
            </w:r>
            <w:r>
              <w:rPr>
                <w:rFonts w:ascii="Times New Roman"/>
                <w:b w:val="false"/>
                <w:i w:val="false"/>
                <w:color w:val="000000"/>
                <w:sz w:val="20"/>
              </w:rPr>
              <w:t>
, the Tenge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w:t>
            </w:r>
            <w:r>
              <w:br/>
            </w:r>
            <w:r>
              <w:rPr>
                <w:rFonts w:ascii="Times New Roman"/>
                <w:b w:val="false"/>
                <w:i w:val="false"/>
                <w:color w:val="000000"/>
                <w:sz w:val="20"/>
              </w:rPr>
              <w:t>
borrower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subsidy</w:t>
            </w:r>
            <w:r>
              <w:br/>
            </w:r>
            <w:r>
              <w:rPr>
                <w:rFonts w:ascii="Times New Roman"/>
                <w:b w:val="false"/>
                <w:i w:val="false"/>
                <w:color w:val="000000"/>
                <w:sz w:val="20"/>
              </w:rPr>
              <w:t>
budget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during the reporting period</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during the reporting period</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Excluding the amount of subsidy</w:t>
      </w:r>
    </w:p>
    <w:p>
      <w:pPr>
        <w:spacing w:after="0"/>
        <w:ind w:left="0"/>
        <w:jc w:val="both"/>
      </w:pPr>
      <w:r>
        <w:rPr>
          <w:rFonts w:ascii="Times New Roman"/>
          <w:b w:val="false"/>
          <w:i w:val="false"/>
          <w:color w:val="000000"/>
          <w:sz w:val="28"/>
        </w:rPr>
        <w:t>
      ** including the amount of deviations gr.8.</w:t>
      </w:r>
    </w:p>
    <w:p>
      <w:pPr>
        <w:spacing w:after="0"/>
        <w:ind w:left="0"/>
        <w:jc w:val="both"/>
      </w:pPr>
      <w:r>
        <w:rPr>
          <w:rFonts w:ascii="Times New Roman"/>
          <w:b w:val="false"/>
          <w:i w:val="false"/>
          <w:color w:val="000000"/>
          <w:sz w:val="28"/>
        </w:rPr>
        <w:t>
       The head of a financial institution _________ (signature, name)</w:t>
      </w:r>
    </w:p>
    <w:p>
      <w:pPr>
        <w:spacing w:after="0"/>
        <w:ind w:left="0"/>
        <w:jc w:val="both"/>
      </w:pPr>
      <w:r>
        <w:rPr>
          <w:rFonts w:ascii="Times New Roman"/>
          <w:b w:val="false"/>
          <w:i w:val="false"/>
          <w:color w:val="000000"/>
          <w:sz w:val="28"/>
        </w:rPr>
        <w:t>
      MP</w:t>
      </w:r>
    </w:p>
    <w:tbl>
      <w:tblPr>
        <w:tblW w:w="0" w:type="auto"/>
        <w:tblCellSpacing w:w="0" w:type="auto"/>
        <w:tblBorders>
          <w:top w:val="none"/>
          <w:left w:val="none"/>
          <w:bottom w:val="none"/>
          <w:right w:val="none"/>
          <w:insideH w:val="none"/>
          <w:insideV w:val="none"/>
        </w:tblBorders>
      </w:tblPr>
      <w:tblGrid>
        <w:gridCol w:w="7882"/>
        <w:gridCol w:w="4778"/>
      </w:tblGrid>
      <w:tr>
        <w:trPr>
          <w:trHeight w:val="30" w:hRule="atLeast"/>
        </w:trPr>
        <w:tc>
          <w:tcPr>
            <w:tcW w:w="78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subsidize the Rules rate</w:t>
            </w:r>
            <w:r>
              <w:br/>
            </w:r>
            <w:r>
              <w:rPr>
                <w:rFonts w:ascii="Times New Roman"/>
                <w:b w:val="false"/>
                <w:i w:val="false"/>
                <w:color w:val="000000"/>
                <w:sz w:val="20"/>
              </w:rPr>
              <w:t>interest on loans,</w:t>
            </w:r>
            <w:r>
              <w:br/>
            </w:r>
            <w:r>
              <w:rPr>
                <w:rFonts w:ascii="Times New Roman"/>
                <w:b w:val="false"/>
                <w:i w:val="false"/>
                <w:color w:val="000000"/>
                <w:sz w:val="20"/>
              </w:rPr>
              <w:t>issued to support</w:t>
            </w:r>
            <w:r>
              <w:br/>
            </w:r>
            <w:r>
              <w:rPr>
                <w:rFonts w:ascii="Times New Roman"/>
                <w:b w:val="false"/>
                <w:i w:val="false"/>
                <w:color w:val="000000"/>
                <w:sz w:val="20"/>
              </w:rPr>
              <w:t>Agriculture</w:t>
            </w:r>
            <w:r>
              <w:br/>
            </w:r>
            <w:r>
              <w:rPr>
                <w:rFonts w:ascii="Times New Roman"/>
                <w:b w:val="false"/>
                <w:i w:val="false"/>
                <w:color w:val="000000"/>
                <w:sz w:val="20"/>
              </w:rPr>
              <w:t>"Approved"</w:t>
            </w:r>
            <w:r>
              <w:br/>
            </w:r>
            <w:r>
              <w:rPr>
                <w:rFonts w:ascii="Times New Roman"/>
                <w:b w:val="false"/>
                <w:i w:val="false"/>
                <w:color w:val="000000"/>
                <w:sz w:val="20"/>
              </w:rPr>
              <w:t>Responsible Secretary of the Ministry</w:t>
            </w:r>
            <w:r>
              <w:br/>
            </w:r>
            <w:r>
              <w:rPr>
                <w:rFonts w:ascii="Times New Roman"/>
                <w:b w:val="false"/>
                <w:i w:val="false"/>
                <w:color w:val="000000"/>
                <w:sz w:val="20"/>
              </w:rPr>
              <w:t>of Agriculture of the Republic of Kazakhstan</w:t>
            </w:r>
          </w:p>
        </w:tc>
      </w:tr>
      <w:tr>
        <w:trPr>
          <w:trHeight w:val="30" w:hRule="atLeast"/>
        </w:trPr>
        <w:tc>
          <w:tcPr>
            <w:tcW w:w="78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78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 "___" ___________ 2011</w:t>
            </w:r>
          </w:p>
        </w:tc>
      </w:tr>
    </w:tbl>
    <w:p>
      <w:pPr>
        <w:spacing w:after="0"/>
        <w:ind w:left="0"/>
        <w:jc w:val="left"/>
      </w:pPr>
      <w:r>
        <w:rPr>
          <w:rFonts w:ascii="Times New Roman"/>
          <w:b/>
          <w:i w:val="false"/>
          <w:color w:val="000000"/>
        </w:rPr>
        <w:t xml:space="preserve"> Sheet</w:t>
      </w:r>
      <w:r>
        <w:br/>
      </w:r>
      <w:r>
        <w:rPr>
          <w:rFonts w:ascii="Times New Roman"/>
          <w:b/>
          <w:i w:val="false"/>
          <w:color w:val="000000"/>
        </w:rPr>
        <w:t>to subsidize the interest rates of remuneration loan of the budget program 039 "Compensation rates</w:t>
      </w:r>
      <w:r>
        <w:br/>
      </w:r>
      <w:r>
        <w:rPr>
          <w:rFonts w:ascii="Times New Roman"/>
          <w:b/>
          <w:i w:val="false"/>
          <w:color w:val="000000"/>
        </w:rPr>
        <w:t>voznagramadeniya for supporting agriculture loans " consent agreement on subsidies by 2011 ____ ____ number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688"/>
        <w:gridCol w:w="2400"/>
        <w:gridCol w:w="3174"/>
        <w:gridCol w:w="3174"/>
        <w:gridCol w:w="1600"/>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r>
              <w:br/>
            </w:r>
            <w:r>
              <w:rPr>
                <w:rFonts w:ascii="Times New Roman"/>
                <w:b w:val="false"/>
                <w:i w:val="false"/>
                <w:color w:val="000000"/>
                <w:sz w:val="20"/>
              </w:rPr>
              <w:t>
financial</w:t>
            </w:r>
            <w:r>
              <w:br/>
            </w:r>
            <w:r>
              <w:rPr>
                <w:rFonts w:ascii="Times New Roman"/>
                <w:b w:val="false"/>
                <w:i w:val="false"/>
                <w:color w:val="000000"/>
                <w:sz w:val="20"/>
              </w:rPr>
              <w:t>
Institute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lending terms</w:t>
            </w:r>
          </w:p>
        </w:tc>
        <w:tc>
          <w:tcPr>
            <w:tcW w:w="3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Actually</w:t>
            </w:r>
            <w:r>
              <w:br/>
            </w:r>
            <w:r>
              <w:rPr>
                <w:rFonts w:ascii="Times New Roman"/>
                <w:b w:val="false"/>
                <w:i w:val="false"/>
                <w:color w:val="000000"/>
                <w:sz w:val="20"/>
              </w:rPr>
              <w:t>
listed</w:t>
            </w:r>
            <w:r>
              <w:br/>
            </w:r>
            <w:r>
              <w:rPr>
                <w:rFonts w:ascii="Times New Roman"/>
                <w:b w:val="false"/>
                <w:i w:val="false"/>
                <w:color w:val="000000"/>
                <w:sz w:val="20"/>
              </w:rPr>
              <w:t>
the amount of subsidy</w:t>
            </w:r>
            <w:r>
              <w:br/>
            </w:r>
            <w:r>
              <w:rPr>
                <w:rFonts w:ascii="Times New Roman"/>
                <w:b w:val="false"/>
                <w:i w:val="false"/>
                <w:color w:val="000000"/>
                <w:sz w:val="20"/>
              </w:rPr>
              <w:t>
Ministry of Agriculture</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r>
              <w:br/>
            </w:r>
            <w:r>
              <w:rPr>
                <w:rFonts w:ascii="Times New Roman"/>
                <w:b w:val="false"/>
                <w:i w:val="false"/>
                <w:color w:val="000000"/>
                <w:sz w:val="20"/>
              </w:rPr>
              <w:t>
the balance</w:t>
            </w:r>
            <w:r>
              <w:br/>
            </w:r>
            <w:r>
              <w:rPr>
                <w:rFonts w:ascii="Times New Roman"/>
                <w:b w:val="false"/>
                <w:i w:val="false"/>
                <w:color w:val="000000"/>
                <w:sz w:val="20"/>
              </w:rPr>
              <w:t>
(gr.5-</w:t>
            </w:r>
            <w:r>
              <w:br/>
            </w:r>
            <w:r>
              <w:rPr>
                <w:rFonts w:ascii="Times New Roman"/>
                <w:b w:val="false"/>
                <w:i w:val="false"/>
                <w:color w:val="000000"/>
                <w:sz w:val="20"/>
              </w:rPr>
              <w:t>
gr.6)</w:t>
            </w:r>
          </w:p>
        </w:tc>
      </w:tr>
      <w:tr>
        <w:trPr>
          <w:trHeight w:val="30" w:hRule="atLeast"/>
        </w:trPr>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r>
              <w:br/>
            </w:r>
            <w:r>
              <w:rPr>
                <w:rFonts w:ascii="Times New Roman"/>
                <w:b w:val="false"/>
                <w:i w:val="false"/>
                <w:color w:val="000000"/>
                <w:sz w:val="20"/>
              </w:rPr>
              <w:t>
loan</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amount of</w:t>
            </w:r>
            <w:r>
              <w:br/>
            </w:r>
            <w:r>
              <w:rPr>
                <w:rFonts w:ascii="Times New Roman"/>
                <w:b w:val="false"/>
                <w:i w:val="false"/>
                <w:color w:val="000000"/>
                <w:sz w:val="20"/>
              </w:rPr>
              <w:t>
repayment rate</w:t>
            </w:r>
            <w:r>
              <w:br/>
            </w:r>
            <w:r>
              <w:rPr>
                <w:rFonts w:ascii="Times New Roman"/>
                <w:b w:val="false"/>
                <w:i w:val="false"/>
                <w:color w:val="000000"/>
                <w:sz w:val="20"/>
              </w:rPr>
              <w:t>
remuneration</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amount of</w:t>
            </w:r>
            <w:r>
              <w:br/>
            </w:r>
            <w:r>
              <w:rPr>
                <w:rFonts w:ascii="Times New Roman"/>
                <w:b w:val="false"/>
                <w:i w:val="false"/>
                <w:color w:val="000000"/>
                <w:sz w:val="20"/>
              </w:rPr>
              <w:t>
subsidized</w:t>
            </w:r>
            <w:r>
              <w:br/>
            </w:r>
            <w:r>
              <w:rPr>
                <w:rFonts w:ascii="Times New Roman"/>
                <w:b w:val="false"/>
                <w:i w:val="false"/>
                <w:color w:val="000000"/>
                <w:sz w:val="20"/>
              </w:rPr>
              <w:t>
Ministry of Agriculture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1550"/>
        <w:gridCol w:w="2282"/>
        <w:gridCol w:w="1906"/>
        <w:gridCol w:w="3116"/>
        <w:gridCol w:w="16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of the financial</w:t>
            </w:r>
            <w:r>
              <w:br/>
            </w:r>
            <w:r>
              <w:rPr>
                <w:rFonts w:ascii="Times New Roman"/>
                <w:b w:val="false"/>
                <w:i w:val="false"/>
                <w:color w:val="000000"/>
                <w:sz w:val="20"/>
              </w:rPr>
              <w:t>
Institute for the quarter ____ ___ of 20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subsidy</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w:t>
            </w:r>
            <w:r>
              <w:br/>
            </w:r>
            <w:r>
              <w:rPr>
                <w:rFonts w:ascii="Times New Roman"/>
                <w:b w:val="false"/>
                <w:i w:val="false"/>
                <w:color w:val="000000"/>
                <w:sz w:val="20"/>
              </w:rPr>
              <w:t>
debtor</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subsidy</w:t>
            </w:r>
            <w:r>
              <w:br/>
            </w:r>
            <w:r>
              <w:rPr>
                <w:rFonts w:ascii="Times New Roman"/>
                <w:b w:val="false"/>
                <w:i w:val="false"/>
                <w:color w:val="000000"/>
                <w:sz w:val="20"/>
              </w:rPr>
              <w:t>
from the budget</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Charge for</w:t>
            </w:r>
            <w:r>
              <w:br/>
            </w:r>
            <w:r>
              <w:rPr>
                <w:rFonts w:ascii="Times New Roman"/>
                <w:b w:val="false"/>
                <w:i w:val="false"/>
                <w:color w:val="000000"/>
                <w:sz w:val="20"/>
              </w:rPr>
              <w:t>
previous years</w:t>
            </w:r>
          </w:p>
        </w:tc>
        <w:tc>
          <w:tcPr>
            <w:tcW w:w="3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accrual</w:t>
            </w:r>
            <w:r>
              <w:br/>
            </w:r>
            <w:r>
              <w:rPr>
                <w:rFonts w:ascii="Times New Roman"/>
                <w:b w:val="false"/>
                <w:i w:val="false"/>
                <w:color w:val="000000"/>
                <w:sz w:val="20"/>
              </w:rPr>
              <w:t>
considering applications</w:t>
            </w:r>
            <w:r>
              <w:br/>
            </w:r>
            <w:r>
              <w:rPr>
                <w:rFonts w:ascii="Times New Roman"/>
                <w:b w:val="false"/>
                <w:i w:val="false"/>
                <w:color w:val="000000"/>
                <w:sz w:val="20"/>
              </w:rPr>
              <w:t>
financial</w:t>
            </w:r>
            <w:r>
              <w:br/>
            </w:r>
            <w:r>
              <w:rPr>
                <w:rFonts w:ascii="Times New Roman"/>
                <w:b w:val="false"/>
                <w:i w:val="false"/>
                <w:color w:val="000000"/>
                <w:sz w:val="20"/>
              </w:rPr>
              <w:t>
Institute</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to</w:t>
            </w:r>
            <w:r>
              <w:br/>
            </w:r>
            <w:r>
              <w:rPr>
                <w:rFonts w:ascii="Times New Roman"/>
                <w:b w:val="false"/>
                <w:i w:val="false"/>
                <w:color w:val="000000"/>
                <w:sz w:val="20"/>
              </w:rPr>
              <w:t>
transfer</w:t>
            </w:r>
            <w:r>
              <w:br/>
            </w:r>
            <w:r>
              <w:rPr>
                <w:rFonts w:ascii="Times New Roman"/>
                <w:b w:val="false"/>
                <w:i w:val="false"/>
                <w:color w:val="000000"/>
                <w:sz w:val="20"/>
              </w:rPr>
              <w:t>
(Gr.12-gr.6)</w:t>
            </w:r>
          </w:p>
        </w:tc>
      </w:tr>
      <w:tr>
        <w:trPr>
          <w:trHeight w:val="30" w:hRule="atLeast"/>
        </w:trPr>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Director responsible department ___________ (signature, 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subsidize the Rules rate</w:t>
            </w:r>
            <w:r>
              <w:br/>
            </w:r>
            <w:r>
              <w:rPr>
                <w:rFonts w:ascii="Times New Roman"/>
                <w:b w:val="false"/>
                <w:i w:val="false"/>
                <w:color w:val="000000"/>
                <w:sz w:val="20"/>
              </w:rPr>
              <w:t>interest on loans,</w:t>
            </w:r>
            <w:r>
              <w:br/>
            </w:r>
            <w:r>
              <w:rPr>
                <w:rFonts w:ascii="Times New Roman"/>
                <w:b w:val="false"/>
                <w:i w:val="false"/>
                <w:color w:val="000000"/>
                <w:sz w:val="20"/>
              </w:rPr>
              <w:t>issued to support</w:t>
            </w:r>
            <w:r>
              <w:br/>
            </w:r>
            <w:r>
              <w:rPr>
                <w:rFonts w:ascii="Times New Roman"/>
                <w:b w:val="false"/>
                <w:i w:val="false"/>
                <w:color w:val="000000"/>
                <w:sz w:val="20"/>
              </w:rPr>
              <w:t>Agriculture</w:t>
            </w:r>
          </w:p>
        </w:tc>
      </w:tr>
    </w:tbl>
    <w:p>
      <w:pPr>
        <w:spacing w:after="0"/>
        <w:ind w:left="0"/>
        <w:jc w:val="left"/>
      </w:pPr>
      <w:r>
        <w:rPr>
          <w:rFonts w:ascii="Times New Roman"/>
          <w:b/>
          <w:i w:val="false"/>
          <w:color w:val="000000"/>
        </w:rPr>
        <w:t xml:space="preserve">  Information</w:t>
      </w:r>
      <w:r>
        <w:br/>
      </w:r>
      <w:r>
        <w:rPr>
          <w:rFonts w:ascii="Times New Roman"/>
          <w:b/>
          <w:i w:val="false"/>
          <w:color w:val="000000"/>
        </w:rPr>
        <w:t>of financial and economic activity of the borrower _____________</w:t>
      </w:r>
      <w:r>
        <w:br/>
      </w:r>
      <w:r>
        <w:rPr>
          <w:rFonts w:ascii="Times New Roman"/>
          <w:b/>
          <w:i w:val="false"/>
          <w:color w:val="000000"/>
        </w:rPr>
        <w:t>(Borrower's name)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1265"/>
        <w:gridCol w:w="2445"/>
        <w:gridCol w:w="1265"/>
        <w:gridCol w:w="2445"/>
        <w:gridCol w:w="1146"/>
        <w:gridCol w:w="1220"/>
        <w:gridCol w:w="1753"/>
      </w:tblGrid>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purchased raw materials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produced by</w:t>
            </w:r>
            <w:r>
              <w:br/>
            </w:r>
            <w:r>
              <w:rPr>
                <w:rFonts w:ascii="Times New Roman"/>
                <w:b w:val="false"/>
                <w:i w:val="false"/>
                <w:color w:val="000000"/>
                <w:sz w:val="20"/>
              </w:rPr>
              <w:t>
finished products</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w:t>
            </w:r>
            <w:r>
              <w:br/>
            </w:r>
            <w:r>
              <w:rPr>
                <w:rFonts w:ascii="Times New Roman"/>
                <w:b w:val="false"/>
                <w:i w:val="false"/>
                <w:color w:val="000000"/>
                <w:sz w:val="20"/>
              </w:rPr>
              <w:t>
hONORS</w:t>
            </w:r>
            <w:r>
              <w:br/>
            </w:r>
            <w:r>
              <w:rPr>
                <w:rFonts w:ascii="Times New Roman"/>
                <w:b w:val="false"/>
                <w:i w:val="false"/>
                <w:color w:val="000000"/>
                <w:sz w:val="20"/>
              </w:rPr>
              <w:t>
rabot-</w:t>
            </w:r>
            <w:r>
              <w:br/>
            </w:r>
            <w:r>
              <w:rPr>
                <w:rFonts w:ascii="Times New Roman"/>
                <w:b w:val="false"/>
                <w:i w:val="false"/>
                <w:color w:val="000000"/>
                <w:sz w:val="20"/>
              </w:rPr>
              <w:t>
nick</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r>
              <w:br/>
            </w:r>
            <w:r>
              <w:rPr>
                <w:rFonts w:ascii="Times New Roman"/>
                <w:b w:val="false"/>
                <w:i w:val="false"/>
                <w:color w:val="000000"/>
                <w:sz w:val="20"/>
              </w:rPr>
              <w:t>
paid</w:t>
            </w:r>
            <w:r>
              <w:br/>
            </w:r>
            <w:r>
              <w:rPr>
                <w:rFonts w:ascii="Times New Roman"/>
                <w:b w:val="false"/>
                <w:i w:val="false"/>
                <w:color w:val="000000"/>
                <w:sz w:val="20"/>
              </w:rPr>
              <w:t>
tax</w:t>
            </w:r>
            <w:r>
              <w:br/>
            </w:r>
            <w:r>
              <w:rPr>
                <w:rFonts w:ascii="Times New Roman"/>
                <w:b w:val="false"/>
                <w:i w:val="false"/>
                <w:color w:val="000000"/>
                <w:sz w:val="20"/>
              </w:rPr>
              <w:t>
payments</w:t>
            </w:r>
            <w:r>
              <w:br/>
            </w:r>
            <w:r>
              <w:rPr>
                <w:rFonts w:ascii="Times New Roman"/>
                <w:b w:val="false"/>
                <w:i w:val="false"/>
                <w:color w:val="000000"/>
                <w:sz w:val="20"/>
              </w:rPr>
              <w:t>
thous. tenge</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export</w:t>
            </w:r>
            <w:r>
              <w:br/>
            </w:r>
            <w:r>
              <w:rPr>
                <w:rFonts w:ascii="Times New Roman"/>
                <w:b w:val="false"/>
                <w:i w:val="false"/>
                <w:color w:val="000000"/>
                <w:sz w:val="20"/>
              </w:rPr>
              <w:t>
products</w:t>
            </w:r>
            <w:r>
              <w:br/>
            </w:r>
            <w:r>
              <w:rPr>
                <w:rFonts w:ascii="Times New Roman"/>
                <w:b w:val="false"/>
                <w:i w:val="false"/>
                <w:color w:val="000000"/>
                <w:sz w:val="20"/>
              </w:rPr>
              <w:t>
value</w:t>
            </w:r>
            <w:r>
              <w:br/>
            </w:r>
            <w:r>
              <w:rPr>
                <w:rFonts w:ascii="Times New Roman"/>
                <w:b w:val="false"/>
                <w:i w:val="false"/>
                <w:color w:val="000000"/>
                <w:sz w:val="20"/>
              </w:rPr>
              <w:t>
terms **</w:t>
            </w:r>
            <w:r>
              <w:br/>
            </w:r>
            <w:r>
              <w:rPr>
                <w:rFonts w:ascii="Times New Roman"/>
                <w:b w:val="false"/>
                <w:i w:val="false"/>
                <w:color w:val="000000"/>
                <w:sz w:val="20"/>
              </w:rPr>
              <w:t>
dollars. US</w:t>
            </w:r>
          </w:p>
        </w:tc>
      </w:tr>
      <w:tr>
        <w:trPr>
          <w:trHeight w:val="30" w:hRule="atLeast"/>
        </w:trPr>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money</w:t>
            </w:r>
            <w:r>
              <w:br/>
            </w:r>
            <w:r>
              <w:rPr>
                <w:rFonts w:ascii="Times New Roman"/>
                <w:b w:val="false"/>
                <w:i w:val="false"/>
                <w:color w:val="000000"/>
                <w:sz w:val="20"/>
              </w:rPr>
              <w:t>
thous. tenge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material, meas,unit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money</w:t>
            </w:r>
            <w:r>
              <w:br/>
            </w:r>
            <w:r>
              <w:rPr>
                <w:rFonts w:ascii="Times New Roman"/>
                <w:b w:val="false"/>
                <w:i w:val="false"/>
                <w:color w:val="000000"/>
                <w:sz w:val="20"/>
              </w:rPr>
              <w:t>
thous. tenge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material, meas,unit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Including targets for the month of December</w:t>
      </w:r>
    </w:p>
    <w:p>
      <w:pPr>
        <w:spacing w:after="0"/>
        <w:ind w:left="0"/>
        <w:jc w:val="both"/>
      </w:pPr>
      <w:r>
        <w:rPr>
          <w:rFonts w:ascii="Times New Roman"/>
          <w:b w:val="false"/>
          <w:i w:val="false"/>
          <w:color w:val="000000"/>
          <w:sz w:val="28"/>
        </w:rPr>
        <w:t>
       ** in the case of its exports</w:t>
      </w:r>
    </w:p>
    <w:p>
      <w:pPr>
        <w:spacing w:after="0"/>
        <w:ind w:left="0"/>
        <w:jc w:val="both"/>
      </w:pPr>
      <w:r>
        <w:rPr>
          <w:rFonts w:ascii="Times New Roman"/>
          <w:b w:val="false"/>
          <w:i w:val="false"/>
          <w:color w:val="000000"/>
          <w:sz w:val="28"/>
        </w:rPr>
        <w:t>
       first head</w:t>
      </w:r>
    </w:p>
    <w:p>
      <w:pPr>
        <w:spacing w:after="0"/>
        <w:ind w:left="0"/>
        <w:jc w:val="both"/>
      </w:pPr>
      <w:r>
        <w:rPr>
          <w:rFonts w:ascii="Times New Roman"/>
          <w:b w:val="false"/>
          <w:i w:val="false"/>
          <w:color w:val="000000"/>
          <w:sz w:val="28"/>
        </w:rPr>
        <w:t>
       borrower _________________________ (signature, name)</w:t>
      </w:r>
    </w:p>
    <w:p>
      <w:pPr>
        <w:spacing w:after="0"/>
        <w:ind w:left="0"/>
        <w:jc w:val="both"/>
      </w:pPr>
      <w:r>
        <w:rPr>
          <w:rFonts w:ascii="Times New Roman"/>
          <w:b w:val="false"/>
          <w:i w:val="false"/>
          <w:color w:val="000000"/>
          <w:sz w:val="28"/>
        </w:rPr>
        <w:t>
      Ch. Accountant ________________________ (signature, name)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